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48" w:type="dxa"/>
        <w:tblLayout w:type="fixed"/>
        <w:tblLook w:val="04A0" w:firstRow="1" w:lastRow="0" w:firstColumn="1" w:lastColumn="0" w:noHBand="0" w:noVBand="1"/>
      </w:tblPr>
      <w:tblGrid>
        <w:gridCol w:w="4924"/>
        <w:gridCol w:w="4924"/>
      </w:tblGrid>
      <w:tr w:rsidR="00783E9E" w:rsidRPr="00783E9E" w14:paraId="114B8BEA" w14:textId="77777777">
        <w:tc>
          <w:tcPr>
            <w:tcW w:w="4924" w:type="dxa"/>
          </w:tcPr>
          <w:p w14:paraId="146D659D" w14:textId="77777777" w:rsidR="003A524E" w:rsidRPr="00783E9E" w:rsidRDefault="00594269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783E9E">
              <w:rPr>
                <w:rFonts w:ascii="Arial" w:hAnsi="Arial" w:cs="Arial"/>
                <w:b/>
                <w:caps/>
                <w:sz w:val="28"/>
                <w:szCs w:val="28"/>
              </w:rPr>
              <w:t>Государственный стандарт</w:t>
            </w:r>
            <w:r w:rsidRPr="00783E9E">
              <w:rPr>
                <w:rFonts w:ascii="Arial" w:hAnsi="Arial" w:cs="Arial"/>
                <w:b/>
                <w:caps/>
                <w:sz w:val="28"/>
                <w:szCs w:val="28"/>
              </w:rPr>
              <w:br/>
              <w:t>Республики Беларусь</w:t>
            </w:r>
          </w:p>
        </w:tc>
        <w:tc>
          <w:tcPr>
            <w:tcW w:w="4924" w:type="dxa"/>
          </w:tcPr>
          <w:p w14:paraId="43E00151" w14:textId="77777777" w:rsidR="003A524E" w:rsidRPr="00783E9E" w:rsidRDefault="00594269">
            <w:pPr>
              <w:jc w:val="right"/>
              <w:rPr>
                <w:rFonts w:ascii="Arial" w:hAnsi="Arial" w:cs="Arial"/>
                <w:b/>
                <w:caps/>
                <w:sz w:val="28"/>
                <w:szCs w:val="28"/>
                <w:lang w:val="be-BY"/>
              </w:rPr>
            </w:pPr>
            <w:r w:rsidRPr="00783E9E">
              <w:rPr>
                <w:rFonts w:ascii="Arial" w:hAnsi="Arial" w:cs="Arial"/>
                <w:b/>
                <w:caps/>
                <w:sz w:val="28"/>
                <w:szCs w:val="28"/>
              </w:rPr>
              <w:t>СТБ/</w:t>
            </w:r>
            <w:r w:rsidRPr="00783E9E">
              <w:rPr>
                <w:rFonts w:ascii="Arial" w:hAnsi="Arial" w:cs="Arial"/>
                <w:b/>
                <w:caps/>
                <w:sz w:val="28"/>
                <w:szCs w:val="28"/>
                <w:lang w:val="be-BY"/>
              </w:rPr>
              <w:t>ПР</w:t>
            </w:r>
          </w:p>
          <w:p w14:paraId="039F4CA2" w14:textId="77777777" w:rsidR="003A524E" w:rsidRPr="00783E9E" w:rsidRDefault="003A524E">
            <w:pPr>
              <w:jc w:val="right"/>
              <w:rPr>
                <w:rFonts w:ascii="Arial" w:hAnsi="Arial" w:cs="Arial"/>
                <w:b/>
                <w:i/>
                <w:caps/>
                <w:sz w:val="36"/>
                <w:szCs w:val="36"/>
              </w:rPr>
            </w:pPr>
          </w:p>
        </w:tc>
      </w:tr>
      <w:tr w:rsidR="003A524E" w:rsidRPr="00783E9E" w14:paraId="46E53F0E" w14:textId="77777777">
        <w:tc>
          <w:tcPr>
            <w:tcW w:w="4924" w:type="dxa"/>
          </w:tcPr>
          <w:p w14:paraId="1A43582B" w14:textId="77777777" w:rsidR="003A524E" w:rsidRPr="00783E9E" w:rsidRDefault="00594269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783E9E">
              <w:rPr>
                <w:rFonts w:ascii="Arial" w:hAnsi="Arial" w:cs="Arial"/>
                <w:b/>
                <w:caps/>
                <w:noProof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1" allowOverlap="1" wp14:anchorId="33882DE7" wp14:editId="0A55CF0A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100965</wp:posOffset>
                      </wp:positionV>
                      <wp:extent cx="6840220" cy="62230"/>
                      <wp:effectExtent l="0" t="0" r="36830" b="13970"/>
                      <wp:wrapNone/>
                      <wp:docPr id="12" name="Group 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840220" cy="62230"/>
                                <a:chOff x="1704" y="1786"/>
                                <a:chExt cx="9240" cy="98"/>
                              </a:xfrm>
                            </wpg:grpSpPr>
                            <wps:wsp>
                              <wps:cNvPr id="13" name="Line 3"/>
                              <wps:cNvCnPr/>
                              <wps:spPr bwMode="auto">
                                <a:xfrm flipV="1">
                                  <a:off x="1704" y="1884"/>
                                  <a:ext cx="92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8575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bodyPr/>
                            </wps:wsp>
                            <wps:wsp>
                              <wps:cNvPr id="14" name="Line 4"/>
                              <wps:cNvCnPr/>
                              <wps:spPr bwMode="auto">
                                <a:xfrm flipV="1">
                                  <a:off x="1706" y="1786"/>
                                  <a:ext cx="9224" cy="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0795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      <w:pict>
                    <v:group w14:anchorId="1C14A44B" id="Group 2" o:spid="_x0000_s1026" style="position:absolute;margin-left:-.5pt;margin-top:7.95pt;width:538.6pt;height:4.9pt;z-index:251657728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">
                      <v:line id="Line 3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" strokeweight="2.25pt"/>
                      <v:line id="Line 4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" strokeweight=".85pt"/>
                    </v:group>
                  </w:pict>
                </mc:Fallback>
              </mc:AlternateContent>
            </w:r>
          </w:p>
        </w:tc>
        <w:tc>
          <w:tcPr>
            <w:tcW w:w="4924" w:type="dxa"/>
          </w:tcPr>
          <w:p w14:paraId="249A1A07" w14:textId="77777777" w:rsidR="003A524E" w:rsidRPr="00783E9E" w:rsidRDefault="003A524E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</w:p>
        </w:tc>
      </w:tr>
    </w:tbl>
    <w:p w14:paraId="63B0E4FC" w14:textId="77777777" w:rsidR="003A524E" w:rsidRPr="00783E9E" w:rsidRDefault="003A524E">
      <w:pPr>
        <w:pStyle w:val="af4"/>
        <w:spacing w:before="960" w:line="240" w:lineRule="auto"/>
        <w:jc w:val="left"/>
        <w:rPr>
          <w:b/>
          <w:sz w:val="32"/>
          <w:szCs w:val="32"/>
        </w:rPr>
      </w:pPr>
    </w:p>
    <w:p w14:paraId="144D7CC7" w14:textId="48FCF0FC" w:rsidR="003A524E" w:rsidRPr="00783E9E" w:rsidRDefault="00594269">
      <w:pPr>
        <w:pStyle w:val="af4"/>
        <w:spacing w:before="80" w:line="240" w:lineRule="auto"/>
        <w:jc w:val="left"/>
        <w:rPr>
          <w:b/>
          <w:sz w:val="36"/>
          <w:szCs w:val="36"/>
        </w:rPr>
      </w:pPr>
      <w:r w:rsidRPr="00783E9E">
        <w:rPr>
          <w:b/>
          <w:sz w:val="36"/>
          <w:szCs w:val="36"/>
        </w:rPr>
        <w:t xml:space="preserve">ТРАНСФЕР </w:t>
      </w:r>
      <w:r w:rsidR="001500CC" w:rsidRPr="00783E9E">
        <w:rPr>
          <w:b/>
          <w:sz w:val="36"/>
          <w:szCs w:val="36"/>
        </w:rPr>
        <w:t xml:space="preserve">ЦИФРОВЫХ </w:t>
      </w:r>
      <w:r w:rsidR="000640BF" w:rsidRPr="00783E9E">
        <w:rPr>
          <w:b/>
          <w:sz w:val="36"/>
          <w:szCs w:val="36"/>
        </w:rPr>
        <w:t>ТЕХНОЛОГИЙ</w:t>
      </w:r>
      <w:r w:rsidRPr="00783E9E">
        <w:rPr>
          <w:b/>
          <w:sz w:val="36"/>
          <w:szCs w:val="36"/>
        </w:rPr>
        <w:t xml:space="preserve"> </w:t>
      </w:r>
    </w:p>
    <w:p w14:paraId="0FBBF11D" w14:textId="77777777" w:rsidR="00C941C6" w:rsidRPr="00783E9E" w:rsidRDefault="00594269">
      <w:pPr>
        <w:pStyle w:val="af4"/>
        <w:spacing w:before="80" w:line="240" w:lineRule="auto"/>
        <w:jc w:val="left"/>
        <w:rPr>
          <w:b/>
          <w:bCs/>
          <w:sz w:val="32"/>
          <w:szCs w:val="36"/>
        </w:rPr>
      </w:pPr>
      <w:r w:rsidRPr="00783E9E">
        <w:rPr>
          <w:b/>
          <w:bCs/>
          <w:sz w:val="32"/>
          <w:szCs w:val="36"/>
        </w:rPr>
        <w:t xml:space="preserve">Методические указания по оценке уровня зрелости </w:t>
      </w:r>
    </w:p>
    <w:p w14:paraId="7BB8A0FA" w14:textId="2250C5AB" w:rsidR="003A524E" w:rsidRPr="00783E9E" w:rsidRDefault="00594269">
      <w:pPr>
        <w:pStyle w:val="af4"/>
        <w:spacing w:before="80" w:line="240" w:lineRule="auto"/>
        <w:jc w:val="left"/>
        <w:rPr>
          <w:sz w:val="32"/>
          <w:szCs w:val="36"/>
        </w:rPr>
      </w:pPr>
      <w:r w:rsidRPr="00783E9E">
        <w:rPr>
          <w:b/>
          <w:bCs/>
          <w:sz w:val="32"/>
          <w:szCs w:val="36"/>
        </w:rPr>
        <w:t>технологий</w:t>
      </w:r>
    </w:p>
    <w:p w14:paraId="750489FB" w14:textId="77777777" w:rsidR="003A524E" w:rsidRPr="00783E9E" w:rsidRDefault="003A524E">
      <w:pPr>
        <w:pStyle w:val="af4"/>
        <w:spacing w:before="80" w:line="240" w:lineRule="auto"/>
        <w:jc w:val="left"/>
        <w:rPr>
          <w:b/>
          <w:sz w:val="36"/>
          <w:szCs w:val="36"/>
        </w:rPr>
      </w:pPr>
    </w:p>
    <w:p w14:paraId="4A2E696E" w14:textId="1972F936" w:rsidR="003A524E" w:rsidRPr="00783E9E" w:rsidRDefault="00594269">
      <w:pPr>
        <w:pStyle w:val="af4"/>
        <w:spacing w:before="80" w:line="240" w:lineRule="auto"/>
        <w:jc w:val="left"/>
        <w:rPr>
          <w:b/>
          <w:sz w:val="36"/>
          <w:szCs w:val="36"/>
          <w:lang w:val="be-BY"/>
        </w:rPr>
      </w:pPr>
      <w:r w:rsidRPr="00783E9E">
        <w:rPr>
          <w:b/>
          <w:sz w:val="36"/>
          <w:szCs w:val="36"/>
        </w:rPr>
        <w:t>ТРАНС</w:t>
      </w:r>
      <w:r w:rsidRPr="00783E9E">
        <w:rPr>
          <w:b/>
          <w:sz w:val="36"/>
          <w:szCs w:val="36"/>
          <w:lang w:val="be-BY"/>
        </w:rPr>
        <w:t xml:space="preserve">ФЕР </w:t>
      </w:r>
      <w:r w:rsidR="001500CC" w:rsidRPr="00783E9E">
        <w:rPr>
          <w:b/>
          <w:sz w:val="36"/>
          <w:szCs w:val="36"/>
          <w:lang w:val="be-BY"/>
        </w:rPr>
        <w:t xml:space="preserve">ЛІЧБАВЫХ </w:t>
      </w:r>
      <w:r w:rsidR="000640BF" w:rsidRPr="00783E9E">
        <w:rPr>
          <w:b/>
          <w:sz w:val="36"/>
          <w:szCs w:val="36"/>
          <w:lang w:val="be-BY"/>
        </w:rPr>
        <w:t>ТЭХНАЛОГІЙ</w:t>
      </w:r>
      <w:r w:rsidRPr="00783E9E">
        <w:rPr>
          <w:b/>
          <w:sz w:val="36"/>
          <w:szCs w:val="36"/>
          <w:lang w:val="be-BY"/>
        </w:rPr>
        <w:t xml:space="preserve"> </w:t>
      </w:r>
    </w:p>
    <w:p w14:paraId="718F758D" w14:textId="77777777" w:rsidR="003A524E" w:rsidRPr="00783E9E" w:rsidRDefault="00594269">
      <w:pPr>
        <w:pStyle w:val="af4"/>
        <w:spacing w:before="80" w:line="240" w:lineRule="auto"/>
        <w:jc w:val="left"/>
        <w:rPr>
          <w:b/>
          <w:sz w:val="32"/>
          <w:szCs w:val="36"/>
          <w:lang w:val="be-BY"/>
        </w:rPr>
      </w:pPr>
      <w:r w:rsidRPr="00783E9E">
        <w:rPr>
          <w:b/>
          <w:sz w:val="32"/>
          <w:szCs w:val="36"/>
          <w:lang w:val="be-BY"/>
        </w:rPr>
        <w:t>Метадычныя ўказанні па ацэнцы ўзроўню сталасці тэхналогій</w:t>
      </w:r>
    </w:p>
    <w:p w14:paraId="279DA533" w14:textId="77777777" w:rsidR="003A524E" w:rsidRPr="00783E9E" w:rsidRDefault="003A524E">
      <w:pPr>
        <w:spacing w:before="960"/>
        <w:jc w:val="center"/>
        <w:rPr>
          <w:rFonts w:ascii="Arial" w:hAnsi="Arial" w:cs="Arial"/>
          <w:bCs/>
          <w:i/>
          <w:iCs/>
          <w:lang w:val="be-BY"/>
        </w:rPr>
      </w:pPr>
    </w:p>
    <w:p w14:paraId="65D75C7C" w14:textId="77777777" w:rsidR="003A524E" w:rsidRPr="00783E9E" w:rsidRDefault="00594269">
      <w:pPr>
        <w:spacing w:before="960"/>
        <w:jc w:val="center"/>
        <w:rPr>
          <w:rFonts w:ascii="Arial" w:hAnsi="Arial" w:cs="Arial"/>
          <w:bCs/>
          <w:i/>
          <w:iCs/>
        </w:rPr>
      </w:pPr>
      <w:r w:rsidRPr="00783E9E">
        <w:rPr>
          <w:rFonts w:ascii="Arial" w:hAnsi="Arial" w:cs="Arial"/>
          <w:bCs/>
          <w:i/>
          <w:iCs/>
        </w:rPr>
        <w:t xml:space="preserve">Настоящий проект стандарта </w:t>
      </w:r>
      <w:r w:rsidRPr="00783E9E">
        <w:rPr>
          <w:rFonts w:ascii="Arial" w:hAnsi="Arial" w:cs="Arial"/>
          <w:bCs/>
          <w:i/>
          <w:iCs/>
        </w:rPr>
        <w:br/>
        <w:t>не подлежит применению до его утверждения</w:t>
      </w:r>
    </w:p>
    <w:p w14:paraId="1203DB6A" w14:textId="77777777" w:rsidR="003A524E" w:rsidRPr="00783E9E" w:rsidRDefault="003A524E">
      <w:pPr>
        <w:rPr>
          <w:rFonts w:ascii="Arial" w:hAnsi="Arial" w:cs="Arial"/>
          <w:b/>
        </w:rPr>
      </w:pPr>
    </w:p>
    <w:p w14:paraId="3905273B" w14:textId="77777777" w:rsidR="003A524E" w:rsidRPr="00783E9E" w:rsidRDefault="003A524E">
      <w:pPr>
        <w:rPr>
          <w:rFonts w:ascii="Arial" w:hAnsi="Arial" w:cs="Arial"/>
          <w:b/>
          <w:sz w:val="22"/>
          <w:szCs w:val="20"/>
        </w:rPr>
        <w:sectPr w:rsidR="003A524E" w:rsidRPr="00783E9E">
          <w:headerReference w:type="default" r:id="rId12"/>
          <w:footerReference w:type="even" r:id="rId13"/>
          <w:footerReference w:type="default" r:id="rId14"/>
          <w:pgSz w:w="11900" w:h="16820"/>
          <w:pgMar w:top="1134" w:right="1021" w:bottom="1814" w:left="1247" w:header="1134" w:footer="1247" w:gutter="0"/>
          <w:pgNumType w:fmt="upperRoman" w:start="2"/>
          <w:cols w:space="60"/>
        </w:sectPr>
      </w:pPr>
    </w:p>
    <w:p w14:paraId="15BEE558" w14:textId="77777777" w:rsidR="003A524E" w:rsidRPr="00783E9E" w:rsidRDefault="00594269">
      <w:pPr>
        <w:tabs>
          <w:tab w:val="left" w:pos="4395"/>
          <w:tab w:val="left" w:pos="8505"/>
        </w:tabs>
        <w:spacing w:before="120" w:after="80"/>
        <w:ind w:firstLine="397"/>
        <w:jc w:val="both"/>
        <w:rPr>
          <w:rFonts w:ascii="Arial" w:hAnsi="Arial" w:cs="Arial"/>
          <w:sz w:val="20"/>
        </w:rPr>
      </w:pPr>
      <w:r w:rsidRPr="00783E9E">
        <w:rPr>
          <w:rFonts w:ascii="Arial" w:hAnsi="Arial" w:cs="Arial"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8F45720" wp14:editId="70BF2BB5">
                <wp:simplePos x="0" y="0"/>
                <wp:positionH relativeFrom="column">
                  <wp:posOffset>8255</wp:posOffset>
                </wp:positionH>
                <wp:positionV relativeFrom="paragraph">
                  <wp:posOffset>12065</wp:posOffset>
                </wp:positionV>
                <wp:extent cx="6108700" cy="0"/>
                <wp:effectExtent l="9525" t="6350" r="6350" b="12700"/>
                <wp:wrapNone/>
                <wp:docPr id="11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87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type w14:anchorId="3B34E49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1" o:spid="_x0000_s1026" type="#_x0000_t32" style="position:absolute;margin-left:.65pt;margin-top:.95pt;width:481pt;height:0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"/>
            </w:pict>
          </mc:Fallback>
        </mc:AlternateContent>
      </w:r>
      <w:r w:rsidRPr="00783E9E">
        <w:rPr>
          <w:rFonts w:ascii="Arial" w:hAnsi="Arial" w:cs="Arial"/>
          <w:sz w:val="20"/>
        </w:rPr>
        <w:t xml:space="preserve">УДК                                                        ОГКС </w:t>
      </w:r>
      <w:r w:rsidRPr="00783E9E">
        <w:rPr>
          <w:rFonts w:ascii="Arial" w:hAnsi="Arial" w:cs="Arial"/>
          <w:bCs/>
          <w:sz w:val="20"/>
          <w:szCs w:val="20"/>
        </w:rPr>
        <w:t>03.100.01</w:t>
      </w:r>
      <w:r w:rsidRPr="00783E9E">
        <w:rPr>
          <w:rFonts w:ascii="Arial" w:hAnsi="Arial" w:cs="Arial"/>
          <w:sz w:val="20"/>
        </w:rPr>
        <w:t xml:space="preserve">                                                       NEQ</w:t>
      </w:r>
    </w:p>
    <w:p w14:paraId="57710B74" w14:textId="77777777" w:rsidR="003A524E" w:rsidRPr="00783E9E" w:rsidRDefault="00594269">
      <w:pPr>
        <w:pStyle w:val="af"/>
        <w:spacing w:line="240" w:lineRule="auto"/>
        <w:ind w:firstLine="397"/>
        <w:rPr>
          <w:rFonts w:ascii="Arial" w:hAnsi="Arial" w:cs="Arial"/>
          <w:sz w:val="20"/>
        </w:rPr>
      </w:pPr>
      <w:r w:rsidRPr="00783E9E">
        <w:rPr>
          <w:rFonts w:ascii="Arial" w:hAnsi="Arial" w:cs="Arial"/>
          <w:b/>
          <w:sz w:val="20"/>
        </w:rPr>
        <w:t>Ключевые слова:</w:t>
      </w:r>
      <w:r w:rsidRPr="00783E9E">
        <w:rPr>
          <w:rFonts w:ascii="Arial" w:hAnsi="Arial" w:cs="Arial"/>
          <w:sz w:val="20"/>
        </w:rPr>
        <w:t xml:space="preserve"> трансфер цифровых технологий, уровень готовности цифровых технологий, уровень готовности производства, уровень готовности интеграции, уровень готовности системы</w:t>
      </w:r>
    </w:p>
    <w:p w14:paraId="26D13A9B" w14:textId="77777777" w:rsidR="003A524E" w:rsidRPr="00783E9E" w:rsidRDefault="00594269">
      <w:pPr>
        <w:spacing w:before="220" w:after="160"/>
        <w:jc w:val="center"/>
        <w:rPr>
          <w:rFonts w:ascii="Arial" w:hAnsi="Arial" w:cs="Arial"/>
          <w:b/>
          <w:sz w:val="22"/>
          <w:szCs w:val="22"/>
        </w:rPr>
      </w:pPr>
      <w:r w:rsidRPr="00783E9E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1" layoutInCell="1" allowOverlap="1" wp14:anchorId="70FCAAB9" wp14:editId="282E71AC">
                <wp:simplePos x="0" y="0"/>
                <wp:positionH relativeFrom="column">
                  <wp:posOffset>0</wp:posOffset>
                </wp:positionH>
                <wp:positionV relativeFrom="paragraph">
                  <wp:posOffset>46355</wp:posOffset>
                </wp:positionV>
                <wp:extent cx="6115050" cy="0"/>
                <wp:effectExtent l="0" t="0" r="19050" b="19050"/>
                <wp:wrapNone/>
                <wp:docPr id="10" name="Line 14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150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7A43684F" id="Line 1498" o:spid="_x0000_s1026" style="position:absolute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3.65pt" to="481.5pt,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">
                <w10:anchorlock/>
              </v:line>
            </w:pict>
          </mc:Fallback>
        </mc:AlternateContent>
      </w:r>
      <w:r w:rsidRPr="00783E9E">
        <w:rPr>
          <w:rFonts w:ascii="Arial" w:hAnsi="Arial" w:cs="Arial"/>
          <w:b/>
          <w:sz w:val="22"/>
          <w:szCs w:val="22"/>
        </w:rPr>
        <w:t>Предисловие</w:t>
      </w:r>
    </w:p>
    <w:p w14:paraId="43C22181" w14:textId="55004A9A" w:rsidR="003A524E" w:rsidRPr="00783E9E" w:rsidRDefault="00594269" w:rsidP="00A5416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Цели, основные принципы, положения по государственному регулированию и управлению в области технического нормирования и стандартизации установлены Законом Республики Беларусь «О техническом нормировании и стандартизации».</w:t>
      </w:r>
    </w:p>
    <w:p w14:paraId="098C1980" w14:textId="77777777" w:rsidR="003A524E" w:rsidRPr="00783E9E" w:rsidRDefault="00594269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1 РАЗРАБОТАН открытым акционерным обществом «</w:t>
      </w:r>
      <w:proofErr w:type="spellStart"/>
      <w:r w:rsidRPr="00783E9E">
        <w:rPr>
          <w:rFonts w:ascii="Arial" w:hAnsi="Arial" w:cs="Arial"/>
          <w:sz w:val="20"/>
          <w:szCs w:val="20"/>
        </w:rPr>
        <w:t>Гипросвязь</w:t>
      </w:r>
      <w:proofErr w:type="spellEnd"/>
      <w:r w:rsidRPr="00783E9E">
        <w:rPr>
          <w:rFonts w:ascii="Arial" w:hAnsi="Arial" w:cs="Arial"/>
          <w:sz w:val="20"/>
          <w:szCs w:val="20"/>
        </w:rPr>
        <w:t>» (ОАО «</w:t>
      </w:r>
      <w:proofErr w:type="spellStart"/>
      <w:r w:rsidRPr="00783E9E">
        <w:rPr>
          <w:rFonts w:ascii="Arial" w:hAnsi="Arial" w:cs="Arial"/>
          <w:sz w:val="20"/>
          <w:szCs w:val="20"/>
        </w:rPr>
        <w:t>Гипросвязь</w:t>
      </w:r>
      <w:proofErr w:type="spellEnd"/>
      <w:r w:rsidRPr="00783E9E">
        <w:rPr>
          <w:rFonts w:ascii="Arial" w:hAnsi="Arial" w:cs="Arial"/>
          <w:sz w:val="20"/>
          <w:szCs w:val="20"/>
        </w:rPr>
        <w:t>»)</w:t>
      </w:r>
    </w:p>
    <w:p w14:paraId="5EBAE97D" w14:textId="77777777" w:rsidR="003A524E" w:rsidRPr="00783E9E" w:rsidRDefault="00594269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2 УТВЕРЖДЕН И ВВЕДЕН В ДЕЙСТВИЕ постановлением Государственного комитета по стандартизации Республики Беларусь от _____________ 20 ___ № ___</w:t>
      </w:r>
    </w:p>
    <w:p w14:paraId="439C3DC5" w14:textId="2A25E120" w:rsidR="003A524E" w:rsidRPr="00783E9E" w:rsidRDefault="00594269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3 Настоящий стандарт разработан с учетом основных нормативных положений </w:t>
      </w:r>
      <w:r w:rsidR="001500CC" w:rsidRPr="00783E9E">
        <w:rPr>
          <w:rFonts w:ascii="Arial" w:hAnsi="Arial" w:cs="Arial"/>
          <w:sz w:val="20"/>
          <w:szCs w:val="20"/>
        </w:rPr>
        <w:t>национального стандарта</w:t>
      </w:r>
      <w:r w:rsidRPr="00783E9E">
        <w:rPr>
          <w:rFonts w:ascii="Arial" w:hAnsi="Arial" w:cs="Arial"/>
          <w:sz w:val="20"/>
          <w:szCs w:val="20"/>
        </w:rPr>
        <w:t xml:space="preserve"> Г</w:t>
      </w:r>
      <w:r w:rsidR="00827BE8" w:rsidRPr="00783E9E">
        <w:rPr>
          <w:rFonts w:ascii="Arial" w:hAnsi="Arial" w:cs="Arial"/>
          <w:sz w:val="20"/>
          <w:szCs w:val="20"/>
        </w:rPr>
        <w:t>ОСТ Р 58048</w:t>
      </w:r>
      <w:r w:rsidRPr="00783E9E">
        <w:rPr>
          <w:rFonts w:ascii="Arial" w:hAnsi="Arial" w:cs="Arial"/>
          <w:sz w:val="20"/>
          <w:szCs w:val="20"/>
        </w:rPr>
        <w:t>–2017 Трансфер технологий. Методические указания по оценке уровня зрелости</w:t>
      </w:r>
      <w:r w:rsidR="00C941C6" w:rsidRPr="00783E9E">
        <w:rPr>
          <w:rFonts w:ascii="Arial" w:hAnsi="Arial" w:cs="Arial"/>
          <w:sz w:val="20"/>
          <w:szCs w:val="20"/>
        </w:rPr>
        <w:t xml:space="preserve"> технологий</w:t>
      </w:r>
      <w:r w:rsidRPr="00783E9E">
        <w:rPr>
          <w:rFonts w:ascii="Arial" w:hAnsi="Arial" w:cs="Arial"/>
          <w:sz w:val="20"/>
          <w:szCs w:val="20"/>
          <w:lang w:val="be-BY"/>
        </w:rPr>
        <w:t>,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/>
          <w:sz w:val="20"/>
          <w:lang w:val="en-US"/>
        </w:rPr>
        <w:t>NEQ</w:t>
      </w:r>
      <w:r w:rsidRPr="00783E9E">
        <w:rPr>
          <w:rFonts w:ascii="Arial" w:hAnsi="Arial" w:cs="Arial"/>
          <w:sz w:val="20"/>
          <w:szCs w:val="20"/>
        </w:rPr>
        <w:t>.</w:t>
      </w:r>
    </w:p>
    <w:p w14:paraId="5BFA94D8" w14:textId="77777777" w:rsidR="003A524E" w:rsidRPr="00783E9E" w:rsidRDefault="00594269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4 ВВЕДЕН ВПЕРВЫЕ</w:t>
      </w:r>
    </w:p>
    <w:p w14:paraId="372CF9FC" w14:textId="77777777" w:rsidR="003A524E" w:rsidRPr="00783E9E" w:rsidRDefault="003A524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37F1861" w14:textId="77777777" w:rsidR="003A524E" w:rsidRPr="00783E9E" w:rsidRDefault="003A524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DD7274A" w14:textId="77777777" w:rsidR="003A524E" w:rsidRPr="00783E9E" w:rsidRDefault="003A524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20B2ADB" w14:textId="77777777" w:rsidR="003A524E" w:rsidRPr="00783E9E" w:rsidRDefault="003A524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177FFC2" w14:textId="77777777" w:rsidR="003A524E" w:rsidRPr="00783E9E" w:rsidRDefault="003A524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39B740B" w14:textId="77777777" w:rsidR="003A524E" w:rsidRPr="00783E9E" w:rsidRDefault="003A524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DBF972C" w14:textId="77777777" w:rsidR="003A524E" w:rsidRPr="00783E9E" w:rsidRDefault="003A524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A175044" w14:textId="77777777" w:rsidR="003A524E" w:rsidRPr="00783E9E" w:rsidRDefault="003A524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B6F465F" w14:textId="77777777" w:rsidR="003A524E" w:rsidRPr="00783E9E" w:rsidRDefault="003A524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6EBAC84" w14:textId="77777777" w:rsidR="003A524E" w:rsidRPr="00783E9E" w:rsidRDefault="003A524E">
      <w:pPr>
        <w:ind w:firstLine="397"/>
        <w:rPr>
          <w:rFonts w:ascii="Arial" w:hAnsi="Arial" w:cs="Arial"/>
          <w:sz w:val="20"/>
          <w:szCs w:val="20"/>
        </w:rPr>
      </w:pPr>
    </w:p>
    <w:p w14:paraId="3A45FD20" w14:textId="77777777" w:rsidR="003A524E" w:rsidRPr="00783E9E" w:rsidRDefault="003A524E">
      <w:pPr>
        <w:ind w:firstLine="397"/>
        <w:rPr>
          <w:rFonts w:ascii="Arial" w:hAnsi="Arial" w:cs="Arial"/>
          <w:sz w:val="20"/>
          <w:szCs w:val="20"/>
        </w:rPr>
      </w:pPr>
    </w:p>
    <w:p w14:paraId="2A0C7ECE" w14:textId="77777777" w:rsidR="003A524E" w:rsidRPr="00783E9E" w:rsidRDefault="003A524E">
      <w:pPr>
        <w:ind w:firstLine="397"/>
        <w:rPr>
          <w:rFonts w:ascii="Arial" w:hAnsi="Arial" w:cs="Arial"/>
          <w:sz w:val="20"/>
          <w:szCs w:val="20"/>
        </w:rPr>
      </w:pPr>
    </w:p>
    <w:p w14:paraId="3C6977EF" w14:textId="77777777" w:rsidR="003A524E" w:rsidRPr="00783E9E" w:rsidRDefault="003A524E">
      <w:pPr>
        <w:ind w:firstLine="397"/>
        <w:rPr>
          <w:rFonts w:ascii="Arial" w:hAnsi="Arial" w:cs="Arial"/>
          <w:sz w:val="20"/>
          <w:szCs w:val="20"/>
        </w:rPr>
      </w:pPr>
    </w:p>
    <w:p w14:paraId="352AD029" w14:textId="77777777" w:rsidR="003A524E" w:rsidRPr="00783E9E" w:rsidRDefault="003A524E">
      <w:pPr>
        <w:ind w:firstLine="397"/>
        <w:rPr>
          <w:rFonts w:ascii="Arial" w:hAnsi="Arial" w:cs="Arial"/>
          <w:sz w:val="20"/>
          <w:szCs w:val="20"/>
        </w:rPr>
      </w:pPr>
    </w:p>
    <w:p w14:paraId="4680818C" w14:textId="77777777" w:rsidR="003A524E" w:rsidRPr="00783E9E" w:rsidRDefault="003A524E">
      <w:pPr>
        <w:ind w:firstLine="397"/>
        <w:rPr>
          <w:rFonts w:ascii="Arial" w:hAnsi="Arial" w:cs="Arial"/>
          <w:sz w:val="20"/>
          <w:szCs w:val="20"/>
        </w:rPr>
      </w:pPr>
    </w:p>
    <w:p w14:paraId="4AF6AABB" w14:textId="77777777" w:rsidR="003A524E" w:rsidRPr="00783E9E" w:rsidRDefault="003A524E">
      <w:pPr>
        <w:ind w:firstLine="397"/>
        <w:rPr>
          <w:rFonts w:ascii="Arial" w:hAnsi="Arial" w:cs="Arial"/>
          <w:sz w:val="20"/>
          <w:szCs w:val="20"/>
        </w:rPr>
      </w:pPr>
    </w:p>
    <w:p w14:paraId="74009DB9" w14:textId="77777777" w:rsidR="003A524E" w:rsidRPr="00783E9E" w:rsidRDefault="003A524E">
      <w:pPr>
        <w:ind w:firstLine="397"/>
        <w:rPr>
          <w:rFonts w:ascii="Arial" w:hAnsi="Arial" w:cs="Arial"/>
          <w:sz w:val="20"/>
          <w:szCs w:val="20"/>
        </w:rPr>
      </w:pPr>
    </w:p>
    <w:p w14:paraId="56AFC196" w14:textId="77777777" w:rsidR="003A524E" w:rsidRPr="00783E9E" w:rsidRDefault="003A524E">
      <w:pPr>
        <w:ind w:firstLine="397"/>
        <w:rPr>
          <w:rFonts w:ascii="Arial" w:hAnsi="Arial" w:cs="Arial"/>
          <w:sz w:val="20"/>
          <w:szCs w:val="20"/>
        </w:rPr>
      </w:pPr>
    </w:p>
    <w:p w14:paraId="2FA2693E" w14:textId="77777777" w:rsidR="003A524E" w:rsidRPr="00783E9E" w:rsidRDefault="003A524E">
      <w:pPr>
        <w:ind w:firstLine="397"/>
        <w:rPr>
          <w:rFonts w:ascii="Arial" w:hAnsi="Arial" w:cs="Arial"/>
          <w:sz w:val="22"/>
          <w:szCs w:val="20"/>
        </w:rPr>
      </w:pPr>
    </w:p>
    <w:p w14:paraId="04AC2986" w14:textId="77777777" w:rsidR="003A524E" w:rsidRPr="00783E9E" w:rsidRDefault="003A524E">
      <w:pPr>
        <w:ind w:firstLine="397"/>
        <w:rPr>
          <w:rFonts w:ascii="Arial" w:hAnsi="Arial" w:cs="Arial"/>
          <w:sz w:val="22"/>
          <w:szCs w:val="20"/>
        </w:rPr>
      </w:pPr>
    </w:p>
    <w:p w14:paraId="5BC19D6B" w14:textId="77777777" w:rsidR="003A524E" w:rsidRPr="00783E9E" w:rsidRDefault="003A524E">
      <w:pPr>
        <w:ind w:firstLine="397"/>
        <w:rPr>
          <w:rFonts w:ascii="Arial" w:hAnsi="Arial" w:cs="Arial"/>
          <w:sz w:val="22"/>
          <w:szCs w:val="20"/>
        </w:rPr>
      </w:pPr>
    </w:p>
    <w:p w14:paraId="2DC1045D" w14:textId="77777777" w:rsidR="003A524E" w:rsidRPr="00783E9E" w:rsidRDefault="003A524E">
      <w:pPr>
        <w:ind w:firstLine="397"/>
        <w:rPr>
          <w:rFonts w:ascii="Arial" w:hAnsi="Arial" w:cs="Arial"/>
          <w:sz w:val="22"/>
          <w:szCs w:val="20"/>
        </w:rPr>
      </w:pPr>
    </w:p>
    <w:p w14:paraId="60D12C3D" w14:textId="77777777" w:rsidR="003A524E" w:rsidRPr="00783E9E" w:rsidRDefault="003A524E">
      <w:pPr>
        <w:ind w:firstLine="397"/>
        <w:rPr>
          <w:rFonts w:ascii="Arial" w:hAnsi="Arial" w:cs="Arial"/>
          <w:sz w:val="22"/>
          <w:szCs w:val="20"/>
        </w:rPr>
      </w:pPr>
    </w:p>
    <w:p w14:paraId="539B12CD" w14:textId="77777777" w:rsidR="003A524E" w:rsidRPr="00783E9E" w:rsidRDefault="003A524E">
      <w:pPr>
        <w:ind w:firstLine="397"/>
        <w:rPr>
          <w:rFonts w:ascii="Arial" w:hAnsi="Arial" w:cs="Arial"/>
          <w:sz w:val="22"/>
          <w:szCs w:val="20"/>
        </w:rPr>
      </w:pPr>
    </w:p>
    <w:p w14:paraId="7F2D18DD" w14:textId="77777777" w:rsidR="003A524E" w:rsidRPr="00783E9E" w:rsidRDefault="003A524E">
      <w:pPr>
        <w:ind w:firstLine="397"/>
        <w:rPr>
          <w:rFonts w:ascii="Arial" w:hAnsi="Arial" w:cs="Arial"/>
          <w:sz w:val="22"/>
          <w:szCs w:val="20"/>
        </w:rPr>
      </w:pPr>
    </w:p>
    <w:p w14:paraId="001FC0B0" w14:textId="77777777" w:rsidR="003A524E" w:rsidRPr="00783E9E" w:rsidRDefault="003A524E">
      <w:pPr>
        <w:ind w:firstLine="397"/>
        <w:rPr>
          <w:rFonts w:ascii="Arial" w:hAnsi="Arial" w:cs="Arial"/>
          <w:sz w:val="22"/>
          <w:szCs w:val="20"/>
        </w:rPr>
      </w:pPr>
    </w:p>
    <w:p w14:paraId="5D2FD0B7" w14:textId="77777777" w:rsidR="003A524E" w:rsidRPr="00783E9E" w:rsidRDefault="003A524E">
      <w:pPr>
        <w:ind w:firstLine="397"/>
        <w:rPr>
          <w:rFonts w:ascii="Arial" w:hAnsi="Arial" w:cs="Arial"/>
          <w:sz w:val="22"/>
          <w:szCs w:val="20"/>
        </w:rPr>
      </w:pPr>
    </w:p>
    <w:p w14:paraId="0E66DFD7" w14:textId="77777777" w:rsidR="003A524E" w:rsidRPr="00783E9E" w:rsidRDefault="003A524E">
      <w:pPr>
        <w:ind w:firstLine="397"/>
        <w:rPr>
          <w:rFonts w:ascii="Arial" w:hAnsi="Arial" w:cs="Arial"/>
          <w:sz w:val="22"/>
          <w:szCs w:val="20"/>
        </w:rPr>
      </w:pPr>
    </w:p>
    <w:p w14:paraId="1BA5F76D" w14:textId="77777777" w:rsidR="003A524E" w:rsidRPr="00783E9E" w:rsidRDefault="003A524E">
      <w:pPr>
        <w:ind w:firstLine="397"/>
        <w:rPr>
          <w:rFonts w:ascii="Arial" w:hAnsi="Arial" w:cs="Arial"/>
          <w:sz w:val="22"/>
          <w:szCs w:val="20"/>
        </w:rPr>
      </w:pPr>
    </w:p>
    <w:p w14:paraId="4911CC8A" w14:textId="77777777" w:rsidR="003A524E" w:rsidRPr="00783E9E" w:rsidRDefault="003A524E">
      <w:pPr>
        <w:ind w:firstLine="397"/>
        <w:rPr>
          <w:rFonts w:ascii="Arial" w:hAnsi="Arial" w:cs="Arial"/>
          <w:sz w:val="22"/>
          <w:szCs w:val="20"/>
        </w:rPr>
      </w:pPr>
    </w:p>
    <w:p w14:paraId="4AE0AFF6" w14:textId="77777777" w:rsidR="003A524E" w:rsidRPr="00783E9E" w:rsidRDefault="00594269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  <w:r w:rsidRPr="00783E9E">
        <w:rPr>
          <w:rFonts w:ascii="Arial" w:hAnsi="Arial" w:cs="Arial"/>
          <w:sz w:val="22"/>
          <w:szCs w:val="20"/>
        </w:rPr>
        <w:tab/>
      </w:r>
    </w:p>
    <w:p w14:paraId="28CB4470" w14:textId="77777777" w:rsidR="003A524E" w:rsidRPr="00783E9E" w:rsidRDefault="003A524E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</w:p>
    <w:p w14:paraId="190D4EE3" w14:textId="77777777" w:rsidR="003A524E" w:rsidRPr="00783E9E" w:rsidRDefault="003A524E">
      <w:pPr>
        <w:ind w:firstLine="397"/>
        <w:rPr>
          <w:rFonts w:ascii="Arial" w:hAnsi="Arial" w:cs="Arial"/>
          <w:sz w:val="22"/>
          <w:szCs w:val="20"/>
        </w:rPr>
      </w:pPr>
    </w:p>
    <w:p w14:paraId="2E9817E8" w14:textId="77777777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Настоящий стандарт не может быть воспроизведен, тиражирован и распространен без разрешения </w:t>
      </w:r>
      <w:r w:rsidRPr="00783E9E">
        <w:rPr>
          <w:rFonts w:ascii="Arial" w:eastAsia="Calibri" w:hAnsi="Arial" w:cs="Arial"/>
          <w:sz w:val="20"/>
          <w:szCs w:val="20"/>
          <w:lang w:eastAsia="en-US"/>
        </w:rPr>
        <w:t>Государственного комитета по стандартизации</w:t>
      </w:r>
      <w:r w:rsidRPr="00783E9E">
        <w:rPr>
          <w:rFonts w:ascii="Arial" w:hAnsi="Arial" w:cs="Arial"/>
          <w:sz w:val="20"/>
          <w:szCs w:val="20"/>
        </w:rPr>
        <w:t xml:space="preserve"> Республики Беларусь</w:t>
      </w:r>
    </w:p>
    <w:p w14:paraId="1BD9F706" w14:textId="77777777" w:rsidR="003A524E" w:rsidRPr="00783E9E" w:rsidRDefault="00594269">
      <w:pPr>
        <w:ind w:firstLine="397"/>
        <w:rPr>
          <w:rFonts w:ascii="Arial" w:hAnsi="Arial" w:cs="Arial"/>
          <w:sz w:val="20"/>
          <w:szCs w:val="20"/>
        </w:rPr>
      </w:pPr>
      <w:r w:rsidRPr="00783E9E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18CB8DB5" wp14:editId="54081166">
                <wp:simplePos x="0" y="0"/>
                <wp:positionH relativeFrom="column">
                  <wp:posOffset>0</wp:posOffset>
                </wp:positionH>
                <wp:positionV relativeFrom="paragraph">
                  <wp:posOffset>100330</wp:posOffset>
                </wp:positionV>
                <wp:extent cx="6109335" cy="0"/>
                <wp:effectExtent l="0" t="0" r="24765" b="19050"/>
                <wp:wrapNone/>
                <wp:docPr id="9" name="Line 1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6912096D" id="Line 1419" o:spid="_x0000_s1026" style="position:absolute;z-index:251654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7.9pt" to="481.05pt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"/>
            </w:pict>
          </mc:Fallback>
        </mc:AlternateContent>
      </w:r>
    </w:p>
    <w:p w14:paraId="13E66F8F" w14:textId="77777777" w:rsidR="003A524E" w:rsidRPr="00783E9E" w:rsidRDefault="00594269">
      <w:pPr>
        <w:ind w:firstLine="397"/>
        <w:rPr>
          <w:rFonts w:ascii="Arial" w:hAnsi="Arial" w:cs="Arial"/>
          <w:sz w:val="18"/>
          <w:szCs w:val="18"/>
        </w:rPr>
      </w:pPr>
      <w:r w:rsidRPr="00783E9E">
        <w:rPr>
          <w:rFonts w:ascii="Arial" w:hAnsi="Arial" w:cs="Arial"/>
          <w:sz w:val="18"/>
          <w:szCs w:val="18"/>
        </w:rPr>
        <w:t>Издан на русском языке</w:t>
      </w:r>
    </w:p>
    <w:p w14:paraId="0A527447" w14:textId="77777777" w:rsidR="003A524E" w:rsidRPr="00783E9E" w:rsidRDefault="00594269">
      <w:pPr>
        <w:pStyle w:val="15"/>
        <w:pageBreakBefore/>
        <w:spacing w:before="0" w:after="100" w:line="240" w:lineRule="auto"/>
        <w:ind w:firstLine="397"/>
        <w:jc w:val="center"/>
        <w:rPr>
          <w:rFonts w:ascii="Arial" w:hAnsi="Arial" w:cs="Arial"/>
          <w:color w:val="auto"/>
          <w:sz w:val="22"/>
          <w:szCs w:val="22"/>
          <w:highlight w:val="yellow"/>
        </w:rPr>
      </w:pPr>
      <w:r w:rsidRPr="00783E9E">
        <w:rPr>
          <w:rFonts w:ascii="Arial" w:hAnsi="Arial" w:cs="Arial"/>
          <w:color w:val="auto"/>
          <w:sz w:val="22"/>
          <w:szCs w:val="22"/>
        </w:rPr>
        <w:lastRenderedPageBreak/>
        <w:t>Содержание</w:t>
      </w:r>
    </w:p>
    <w:p w14:paraId="18438B88" w14:textId="77777777" w:rsidR="003A524E" w:rsidRPr="00783E9E" w:rsidRDefault="003A524E">
      <w:pPr>
        <w:pStyle w:val="11"/>
      </w:pPr>
    </w:p>
    <w:p w14:paraId="724C9BAC" w14:textId="77777777" w:rsidR="003A524E" w:rsidRPr="00783E9E" w:rsidRDefault="00594269">
      <w:pPr>
        <w:pStyle w:val="11"/>
      </w:pPr>
      <w:r w:rsidRPr="00783E9E">
        <w:t>1 Область применения</w:t>
      </w:r>
      <w:r w:rsidRPr="00783E9E">
        <w:tab/>
        <w:t>1</w:t>
      </w:r>
    </w:p>
    <w:p w14:paraId="7FFD0952" w14:textId="77777777" w:rsidR="003A524E" w:rsidRPr="00783E9E" w:rsidRDefault="00594269">
      <w:pPr>
        <w:pStyle w:val="11"/>
      </w:pPr>
      <w:r w:rsidRPr="00783E9E">
        <w:t>2 Нормативные ссылки</w:t>
      </w:r>
      <w:r w:rsidRPr="00783E9E">
        <w:tab/>
        <w:t>1</w:t>
      </w:r>
    </w:p>
    <w:p w14:paraId="295B881A" w14:textId="77777777" w:rsidR="003A524E" w:rsidRPr="00783E9E" w:rsidRDefault="00594269">
      <w:pPr>
        <w:pStyle w:val="11"/>
      </w:pPr>
      <w:r w:rsidRPr="00783E9E">
        <w:t>3 Термины и определения</w:t>
      </w:r>
      <w:r w:rsidRPr="00783E9E">
        <w:tab/>
        <w:t>1</w:t>
      </w:r>
    </w:p>
    <w:p w14:paraId="378103EB" w14:textId="216CB2AA" w:rsidR="003A524E" w:rsidRPr="00783E9E" w:rsidRDefault="00594269">
      <w:pPr>
        <w:pStyle w:val="11"/>
      </w:pPr>
      <w:r w:rsidRPr="00783E9E">
        <w:t>4 </w:t>
      </w:r>
      <w:r w:rsidRPr="00783E9E">
        <w:rPr>
          <w:bCs/>
        </w:rPr>
        <w:t>Обозначения и сокращения</w:t>
      </w:r>
      <w:r w:rsidRPr="00783E9E">
        <w:tab/>
      </w:r>
      <w:r w:rsidR="000B1729" w:rsidRPr="00783E9E">
        <w:t>2</w:t>
      </w:r>
    </w:p>
    <w:p w14:paraId="6B802A3B" w14:textId="0B334176" w:rsidR="003A524E" w:rsidRPr="00783E9E" w:rsidRDefault="00594269">
      <w:pPr>
        <w:pStyle w:val="11"/>
      </w:pPr>
      <w:r w:rsidRPr="00783E9E">
        <w:t>5 Общие положения</w:t>
      </w:r>
      <w:r w:rsidRPr="00783E9E">
        <w:tab/>
      </w:r>
      <w:r w:rsidR="000B1729" w:rsidRPr="00783E9E">
        <w:t>2</w:t>
      </w:r>
    </w:p>
    <w:p w14:paraId="2EE10DCC" w14:textId="6B32A5B6" w:rsidR="003A524E" w:rsidRPr="00783E9E" w:rsidRDefault="00594269">
      <w:pPr>
        <w:pStyle w:val="11"/>
        <w:jc w:val="left"/>
      </w:pPr>
      <w:r w:rsidRPr="00783E9E">
        <w:t>6</w:t>
      </w:r>
      <w:r w:rsidR="000B1729" w:rsidRPr="00783E9E">
        <w:t xml:space="preserve"> Указания по оценке готовности</w:t>
      </w:r>
      <w:r w:rsidR="000B1729" w:rsidRPr="00783E9E">
        <w:tab/>
        <w:t>4</w:t>
      </w:r>
    </w:p>
    <w:p w14:paraId="0C2ECB8B" w14:textId="1B961A18" w:rsidR="000B1729" w:rsidRPr="00783E9E" w:rsidRDefault="000B1729" w:rsidP="000B1729">
      <w:pPr>
        <w:pStyle w:val="11"/>
        <w:ind w:left="397" w:firstLine="0"/>
        <w:jc w:val="left"/>
      </w:pPr>
      <w:r w:rsidRPr="00783E9E">
        <w:t xml:space="preserve">Приложение А (обязательное) Шкала, применяемая для оценки уровня готовности </w:t>
      </w:r>
      <w:r w:rsidR="002F417B" w:rsidRPr="00783E9E">
        <w:br/>
        <w:t xml:space="preserve">                                                    </w:t>
      </w:r>
      <w:r w:rsidRPr="00783E9E">
        <w:t>цифровой технологий</w:t>
      </w:r>
      <w:r w:rsidRPr="00783E9E">
        <w:tab/>
        <w:t>15</w:t>
      </w:r>
    </w:p>
    <w:p w14:paraId="1C586CFA" w14:textId="1EF104F9" w:rsidR="000B1729" w:rsidRPr="00783E9E" w:rsidRDefault="000B1729" w:rsidP="000B1729">
      <w:pPr>
        <w:pStyle w:val="11"/>
        <w:ind w:left="397" w:firstLine="0"/>
        <w:jc w:val="left"/>
      </w:pPr>
      <w:r w:rsidRPr="00783E9E">
        <w:t xml:space="preserve">Приложение Б (обязательное) Шкала, применяемая для оценки уровня готовности </w:t>
      </w:r>
      <w:r w:rsidR="002F417B" w:rsidRPr="00783E9E">
        <w:br/>
        <w:t xml:space="preserve">                                                    </w:t>
      </w:r>
      <w:r w:rsidRPr="00783E9E">
        <w:t>производства</w:t>
      </w:r>
      <w:r w:rsidRPr="00783E9E">
        <w:tab/>
        <w:t>16</w:t>
      </w:r>
    </w:p>
    <w:p w14:paraId="084E4BCD" w14:textId="7E1D5489" w:rsidR="000B1729" w:rsidRPr="00783E9E" w:rsidRDefault="000B1729" w:rsidP="000B1729">
      <w:pPr>
        <w:pStyle w:val="11"/>
        <w:ind w:left="397" w:firstLine="0"/>
        <w:jc w:val="left"/>
      </w:pPr>
      <w:r w:rsidRPr="00783E9E">
        <w:t xml:space="preserve">Приложение В (обязательное) Шкала, применяемая для оценки уровня готовности </w:t>
      </w:r>
      <w:r w:rsidR="002F417B" w:rsidRPr="00783E9E">
        <w:br/>
        <w:t xml:space="preserve">                                                    </w:t>
      </w:r>
      <w:r w:rsidRPr="00783E9E">
        <w:t>интеграции</w:t>
      </w:r>
      <w:r w:rsidRPr="00783E9E">
        <w:tab/>
        <w:t>18</w:t>
      </w:r>
    </w:p>
    <w:p w14:paraId="7E699140" w14:textId="39770789" w:rsidR="000B1729" w:rsidRPr="00783E9E" w:rsidRDefault="000B1729" w:rsidP="000B1729">
      <w:pPr>
        <w:pStyle w:val="11"/>
        <w:ind w:left="397" w:firstLine="0"/>
        <w:jc w:val="left"/>
      </w:pPr>
      <w:r w:rsidRPr="00783E9E">
        <w:t xml:space="preserve">Приложение Г (обязательное) Шкала, применяемая для оценки уровня готовности </w:t>
      </w:r>
      <w:r w:rsidR="002F417B" w:rsidRPr="00783E9E">
        <w:br/>
        <w:t xml:space="preserve">                                                    </w:t>
      </w:r>
      <w:r w:rsidRPr="00783E9E">
        <w:t>системы</w:t>
      </w:r>
      <w:r w:rsidRPr="00783E9E">
        <w:tab/>
        <w:t>19</w:t>
      </w:r>
    </w:p>
    <w:p w14:paraId="0573A141" w14:textId="64551945" w:rsidR="000B1729" w:rsidRPr="00783E9E" w:rsidRDefault="000B1729" w:rsidP="000B1729">
      <w:pPr>
        <w:pStyle w:val="11"/>
        <w:ind w:left="397" w:firstLine="0"/>
        <w:jc w:val="left"/>
      </w:pPr>
      <w:r w:rsidRPr="00783E9E">
        <w:t xml:space="preserve">Приложение Д (обязательное) Определения уровней готовности и их взаимное </w:t>
      </w:r>
      <w:r w:rsidR="002F417B" w:rsidRPr="00783E9E">
        <w:br/>
        <w:t xml:space="preserve">                                                    </w:t>
      </w:r>
      <w:r w:rsidRPr="00783E9E">
        <w:t>соответствие</w:t>
      </w:r>
      <w:r w:rsidRPr="00783E9E">
        <w:tab/>
        <w:t>20</w:t>
      </w:r>
    </w:p>
    <w:p w14:paraId="7DDAADA2" w14:textId="77777777" w:rsidR="000B1729" w:rsidRPr="00783E9E" w:rsidRDefault="000B1729" w:rsidP="000B1729">
      <w:pPr>
        <w:rPr>
          <w:rFonts w:ascii="Arial" w:hAnsi="Arial" w:cs="Arial"/>
          <w:sz w:val="22"/>
          <w:szCs w:val="22"/>
        </w:rPr>
      </w:pPr>
    </w:p>
    <w:p w14:paraId="6B183749" w14:textId="054DD155" w:rsidR="000B1729" w:rsidRPr="00783E9E" w:rsidRDefault="000B1729" w:rsidP="000B1729">
      <w:pPr>
        <w:rPr>
          <w:rFonts w:ascii="Arial" w:hAnsi="Arial" w:cs="Arial"/>
          <w:sz w:val="22"/>
          <w:szCs w:val="22"/>
        </w:rPr>
      </w:pPr>
    </w:p>
    <w:p w14:paraId="15646F7D" w14:textId="0E6FE1F4" w:rsidR="000B1729" w:rsidRPr="00783E9E" w:rsidRDefault="000B1729" w:rsidP="000B1729">
      <w:pPr>
        <w:rPr>
          <w:rFonts w:ascii="Arial" w:hAnsi="Arial" w:cs="Arial"/>
          <w:sz w:val="22"/>
          <w:szCs w:val="22"/>
        </w:rPr>
      </w:pPr>
    </w:p>
    <w:p w14:paraId="753C0649" w14:textId="77777777" w:rsidR="000B1729" w:rsidRPr="00783E9E" w:rsidRDefault="000B1729" w:rsidP="000B1729"/>
    <w:p w14:paraId="0ADB2866" w14:textId="77777777" w:rsidR="003A524E" w:rsidRPr="00783E9E" w:rsidRDefault="003A524E">
      <w:pPr>
        <w:rPr>
          <w:rFonts w:ascii="Arial" w:hAnsi="Arial" w:cs="Arial"/>
          <w:sz w:val="20"/>
          <w:szCs w:val="20"/>
        </w:rPr>
        <w:sectPr w:rsidR="003A524E" w:rsidRPr="00783E9E">
          <w:headerReference w:type="even" r:id="rId15"/>
          <w:headerReference w:type="default" r:id="rId16"/>
          <w:footerReference w:type="even" r:id="rId17"/>
          <w:footerReference w:type="default" r:id="rId18"/>
          <w:pgSz w:w="11906" w:h="16838"/>
          <w:pgMar w:top="1701" w:right="1247" w:bottom="1814" w:left="1021" w:header="1134" w:footer="1247" w:gutter="0"/>
          <w:pgNumType w:fmt="upperRoman" w:start="2"/>
          <w:cols w:space="708"/>
          <w:docGrid w:linePitch="360"/>
        </w:sectPr>
      </w:pPr>
    </w:p>
    <w:p w14:paraId="14A98A01" w14:textId="77777777" w:rsidR="003A524E" w:rsidRPr="00783E9E" w:rsidRDefault="00594269">
      <w:pPr>
        <w:pStyle w:val="af4"/>
        <w:spacing w:line="240" w:lineRule="auto"/>
        <w:rPr>
          <w:b/>
          <w:sz w:val="22"/>
          <w:szCs w:val="22"/>
        </w:rPr>
      </w:pPr>
      <w:r w:rsidRPr="00783E9E">
        <w:rPr>
          <w:b/>
          <w:sz w:val="22"/>
          <w:szCs w:val="22"/>
        </w:rPr>
        <w:lastRenderedPageBreak/>
        <w:t>ГОСУДАРСТВЕННЫЙ СТАНДАРТ РЕСПУБЛИКИ БЕЛАРУСЬ</w:t>
      </w:r>
    </w:p>
    <w:p w14:paraId="471FFDA3" w14:textId="77777777" w:rsidR="003A524E" w:rsidRPr="00783E9E" w:rsidRDefault="00594269">
      <w:pPr>
        <w:pStyle w:val="af4"/>
        <w:spacing w:before="120" w:line="240" w:lineRule="auto"/>
        <w:rPr>
          <w:b/>
          <w:sz w:val="22"/>
          <w:szCs w:val="22"/>
        </w:rPr>
      </w:pPr>
      <w:r w:rsidRPr="00783E9E">
        <w:rPr>
          <w:b/>
          <w:noProof/>
          <w:szCs w:val="22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4905C2E" wp14:editId="412D40A7">
                <wp:simplePos x="0" y="0"/>
                <wp:positionH relativeFrom="column">
                  <wp:posOffset>0</wp:posOffset>
                </wp:positionH>
                <wp:positionV relativeFrom="paragraph">
                  <wp:posOffset>8890</wp:posOffset>
                </wp:positionV>
                <wp:extent cx="6109335" cy="0"/>
                <wp:effectExtent l="0" t="0" r="24765" b="19050"/>
                <wp:wrapNone/>
                <wp:docPr id="8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13EE03AD" id="Line 1420" o:spid="_x0000_s1026" style="position:absolute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.7pt" to="481.0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" strokeweight="1pt"/>
            </w:pict>
          </mc:Fallback>
        </mc:AlternateContent>
      </w:r>
      <w:r w:rsidRPr="00783E9E">
        <w:rPr>
          <w:b/>
          <w:szCs w:val="22"/>
          <w:lang w:val="be-BY"/>
        </w:rPr>
        <w:t xml:space="preserve">ТРАНСФЕР </w:t>
      </w:r>
      <w:r w:rsidR="001500CC" w:rsidRPr="00783E9E">
        <w:rPr>
          <w:b/>
          <w:szCs w:val="22"/>
        </w:rPr>
        <w:t xml:space="preserve">ЦИФРОВЫХ </w:t>
      </w:r>
      <w:r w:rsidRPr="00783E9E">
        <w:rPr>
          <w:b/>
          <w:szCs w:val="22"/>
          <w:lang w:val="be-BY"/>
        </w:rPr>
        <w:t>ТЕХНО</w:t>
      </w:r>
      <w:r w:rsidRPr="00783E9E">
        <w:rPr>
          <w:b/>
          <w:szCs w:val="22"/>
        </w:rPr>
        <w:t>ЛОГИЙ</w:t>
      </w:r>
    </w:p>
    <w:p w14:paraId="315235AD" w14:textId="555A7C45" w:rsidR="003A524E" w:rsidRPr="00783E9E" w:rsidRDefault="00594269">
      <w:pPr>
        <w:pStyle w:val="af4"/>
        <w:spacing w:line="240" w:lineRule="auto"/>
        <w:rPr>
          <w:sz w:val="22"/>
        </w:rPr>
      </w:pPr>
      <w:r w:rsidRPr="00783E9E">
        <w:rPr>
          <w:b/>
          <w:sz w:val="22"/>
        </w:rPr>
        <w:t>Методические указания по оценке уровня зрелости</w:t>
      </w:r>
      <w:r w:rsidR="00994CD9" w:rsidRPr="00783E9E">
        <w:rPr>
          <w:b/>
          <w:sz w:val="22"/>
        </w:rPr>
        <w:t xml:space="preserve"> технологий</w:t>
      </w:r>
    </w:p>
    <w:p w14:paraId="39E1F10F" w14:textId="77777777" w:rsidR="003A524E" w:rsidRPr="00783E9E" w:rsidRDefault="00594269">
      <w:pPr>
        <w:pStyle w:val="af4"/>
        <w:spacing w:before="120" w:line="240" w:lineRule="auto"/>
        <w:rPr>
          <w:b/>
          <w:szCs w:val="22"/>
        </w:rPr>
      </w:pPr>
      <w:r w:rsidRPr="00783E9E">
        <w:rPr>
          <w:b/>
          <w:szCs w:val="22"/>
        </w:rPr>
        <w:t xml:space="preserve">ТРАНСФЕР </w:t>
      </w:r>
      <w:r w:rsidR="001500CC" w:rsidRPr="00783E9E">
        <w:rPr>
          <w:b/>
          <w:szCs w:val="22"/>
          <w:lang w:val="be-BY"/>
        </w:rPr>
        <w:t xml:space="preserve">ЛІЧБАВЫХ </w:t>
      </w:r>
      <w:r w:rsidRPr="00783E9E">
        <w:rPr>
          <w:b/>
          <w:szCs w:val="22"/>
        </w:rPr>
        <w:t>ТЭХНАЛОГІЙ</w:t>
      </w:r>
    </w:p>
    <w:p w14:paraId="2BE9A3AB" w14:textId="77777777" w:rsidR="003A524E" w:rsidRPr="00783E9E" w:rsidRDefault="00594269">
      <w:pPr>
        <w:pStyle w:val="af4"/>
        <w:spacing w:line="240" w:lineRule="auto"/>
        <w:rPr>
          <w:b/>
          <w:sz w:val="22"/>
          <w:lang w:val="be-BY"/>
        </w:rPr>
      </w:pPr>
      <w:r w:rsidRPr="00783E9E">
        <w:rPr>
          <w:b/>
          <w:sz w:val="22"/>
          <w:lang w:val="be-BY"/>
        </w:rPr>
        <w:t>Метадычныя ўказанні па ацэнцы ўзроўню сталасці тэхналогій</w:t>
      </w:r>
    </w:p>
    <w:p w14:paraId="3D389B15" w14:textId="77777777" w:rsidR="003A524E" w:rsidRPr="00783E9E" w:rsidRDefault="001500CC">
      <w:pPr>
        <w:pStyle w:val="af4"/>
        <w:spacing w:before="120" w:line="240" w:lineRule="auto"/>
        <w:rPr>
          <w:sz w:val="22"/>
          <w:szCs w:val="22"/>
          <w:highlight w:val="yellow"/>
          <w:lang w:val="en-US"/>
        </w:rPr>
      </w:pPr>
      <w:r w:rsidRPr="00783E9E">
        <w:rPr>
          <w:sz w:val="22"/>
          <w:szCs w:val="22"/>
          <w:lang w:val="en-US"/>
        </w:rPr>
        <w:t>Digital technology transfer</w:t>
      </w:r>
    </w:p>
    <w:p w14:paraId="3FA244CD" w14:textId="08C38BB0" w:rsidR="003A524E" w:rsidRPr="00783E9E" w:rsidRDefault="00594269">
      <w:pPr>
        <w:pStyle w:val="af4"/>
        <w:spacing w:line="240" w:lineRule="auto"/>
        <w:rPr>
          <w:sz w:val="22"/>
          <w:szCs w:val="22"/>
          <w:lang w:val="en-US"/>
        </w:rPr>
      </w:pPr>
      <w:r w:rsidRPr="00783E9E">
        <w:rPr>
          <w:sz w:val="22"/>
          <w:szCs w:val="22"/>
          <w:lang w:val="en-US"/>
        </w:rPr>
        <w:t xml:space="preserve">Guidelines for assessing </w:t>
      </w:r>
      <w:r w:rsidR="00994CD9" w:rsidRPr="00783E9E">
        <w:rPr>
          <w:sz w:val="22"/>
          <w:szCs w:val="22"/>
          <w:lang w:val="en-US"/>
        </w:rPr>
        <w:t>the level of technology maturity</w:t>
      </w:r>
    </w:p>
    <w:p w14:paraId="4F3653F3" w14:textId="77777777" w:rsidR="003A524E" w:rsidRPr="00783E9E" w:rsidRDefault="00594269">
      <w:pPr>
        <w:spacing w:before="280"/>
        <w:jc w:val="right"/>
        <w:rPr>
          <w:rFonts w:ascii="Arial" w:hAnsi="Arial" w:cs="Arial"/>
          <w:b/>
          <w:sz w:val="20"/>
          <w:szCs w:val="20"/>
        </w:rPr>
      </w:pPr>
      <w:r w:rsidRPr="00783E9E"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0162EBF" wp14:editId="6E0C1453">
                <wp:simplePos x="0" y="0"/>
                <wp:positionH relativeFrom="column">
                  <wp:posOffset>0</wp:posOffset>
                </wp:positionH>
                <wp:positionV relativeFrom="paragraph">
                  <wp:posOffset>54610</wp:posOffset>
                </wp:positionV>
                <wp:extent cx="6109335" cy="0"/>
                <wp:effectExtent l="0" t="0" r="24765" b="19050"/>
                <wp:wrapNone/>
                <wp:docPr id="7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3C46DA27" id="Line 1420" o:spid="_x0000_s1026" style="position:absolute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4.3pt" to="481.05pt,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" strokeweight="1pt"/>
            </w:pict>
          </mc:Fallback>
        </mc:AlternateContent>
      </w:r>
      <w:r w:rsidRPr="00783E9E">
        <w:rPr>
          <w:rFonts w:ascii="Arial" w:hAnsi="Arial" w:cs="Arial"/>
          <w:b/>
          <w:sz w:val="20"/>
          <w:szCs w:val="20"/>
        </w:rPr>
        <w:t>Дата введения ____________</w:t>
      </w:r>
    </w:p>
    <w:p w14:paraId="723F6532" w14:textId="77777777" w:rsidR="003A524E" w:rsidRPr="00783E9E" w:rsidRDefault="00594269">
      <w:pPr>
        <w:pStyle w:val="1"/>
        <w:spacing w:before="220" w:after="160"/>
        <w:ind w:firstLine="397"/>
        <w:jc w:val="both"/>
        <w:rPr>
          <w:kern w:val="0"/>
          <w:sz w:val="22"/>
          <w:szCs w:val="22"/>
        </w:rPr>
      </w:pPr>
      <w:bookmarkStart w:id="0" w:name="_Toc85441022"/>
      <w:bookmarkStart w:id="1" w:name="_Toc131388715"/>
      <w:bookmarkStart w:id="2" w:name="_Toc247592979"/>
      <w:r w:rsidRPr="00783E9E">
        <w:rPr>
          <w:kern w:val="0"/>
          <w:sz w:val="22"/>
          <w:szCs w:val="22"/>
        </w:rPr>
        <w:t>1 Область применения</w:t>
      </w:r>
      <w:bookmarkEnd w:id="0"/>
      <w:bookmarkEnd w:id="1"/>
      <w:bookmarkEnd w:id="2"/>
    </w:p>
    <w:p w14:paraId="051A19CA" w14:textId="37E6C2C1" w:rsidR="003A524E" w:rsidRPr="00783E9E" w:rsidRDefault="00594269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783E9E">
        <w:rPr>
          <w:rFonts w:ascii="Arial" w:hAnsi="Arial" w:cs="Arial"/>
          <w:bCs/>
          <w:sz w:val="20"/>
          <w:szCs w:val="20"/>
        </w:rPr>
        <w:t xml:space="preserve">Настоящий стандарт </w:t>
      </w:r>
      <w:r w:rsidR="00827BE8" w:rsidRPr="00783E9E">
        <w:rPr>
          <w:rFonts w:ascii="Arial" w:hAnsi="Arial" w:cs="Arial"/>
          <w:bCs/>
          <w:sz w:val="20"/>
          <w:szCs w:val="20"/>
        </w:rPr>
        <w:t xml:space="preserve">устанавливает требования к </w:t>
      </w:r>
      <w:r w:rsidRPr="00783E9E">
        <w:rPr>
          <w:rFonts w:ascii="Arial" w:hAnsi="Arial" w:cs="Arial"/>
          <w:bCs/>
          <w:sz w:val="20"/>
          <w:szCs w:val="20"/>
        </w:rPr>
        <w:t>методик</w:t>
      </w:r>
      <w:r w:rsidR="00827BE8" w:rsidRPr="00783E9E">
        <w:rPr>
          <w:rFonts w:ascii="Arial" w:hAnsi="Arial" w:cs="Arial"/>
          <w:bCs/>
          <w:sz w:val="20"/>
          <w:szCs w:val="20"/>
        </w:rPr>
        <w:t>е</w:t>
      </w:r>
      <w:r w:rsidRPr="00783E9E">
        <w:rPr>
          <w:rFonts w:ascii="Arial" w:hAnsi="Arial" w:cs="Arial"/>
          <w:bCs/>
          <w:sz w:val="20"/>
          <w:szCs w:val="20"/>
        </w:rPr>
        <w:t xml:space="preserve"> оценки зрелости цифровых технологий и систем с их применением через соответствующие уровни готовности для дальнейшей интеграции различных цифровых технологий в действующую технологическую систему.</w:t>
      </w:r>
    </w:p>
    <w:p w14:paraId="555C2024" w14:textId="16A9B625" w:rsidR="001500CC" w:rsidRPr="00783E9E" w:rsidRDefault="001500CC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783E9E">
        <w:rPr>
          <w:rFonts w:ascii="Arial" w:hAnsi="Arial" w:cs="Arial"/>
          <w:bCs/>
          <w:sz w:val="20"/>
          <w:szCs w:val="20"/>
          <w:lang w:val="be-BY"/>
        </w:rPr>
        <w:t xml:space="preserve">Настоящий стандарт </w:t>
      </w:r>
      <w:r w:rsidR="00827BE8" w:rsidRPr="00783E9E">
        <w:rPr>
          <w:rFonts w:ascii="Arial" w:hAnsi="Arial" w:cs="Arial"/>
          <w:bCs/>
          <w:sz w:val="20"/>
          <w:szCs w:val="20"/>
          <w:lang w:val="be-BY"/>
        </w:rPr>
        <w:t>определяет</w:t>
      </w:r>
      <w:r w:rsidRPr="00783E9E">
        <w:rPr>
          <w:rFonts w:ascii="Arial" w:hAnsi="Arial" w:cs="Arial"/>
          <w:bCs/>
          <w:sz w:val="20"/>
          <w:szCs w:val="20"/>
          <w:lang w:val="be-BY"/>
        </w:rPr>
        <w:t xml:space="preserve"> унифи</w:t>
      </w:r>
      <w:r w:rsidR="00827BE8" w:rsidRPr="00783E9E">
        <w:rPr>
          <w:rFonts w:ascii="Arial" w:hAnsi="Arial" w:cs="Arial"/>
          <w:bCs/>
          <w:sz w:val="20"/>
          <w:szCs w:val="20"/>
          <w:lang w:val="be-BY"/>
        </w:rPr>
        <w:t>цированные</w:t>
      </w:r>
      <w:r w:rsidRPr="00783E9E">
        <w:rPr>
          <w:rFonts w:ascii="Arial" w:hAnsi="Arial" w:cs="Arial"/>
          <w:bCs/>
          <w:sz w:val="20"/>
          <w:szCs w:val="20"/>
          <w:lang w:val="be-BY"/>
        </w:rPr>
        <w:t xml:space="preserve"> подход</w:t>
      </w:r>
      <w:r w:rsidR="00827BE8" w:rsidRPr="00783E9E">
        <w:rPr>
          <w:rFonts w:ascii="Arial" w:hAnsi="Arial" w:cs="Arial"/>
          <w:bCs/>
          <w:sz w:val="20"/>
          <w:szCs w:val="20"/>
          <w:lang w:val="be-BY"/>
        </w:rPr>
        <w:t>ы</w:t>
      </w:r>
      <w:r w:rsidRPr="00783E9E">
        <w:rPr>
          <w:rFonts w:ascii="Arial" w:hAnsi="Arial" w:cs="Arial"/>
          <w:bCs/>
          <w:sz w:val="20"/>
          <w:szCs w:val="20"/>
          <w:lang w:val="be-BY"/>
        </w:rPr>
        <w:t xml:space="preserve"> к оценке зрелости цифровых технологий и принятию решений по применению или развитию критических цифровых технологий и компонентов при создании целевых и обеспечивающих систем.</w:t>
      </w:r>
    </w:p>
    <w:p w14:paraId="4A49E30A" w14:textId="77777777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Cs/>
          <w:sz w:val="20"/>
          <w:szCs w:val="20"/>
        </w:rPr>
        <w:t xml:space="preserve">Требования настоящего стандарта являются общими и предназначены для применения всеми организациями различных отраслей и характера деятельности, </w:t>
      </w:r>
      <w:r w:rsidRPr="00783E9E">
        <w:rPr>
          <w:rFonts w:ascii="Arial" w:hAnsi="Arial" w:cs="Arial"/>
          <w:sz w:val="20"/>
          <w:szCs w:val="20"/>
        </w:rPr>
        <w:t>которые стремятся к эффективному внедрению и использованию цифровых технологий.</w:t>
      </w:r>
    </w:p>
    <w:p w14:paraId="0F97C7EF" w14:textId="77777777" w:rsidR="003A524E" w:rsidRPr="00783E9E" w:rsidRDefault="003A524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CDDD25F" w14:textId="77777777" w:rsidR="003A524E" w:rsidRPr="00783E9E" w:rsidRDefault="00594269">
      <w:pPr>
        <w:pStyle w:val="1"/>
        <w:spacing w:before="220" w:after="160"/>
        <w:ind w:firstLine="397"/>
        <w:jc w:val="both"/>
        <w:rPr>
          <w:sz w:val="22"/>
          <w:szCs w:val="22"/>
        </w:rPr>
      </w:pPr>
      <w:bookmarkStart w:id="3" w:name="_Toc131388716"/>
      <w:bookmarkStart w:id="4" w:name="_Toc247592980"/>
      <w:bookmarkStart w:id="5" w:name="_Toc85276996"/>
      <w:bookmarkStart w:id="6" w:name="_Toc85441023"/>
      <w:r w:rsidRPr="00783E9E">
        <w:rPr>
          <w:sz w:val="22"/>
          <w:szCs w:val="22"/>
        </w:rPr>
        <w:t>2 Нормативные ссылки</w:t>
      </w:r>
      <w:bookmarkEnd w:id="3"/>
      <w:bookmarkEnd w:id="4"/>
      <w:bookmarkEnd w:id="5"/>
      <w:bookmarkEnd w:id="6"/>
    </w:p>
    <w:p w14:paraId="2962322E" w14:textId="0D002936" w:rsidR="003A524E" w:rsidRPr="00783E9E" w:rsidRDefault="00594269">
      <w:pPr>
        <w:ind w:left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СТБ 2583-2020 Цифровая трансформация. Термины и определения</w:t>
      </w:r>
    </w:p>
    <w:p w14:paraId="354C91A4" w14:textId="77777777" w:rsidR="00827BE8" w:rsidRPr="00783E9E" w:rsidRDefault="00294D78" w:rsidP="00827BE8">
      <w:pPr>
        <w:ind w:firstLine="397"/>
        <w:jc w:val="both"/>
        <w:rPr>
          <w:rFonts w:ascii="Arial" w:hAnsi="Arial" w:cs="Arial"/>
          <w:sz w:val="20"/>
          <w:szCs w:val="20"/>
        </w:rPr>
      </w:pPr>
      <w:hyperlink r:id="rId19" w:history="1">
        <w:r w:rsidR="00827BE8" w:rsidRPr="00783E9E">
          <w:rPr>
            <w:rStyle w:val="a7"/>
            <w:rFonts w:ascii="Arial" w:hAnsi="Arial" w:cs="Arial"/>
            <w:color w:val="auto"/>
            <w:sz w:val="20"/>
            <w:szCs w:val="20"/>
            <w:u w:val="none"/>
          </w:rPr>
          <w:t>СТБ ISO 9000-2015</w:t>
        </w:r>
      </w:hyperlink>
      <w:r w:rsidR="00827BE8" w:rsidRPr="00783E9E">
        <w:rPr>
          <w:rFonts w:ascii="Arial" w:hAnsi="Arial" w:cs="Arial"/>
          <w:sz w:val="20"/>
          <w:szCs w:val="20"/>
        </w:rPr>
        <w:t xml:space="preserve"> Системы менеджмента качества. Основные положения и словарь</w:t>
      </w:r>
    </w:p>
    <w:p w14:paraId="557C1146" w14:textId="77777777" w:rsidR="00827BE8" w:rsidRPr="00783E9E" w:rsidRDefault="00294D78" w:rsidP="00827BE8">
      <w:pPr>
        <w:ind w:left="397"/>
        <w:jc w:val="both"/>
        <w:rPr>
          <w:rFonts w:ascii="Arial" w:hAnsi="Arial" w:cs="Arial"/>
          <w:sz w:val="20"/>
          <w:szCs w:val="20"/>
        </w:rPr>
      </w:pPr>
      <w:hyperlink r:id="rId20" w:tgtFrame="_blank" w:history="1">
        <w:r w:rsidR="00827BE8" w:rsidRPr="00783E9E">
          <w:rPr>
            <w:rStyle w:val="a7"/>
            <w:rFonts w:ascii="Arial" w:hAnsi="Arial" w:cs="Arial"/>
            <w:color w:val="auto"/>
            <w:sz w:val="20"/>
            <w:szCs w:val="20"/>
            <w:u w:val="none"/>
          </w:rPr>
          <w:t>СТБ ISO/IEC/IEEE 12207-2023</w:t>
        </w:r>
      </w:hyperlink>
      <w:r w:rsidR="00827BE8" w:rsidRPr="00783E9E">
        <w:rPr>
          <w:rFonts w:ascii="Arial" w:hAnsi="Arial" w:cs="Arial"/>
          <w:sz w:val="20"/>
          <w:szCs w:val="20"/>
        </w:rPr>
        <w:t xml:space="preserve"> Разработка систем и программного обеспечения. Процессы жизненного цикла программного обеспечения</w:t>
      </w:r>
    </w:p>
    <w:p w14:paraId="13AF9C53" w14:textId="77777777" w:rsidR="00827BE8" w:rsidRPr="00783E9E" w:rsidRDefault="00294D78" w:rsidP="00827BE8">
      <w:pPr>
        <w:ind w:left="397"/>
        <w:jc w:val="both"/>
        <w:rPr>
          <w:rFonts w:ascii="Arial" w:hAnsi="Arial" w:cs="Arial"/>
          <w:bCs/>
          <w:sz w:val="20"/>
          <w:szCs w:val="20"/>
        </w:rPr>
      </w:pPr>
      <w:hyperlink r:id="rId21" w:tgtFrame="_blank" w:history="1">
        <w:r w:rsidR="00827BE8" w:rsidRPr="00783E9E">
          <w:rPr>
            <w:rStyle w:val="a7"/>
            <w:rFonts w:ascii="Arial" w:hAnsi="Arial" w:cs="Arial"/>
            <w:bCs/>
            <w:color w:val="auto"/>
            <w:sz w:val="20"/>
            <w:szCs w:val="20"/>
            <w:u w:val="none"/>
          </w:rPr>
          <w:t>СТБ ISO/IEC/IEEE 24774-2023</w:t>
        </w:r>
      </w:hyperlink>
      <w:r w:rsidR="00827BE8" w:rsidRPr="00783E9E">
        <w:rPr>
          <w:rFonts w:ascii="Arial" w:hAnsi="Arial" w:cs="Arial"/>
          <w:bCs/>
          <w:sz w:val="20"/>
          <w:szCs w:val="20"/>
        </w:rPr>
        <w:t xml:space="preserve"> Системная и программная инженерия. Менеджмент жизненного цикла. Спецификация для описания процесса</w:t>
      </w:r>
    </w:p>
    <w:p w14:paraId="530CD339" w14:textId="77777777" w:rsidR="00827BE8" w:rsidRPr="00783E9E" w:rsidRDefault="00294D78" w:rsidP="00827BE8">
      <w:pPr>
        <w:ind w:left="397"/>
        <w:jc w:val="both"/>
        <w:rPr>
          <w:rFonts w:ascii="Arial" w:hAnsi="Arial" w:cs="Arial"/>
          <w:sz w:val="20"/>
          <w:szCs w:val="20"/>
        </w:rPr>
      </w:pPr>
      <w:hyperlink r:id="rId22" w:history="1">
        <w:r w:rsidR="00827BE8" w:rsidRPr="00783E9E">
          <w:rPr>
            <w:rStyle w:val="a7"/>
            <w:rFonts w:ascii="Arial" w:hAnsi="Arial" w:cs="Arial"/>
            <w:color w:val="auto"/>
            <w:sz w:val="20"/>
            <w:szCs w:val="20"/>
            <w:u w:val="none"/>
          </w:rPr>
          <w:t>СТБ ISO 56000-2022</w:t>
        </w:r>
      </w:hyperlink>
      <w:r w:rsidR="00827BE8" w:rsidRPr="00783E9E">
        <w:rPr>
          <w:rFonts w:ascii="Arial" w:hAnsi="Arial" w:cs="Arial"/>
          <w:sz w:val="20"/>
          <w:szCs w:val="20"/>
        </w:rPr>
        <w:t xml:space="preserve"> Менеджмент инноваций. Основные положения и словарь</w:t>
      </w:r>
    </w:p>
    <w:p w14:paraId="6D1A00AB" w14:textId="77777777" w:rsidR="00827BE8" w:rsidRPr="00783E9E" w:rsidRDefault="00827BE8" w:rsidP="00827BE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ГОСТ 2.103-2013 Единая система конструкторской документации. Стадии разработки</w:t>
      </w:r>
    </w:p>
    <w:p w14:paraId="5BE62726" w14:textId="77777777" w:rsidR="00827BE8" w:rsidRPr="00783E9E" w:rsidRDefault="00294D78" w:rsidP="00827BE8">
      <w:pPr>
        <w:ind w:left="397"/>
        <w:jc w:val="both"/>
        <w:rPr>
          <w:rFonts w:ascii="Arial" w:hAnsi="Arial" w:cs="Arial"/>
          <w:sz w:val="20"/>
          <w:szCs w:val="20"/>
        </w:rPr>
      </w:pPr>
      <w:hyperlink r:id="rId23" w:tgtFrame="_blank" w:history="1">
        <w:r w:rsidR="00827BE8" w:rsidRPr="00783E9E">
          <w:rPr>
            <w:rStyle w:val="a7"/>
            <w:rFonts w:ascii="Arial" w:hAnsi="Arial" w:cs="Arial"/>
            <w:color w:val="auto"/>
            <w:sz w:val="20"/>
            <w:szCs w:val="20"/>
            <w:u w:val="none"/>
          </w:rPr>
          <w:t>ГОСТ 34888-2022</w:t>
        </w:r>
      </w:hyperlink>
      <w:r w:rsidR="00827BE8" w:rsidRPr="00783E9E">
        <w:rPr>
          <w:rFonts w:ascii="Arial" w:hAnsi="Arial" w:cs="Arial"/>
          <w:sz w:val="20"/>
          <w:szCs w:val="20"/>
        </w:rPr>
        <w:t xml:space="preserve"> Интеллектуальная собственность. Термины и определения</w:t>
      </w:r>
    </w:p>
    <w:p w14:paraId="372BD944" w14:textId="77777777" w:rsidR="003A524E" w:rsidRPr="00783E9E" w:rsidRDefault="00594269">
      <w:pPr>
        <w:spacing w:before="40"/>
        <w:ind w:left="397"/>
        <w:jc w:val="both"/>
        <w:rPr>
          <w:rFonts w:ascii="Arial" w:hAnsi="Arial" w:cs="Arial"/>
          <w:sz w:val="18"/>
          <w:szCs w:val="18"/>
        </w:rPr>
      </w:pPr>
      <w:r w:rsidRPr="00783E9E">
        <w:rPr>
          <w:rFonts w:ascii="Arial" w:hAnsi="Arial" w:cs="Arial"/>
          <w:sz w:val="18"/>
          <w:szCs w:val="18"/>
        </w:rPr>
        <w:t>Примечание – При пользовании настоящим стандартом целесообразно проверить действие ссылочных</w:t>
      </w:r>
      <w:r w:rsidRPr="00783E9E">
        <w:rPr>
          <w:rFonts w:ascii="Arial" w:hAnsi="Arial" w:cs="Arial"/>
          <w:sz w:val="18"/>
          <w:szCs w:val="18"/>
        </w:rPr>
        <w:br/>
        <w:t>документов на официальном сайте Национального фонда технических нормативных правовых актов в глобальной компьютерной сети Интернет.</w:t>
      </w:r>
    </w:p>
    <w:p w14:paraId="283AD547" w14:textId="77777777" w:rsidR="003A524E" w:rsidRPr="00783E9E" w:rsidRDefault="00594269">
      <w:pPr>
        <w:ind w:left="397"/>
        <w:jc w:val="both"/>
        <w:rPr>
          <w:rFonts w:ascii="Arial" w:hAnsi="Arial" w:cs="Arial"/>
          <w:sz w:val="18"/>
          <w:szCs w:val="18"/>
        </w:rPr>
      </w:pPr>
      <w:r w:rsidRPr="00783E9E">
        <w:rPr>
          <w:rFonts w:ascii="Arial" w:hAnsi="Arial" w:cs="Arial"/>
          <w:sz w:val="18"/>
          <w:szCs w:val="18"/>
        </w:rPr>
        <w:t>Если ссылочные документы заменены (изменены), то при пользовании настоящим стандартом следует руководствоваться действующими взамен документов. Если ссылочные документы отменены без замены, то положение, в котором дана ссылка на них, применяется в части, не затрагивающей эту ссылку.</w:t>
      </w:r>
    </w:p>
    <w:p w14:paraId="7414DAE2" w14:textId="77777777" w:rsidR="003A524E" w:rsidRPr="00783E9E" w:rsidRDefault="00594269">
      <w:pPr>
        <w:pStyle w:val="1"/>
        <w:spacing w:before="220" w:after="160"/>
        <w:ind w:firstLine="397"/>
        <w:jc w:val="both"/>
        <w:rPr>
          <w:sz w:val="22"/>
          <w:szCs w:val="22"/>
        </w:rPr>
      </w:pPr>
      <w:bookmarkStart w:id="7" w:name="_Toc247592981"/>
      <w:bookmarkStart w:id="8" w:name="_Toc131388717"/>
      <w:bookmarkStart w:id="9" w:name="_Toc85441024"/>
      <w:bookmarkStart w:id="10" w:name="_Toc119730762"/>
      <w:r w:rsidRPr="00783E9E">
        <w:rPr>
          <w:sz w:val="22"/>
          <w:szCs w:val="22"/>
        </w:rPr>
        <w:t>3 Термины и определения</w:t>
      </w:r>
      <w:bookmarkEnd w:id="7"/>
      <w:bookmarkEnd w:id="8"/>
      <w:bookmarkEnd w:id="9"/>
    </w:p>
    <w:p w14:paraId="5F1E04FD" w14:textId="5DA04279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В настоящем стандарте применяют термины, установленные в</w:t>
      </w:r>
      <w:r w:rsidR="00827BE8" w:rsidRPr="00783E9E">
        <w:rPr>
          <w:rFonts w:ascii="Arial" w:hAnsi="Arial" w:cs="Arial"/>
          <w:sz w:val="20"/>
          <w:szCs w:val="20"/>
        </w:rPr>
        <w:t xml:space="preserve"> СТБ 2583,</w:t>
      </w:r>
      <w:r w:rsidRPr="00783E9E">
        <w:rPr>
          <w:rFonts w:ascii="Arial" w:hAnsi="Arial" w:cs="Arial"/>
          <w:sz w:val="20"/>
          <w:szCs w:val="20"/>
        </w:rPr>
        <w:t xml:space="preserve"> </w:t>
      </w:r>
      <w:hyperlink r:id="rId24" w:history="1">
        <w:r w:rsidRPr="00783E9E">
          <w:rPr>
            <w:rStyle w:val="a7"/>
            <w:rFonts w:ascii="Arial" w:hAnsi="Arial" w:cs="Arial"/>
            <w:color w:val="auto"/>
            <w:sz w:val="20"/>
            <w:szCs w:val="20"/>
            <w:u w:val="none"/>
          </w:rPr>
          <w:t>СТБ ISO 9000</w:t>
        </w:r>
      </w:hyperlink>
      <w:r w:rsidRPr="00783E9E">
        <w:rPr>
          <w:rFonts w:ascii="Arial" w:hAnsi="Arial" w:cs="Arial"/>
          <w:sz w:val="20"/>
          <w:szCs w:val="20"/>
        </w:rPr>
        <w:t xml:space="preserve">, </w:t>
      </w:r>
      <w:r w:rsidR="001500CC" w:rsidRPr="00783E9E">
        <w:rPr>
          <w:rFonts w:ascii="Arial" w:hAnsi="Arial" w:cs="Arial"/>
          <w:sz w:val="20"/>
          <w:szCs w:val="20"/>
        </w:rPr>
        <w:t>СТБ ISO/IEC/IEEE 12207,</w:t>
      </w:r>
      <w:r w:rsidR="001500CC" w:rsidRPr="00783E9E">
        <w:t xml:space="preserve"> </w:t>
      </w:r>
      <w:r w:rsidR="001500CC" w:rsidRPr="00783E9E">
        <w:rPr>
          <w:rFonts w:ascii="Arial" w:hAnsi="Arial" w:cs="Arial"/>
          <w:sz w:val="20"/>
          <w:szCs w:val="20"/>
        </w:rPr>
        <w:t xml:space="preserve">СТБ ISO/IEC/IEEE 24774, </w:t>
      </w:r>
      <w:r w:rsidR="00827BE8" w:rsidRPr="00783E9E">
        <w:rPr>
          <w:rFonts w:ascii="Arial" w:hAnsi="Arial" w:cs="Arial"/>
          <w:sz w:val="20"/>
          <w:szCs w:val="20"/>
        </w:rPr>
        <w:t xml:space="preserve">ГОСТ 2.103, </w:t>
      </w:r>
      <w:hyperlink r:id="rId25" w:tgtFrame="_blank" w:history="1">
        <w:r w:rsidR="001500CC" w:rsidRPr="00783E9E">
          <w:rPr>
            <w:rStyle w:val="a7"/>
            <w:rFonts w:ascii="Arial" w:hAnsi="Arial" w:cs="Arial"/>
            <w:color w:val="auto"/>
            <w:sz w:val="20"/>
            <w:szCs w:val="20"/>
            <w:u w:val="none"/>
          </w:rPr>
          <w:t>ГОСТ 34888</w:t>
        </w:r>
      </w:hyperlink>
      <w:r w:rsidR="001500CC" w:rsidRPr="00783E9E">
        <w:rPr>
          <w:rFonts w:ascii="Arial" w:hAnsi="Arial" w:cs="Arial"/>
          <w:sz w:val="20"/>
          <w:szCs w:val="20"/>
        </w:rPr>
        <w:t xml:space="preserve">, </w:t>
      </w:r>
      <w:hyperlink r:id="rId26" w:history="1">
        <w:r w:rsidRPr="00783E9E">
          <w:rPr>
            <w:rStyle w:val="a7"/>
            <w:rFonts w:ascii="Arial" w:hAnsi="Arial" w:cs="Arial"/>
            <w:color w:val="auto"/>
            <w:sz w:val="20"/>
            <w:szCs w:val="20"/>
            <w:u w:val="none"/>
          </w:rPr>
          <w:t>СТБ ISO 56000</w:t>
        </w:r>
      </w:hyperlink>
      <w:r w:rsidRPr="00783E9E">
        <w:rPr>
          <w:rFonts w:ascii="Arial" w:hAnsi="Arial" w:cs="Arial"/>
          <w:sz w:val="20"/>
          <w:szCs w:val="20"/>
        </w:rPr>
        <w:t>,</w:t>
      </w:r>
      <w:r w:rsidR="001500CC" w:rsidRPr="00783E9E">
        <w:rPr>
          <w:rFonts w:ascii="Arial" w:hAnsi="Arial" w:cs="Arial"/>
          <w:sz w:val="20"/>
          <w:szCs w:val="20"/>
        </w:rPr>
        <w:t xml:space="preserve"> ,</w:t>
      </w:r>
      <w:r w:rsidRPr="00783E9E">
        <w:rPr>
          <w:rFonts w:ascii="Arial" w:hAnsi="Arial" w:cs="Arial"/>
          <w:sz w:val="20"/>
          <w:szCs w:val="20"/>
        </w:rPr>
        <w:t xml:space="preserve"> а также следующие термины с соответствующими определениями:</w:t>
      </w:r>
    </w:p>
    <w:p w14:paraId="66AB4EC0" w14:textId="02591BBF" w:rsidR="006A2026" w:rsidRPr="00783E9E" w:rsidRDefault="006A2026" w:rsidP="006A202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3.1 возможность изготовления:</w:t>
      </w:r>
      <w:r w:rsidRPr="00783E9E">
        <w:rPr>
          <w:rFonts w:ascii="Arial" w:hAnsi="Arial" w:cs="Arial"/>
          <w:sz w:val="20"/>
          <w:szCs w:val="20"/>
        </w:rPr>
        <w:t xml:space="preserve"> Относительная легкость производства </w:t>
      </w:r>
      <w:r w:rsidR="002F417B" w:rsidRPr="00783E9E">
        <w:rPr>
          <w:rFonts w:ascii="Arial" w:hAnsi="Arial" w:cs="Arial"/>
          <w:sz w:val="20"/>
          <w:szCs w:val="20"/>
        </w:rPr>
        <w:t>цифрового продукта</w:t>
      </w:r>
      <w:r w:rsidRPr="00783E9E">
        <w:rPr>
          <w:rFonts w:ascii="Arial" w:hAnsi="Arial" w:cs="Arial"/>
          <w:sz w:val="20"/>
          <w:szCs w:val="20"/>
        </w:rPr>
        <w:t>, котор</w:t>
      </w:r>
      <w:r w:rsidR="002F417B" w:rsidRPr="00783E9E">
        <w:rPr>
          <w:rFonts w:ascii="Arial" w:hAnsi="Arial" w:cs="Arial"/>
          <w:sz w:val="20"/>
          <w:szCs w:val="20"/>
        </w:rPr>
        <w:t>ый</w:t>
      </w:r>
      <w:r w:rsidRPr="00783E9E">
        <w:rPr>
          <w:rFonts w:ascii="Arial" w:hAnsi="Arial" w:cs="Arial"/>
          <w:sz w:val="20"/>
          <w:szCs w:val="20"/>
        </w:rPr>
        <w:t xml:space="preserve"> соответствует требованиям к особенностям дизайна системы, качеству и доступности.</w:t>
      </w:r>
    </w:p>
    <w:p w14:paraId="05D509E4" w14:textId="6B267A6D" w:rsidR="00986430" w:rsidRPr="00783E9E" w:rsidRDefault="00986430" w:rsidP="00173B14">
      <w:pPr>
        <w:pStyle w:val="ab"/>
        <w:ind w:firstLine="397"/>
        <w:jc w:val="both"/>
        <w:rPr>
          <w:rFonts w:ascii="Arial" w:hAnsi="Arial" w:cs="Arial"/>
        </w:rPr>
      </w:pPr>
      <w:r w:rsidRPr="00783E9E">
        <w:rPr>
          <w:rFonts w:ascii="Arial" w:hAnsi="Arial" w:cs="Arial"/>
          <w:b/>
        </w:rPr>
        <w:t>3.</w:t>
      </w:r>
      <w:r w:rsidR="006A2026" w:rsidRPr="00783E9E">
        <w:rPr>
          <w:rFonts w:ascii="Arial" w:hAnsi="Arial" w:cs="Arial"/>
          <w:b/>
        </w:rPr>
        <w:t>2</w:t>
      </w:r>
      <w:r w:rsidRPr="00783E9E">
        <w:rPr>
          <w:rFonts w:ascii="Arial" w:hAnsi="Arial" w:cs="Arial"/>
          <w:b/>
        </w:rPr>
        <w:t xml:space="preserve"> готовность интеграции:</w:t>
      </w:r>
      <w:r w:rsidRPr="00783E9E">
        <w:rPr>
          <w:rFonts w:ascii="Arial" w:hAnsi="Arial" w:cs="Arial"/>
        </w:rPr>
        <w:t xml:space="preserve"> Метрика, описывающая зрелость механизмов интеграции в составе единой системы одной развивающейся технологии с другой развивающейся или развитой технологией, которая учитывает интерфейсы, способность взаимодействовать, совместимость, надежность, качество, производительность и семантическую целостность интегрируемых технологий</w:t>
      </w:r>
      <w:r w:rsidR="00173B14" w:rsidRPr="00783E9E">
        <w:rPr>
          <w:rFonts w:ascii="Arial" w:hAnsi="Arial" w:cs="Arial"/>
        </w:rPr>
        <w:t>.</w:t>
      </w:r>
    </w:p>
    <w:p w14:paraId="4CC9DDF9" w14:textId="52C6D3AC" w:rsidR="006A2026" w:rsidRPr="00783E9E" w:rsidRDefault="006A2026" w:rsidP="00173B14">
      <w:pPr>
        <w:pStyle w:val="ab"/>
        <w:ind w:firstLine="397"/>
        <w:jc w:val="both"/>
        <w:rPr>
          <w:rFonts w:ascii="Arial" w:hAnsi="Arial" w:cs="Arial"/>
        </w:rPr>
      </w:pPr>
    </w:p>
    <w:p w14:paraId="30B33E68" w14:textId="77777777" w:rsidR="006A2026" w:rsidRPr="00783E9E" w:rsidRDefault="006A2026" w:rsidP="00173B14">
      <w:pPr>
        <w:pStyle w:val="ab"/>
        <w:ind w:firstLine="397"/>
        <w:jc w:val="both"/>
        <w:rPr>
          <w:rFonts w:ascii="Arial" w:hAnsi="Arial" w:cs="Arial"/>
        </w:rPr>
      </w:pPr>
    </w:p>
    <w:p w14:paraId="638CB877" w14:textId="77777777" w:rsidR="00FC157D" w:rsidRPr="00783E9E" w:rsidRDefault="00FC157D" w:rsidP="00FC157D">
      <w:pPr>
        <w:widowControl w:val="0"/>
        <w:rPr>
          <w:rFonts w:ascii="Arial" w:hAnsi="Arial" w:cs="Arial"/>
          <w:snapToGrid w:val="0"/>
          <w:sz w:val="18"/>
          <w:szCs w:val="18"/>
        </w:rPr>
      </w:pPr>
      <w:r w:rsidRPr="00783E9E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A77B8B5" wp14:editId="3DF5DCFC">
                <wp:simplePos x="0" y="0"/>
                <wp:positionH relativeFrom="column">
                  <wp:posOffset>-6985</wp:posOffset>
                </wp:positionH>
                <wp:positionV relativeFrom="paragraph">
                  <wp:posOffset>87630</wp:posOffset>
                </wp:positionV>
                <wp:extent cx="6487795" cy="0"/>
                <wp:effectExtent l="0" t="0" r="27305" b="19050"/>
                <wp:wrapNone/>
                <wp:docPr id="15" name="Прямая соединительная линия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8779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14111A77" id="Прямая соединительная линия 15" o:spid="_x0000_s1026" style="position:absolute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5pt,6.9pt" to="510.3pt,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"/>
            </w:pict>
          </mc:Fallback>
        </mc:AlternateContent>
      </w:r>
    </w:p>
    <w:p w14:paraId="288D941C" w14:textId="77777777" w:rsidR="00FC157D" w:rsidRPr="00783E9E" w:rsidRDefault="00FC157D" w:rsidP="00FC157D">
      <w:pPr>
        <w:ind w:firstLine="340"/>
        <w:rPr>
          <w:rFonts w:ascii="Arial" w:hAnsi="Arial" w:cs="Arial"/>
          <w:b/>
          <w:i/>
          <w:sz w:val="18"/>
          <w:szCs w:val="18"/>
        </w:rPr>
      </w:pPr>
      <w:r w:rsidRPr="00783E9E">
        <w:rPr>
          <w:rFonts w:ascii="Arial" w:hAnsi="Arial" w:cs="Arial"/>
          <w:b/>
          <w:i/>
          <w:sz w:val="18"/>
          <w:szCs w:val="18"/>
        </w:rPr>
        <w:t>Проект, первая редакция</w:t>
      </w:r>
    </w:p>
    <w:p w14:paraId="0E05F220" w14:textId="0F9D665E" w:rsidR="006A2026" w:rsidRPr="00783E9E" w:rsidRDefault="006A2026" w:rsidP="006A202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lastRenderedPageBreak/>
        <w:t>3.3 готовность производства:</w:t>
      </w:r>
      <w:r w:rsidRPr="00783E9E">
        <w:rPr>
          <w:rFonts w:ascii="Arial" w:hAnsi="Arial" w:cs="Arial"/>
          <w:sz w:val="20"/>
          <w:szCs w:val="20"/>
        </w:rPr>
        <w:t xml:space="preserve"> Способность безопасно выполнять функции по конструкторской и технологической подготовке производства, обеспечению качества и выпуску продукции для достижения требуемых заказчику технологии или системы с ее применением уровней производства по количеству и качеству, при заданной целевой себестоимости.</w:t>
      </w:r>
    </w:p>
    <w:p w14:paraId="59C90D1D" w14:textId="1BDDE1FE" w:rsidR="00FC157D" w:rsidRPr="00783E9E" w:rsidRDefault="00FC157D" w:rsidP="00FC157D">
      <w:pPr>
        <w:pStyle w:val="ab"/>
        <w:ind w:firstLine="397"/>
        <w:jc w:val="both"/>
        <w:rPr>
          <w:rFonts w:ascii="Arial" w:hAnsi="Arial" w:cs="Arial"/>
        </w:rPr>
      </w:pPr>
      <w:r w:rsidRPr="00783E9E">
        <w:rPr>
          <w:rFonts w:ascii="Arial" w:hAnsi="Arial" w:cs="Arial"/>
          <w:b/>
          <w:bCs/>
        </w:rPr>
        <w:t>3.</w:t>
      </w:r>
      <w:r w:rsidR="006A2026" w:rsidRPr="00783E9E">
        <w:rPr>
          <w:rFonts w:ascii="Arial" w:hAnsi="Arial" w:cs="Arial"/>
          <w:b/>
          <w:bCs/>
        </w:rPr>
        <w:t>4</w:t>
      </w:r>
      <w:r w:rsidRPr="00783E9E">
        <w:rPr>
          <w:rFonts w:ascii="Arial" w:hAnsi="Arial" w:cs="Arial"/>
          <w:b/>
          <w:bCs/>
        </w:rPr>
        <w:t xml:space="preserve"> дизайн системы:</w:t>
      </w:r>
      <w:r w:rsidRPr="00783E9E">
        <w:rPr>
          <w:rFonts w:ascii="Arial" w:hAnsi="Arial" w:cs="Arial"/>
          <w:b/>
        </w:rPr>
        <w:t xml:space="preserve"> </w:t>
      </w:r>
      <w:r w:rsidRPr="00783E9E">
        <w:rPr>
          <w:rFonts w:ascii="Arial" w:hAnsi="Arial" w:cs="Arial"/>
        </w:rPr>
        <w:t>Процесс создания и организации структуры, компонентов и интерфейсов системы для обеспечения её эффективной работы, удобства использования и соответствия заданным требованиям.</w:t>
      </w:r>
    </w:p>
    <w:p w14:paraId="027DBEB4" w14:textId="214EF8A7" w:rsidR="00986430" w:rsidRPr="00783E9E" w:rsidRDefault="00986430" w:rsidP="0098643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3.</w:t>
      </w:r>
      <w:r w:rsidR="006A2026" w:rsidRPr="00783E9E">
        <w:rPr>
          <w:rFonts w:ascii="Arial" w:hAnsi="Arial" w:cs="Arial"/>
          <w:b/>
          <w:sz w:val="20"/>
          <w:szCs w:val="20"/>
        </w:rPr>
        <w:t>5</w:t>
      </w:r>
      <w:r w:rsidRPr="00783E9E">
        <w:rPr>
          <w:rFonts w:ascii="Arial" w:hAnsi="Arial" w:cs="Arial"/>
          <w:b/>
          <w:sz w:val="20"/>
          <w:szCs w:val="20"/>
        </w:rPr>
        <w:t xml:space="preserve"> зрелость цифровых технологий: </w:t>
      </w:r>
      <w:r w:rsidR="00827BE8" w:rsidRPr="00783E9E">
        <w:rPr>
          <w:rFonts w:ascii="Arial" w:hAnsi="Arial" w:cs="Arial"/>
          <w:sz w:val="20"/>
          <w:szCs w:val="20"/>
        </w:rPr>
        <w:t>С</w:t>
      </w:r>
      <w:r w:rsidRPr="00783E9E">
        <w:rPr>
          <w:rFonts w:ascii="Arial" w:hAnsi="Arial" w:cs="Arial"/>
          <w:sz w:val="20"/>
          <w:szCs w:val="20"/>
        </w:rPr>
        <w:t>тепень развития и готовности цифровых решений, инструментов и процессов в организации или компании. Характеризует уровень опыта, качества, эффективности и степень интеграции цифровых технологий в бизнес-процессы. Чем выше уровень зрелости цифровых технологий, тем более эффективно и успешно они могут быть использованы для достижения целей компании, повышения конкурентоспособности и улучшения результатов бизнеса. Оценка зрелости цифровых технологий позволяет определить текущее состояние и выявить потенциальные области для улучшения и оптимизации.</w:t>
      </w:r>
    </w:p>
    <w:p w14:paraId="3AC17652" w14:textId="4CCF2D08" w:rsidR="00827BE8" w:rsidRPr="00783E9E" w:rsidRDefault="00827BE8" w:rsidP="0098643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3.</w:t>
      </w:r>
      <w:r w:rsidR="006A2026" w:rsidRPr="00783E9E">
        <w:rPr>
          <w:rFonts w:ascii="Arial" w:hAnsi="Arial" w:cs="Arial"/>
          <w:b/>
          <w:sz w:val="20"/>
          <w:szCs w:val="20"/>
        </w:rPr>
        <w:t>6</w:t>
      </w:r>
      <w:r w:rsidRPr="00783E9E">
        <w:rPr>
          <w:rFonts w:ascii="Arial" w:hAnsi="Arial" w:cs="Arial"/>
          <w:b/>
          <w:sz w:val="20"/>
          <w:szCs w:val="20"/>
        </w:rPr>
        <w:t xml:space="preserve"> итерация: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994CD9" w:rsidRPr="00783E9E">
        <w:rPr>
          <w:rFonts w:ascii="Arial" w:hAnsi="Arial" w:cs="Arial"/>
          <w:sz w:val="20"/>
          <w:szCs w:val="20"/>
        </w:rPr>
        <w:t>Повторение одной и той же последовательности действий с целью достижения результата.</w:t>
      </w:r>
    </w:p>
    <w:p w14:paraId="2D09A7EE" w14:textId="6E5E5B7E" w:rsidR="00986430" w:rsidRPr="00783E9E" w:rsidRDefault="00986430" w:rsidP="00986430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3.</w:t>
      </w:r>
      <w:r w:rsidR="006A2026" w:rsidRPr="00783E9E">
        <w:rPr>
          <w:rFonts w:ascii="Arial" w:hAnsi="Arial" w:cs="Arial"/>
          <w:b/>
          <w:sz w:val="20"/>
          <w:szCs w:val="20"/>
        </w:rPr>
        <w:t>7</w:t>
      </w:r>
      <w:r w:rsidRPr="00783E9E">
        <w:rPr>
          <w:rFonts w:ascii="Arial" w:hAnsi="Arial" w:cs="Arial"/>
          <w:b/>
          <w:sz w:val="20"/>
          <w:szCs w:val="20"/>
        </w:rPr>
        <w:t xml:space="preserve"> обеспечивающая система: </w:t>
      </w:r>
      <w:r w:rsidRPr="00783E9E">
        <w:rPr>
          <w:rFonts w:ascii="Arial" w:hAnsi="Arial" w:cs="Arial"/>
          <w:bCs/>
          <w:sz w:val="20"/>
          <w:szCs w:val="20"/>
        </w:rPr>
        <w:t>Система, которая предоставляет поддержку и ресурсы для успешной реализации и функционирования целевой системы при внедрении или трансфере цифровых технологий.</w:t>
      </w:r>
    </w:p>
    <w:p w14:paraId="667C1334" w14:textId="2BD0395B" w:rsidR="00986430" w:rsidRPr="00783E9E" w:rsidRDefault="00986430" w:rsidP="0098643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3.</w:t>
      </w:r>
      <w:r w:rsidR="006A2026" w:rsidRPr="00783E9E">
        <w:rPr>
          <w:rFonts w:ascii="Arial" w:hAnsi="Arial" w:cs="Arial"/>
          <w:b/>
          <w:sz w:val="20"/>
          <w:szCs w:val="20"/>
        </w:rPr>
        <w:t>8</w:t>
      </w:r>
      <w:r w:rsidRPr="00783E9E">
        <w:rPr>
          <w:rFonts w:ascii="Arial" w:hAnsi="Arial" w:cs="Arial"/>
          <w:b/>
          <w:sz w:val="20"/>
          <w:szCs w:val="20"/>
        </w:rPr>
        <w:t xml:space="preserve"> передающая сторона:</w:t>
      </w:r>
      <w:r w:rsidRPr="00783E9E">
        <w:rPr>
          <w:rFonts w:ascii="Arial" w:hAnsi="Arial" w:cs="Arial"/>
          <w:sz w:val="20"/>
          <w:szCs w:val="20"/>
        </w:rPr>
        <w:t xml:space="preserve"> Субъекты, являющиеся участниками процесса трансфера технологий, создающие технологии, или производители.</w:t>
      </w:r>
    </w:p>
    <w:p w14:paraId="40F99625" w14:textId="05113DC6" w:rsidR="00986430" w:rsidRPr="00783E9E" w:rsidRDefault="00986430" w:rsidP="0098643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3.</w:t>
      </w:r>
      <w:r w:rsidR="006A2026" w:rsidRPr="00783E9E">
        <w:rPr>
          <w:rFonts w:ascii="Arial" w:hAnsi="Arial" w:cs="Arial"/>
          <w:b/>
          <w:sz w:val="20"/>
          <w:szCs w:val="20"/>
        </w:rPr>
        <w:t>9</w:t>
      </w:r>
      <w:r w:rsidRPr="00783E9E">
        <w:rPr>
          <w:rFonts w:ascii="Arial" w:hAnsi="Arial" w:cs="Arial"/>
          <w:b/>
          <w:sz w:val="20"/>
          <w:szCs w:val="20"/>
        </w:rPr>
        <w:t xml:space="preserve"> принимающая сторона:</w:t>
      </w:r>
      <w:r w:rsidRPr="00783E9E">
        <w:rPr>
          <w:rFonts w:ascii="Arial" w:hAnsi="Arial" w:cs="Arial"/>
          <w:sz w:val="20"/>
          <w:szCs w:val="20"/>
        </w:rPr>
        <w:t xml:space="preserve"> Субъекты, использующие готовые технологии, или потребители.</w:t>
      </w:r>
    </w:p>
    <w:p w14:paraId="0615D519" w14:textId="6724BA1F" w:rsidR="00277672" w:rsidRPr="00783E9E" w:rsidRDefault="00534737" w:rsidP="00173B14">
      <w:pPr>
        <w:pStyle w:val="ab"/>
        <w:ind w:firstLine="397"/>
        <w:jc w:val="both"/>
        <w:rPr>
          <w:rFonts w:ascii="Arial" w:hAnsi="Arial" w:cs="Arial"/>
        </w:rPr>
      </w:pPr>
      <w:r w:rsidRPr="00783E9E">
        <w:rPr>
          <w:rFonts w:ascii="Arial" w:hAnsi="Arial" w:cs="Arial"/>
          <w:b/>
        </w:rPr>
        <w:t>3.</w:t>
      </w:r>
      <w:r w:rsidR="006A2026" w:rsidRPr="00783E9E">
        <w:rPr>
          <w:rFonts w:ascii="Arial" w:hAnsi="Arial" w:cs="Arial"/>
          <w:b/>
        </w:rPr>
        <w:t>10</w:t>
      </w:r>
      <w:r w:rsidRPr="00783E9E">
        <w:rPr>
          <w:rFonts w:ascii="Arial" w:hAnsi="Arial" w:cs="Arial"/>
          <w:b/>
        </w:rPr>
        <w:t xml:space="preserve"> </w:t>
      </w:r>
      <w:r w:rsidR="00277672" w:rsidRPr="00783E9E">
        <w:rPr>
          <w:rFonts w:ascii="Arial" w:hAnsi="Arial" w:cs="Arial"/>
          <w:b/>
        </w:rPr>
        <w:t>технологичность</w:t>
      </w:r>
      <w:r w:rsidR="00173B14" w:rsidRPr="00783E9E">
        <w:rPr>
          <w:rFonts w:ascii="Arial" w:hAnsi="Arial" w:cs="Arial"/>
        </w:rPr>
        <w:t>: С</w:t>
      </w:r>
      <w:r w:rsidR="00277672" w:rsidRPr="00783E9E">
        <w:rPr>
          <w:rFonts w:ascii="Arial" w:hAnsi="Arial" w:cs="Arial"/>
        </w:rPr>
        <w:t xml:space="preserve">пособность </w:t>
      </w:r>
      <w:r w:rsidR="00173B14" w:rsidRPr="00783E9E">
        <w:rPr>
          <w:rFonts w:ascii="Arial" w:hAnsi="Arial" w:cs="Arial"/>
        </w:rPr>
        <w:t>цифровых решений и проектов эффективно использовать современные информационные технологии для достижения поставленных целей.</w:t>
      </w:r>
    </w:p>
    <w:p w14:paraId="49C79A70" w14:textId="6B2B362F" w:rsidR="00986430" w:rsidRPr="00783E9E" w:rsidRDefault="00986430" w:rsidP="0098643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3.</w:t>
      </w:r>
      <w:r w:rsidR="00994CD9" w:rsidRPr="00783E9E">
        <w:rPr>
          <w:rFonts w:ascii="Arial" w:hAnsi="Arial" w:cs="Arial"/>
          <w:b/>
          <w:sz w:val="20"/>
          <w:szCs w:val="20"/>
        </w:rPr>
        <w:t>1</w:t>
      </w:r>
      <w:r w:rsidR="006A2026" w:rsidRPr="00783E9E">
        <w:rPr>
          <w:rFonts w:ascii="Arial" w:hAnsi="Arial" w:cs="Arial"/>
          <w:b/>
          <w:sz w:val="20"/>
          <w:szCs w:val="20"/>
        </w:rPr>
        <w:t>1</w:t>
      </w:r>
      <w:r w:rsidRPr="00783E9E">
        <w:rPr>
          <w:rFonts w:ascii="Arial" w:hAnsi="Arial" w:cs="Arial"/>
          <w:b/>
          <w:sz w:val="20"/>
          <w:szCs w:val="20"/>
        </w:rPr>
        <w:t xml:space="preserve"> трансфер цифровых технологии</w:t>
      </w:r>
      <w:r w:rsidRPr="00783E9E">
        <w:rPr>
          <w:rFonts w:ascii="Arial" w:hAnsi="Arial" w:cs="Arial"/>
          <w:sz w:val="20"/>
          <w:szCs w:val="20"/>
        </w:rPr>
        <w:t xml:space="preserve">: Процесс передачи цифровых технологии и соответствующих прав на них от передающей стороны к принимающей в целях их последующего внедрения и использования. </w:t>
      </w:r>
    </w:p>
    <w:p w14:paraId="181CFAE6" w14:textId="790F06B8" w:rsidR="00A74F5B" w:rsidRPr="00783E9E" w:rsidRDefault="00986430" w:rsidP="00277672">
      <w:pPr>
        <w:ind w:firstLine="340"/>
        <w:jc w:val="both"/>
        <w:rPr>
          <w:rFonts w:ascii="Arial" w:hAnsi="Arial" w:cs="Arial"/>
          <w:b/>
          <w:sz w:val="18"/>
          <w:szCs w:val="18"/>
        </w:rPr>
      </w:pPr>
      <w:r w:rsidRPr="00783E9E">
        <w:rPr>
          <w:rFonts w:ascii="Arial" w:hAnsi="Arial" w:cs="Arial"/>
          <w:b/>
          <w:sz w:val="20"/>
          <w:szCs w:val="20"/>
        </w:rPr>
        <w:t>3.</w:t>
      </w:r>
      <w:r w:rsidR="00534737" w:rsidRPr="00783E9E">
        <w:rPr>
          <w:rFonts w:ascii="Arial" w:hAnsi="Arial" w:cs="Arial"/>
          <w:b/>
          <w:sz w:val="20"/>
          <w:szCs w:val="20"/>
        </w:rPr>
        <w:t>1</w:t>
      </w:r>
      <w:r w:rsidR="006A2026" w:rsidRPr="00783E9E">
        <w:rPr>
          <w:rFonts w:ascii="Arial" w:hAnsi="Arial" w:cs="Arial"/>
          <w:b/>
          <w:sz w:val="20"/>
          <w:szCs w:val="20"/>
        </w:rPr>
        <w:t>2</w:t>
      </w:r>
      <w:r w:rsidRPr="00783E9E">
        <w:rPr>
          <w:rFonts w:ascii="Arial" w:hAnsi="Arial" w:cs="Arial"/>
          <w:b/>
          <w:sz w:val="20"/>
          <w:szCs w:val="20"/>
        </w:rPr>
        <w:t xml:space="preserve"> целевая система</w:t>
      </w:r>
      <w:r w:rsidRPr="00783E9E">
        <w:rPr>
          <w:rFonts w:ascii="Arial" w:hAnsi="Arial" w:cs="Arial"/>
          <w:sz w:val="20"/>
          <w:szCs w:val="20"/>
        </w:rPr>
        <w:t>: Система, которая разрабатывается с использованием цифровых технологий или которая служат основным объектом применения этих технологий.</w:t>
      </w:r>
    </w:p>
    <w:p w14:paraId="4A4DB3E6" w14:textId="77777777" w:rsidR="003A524E" w:rsidRPr="00783E9E" w:rsidRDefault="00594269">
      <w:pPr>
        <w:keepNext/>
        <w:spacing w:before="220" w:after="160"/>
        <w:ind w:firstLine="397"/>
        <w:jc w:val="both"/>
        <w:outlineLvl w:val="0"/>
        <w:rPr>
          <w:rFonts w:ascii="Arial" w:hAnsi="Arial" w:cs="Arial"/>
          <w:b/>
          <w:bCs/>
          <w:kern w:val="32"/>
          <w:sz w:val="22"/>
          <w:szCs w:val="20"/>
        </w:rPr>
      </w:pPr>
      <w:r w:rsidRPr="00783E9E">
        <w:rPr>
          <w:rFonts w:ascii="Arial" w:hAnsi="Arial" w:cs="Arial"/>
          <w:b/>
          <w:bCs/>
          <w:kern w:val="32"/>
          <w:sz w:val="22"/>
          <w:szCs w:val="20"/>
        </w:rPr>
        <w:t>4 Обозначения и сокращения</w:t>
      </w:r>
    </w:p>
    <w:p w14:paraId="21FB4F2E" w14:textId="7FBCC88B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ЖЦ </w:t>
      </w:r>
      <w:r w:rsidR="00827BE8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жизненный цикл;</w:t>
      </w:r>
    </w:p>
    <w:p w14:paraId="41195C45" w14:textId="25389588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ИСР </w:t>
      </w:r>
      <w:r w:rsidR="00827BE8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иерархическая структура работ;</w:t>
      </w:r>
    </w:p>
    <w:p w14:paraId="04F5A4A1" w14:textId="7117AB21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КД </w:t>
      </w:r>
      <w:r w:rsidR="00827BE8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конструкторская документация:</w:t>
      </w:r>
    </w:p>
    <w:p w14:paraId="5EB954A2" w14:textId="7464A997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КИП </w:t>
      </w:r>
      <w:r w:rsidR="00827BE8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команда интеграции продукта:</w:t>
      </w:r>
    </w:p>
    <w:p w14:paraId="06F0A1C6" w14:textId="6E50C10A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КЭ</w:t>
      </w:r>
      <w:r w:rsidR="002428F0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 xml:space="preserve">Т </w:t>
      </w:r>
      <w:r w:rsidR="00827BE8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критические элементы</w:t>
      </w:r>
      <w:r w:rsidR="00A74F5B" w:rsidRPr="00783E9E">
        <w:rPr>
          <w:rFonts w:ascii="Arial" w:hAnsi="Arial" w:cs="Arial"/>
          <w:sz w:val="20"/>
          <w:szCs w:val="20"/>
        </w:rPr>
        <w:t xml:space="preserve"> цифровой </w:t>
      </w:r>
      <w:r w:rsidRPr="00783E9E">
        <w:rPr>
          <w:rFonts w:ascii="Arial" w:hAnsi="Arial" w:cs="Arial"/>
          <w:sz w:val="20"/>
          <w:szCs w:val="20"/>
        </w:rPr>
        <w:t>технологии;</w:t>
      </w:r>
    </w:p>
    <w:p w14:paraId="7AB1671B" w14:textId="249808B6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НТЗ </w:t>
      </w:r>
      <w:r w:rsidR="00827BE8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научно-технический задел;</w:t>
      </w:r>
    </w:p>
    <w:p w14:paraId="02CD8327" w14:textId="60AC2667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ОГИ </w:t>
      </w:r>
      <w:r w:rsidR="00827BE8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оценка готовности интеграции:</w:t>
      </w:r>
    </w:p>
    <w:p w14:paraId="212D2AE3" w14:textId="38BDD969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ОГП </w:t>
      </w:r>
      <w:r w:rsidR="00827BE8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оценка готовности производства;</w:t>
      </w:r>
    </w:p>
    <w:p w14:paraId="5CD31763" w14:textId="1BF6971F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ОГС </w:t>
      </w:r>
      <w:r w:rsidR="00827BE8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оценка готовности системы;</w:t>
      </w:r>
    </w:p>
    <w:p w14:paraId="29352867" w14:textId="1335C0DA" w:rsidR="003A524E" w:rsidRPr="00783E9E" w:rsidRDefault="00594269">
      <w:pPr>
        <w:ind w:firstLine="397"/>
        <w:jc w:val="both"/>
        <w:rPr>
          <w:rFonts w:ascii="Arial" w:hAnsi="Arial" w:cs="Arial"/>
          <w:strike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ОГ</w:t>
      </w:r>
      <w:r w:rsidR="005C2501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 xml:space="preserve">Т </w:t>
      </w:r>
      <w:r w:rsidR="00827BE8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оценка готовности </w:t>
      </w:r>
      <w:r w:rsidR="005C2501" w:rsidRPr="00783E9E">
        <w:rPr>
          <w:rFonts w:ascii="Arial" w:hAnsi="Arial" w:cs="Arial"/>
          <w:sz w:val="20"/>
          <w:szCs w:val="20"/>
        </w:rPr>
        <w:t xml:space="preserve">цифровой </w:t>
      </w:r>
      <w:r w:rsidRPr="00783E9E">
        <w:rPr>
          <w:rFonts w:ascii="Arial" w:hAnsi="Arial" w:cs="Arial"/>
          <w:sz w:val="20"/>
          <w:szCs w:val="20"/>
        </w:rPr>
        <w:t>технологии</w:t>
      </w:r>
      <w:r w:rsidRPr="00783E9E">
        <w:rPr>
          <w:rFonts w:ascii="Arial" w:hAnsi="Arial" w:cs="Arial"/>
          <w:strike/>
          <w:sz w:val="20"/>
          <w:szCs w:val="20"/>
        </w:rPr>
        <w:t>:</w:t>
      </w:r>
    </w:p>
    <w:p w14:paraId="775BBF6C" w14:textId="55E53398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ПО </w:t>
      </w:r>
      <w:r w:rsidR="00827BE8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программное обеспечение.</w:t>
      </w:r>
    </w:p>
    <w:p w14:paraId="15CB816E" w14:textId="77777777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РИД – результат интеллектуальной деятельности;</w:t>
      </w:r>
    </w:p>
    <w:p w14:paraId="3B3121B8" w14:textId="67C4DDDA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ТД </w:t>
      </w:r>
      <w:r w:rsidR="00827BE8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технологическая документация;</w:t>
      </w:r>
    </w:p>
    <w:p w14:paraId="66E751A1" w14:textId="77777777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ТС – технические системы; </w:t>
      </w:r>
    </w:p>
    <w:p w14:paraId="533379C2" w14:textId="77777777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ТЦТ – трансфер цифровых технологий;</w:t>
      </w:r>
    </w:p>
    <w:p w14:paraId="78D2F35F" w14:textId="77777777" w:rsidR="003A524E" w:rsidRPr="00783E9E" w:rsidRDefault="00594269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УГИ – уровень </w:t>
      </w:r>
      <w:r w:rsidRPr="00783E9E">
        <w:rPr>
          <w:rFonts w:ascii="Arial" w:hAnsi="Arial" w:cs="Arial"/>
          <w:bCs/>
          <w:sz w:val="20"/>
          <w:szCs w:val="20"/>
        </w:rPr>
        <w:t xml:space="preserve">готовности к интеграции </w:t>
      </w:r>
    </w:p>
    <w:p w14:paraId="4FCF72EE" w14:textId="35AA0C49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УГП </w:t>
      </w:r>
      <w:r w:rsidR="00827BE8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уровень готовности производства;</w:t>
      </w:r>
    </w:p>
    <w:p w14:paraId="6478F232" w14:textId="77777777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УГС – уровень готовности системы; </w:t>
      </w:r>
    </w:p>
    <w:p w14:paraId="0EF04AEC" w14:textId="78F66D38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</w:t>
      </w:r>
      <w:r w:rsidR="001D67AA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 xml:space="preserve">Т </w:t>
      </w:r>
      <w:r w:rsidR="00827BE8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уровень готовности </w:t>
      </w:r>
      <w:r w:rsidR="001D67AA" w:rsidRPr="00783E9E">
        <w:rPr>
          <w:rFonts w:ascii="Arial" w:hAnsi="Arial" w:cs="Arial"/>
          <w:sz w:val="20"/>
          <w:szCs w:val="20"/>
        </w:rPr>
        <w:t xml:space="preserve">цифровых </w:t>
      </w:r>
      <w:r w:rsidRPr="00783E9E">
        <w:rPr>
          <w:rFonts w:ascii="Arial" w:hAnsi="Arial" w:cs="Arial"/>
          <w:sz w:val="20"/>
          <w:szCs w:val="20"/>
        </w:rPr>
        <w:t>технологии;</w:t>
      </w:r>
    </w:p>
    <w:p w14:paraId="337702A5" w14:textId="16694FE0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ФСА </w:t>
      </w:r>
      <w:r w:rsidR="00827BE8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функционально-стоимостной анализ.</w:t>
      </w:r>
    </w:p>
    <w:p w14:paraId="6A6CB57F" w14:textId="77777777" w:rsidR="003A524E" w:rsidRPr="00783E9E" w:rsidRDefault="003A524E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677BC5AA" w14:textId="77777777" w:rsidR="003A524E" w:rsidRPr="00783E9E" w:rsidRDefault="00594269">
      <w:pPr>
        <w:ind w:firstLine="397"/>
        <w:jc w:val="both"/>
        <w:rPr>
          <w:rFonts w:ascii="Arial" w:hAnsi="Arial" w:cs="Arial"/>
          <w:b/>
          <w:sz w:val="22"/>
          <w:szCs w:val="20"/>
        </w:rPr>
      </w:pPr>
      <w:r w:rsidRPr="00783E9E">
        <w:rPr>
          <w:rFonts w:ascii="Arial" w:hAnsi="Arial" w:cs="Arial"/>
          <w:b/>
          <w:sz w:val="22"/>
          <w:szCs w:val="20"/>
        </w:rPr>
        <w:t>5 Общие положения</w:t>
      </w:r>
    </w:p>
    <w:p w14:paraId="125B069E" w14:textId="77777777" w:rsidR="003A524E" w:rsidRPr="00783E9E" w:rsidRDefault="003A524E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4919988A" w14:textId="7110212A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5.1</w:t>
      </w:r>
      <w:r w:rsidRPr="00783E9E">
        <w:rPr>
          <w:rFonts w:ascii="Arial" w:hAnsi="Arial" w:cs="Arial"/>
          <w:sz w:val="20"/>
          <w:szCs w:val="20"/>
        </w:rPr>
        <w:t xml:space="preserve"> Оцен</w:t>
      </w:r>
      <w:r w:rsidR="00E64383" w:rsidRPr="00783E9E">
        <w:rPr>
          <w:rFonts w:ascii="Arial" w:hAnsi="Arial" w:cs="Arial"/>
          <w:sz w:val="20"/>
          <w:szCs w:val="20"/>
        </w:rPr>
        <w:t>ка</w:t>
      </w:r>
      <w:r w:rsidRPr="00783E9E">
        <w:rPr>
          <w:rFonts w:ascii="Arial" w:hAnsi="Arial" w:cs="Arial"/>
          <w:sz w:val="20"/>
          <w:szCs w:val="20"/>
        </w:rPr>
        <w:t xml:space="preserve"> качеств</w:t>
      </w:r>
      <w:r w:rsidR="00E64383" w:rsidRPr="00783E9E">
        <w:rPr>
          <w:rFonts w:ascii="Arial" w:hAnsi="Arial" w:cs="Arial"/>
          <w:sz w:val="20"/>
          <w:szCs w:val="20"/>
        </w:rPr>
        <w:t>а</w:t>
      </w:r>
      <w:r w:rsidRPr="00783E9E">
        <w:rPr>
          <w:rFonts w:ascii="Arial" w:hAnsi="Arial" w:cs="Arial"/>
          <w:sz w:val="20"/>
          <w:szCs w:val="20"/>
        </w:rPr>
        <w:t>, эффективност</w:t>
      </w:r>
      <w:r w:rsidR="00E64383" w:rsidRPr="00783E9E">
        <w:rPr>
          <w:rFonts w:ascii="Arial" w:hAnsi="Arial" w:cs="Arial"/>
          <w:sz w:val="20"/>
          <w:szCs w:val="20"/>
        </w:rPr>
        <w:t>и</w:t>
      </w:r>
      <w:r w:rsidRPr="00783E9E">
        <w:rPr>
          <w:rFonts w:ascii="Arial" w:hAnsi="Arial" w:cs="Arial"/>
          <w:sz w:val="20"/>
          <w:szCs w:val="20"/>
        </w:rPr>
        <w:t xml:space="preserve"> разработки цифровых технологий и систем с их применением, р</w:t>
      </w:r>
      <w:r w:rsidR="00827BE8" w:rsidRPr="00783E9E">
        <w:rPr>
          <w:rFonts w:ascii="Arial" w:hAnsi="Arial" w:cs="Arial"/>
          <w:sz w:val="20"/>
          <w:szCs w:val="20"/>
        </w:rPr>
        <w:t>исков</w:t>
      </w:r>
      <w:r w:rsidRPr="00783E9E">
        <w:rPr>
          <w:rFonts w:ascii="Arial" w:hAnsi="Arial" w:cs="Arial"/>
          <w:sz w:val="20"/>
          <w:szCs w:val="20"/>
        </w:rPr>
        <w:t xml:space="preserve"> и други</w:t>
      </w:r>
      <w:r w:rsidR="00827BE8" w:rsidRPr="00783E9E">
        <w:rPr>
          <w:rFonts w:ascii="Arial" w:hAnsi="Arial" w:cs="Arial"/>
          <w:sz w:val="20"/>
          <w:szCs w:val="20"/>
        </w:rPr>
        <w:t>х</w:t>
      </w:r>
      <w:r w:rsidRPr="00783E9E">
        <w:rPr>
          <w:rFonts w:ascii="Arial" w:hAnsi="Arial" w:cs="Arial"/>
          <w:sz w:val="20"/>
          <w:szCs w:val="20"/>
        </w:rPr>
        <w:t xml:space="preserve"> параметр</w:t>
      </w:r>
      <w:r w:rsidR="00827BE8" w:rsidRPr="00783E9E">
        <w:rPr>
          <w:rFonts w:ascii="Arial" w:hAnsi="Arial" w:cs="Arial"/>
          <w:sz w:val="20"/>
          <w:szCs w:val="20"/>
        </w:rPr>
        <w:t>ов</w:t>
      </w:r>
      <w:r w:rsidRPr="00783E9E">
        <w:rPr>
          <w:rFonts w:ascii="Arial" w:hAnsi="Arial" w:cs="Arial"/>
          <w:sz w:val="20"/>
          <w:szCs w:val="20"/>
        </w:rPr>
        <w:t xml:space="preserve">, </w:t>
      </w:r>
      <w:r w:rsidR="00E64383" w:rsidRPr="00783E9E">
        <w:rPr>
          <w:rFonts w:ascii="Arial" w:hAnsi="Arial" w:cs="Arial"/>
          <w:sz w:val="20"/>
          <w:szCs w:val="20"/>
        </w:rPr>
        <w:t>может быть произведена с помощью</w:t>
      </w:r>
      <w:r w:rsidRPr="00783E9E">
        <w:rPr>
          <w:rFonts w:ascii="Arial" w:hAnsi="Arial" w:cs="Arial"/>
          <w:sz w:val="20"/>
          <w:szCs w:val="20"/>
        </w:rPr>
        <w:t xml:space="preserve"> применени</w:t>
      </w:r>
      <w:r w:rsidR="00E64383" w:rsidRPr="00783E9E">
        <w:rPr>
          <w:rFonts w:ascii="Arial" w:hAnsi="Arial" w:cs="Arial"/>
          <w:sz w:val="20"/>
          <w:szCs w:val="20"/>
        </w:rPr>
        <w:t>я</w:t>
      </w:r>
      <w:r w:rsidRPr="00783E9E">
        <w:rPr>
          <w:rFonts w:ascii="Arial" w:hAnsi="Arial" w:cs="Arial"/>
          <w:sz w:val="20"/>
          <w:szCs w:val="20"/>
        </w:rPr>
        <w:t xml:space="preserve"> специализированных </w:t>
      </w:r>
      <w:r w:rsidRPr="00783E9E">
        <w:rPr>
          <w:rFonts w:ascii="Arial" w:hAnsi="Arial" w:cs="Arial"/>
          <w:sz w:val="20"/>
          <w:szCs w:val="20"/>
        </w:rPr>
        <w:lastRenderedPageBreak/>
        <w:t>показателей и метрик. Для долго</w:t>
      </w:r>
      <w:r w:rsidR="00827BE8" w:rsidRPr="00783E9E">
        <w:rPr>
          <w:rFonts w:ascii="Arial" w:hAnsi="Arial" w:cs="Arial"/>
          <w:sz w:val="20"/>
          <w:szCs w:val="20"/>
        </w:rPr>
        <w:t>временных</w:t>
      </w:r>
      <w:r w:rsidRPr="00783E9E">
        <w:rPr>
          <w:rFonts w:ascii="Arial" w:hAnsi="Arial" w:cs="Arial"/>
          <w:sz w:val="20"/>
          <w:szCs w:val="20"/>
        </w:rPr>
        <w:t xml:space="preserve"> проектов</w:t>
      </w:r>
      <w:r w:rsidR="00827BE8" w:rsidRPr="00783E9E">
        <w:rPr>
          <w:rFonts w:ascii="Arial" w:hAnsi="Arial" w:cs="Arial"/>
          <w:sz w:val="20"/>
          <w:szCs w:val="20"/>
        </w:rPr>
        <w:t xml:space="preserve"> следует</w:t>
      </w:r>
      <w:r w:rsidRPr="00783E9E">
        <w:rPr>
          <w:rFonts w:ascii="Arial" w:hAnsi="Arial" w:cs="Arial"/>
          <w:sz w:val="20"/>
          <w:szCs w:val="20"/>
        </w:rPr>
        <w:t xml:space="preserve"> примен</w:t>
      </w:r>
      <w:r w:rsidR="00827BE8" w:rsidRPr="00783E9E">
        <w:rPr>
          <w:rFonts w:ascii="Arial" w:hAnsi="Arial" w:cs="Arial"/>
          <w:sz w:val="20"/>
          <w:szCs w:val="20"/>
        </w:rPr>
        <w:t>ять</w:t>
      </w:r>
      <w:r w:rsidRPr="00783E9E">
        <w:rPr>
          <w:rFonts w:ascii="Arial" w:hAnsi="Arial" w:cs="Arial"/>
          <w:sz w:val="20"/>
          <w:szCs w:val="20"/>
        </w:rPr>
        <w:t xml:space="preserve"> универсальны</w:t>
      </w:r>
      <w:r w:rsidR="00827BE8" w:rsidRPr="00783E9E">
        <w:rPr>
          <w:rFonts w:ascii="Arial" w:hAnsi="Arial" w:cs="Arial"/>
          <w:sz w:val="20"/>
          <w:szCs w:val="20"/>
        </w:rPr>
        <w:t>е</w:t>
      </w:r>
      <w:r w:rsidRPr="00783E9E">
        <w:rPr>
          <w:rFonts w:ascii="Arial" w:hAnsi="Arial" w:cs="Arial"/>
          <w:sz w:val="20"/>
          <w:szCs w:val="20"/>
        </w:rPr>
        <w:t xml:space="preserve"> показател</w:t>
      </w:r>
      <w:r w:rsidR="00827BE8" w:rsidRPr="00783E9E">
        <w:rPr>
          <w:rFonts w:ascii="Arial" w:hAnsi="Arial" w:cs="Arial"/>
          <w:sz w:val="20"/>
          <w:szCs w:val="20"/>
        </w:rPr>
        <w:t>и</w:t>
      </w:r>
      <w:r w:rsidRPr="00783E9E">
        <w:rPr>
          <w:rFonts w:ascii="Arial" w:hAnsi="Arial" w:cs="Arial"/>
          <w:sz w:val="20"/>
          <w:szCs w:val="20"/>
        </w:rPr>
        <w:t xml:space="preserve"> и метрик</w:t>
      </w:r>
      <w:r w:rsidR="00827BE8" w:rsidRPr="00783E9E">
        <w:rPr>
          <w:rFonts w:ascii="Arial" w:hAnsi="Arial" w:cs="Arial"/>
          <w:sz w:val="20"/>
          <w:szCs w:val="20"/>
        </w:rPr>
        <w:t>и</w:t>
      </w:r>
      <w:r w:rsidRPr="00783E9E">
        <w:rPr>
          <w:rFonts w:ascii="Arial" w:hAnsi="Arial" w:cs="Arial"/>
          <w:sz w:val="20"/>
          <w:szCs w:val="20"/>
        </w:rPr>
        <w:t>, которые не зависят от конкретного вида технологии и разрабатываемых систем.</w:t>
      </w:r>
    </w:p>
    <w:p w14:paraId="75FDC85C" w14:textId="72165080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5.2</w:t>
      </w:r>
      <w:r w:rsidRPr="00783E9E">
        <w:rPr>
          <w:rFonts w:ascii="Arial" w:hAnsi="Arial" w:cs="Arial"/>
          <w:sz w:val="20"/>
          <w:szCs w:val="20"/>
        </w:rPr>
        <w:t xml:space="preserve"> Разработка цифровых технологий и систем</w:t>
      </w:r>
      <w:r w:rsidR="00E64383" w:rsidRPr="00783E9E">
        <w:rPr>
          <w:rFonts w:ascii="Arial" w:hAnsi="Arial" w:cs="Arial"/>
          <w:sz w:val="20"/>
          <w:szCs w:val="20"/>
        </w:rPr>
        <w:t xml:space="preserve"> может осуществля</w:t>
      </w:r>
      <w:r w:rsidRPr="00783E9E">
        <w:rPr>
          <w:rFonts w:ascii="Arial" w:hAnsi="Arial" w:cs="Arial"/>
          <w:sz w:val="20"/>
          <w:szCs w:val="20"/>
        </w:rPr>
        <w:t>т</w:t>
      </w:r>
      <w:r w:rsidR="00E64383" w:rsidRPr="00783E9E">
        <w:rPr>
          <w:rFonts w:ascii="Arial" w:hAnsi="Arial" w:cs="Arial"/>
          <w:sz w:val="20"/>
          <w:szCs w:val="20"/>
        </w:rPr>
        <w:t>ь</w:t>
      </w:r>
      <w:r w:rsidRPr="00783E9E">
        <w:rPr>
          <w:rFonts w:ascii="Arial" w:hAnsi="Arial" w:cs="Arial"/>
          <w:sz w:val="20"/>
          <w:szCs w:val="20"/>
        </w:rPr>
        <w:t xml:space="preserve">ся с использованием методов цифрового и системного инжиниринга, которые предполагают рассмотрение технологии или системы в контексте </w:t>
      </w:r>
      <w:r w:rsidR="00E64383" w:rsidRPr="00783E9E">
        <w:rPr>
          <w:rFonts w:ascii="Arial" w:hAnsi="Arial" w:cs="Arial"/>
          <w:sz w:val="20"/>
          <w:szCs w:val="20"/>
        </w:rPr>
        <w:t>целевой и обеспечивающей</w:t>
      </w:r>
      <w:r w:rsidRPr="00783E9E">
        <w:rPr>
          <w:rFonts w:ascii="Arial" w:hAnsi="Arial" w:cs="Arial"/>
          <w:sz w:val="20"/>
          <w:szCs w:val="20"/>
        </w:rPr>
        <w:t xml:space="preserve"> систем на всех этапах их </w:t>
      </w:r>
      <w:r w:rsidR="00E64383" w:rsidRPr="00783E9E">
        <w:rPr>
          <w:rFonts w:ascii="Arial" w:hAnsi="Arial" w:cs="Arial"/>
          <w:sz w:val="20"/>
          <w:szCs w:val="20"/>
        </w:rPr>
        <w:t>ЖЦ</w:t>
      </w:r>
      <w:r w:rsidRPr="00783E9E">
        <w:rPr>
          <w:rFonts w:ascii="Arial" w:hAnsi="Arial" w:cs="Arial"/>
          <w:sz w:val="20"/>
          <w:szCs w:val="20"/>
        </w:rPr>
        <w:t xml:space="preserve">. </w:t>
      </w:r>
      <w:r w:rsidR="00E64383" w:rsidRPr="00783E9E">
        <w:rPr>
          <w:rFonts w:ascii="Arial" w:hAnsi="Arial" w:cs="Arial"/>
          <w:sz w:val="20"/>
          <w:szCs w:val="20"/>
        </w:rPr>
        <w:t>Такие</w:t>
      </w:r>
      <w:r w:rsidRPr="00783E9E">
        <w:rPr>
          <w:rFonts w:ascii="Arial" w:hAnsi="Arial" w:cs="Arial"/>
          <w:sz w:val="20"/>
          <w:szCs w:val="20"/>
        </w:rPr>
        <w:t xml:space="preserve"> методы и подходы позволяют рассматривать технологию или систему в контексте ее окружения, взаимодействия с другими системами</w:t>
      </w:r>
      <w:r w:rsidR="00E64383" w:rsidRPr="00783E9E">
        <w:rPr>
          <w:rFonts w:ascii="Arial" w:hAnsi="Arial" w:cs="Arial"/>
          <w:sz w:val="20"/>
          <w:szCs w:val="20"/>
        </w:rPr>
        <w:t xml:space="preserve">, </w:t>
      </w:r>
      <w:r w:rsidRPr="00783E9E">
        <w:rPr>
          <w:rFonts w:ascii="Arial" w:hAnsi="Arial" w:cs="Arial"/>
          <w:sz w:val="20"/>
          <w:szCs w:val="20"/>
        </w:rPr>
        <w:t xml:space="preserve">способствуют более эффективной и систематической разработке и управлению цифровыми технологиями и системами на протяжении их </w:t>
      </w:r>
      <w:r w:rsidR="00E64383" w:rsidRPr="00783E9E">
        <w:rPr>
          <w:rFonts w:ascii="Arial" w:hAnsi="Arial" w:cs="Arial"/>
          <w:sz w:val="20"/>
          <w:szCs w:val="20"/>
        </w:rPr>
        <w:t>ЖЦ</w:t>
      </w:r>
      <w:r w:rsidRPr="00783E9E">
        <w:rPr>
          <w:rFonts w:ascii="Arial" w:hAnsi="Arial" w:cs="Arial"/>
          <w:sz w:val="20"/>
          <w:szCs w:val="20"/>
        </w:rPr>
        <w:t>.</w:t>
      </w:r>
    </w:p>
    <w:p w14:paraId="23FC76A5" w14:textId="7389FE03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5.3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827BE8" w:rsidRPr="00783E9E">
        <w:rPr>
          <w:rFonts w:ascii="Arial" w:hAnsi="Arial" w:cs="Arial"/>
          <w:sz w:val="20"/>
          <w:szCs w:val="20"/>
        </w:rPr>
        <w:t>Жизненный цикл целевой цифровой технологии или системы может включать следующие стадии: инициирование, анализ требований, проектирование, реализация, тестирование, внедрение, эксплуатация и сопровождение, снятие с эксплуатации, и варьироваться в зависимости от конкретного проекта и методологии разработок. Стадии ЖЦ могут перекрываться или выполняться параллельно, и каждая из них может включать несколько итераций в зависимости от размера и сложности проекта</w:t>
      </w:r>
      <w:r w:rsidRPr="00783E9E">
        <w:rPr>
          <w:rFonts w:ascii="Arial" w:hAnsi="Arial" w:cs="Arial"/>
          <w:sz w:val="20"/>
          <w:szCs w:val="20"/>
        </w:rPr>
        <w:t>.</w:t>
      </w:r>
    </w:p>
    <w:p w14:paraId="27607049" w14:textId="36C08191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5.4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994CD9" w:rsidRPr="00783E9E">
        <w:rPr>
          <w:rFonts w:ascii="Arial" w:hAnsi="Arial" w:cs="Arial"/>
          <w:sz w:val="20"/>
          <w:szCs w:val="20"/>
        </w:rPr>
        <w:t xml:space="preserve">На каждой из стадий ЖЦ развития цифровых технологий могут быть применены различные обеспечивающие системы, каждая из которых, в свою очередь, может иметь свой собственный жизненный цикл. </w:t>
      </w:r>
      <w:r w:rsidRPr="00783E9E">
        <w:rPr>
          <w:rFonts w:ascii="Arial" w:hAnsi="Arial" w:cs="Arial"/>
          <w:sz w:val="20"/>
          <w:szCs w:val="20"/>
        </w:rPr>
        <w:t xml:space="preserve">Каждый </w:t>
      </w:r>
      <w:r w:rsidR="00E64383" w:rsidRPr="00783E9E">
        <w:rPr>
          <w:rFonts w:ascii="Arial" w:hAnsi="Arial" w:cs="Arial"/>
          <w:sz w:val="20"/>
          <w:szCs w:val="20"/>
        </w:rPr>
        <w:t>ЖЦ</w:t>
      </w:r>
      <w:r w:rsidRPr="00783E9E">
        <w:rPr>
          <w:rFonts w:ascii="Arial" w:hAnsi="Arial" w:cs="Arial"/>
          <w:sz w:val="20"/>
          <w:szCs w:val="20"/>
        </w:rPr>
        <w:t xml:space="preserve"> обеспечивающей системы </w:t>
      </w:r>
      <w:r w:rsidR="00994CD9" w:rsidRPr="00783E9E">
        <w:rPr>
          <w:rFonts w:ascii="Arial" w:hAnsi="Arial" w:cs="Arial"/>
          <w:sz w:val="20"/>
          <w:szCs w:val="20"/>
        </w:rPr>
        <w:t xml:space="preserve">должен быть </w:t>
      </w:r>
      <w:r w:rsidRPr="00783E9E">
        <w:rPr>
          <w:rFonts w:ascii="Arial" w:hAnsi="Arial" w:cs="Arial"/>
          <w:sz w:val="20"/>
          <w:szCs w:val="20"/>
        </w:rPr>
        <w:t xml:space="preserve">привязан и синхронизирован с циклом целевой системы, что обеспечивает согласованность и взаимодействие систем. </w:t>
      </w:r>
      <w:r w:rsidR="00E64383" w:rsidRPr="00783E9E">
        <w:rPr>
          <w:rFonts w:ascii="Arial" w:hAnsi="Arial" w:cs="Arial"/>
          <w:sz w:val="20"/>
          <w:szCs w:val="20"/>
        </w:rPr>
        <w:t xml:space="preserve">В случае, когда необходимая </w:t>
      </w:r>
      <w:r w:rsidRPr="00783E9E">
        <w:rPr>
          <w:rFonts w:ascii="Arial" w:hAnsi="Arial" w:cs="Arial"/>
          <w:sz w:val="20"/>
          <w:szCs w:val="20"/>
        </w:rPr>
        <w:t>обеспечивающ</w:t>
      </w:r>
      <w:r w:rsidR="00E64383" w:rsidRPr="00783E9E">
        <w:rPr>
          <w:rFonts w:ascii="Arial" w:hAnsi="Arial" w:cs="Arial"/>
          <w:sz w:val="20"/>
          <w:szCs w:val="20"/>
        </w:rPr>
        <w:t>ая</w:t>
      </w:r>
      <w:r w:rsidRPr="00783E9E">
        <w:rPr>
          <w:rFonts w:ascii="Arial" w:hAnsi="Arial" w:cs="Arial"/>
          <w:sz w:val="20"/>
          <w:szCs w:val="20"/>
        </w:rPr>
        <w:t xml:space="preserve"> систем</w:t>
      </w:r>
      <w:r w:rsidR="00E64383" w:rsidRPr="00783E9E">
        <w:rPr>
          <w:rFonts w:ascii="Arial" w:hAnsi="Arial" w:cs="Arial"/>
          <w:sz w:val="20"/>
          <w:szCs w:val="20"/>
        </w:rPr>
        <w:t>а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E64383" w:rsidRPr="00783E9E">
        <w:rPr>
          <w:rFonts w:ascii="Arial" w:hAnsi="Arial" w:cs="Arial"/>
          <w:sz w:val="20"/>
          <w:szCs w:val="20"/>
        </w:rPr>
        <w:t>отсутствует</w:t>
      </w:r>
      <w:r w:rsidRPr="00783E9E">
        <w:rPr>
          <w:rFonts w:ascii="Arial" w:hAnsi="Arial" w:cs="Arial"/>
          <w:sz w:val="20"/>
          <w:szCs w:val="20"/>
        </w:rPr>
        <w:t xml:space="preserve">, проект, который отвечает за целевую систему, </w:t>
      </w:r>
      <w:r w:rsidR="00994CD9" w:rsidRPr="00783E9E">
        <w:rPr>
          <w:rFonts w:ascii="Arial" w:hAnsi="Arial" w:cs="Arial"/>
          <w:sz w:val="20"/>
          <w:szCs w:val="20"/>
        </w:rPr>
        <w:t>должен</w:t>
      </w:r>
      <w:r w:rsidRPr="00783E9E">
        <w:rPr>
          <w:rFonts w:ascii="Arial" w:hAnsi="Arial" w:cs="Arial"/>
          <w:sz w:val="20"/>
          <w:szCs w:val="20"/>
        </w:rPr>
        <w:t xml:space="preserve"> непосредственно отвечать за создание и испол</w:t>
      </w:r>
      <w:r w:rsidR="00E64383" w:rsidRPr="00783E9E">
        <w:rPr>
          <w:rFonts w:ascii="Arial" w:hAnsi="Arial" w:cs="Arial"/>
          <w:sz w:val="20"/>
          <w:szCs w:val="20"/>
        </w:rPr>
        <w:t>ьзование обеспечивающей системы</w:t>
      </w:r>
      <w:r w:rsidRPr="00783E9E">
        <w:rPr>
          <w:rFonts w:ascii="Arial" w:hAnsi="Arial" w:cs="Arial"/>
          <w:sz w:val="20"/>
          <w:szCs w:val="20"/>
        </w:rPr>
        <w:t>.</w:t>
      </w:r>
    </w:p>
    <w:p w14:paraId="39C059EA" w14:textId="3DEB8942" w:rsidR="00EE2F1D" w:rsidRPr="00783E9E" w:rsidRDefault="00594269">
      <w:pPr>
        <w:ind w:firstLine="397"/>
        <w:jc w:val="both"/>
        <w:rPr>
          <w:rFonts w:ascii="Arial" w:hAnsi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5.</w:t>
      </w:r>
      <w:r w:rsidR="00E64383" w:rsidRPr="00783E9E">
        <w:rPr>
          <w:rFonts w:ascii="Arial" w:hAnsi="Arial" w:cs="Arial"/>
          <w:b/>
          <w:sz w:val="20"/>
          <w:szCs w:val="20"/>
        </w:rPr>
        <w:t>5</w:t>
      </w:r>
      <w:r w:rsidR="00E64383" w:rsidRPr="00783E9E">
        <w:rPr>
          <w:rFonts w:ascii="Arial" w:hAnsi="Arial" w:cs="Arial"/>
          <w:sz w:val="20"/>
          <w:szCs w:val="20"/>
        </w:rPr>
        <w:t xml:space="preserve"> </w:t>
      </w:r>
      <w:r w:rsidR="00994CD9" w:rsidRPr="00783E9E">
        <w:rPr>
          <w:rFonts w:ascii="Arial" w:hAnsi="Arial" w:cs="Arial"/>
          <w:sz w:val="20"/>
          <w:szCs w:val="20"/>
        </w:rPr>
        <w:t>Для оценки развития цифровых технологий может быть применено понятие зрелости, характеризующее их продвижение по жизненному циклу ‒ от замысла до применения. Оценка достижения той или иной зрелости может осуществляться путем применения шкал, так называемых уровней готовности цифровых технологий (УГЦТ) от 1 до 9. Зрелость конкретной цифровой технологии оценивают в ходе ОГЦТ с помощью шкалы УГЦТ.</w:t>
      </w:r>
    </w:p>
    <w:p w14:paraId="1B26F109" w14:textId="5EEE149D" w:rsidR="00EE2F1D" w:rsidRPr="00783E9E" w:rsidRDefault="00EE2F1D" w:rsidP="00EE2F1D">
      <w:pPr>
        <w:ind w:firstLine="397"/>
        <w:jc w:val="both"/>
        <w:rPr>
          <w:rFonts w:ascii="Arial" w:hAnsi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Для </w:t>
      </w:r>
      <w:r w:rsidR="00EF14F8" w:rsidRPr="00783E9E">
        <w:rPr>
          <w:rFonts w:ascii="Arial" w:hAnsi="Arial" w:cs="Arial"/>
          <w:sz w:val="20"/>
          <w:szCs w:val="20"/>
        </w:rPr>
        <w:t>перспективных</w:t>
      </w:r>
      <w:r w:rsidRPr="00783E9E">
        <w:rPr>
          <w:rFonts w:ascii="Arial" w:hAnsi="Arial" w:cs="Arial"/>
          <w:sz w:val="20"/>
          <w:szCs w:val="20"/>
        </w:rPr>
        <w:t xml:space="preserve"> цифровых технологий могут применятся свои</w:t>
      </w:r>
      <w:r w:rsidRPr="00783E9E">
        <w:rPr>
          <w:rFonts w:ascii="Arial" w:hAnsi="Arial"/>
          <w:sz w:val="20"/>
          <w:szCs w:val="20"/>
        </w:rPr>
        <w:t xml:space="preserve"> шкалы </w:t>
      </w:r>
      <w:r w:rsidR="00994CD9" w:rsidRPr="00783E9E">
        <w:rPr>
          <w:rFonts w:ascii="Arial" w:hAnsi="Arial"/>
          <w:sz w:val="20"/>
          <w:szCs w:val="20"/>
        </w:rPr>
        <w:t>УГЦТ</w:t>
      </w:r>
      <w:r w:rsidRPr="00783E9E">
        <w:rPr>
          <w:rFonts w:ascii="Arial" w:hAnsi="Arial"/>
          <w:sz w:val="20"/>
          <w:szCs w:val="20"/>
        </w:rPr>
        <w:t>, уровень шкал</w:t>
      </w:r>
      <w:r w:rsidR="00994CD9" w:rsidRPr="00783E9E">
        <w:rPr>
          <w:rFonts w:ascii="Arial" w:hAnsi="Arial"/>
          <w:sz w:val="20"/>
          <w:szCs w:val="20"/>
        </w:rPr>
        <w:t xml:space="preserve"> УГЦТ</w:t>
      </w:r>
      <w:r w:rsidRPr="00783E9E">
        <w:rPr>
          <w:rFonts w:ascii="Arial" w:hAnsi="Arial"/>
          <w:sz w:val="20"/>
          <w:szCs w:val="20"/>
        </w:rPr>
        <w:t xml:space="preserve"> зависит от конкретных требований и характеристик технологии.</w:t>
      </w:r>
    </w:p>
    <w:p w14:paraId="1B37AD0E" w14:textId="04DD9F54" w:rsidR="002C477B" w:rsidRPr="00783E9E" w:rsidRDefault="004C659B" w:rsidP="002C477B">
      <w:pPr>
        <w:ind w:firstLine="397"/>
        <w:jc w:val="both"/>
        <w:rPr>
          <w:rFonts w:ascii="Arial" w:hAnsi="Arial"/>
          <w:sz w:val="20"/>
          <w:szCs w:val="20"/>
        </w:rPr>
      </w:pPr>
      <w:r w:rsidRPr="00783E9E">
        <w:rPr>
          <w:rFonts w:ascii="Arial" w:hAnsi="Arial"/>
          <w:b/>
          <w:sz w:val="20"/>
          <w:szCs w:val="20"/>
        </w:rPr>
        <w:t>5.5.1</w:t>
      </w:r>
      <w:r w:rsidRPr="00783E9E">
        <w:rPr>
          <w:rFonts w:ascii="Arial" w:hAnsi="Arial"/>
          <w:sz w:val="20"/>
          <w:szCs w:val="20"/>
        </w:rPr>
        <w:t xml:space="preserve"> </w:t>
      </w:r>
      <w:r w:rsidR="002C477B" w:rsidRPr="00783E9E">
        <w:rPr>
          <w:rFonts w:ascii="Arial" w:hAnsi="Arial"/>
          <w:sz w:val="20"/>
          <w:szCs w:val="20"/>
        </w:rPr>
        <w:t xml:space="preserve">Готовность разработки и внедрения технологии искусственного интеллекта определяют в ходе ОГЦТ, уровень готовности различных алгоритмов и моделей искусственного интеллекта оценивают с помощью шкалы УГЦТ со значениями от 1 до 5, где 1 означает низкую готовность, а 5 – высокую готовность. </w:t>
      </w:r>
    </w:p>
    <w:p w14:paraId="7CB1AF1C" w14:textId="42487915" w:rsidR="002C477B" w:rsidRPr="00783E9E" w:rsidRDefault="002C477B" w:rsidP="002C477B">
      <w:pPr>
        <w:ind w:firstLine="397"/>
        <w:jc w:val="both"/>
        <w:rPr>
          <w:rFonts w:ascii="Arial" w:hAnsi="Arial"/>
          <w:sz w:val="20"/>
          <w:szCs w:val="20"/>
        </w:rPr>
      </w:pPr>
      <w:r w:rsidRPr="00783E9E">
        <w:rPr>
          <w:rFonts w:ascii="Arial" w:hAnsi="Arial"/>
          <w:sz w:val="20"/>
          <w:szCs w:val="20"/>
        </w:rPr>
        <w:t>Каждый алгоритм или модель оценивается по этим уровням, чтобы определить, насколько готовы они к применению в реальных сценариях.</w:t>
      </w:r>
    </w:p>
    <w:p w14:paraId="4726DA07" w14:textId="24F021A3" w:rsidR="002C477B" w:rsidRPr="00783E9E" w:rsidRDefault="004C659B" w:rsidP="002C477B">
      <w:pPr>
        <w:ind w:firstLine="397"/>
        <w:jc w:val="both"/>
        <w:rPr>
          <w:rFonts w:ascii="Arial" w:hAnsi="Arial"/>
          <w:sz w:val="20"/>
          <w:szCs w:val="20"/>
        </w:rPr>
      </w:pPr>
      <w:r w:rsidRPr="00783E9E">
        <w:rPr>
          <w:rFonts w:ascii="Arial" w:hAnsi="Arial"/>
          <w:b/>
          <w:sz w:val="20"/>
          <w:szCs w:val="20"/>
        </w:rPr>
        <w:t>5.5.2</w:t>
      </w:r>
      <w:r w:rsidR="00594269" w:rsidRPr="00783E9E">
        <w:rPr>
          <w:rFonts w:ascii="Arial" w:hAnsi="Arial"/>
          <w:sz w:val="20"/>
          <w:szCs w:val="20"/>
        </w:rPr>
        <w:t xml:space="preserve"> </w:t>
      </w:r>
      <w:r w:rsidR="002C477B" w:rsidRPr="00783E9E">
        <w:rPr>
          <w:rFonts w:ascii="Arial" w:hAnsi="Arial"/>
          <w:sz w:val="20"/>
          <w:szCs w:val="20"/>
        </w:rPr>
        <w:t xml:space="preserve">Готовность разработки и внедрения </w:t>
      </w:r>
      <w:proofErr w:type="spellStart"/>
      <w:r w:rsidR="002C477B" w:rsidRPr="00783E9E">
        <w:rPr>
          <w:rFonts w:ascii="Arial" w:hAnsi="Arial"/>
          <w:sz w:val="20"/>
          <w:szCs w:val="20"/>
        </w:rPr>
        <w:t>блокчейн</w:t>
      </w:r>
      <w:proofErr w:type="spellEnd"/>
      <w:r w:rsidR="002C477B" w:rsidRPr="00783E9E">
        <w:rPr>
          <w:rFonts w:ascii="Arial" w:hAnsi="Arial"/>
          <w:sz w:val="20"/>
          <w:szCs w:val="20"/>
        </w:rPr>
        <w:t xml:space="preserve">-технологий определяют в ходе ОГЦТ, уровень готовности различных </w:t>
      </w:r>
      <w:proofErr w:type="spellStart"/>
      <w:r w:rsidR="002C477B" w:rsidRPr="00783E9E">
        <w:rPr>
          <w:rFonts w:ascii="Arial" w:hAnsi="Arial"/>
          <w:sz w:val="20"/>
          <w:szCs w:val="20"/>
        </w:rPr>
        <w:t>блокчейн</w:t>
      </w:r>
      <w:proofErr w:type="spellEnd"/>
      <w:r w:rsidR="002C477B" w:rsidRPr="00783E9E">
        <w:rPr>
          <w:rFonts w:ascii="Arial" w:hAnsi="Arial"/>
          <w:sz w:val="20"/>
          <w:szCs w:val="20"/>
        </w:rPr>
        <w:t xml:space="preserve">-платформ и протоколов оценивают с помощью шкалы УГЦТ со значениями от 1 до 10, где 1 означает низкую готовность, а 10 – высокую готовность. </w:t>
      </w:r>
    </w:p>
    <w:p w14:paraId="59E00510" w14:textId="18705053" w:rsidR="002C477B" w:rsidRPr="00783E9E" w:rsidRDefault="002C477B" w:rsidP="002C477B">
      <w:pPr>
        <w:ind w:firstLine="397"/>
        <w:jc w:val="both"/>
        <w:rPr>
          <w:rFonts w:ascii="Arial" w:hAnsi="Arial"/>
          <w:sz w:val="20"/>
          <w:szCs w:val="20"/>
        </w:rPr>
      </w:pPr>
      <w:r w:rsidRPr="00783E9E">
        <w:rPr>
          <w:rFonts w:ascii="Arial" w:hAnsi="Arial"/>
          <w:sz w:val="20"/>
          <w:szCs w:val="20"/>
        </w:rPr>
        <w:t xml:space="preserve">Каждая </w:t>
      </w:r>
      <w:proofErr w:type="spellStart"/>
      <w:r w:rsidRPr="00783E9E">
        <w:rPr>
          <w:rFonts w:ascii="Arial" w:hAnsi="Arial"/>
          <w:sz w:val="20"/>
          <w:szCs w:val="20"/>
        </w:rPr>
        <w:t>блокчейн</w:t>
      </w:r>
      <w:proofErr w:type="spellEnd"/>
      <w:r w:rsidRPr="00783E9E">
        <w:rPr>
          <w:rFonts w:ascii="Arial" w:hAnsi="Arial"/>
          <w:sz w:val="20"/>
          <w:szCs w:val="20"/>
        </w:rPr>
        <w:t>-технология оценивается по этим уровням, чтобы определить, насколько она готова к использованию в конкретных применениях, таких как финансовые операции или управление цепями поставок.</w:t>
      </w:r>
    </w:p>
    <w:p w14:paraId="3F015C32" w14:textId="7FC23ADC" w:rsidR="002C477B" w:rsidRPr="00783E9E" w:rsidRDefault="004C659B" w:rsidP="002C477B">
      <w:pPr>
        <w:ind w:firstLine="397"/>
        <w:jc w:val="both"/>
        <w:rPr>
          <w:rFonts w:ascii="Arial" w:hAnsi="Arial"/>
          <w:sz w:val="20"/>
          <w:szCs w:val="20"/>
        </w:rPr>
      </w:pPr>
      <w:bookmarkStart w:id="11" w:name="_Hlk166246112"/>
      <w:r w:rsidRPr="00783E9E">
        <w:rPr>
          <w:rFonts w:ascii="Arial" w:hAnsi="Arial"/>
          <w:b/>
          <w:sz w:val="20"/>
          <w:szCs w:val="20"/>
        </w:rPr>
        <w:t>5.5.3</w:t>
      </w:r>
      <w:r w:rsidR="00594269" w:rsidRPr="00783E9E">
        <w:rPr>
          <w:rFonts w:ascii="Arial" w:hAnsi="Arial"/>
          <w:sz w:val="20"/>
          <w:szCs w:val="20"/>
        </w:rPr>
        <w:t xml:space="preserve"> </w:t>
      </w:r>
      <w:r w:rsidR="002C477B" w:rsidRPr="00783E9E">
        <w:rPr>
          <w:rFonts w:ascii="Arial" w:hAnsi="Arial"/>
          <w:sz w:val="20"/>
          <w:szCs w:val="20"/>
        </w:rPr>
        <w:t xml:space="preserve">Готовность разработки и внедрения Интернета вещей определяется в ходе ОГЦТ, уровень готовности различных устройств и протоколов Интернета вещей оценивают с помощью шкалы УГЦТ со значениями «Не готово», «Частично готово» и «Полностью готово». </w:t>
      </w:r>
    </w:p>
    <w:p w14:paraId="085457BF" w14:textId="323AB638" w:rsidR="002C477B" w:rsidRPr="00783E9E" w:rsidRDefault="002C477B" w:rsidP="002C477B">
      <w:pPr>
        <w:ind w:firstLine="397"/>
        <w:jc w:val="both"/>
        <w:rPr>
          <w:rFonts w:ascii="Arial" w:hAnsi="Arial"/>
          <w:sz w:val="20"/>
          <w:szCs w:val="20"/>
        </w:rPr>
      </w:pPr>
      <w:r w:rsidRPr="00783E9E">
        <w:rPr>
          <w:rFonts w:ascii="Arial" w:hAnsi="Arial"/>
          <w:sz w:val="20"/>
          <w:szCs w:val="20"/>
        </w:rPr>
        <w:t>Каждое устройство или протокол оценивается по этим уровням, чтобы определить, насколько оно готово к подключению, сбору данных и взаимодействию с другими устройствами в экосистеме Интернета вещей.</w:t>
      </w:r>
    </w:p>
    <w:p w14:paraId="20B6388C" w14:textId="2397E2ED" w:rsidR="002C477B" w:rsidRPr="00783E9E" w:rsidRDefault="004C659B" w:rsidP="002C477B">
      <w:pPr>
        <w:ind w:firstLine="397"/>
        <w:jc w:val="both"/>
        <w:rPr>
          <w:rFonts w:ascii="Arial" w:hAnsi="Arial"/>
          <w:sz w:val="20"/>
          <w:szCs w:val="20"/>
        </w:rPr>
      </w:pPr>
      <w:bookmarkStart w:id="12" w:name="_Hlk166246332"/>
      <w:bookmarkEnd w:id="11"/>
      <w:r w:rsidRPr="00783E9E">
        <w:rPr>
          <w:rFonts w:ascii="Arial" w:hAnsi="Arial"/>
          <w:b/>
          <w:sz w:val="20"/>
          <w:szCs w:val="20"/>
        </w:rPr>
        <w:t>5.5.4</w:t>
      </w:r>
      <w:r w:rsidR="00594269" w:rsidRPr="00783E9E">
        <w:rPr>
          <w:rFonts w:ascii="Arial" w:hAnsi="Arial"/>
          <w:sz w:val="20"/>
          <w:szCs w:val="20"/>
        </w:rPr>
        <w:t xml:space="preserve"> </w:t>
      </w:r>
      <w:r w:rsidR="002C477B" w:rsidRPr="00783E9E">
        <w:rPr>
          <w:rFonts w:ascii="Arial" w:hAnsi="Arial"/>
          <w:sz w:val="20"/>
          <w:szCs w:val="20"/>
        </w:rPr>
        <w:t>Готовность разработки и внедрения робототехники определяется в ходе ОГЦТ, уровень готовности различных робототехнических систем и компонентов вещей оценивают с помощью шкалы УГЦТ со значениями от 1 до 5, где 1 означает низкую готовность, а 5 – высокую готовность.</w:t>
      </w:r>
    </w:p>
    <w:p w14:paraId="679BE0A2" w14:textId="7E978340" w:rsidR="002C477B" w:rsidRPr="00783E9E" w:rsidRDefault="002C477B" w:rsidP="002C477B">
      <w:pPr>
        <w:ind w:firstLine="397"/>
        <w:jc w:val="both"/>
        <w:rPr>
          <w:rFonts w:ascii="Arial" w:hAnsi="Arial"/>
          <w:sz w:val="20"/>
          <w:szCs w:val="20"/>
        </w:rPr>
      </w:pPr>
      <w:r w:rsidRPr="00783E9E">
        <w:rPr>
          <w:rFonts w:ascii="Arial" w:hAnsi="Arial"/>
          <w:sz w:val="20"/>
          <w:szCs w:val="20"/>
        </w:rPr>
        <w:t>Каждая система или компонент оценивается по этим уровням, чтобы определить, насколько они готовы к реализации конкретных задач и функций, таких как автономная навигация или манипуляции объектами.</w:t>
      </w:r>
    </w:p>
    <w:bookmarkEnd w:id="12"/>
    <w:p w14:paraId="051823DE" w14:textId="7A823DB0" w:rsidR="002C477B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5.6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2C477B" w:rsidRPr="00783E9E">
        <w:rPr>
          <w:rFonts w:ascii="Arial" w:hAnsi="Arial" w:cs="Arial"/>
          <w:sz w:val="20"/>
          <w:szCs w:val="20"/>
        </w:rPr>
        <w:t>Зрелость обеспечивающей производственной системы оценивают в ходе ОГП с помощью шкалы УГП, которая помогает оценить прогресс и зрелость производственных процессов, связанных с цифровыми технологиями. Используют уровни готовности производства от 1 до 9.</w:t>
      </w:r>
    </w:p>
    <w:p w14:paraId="1EBD7C2D" w14:textId="1721B03E" w:rsidR="003A524E" w:rsidRPr="00783E9E" w:rsidRDefault="002C477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/>
          <w:sz w:val="20"/>
          <w:szCs w:val="20"/>
        </w:rPr>
        <w:t>В ряде случаев</w:t>
      </w:r>
      <w:r w:rsidR="00594269" w:rsidRPr="00783E9E">
        <w:rPr>
          <w:rFonts w:ascii="Arial" w:hAnsi="Arial"/>
          <w:sz w:val="20"/>
          <w:szCs w:val="20"/>
        </w:rPr>
        <w:t xml:space="preserve"> конкретные характеристики могут различаться в зависимости от конкретных технологий, отраслей и контекста применения</w:t>
      </w:r>
      <w:r w:rsidRPr="00783E9E">
        <w:rPr>
          <w:rFonts w:ascii="Arial" w:hAnsi="Arial"/>
          <w:sz w:val="20"/>
          <w:szCs w:val="20"/>
        </w:rPr>
        <w:t>,</w:t>
      </w:r>
      <w:r w:rsidR="00594269" w:rsidRPr="00783E9E">
        <w:rPr>
          <w:rFonts w:ascii="Arial" w:hAnsi="Arial" w:cs="Arial"/>
          <w:sz w:val="20"/>
          <w:szCs w:val="20"/>
        </w:rPr>
        <w:t xml:space="preserve"> развитие производственной системы может рассматриваться как развитие целевой системы и оцениваться с точки зрения готовности технологии.</w:t>
      </w:r>
    </w:p>
    <w:p w14:paraId="6651840A" w14:textId="730841DF" w:rsidR="003A524E" w:rsidRPr="00783E9E" w:rsidRDefault="00594269" w:rsidP="00A71442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lastRenderedPageBreak/>
        <w:t>5.7</w:t>
      </w:r>
      <w:r w:rsidRPr="00783E9E">
        <w:rPr>
          <w:rFonts w:ascii="Arial" w:hAnsi="Arial" w:cs="Arial"/>
          <w:sz w:val="20"/>
          <w:szCs w:val="20"/>
        </w:rPr>
        <w:t xml:space="preserve"> Кроме оценки готовности цифровых технологий и готовности производства</w:t>
      </w:r>
      <w:r w:rsidR="002C477B" w:rsidRPr="00783E9E">
        <w:t xml:space="preserve"> </w:t>
      </w:r>
      <w:r w:rsidR="002C477B" w:rsidRPr="00783E9E">
        <w:rPr>
          <w:rFonts w:ascii="Arial" w:hAnsi="Arial" w:cs="Arial"/>
          <w:sz w:val="20"/>
          <w:szCs w:val="20"/>
        </w:rPr>
        <w:t>дополнительно, для оценки текущего состояния разрабатываемых систем,</w:t>
      </w:r>
      <w:r w:rsidRPr="00783E9E">
        <w:rPr>
          <w:rFonts w:ascii="Arial" w:hAnsi="Arial" w:cs="Arial"/>
          <w:sz w:val="20"/>
          <w:szCs w:val="20"/>
        </w:rPr>
        <w:t xml:space="preserve"> допускается проводить ОГИ и ОГС (</w:t>
      </w:r>
      <w:r w:rsidRPr="00783E9E">
        <w:rPr>
          <w:rFonts w:ascii="Arial" w:hAnsi="Arial"/>
          <w:sz w:val="20"/>
          <w:szCs w:val="20"/>
        </w:rPr>
        <w:t>или готовности программного обеспечения)</w:t>
      </w:r>
      <w:r w:rsidRPr="00783E9E">
        <w:rPr>
          <w:rFonts w:ascii="Arial" w:hAnsi="Arial" w:cs="Arial"/>
          <w:sz w:val="20"/>
          <w:szCs w:val="20"/>
        </w:rPr>
        <w:t xml:space="preserve">, применяя УГИ </w:t>
      </w:r>
      <w:r w:rsidR="006F7B64" w:rsidRPr="00783E9E">
        <w:rPr>
          <w:rFonts w:ascii="Arial" w:hAnsi="Arial" w:cs="Arial"/>
          <w:sz w:val="20"/>
          <w:szCs w:val="20"/>
        </w:rPr>
        <w:t xml:space="preserve">от 1 до 9 </w:t>
      </w:r>
      <w:r w:rsidRPr="00783E9E">
        <w:rPr>
          <w:rFonts w:ascii="Arial" w:hAnsi="Arial" w:cs="Arial"/>
          <w:sz w:val="20"/>
          <w:szCs w:val="20"/>
        </w:rPr>
        <w:t>и УГС</w:t>
      </w:r>
      <w:r w:rsidR="006F7B64" w:rsidRPr="00783E9E">
        <w:rPr>
          <w:rFonts w:ascii="Arial" w:hAnsi="Arial" w:cs="Arial"/>
          <w:sz w:val="20"/>
          <w:szCs w:val="20"/>
        </w:rPr>
        <w:t xml:space="preserve"> от 1 до 5</w:t>
      </w:r>
      <w:r w:rsidRPr="00783E9E">
        <w:rPr>
          <w:rFonts w:ascii="Arial" w:hAnsi="Arial" w:cs="Arial"/>
          <w:sz w:val="20"/>
          <w:szCs w:val="20"/>
        </w:rPr>
        <w:t>. Метрики УГИ и УГС являются вспомогательными. Метрика УГС используется для определения зрелости конкретной системы или ПО на разных стадиях ее жизненного цикла и не используется для сравнения зрелости различных систем между собой.</w:t>
      </w:r>
    </w:p>
    <w:p w14:paraId="60436E97" w14:textId="3D75AB52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5.</w:t>
      </w:r>
      <w:r w:rsidR="00A71442" w:rsidRPr="00783E9E">
        <w:rPr>
          <w:rFonts w:ascii="Arial" w:hAnsi="Arial" w:cs="Arial"/>
          <w:b/>
          <w:sz w:val="20"/>
          <w:szCs w:val="20"/>
        </w:rPr>
        <w:t>8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/>
          <w:sz w:val="20"/>
          <w:szCs w:val="20"/>
        </w:rPr>
        <w:t xml:space="preserve">Оценка готовности цифровых технологий и систем должна соответствовать целевым показателям. Если оценка не достигает желаемых результатов, необходимо разработать план развития, определить требуемые ресурсы, установить сроки и оценить возможные риски. На основе этого плана </w:t>
      </w:r>
      <w:r w:rsidR="006F7B64" w:rsidRPr="00783E9E">
        <w:rPr>
          <w:rFonts w:ascii="Arial" w:hAnsi="Arial"/>
          <w:sz w:val="20"/>
          <w:szCs w:val="20"/>
        </w:rPr>
        <w:t>принимается</w:t>
      </w:r>
      <w:r w:rsidRPr="00783E9E">
        <w:rPr>
          <w:rFonts w:ascii="Arial" w:hAnsi="Arial"/>
          <w:sz w:val="20"/>
          <w:szCs w:val="20"/>
        </w:rPr>
        <w:t xml:space="preserve"> решение о дальнейшем продолжении работ или прекращении проекта.</w:t>
      </w:r>
    </w:p>
    <w:p w14:paraId="15F67378" w14:textId="4F25AB09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5.10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/>
          <w:sz w:val="20"/>
          <w:szCs w:val="20"/>
        </w:rPr>
        <w:t xml:space="preserve">При подготовке проекта </w:t>
      </w:r>
      <w:r w:rsidR="002428F0" w:rsidRPr="00783E9E">
        <w:rPr>
          <w:rFonts w:ascii="Arial" w:hAnsi="Arial"/>
          <w:sz w:val="20"/>
          <w:szCs w:val="20"/>
        </w:rPr>
        <w:t>трансфера</w:t>
      </w:r>
      <w:r w:rsidRPr="00783E9E">
        <w:rPr>
          <w:rFonts w:ascii="Arial" w:hAnsi="Arial"/>
          <w:sz w:val="20"/>
          <w:szCs w:val="20"/>
        </w:rPr>
        <w:t xml:space="preserve"> цифровых технологий как передающая, так и принимающая стороны должны провести оценку готовности</w:t>
      </w:r>
      <w:r w:rsidR="006F7B64" w:rsidRPr="00783E9E">
        <w:rPr>
          <w:rFonts w:ascii="Arial" w:hAnsi="Arial"/>
          <w:sz w:val="20"/>
          <w:szCs w:val="20"/>
        </w:rPr>
        <w:t>:</w:t>
      </w:r>
      <w:r w:rsidRPr="00783E9E">
        <w:rPr>
          <w:rFonts w:ascii="Arial" w:hAnsi="Arial"/>
          <w:sz w:val="20"/>
          <w:szCs w:val="20"/>
        </w:rPr>
        <w:t xml:space="preserve"> передающая сторона оценивает готовность передаваемой цифровой технологии, а принимающая сторона </w:t>
      </w:r>
      <w:r w:rsidR="00A71442" w:rsidRPr="00783E9E">
        <w:rPr>
          <w:rFonts w:ascii="Arial" w:hAnsi="Arial"/>
          <w:sz w:val="20"/>
          <w:szCs w:val="20"/>
        </w:rPr>
        <w:t>–</w:t>
      </w:r>
      <w:r w:rsidRPr="00783E9E">
        <w:rPr>
          <w:rFonts w:ascii="Arial" w:hAnsi="Arial"/>
          <w:sz w:val="20"/>
          <w:szCs w:val="20"/>
        </w:rPr>
        <w:t xml:space="preserve"> готовность к интеграции данной технологии в свою производственную систему. </w:t>
      </w:r>
      <w:r w:rsidR="006F7B64" w:rsidRPr="00783E9E">
        <w:rPr>
          <w:rFonts w:ascii="Arial" w:hAnsi="Arial"/>
          <w:sz w:val="20"/>
          <w:szCs w:val="20"/>
        </w:rPr>
        <w:t xml:space="preserve">Кроме этого оценивается </w:t>
      </w:r>
      <w:r w:rsidRPr="00783E9E">
        <w:rPr>
          <w:rFonts w:ascii="Arial" w:hAnsi="Arial"/>
          <w:sz w:val="20"/>
          <w:szCs w:val="20"/>
        </w:rPr>
        <w:t>готовность интеграции и цифровой системы, в которую планируется внедрение данной технологии.</w:t>
      </w:r>
    </w:p>
    <w:p w14:paraId="2AB8898D" w14:textId="6ECDD44E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5.11</w:t>
      </w:r>
      <w:r w:rsidRPr="00783E9E">
        <w:rPr>
          <w:rFonts w:ascii="Arial" w:hAnsi="Arial" w:cs="Arial"/>
          <w:sz w:val="20"/>
          <w:szCs w:val="20"/>
        </w:rPr>
        <w:t xml:space="preserve"> О</w:t>
      </w:r>
      <w:r w:rsidRPr="00783E9E">
        <w:rPr>
          <w:rFonts w:ascii="Arial" w:hAnsi="Arial"/>
          <w:sz w:val="20"/>
          <w:szCs w:val="20"/>
        </w:rPr>
        <w:t xml:space="preserve">ценка готовности цифровых технологий и систем проводится командой экспертов с </w:t>
      </w:r>
      <w:r w:rsidR="00FC157D" w:rsidRPr="00783E9E">
        <w:rPr>
          <w:rFonts w:ascii="Arial" w:hAnsi="Arial"/>
          <w:sz w:val="20"/>
          <w:szCs w:val="20"/>
        </w:rPr>
        <w:t>предварительным определением области оценки</w:t>
      </w:r>
      <w:r w:rsidRPr="00783E9E">
        <w:rPr>
          <w:rFonts w:ascii="Arial" w:hAnsi="Arial"/>
          <w:sz w:val="20"/>
          <w:szCs w:val="20"/>
        </w:rPr>
        <w:t>. Перед началом оценки команда экспертов может провести самооценку заинтересованной стороной. Результаты оценки готовности отражаются в отчете и в паспорте цифровой технологии.</w:t>
      </w:r>
    </w:p>
    <w:p w14:paraId="4A5D0EAC" w14:textId="32534F5C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5.12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6F7B64" w:rsidRPr="00783E9E">
        <w:rPr>
          <w:rFonts w:ascii="Arial" w:hAnsi="Arial"/>
          <w:sz w:val="20"/>
          <w:szCs w:val="20"/>
        </w:rPr>
        <w:t xml:space="preserve">Как правило, оцениваются </w:t>
      </w:r>
      <w:r w:rsidRPr="00783E9E">
        <w:rPr>
          <w:rFonts w:ascii="Arial" w:hAnsi="Arial"/>
          <w:sz w:val="20"/>
          <w:szCs w:val="20"/>
        </w:rPr>
        <w:t xml:space="preserve">не все компоненты цифровой технологии или системы, а только критические </w:t>
      </w:r>
      <w:r w:rsidR="00986430" w:rsidRPr="00783E9E">
        <w:rPr>
          <w:rFonts w:ascii="Arial" w:hAnsi="Arial"/>
          <w:sz w:val="20"/>
          <w:szCs w:val="20"/>
        </w:rPr>
        <w:t xml:space="preserve">аспекты. </w:t>
      </w:r>
      <w:r w:rsidRPr="00783E9E">
        <w:rPr>
          <w:rFonts w:ascii="Arial" w:hAnsi="Arial"/>
          <w:sz w:val="20"/>
          <w:szCs w:val="20"/>
        </w:rPr>
        <w:t xml:space="preserve">Это позволяет сократить время и затраты на оценку. Чтобы определить критические аспекты цифровой технологии или системы, </w:t>
      </w:r>
      <w:r w:rsidR="006F7B64" w:rsidRPr="00783E9E">
        <w:rPr>
          <w:rFonts w:ascii="Arial" w:hAnsi="Arial"/>
          <w:sz w:val="20"/>
          <w:szCs w:val="20"/>
        </w:rPr>
        <w:t>необходимо</w:t>
      </w:r>
      <w:r w:rsidRPr="00783E9E">
        <w:rPr>
          <w:rFonts w:ascii="Arial" w:hAnsi="Arial"/>
          <w:sz w:val="20"/>
          <w:szCs w:val="20"/>
        </w:rPr>
        <w:t xml:space="preserve"> использовать функциональную или структурную архитектуру целевой системы</w:t>
      </w:r>
      <w:r w:rsidR="002428F0" w:rsidRPr="00783E9E">
        <w:rPr>
          <w:rFonts w:ascii="Arial" w:hAnsi="Arial"/>
          <w:sz w:val="20"/>
          <w:szCs w:val="20"/>
        </w:rPr>
        <w:t>.</w:t>
      </w:r>
    </w:p>
    <w:p w14:paraId="6F08AD55" w14:textId="67E4484F" w:rsidR="003A524E" w:rsidRPr="00783E9E" w:rsidRDefault="0059426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5.13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/>
          <w:sz w:val="20"/>
          <w:szCs w:val="20"/>
        </w:rPr>
        <w:t xml:space="preserve">На ранних этапах разработки цифровой технологии, когда архитектура целевой системы еще не определена, </w:t>
      </w:r>
      <w:r w:rsidR="002428F0" w:rsidRPr="00783E9E">
        <w:rPr>
          <w:rFonts w:ascii="Arial" w:hAnsi="Arial"/>
          <w:sz w:val="20"/>
          <w:szCs w:val="20"/>
        </w:rPr>
        <w:t xml:space="preserve">может быть </w:t>
      </w:r>
      <w:r w:rsidRPr="00783E9E">
        <w:rPr>
          <w:rFonts w:ascii="Arial" w:hAnsi="Arial"/>
          <w:sz w:val="20"/>
          <w:szCs w:val="20"/>
        </w:rPr>
        <w:t>оцен</w:t>
      </w:r>
      <w:r w:rsidR="002428F0" w:rsidRPr="00783E9E">
        <w:rPr>
          <w:rFonts w:ascii="Arial" w:hAnsi="Arial"/>
          <w:sz w:val="20"/>
          <w:szCs w:val="20"/>
        </w:rPr>
        <w:t>ена</w:t>
      </w:r>
      <w:r w:rsidRPr="00783E9E">
        <w:rPr>
          <w:rFonts w:ascii="Arial" w:hAnsi="Arial"/>
          <w:sz w:val="20"/>
          <w:szCs w:val="20"/>
        </w:rPr>
        <w:t xml:space="preserve"> зрелость технологии в целом. </w:t>
      </w:r>
      <w:r w:rsidR="00C6458B" w:rsidRPr="00783E9E">
        <w:rPr>
          <w:rFonts w:ascii="Arial" w:hAnsi="Arial"/>
          <w:sz w:val="20"/>
          <w:szCs w:val="20"/>
        </w:rPr>
        <w:t>При этом из-за высокой степени неопределенности существуют значительные риски, связанные с оценкой ожидаемых результатов, сроков и необходимого финансирования развития цифровой технологии, из-за неопределенности ее применения в целом</w:t>
      </w:r>
      <w:r w:rsidRPr="00783E9E">
        <w:rPr>
          <w:rFonts w:ascii="Arial" w:hAnsi="Arial"/>
          <w:sz w:val="20"/>
          <w:szCs w:val="20"/>
        </w:rPr>
        <w:t>.</w:t>
      </w:r>
    </w:p>
    <w:p w14:paraId="3AEE7ACF" w14:textId="77777777" w:rsidR="003A524E" w:rsidRPr="00783E9E" w:rsidRDefault="003A524E">
      <w:pPr>
        <w:ind w:firstLine="720"/>
        <w:jc w:val="both"/>
        <w:rPr>
          <w:rFonts w:ascii="Arial" w:hAnsi="Arial" w:cs="Arial"/>
          <w:b/>
          <w:sz w:val="20"/>
          <w:szCs w:val="20"/>
        </w:rPr>
      </w:pPr>
    </w:p>
    <w:p w14:paraId="02B45544" w14:textId="77777777" w:rsidR="001C493D" w:rsidRPr="00783E9E" w:rsidRDefault="001C493D" w:rsidP="001C493D">
      <w:pPr>
        <w:ind w:firstLine="397"/>
        <w:jc w:val="both"/>
        <w:rPr>
          <w:rFonts w:ascii="Arial" w:hAnsi="Arial" w:cs="Arial"/>
          <w:b/>
          <w:sz w:val="22"/>
          <w:szCs w:val="20"/>
        </w:rPr>
      </w:pPr>
      <w:r w:rsidRPr="00783E9E">
        <w:rPr>
          <w:rFonts w:ascii="Arial" w:hAnsi="Arial" w:cs="Arial"/>
          <w:b/>
          <w:sz w:val="22"/>
          <w:szCs w:val="20"/>
        </w:rPr>
        <w:t>6 Указания по оценке готовности</w:t>
      </w:r>
    </w:p>
    <w:p w14:paraId="5B37C8B3" w14:textId="77777777" w:rsidR="001C493D" w:rsidRPr="00783E9E" w:rsidRDefault="001C493D" w:rsidP="001C493D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061B6150" w14:textId="73974B9E" w:rsidR="001C493D" w:rsidRPr="00783E9E" w:rsidRDefault="001C493D" w:rsidP="001C493D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6.1 Оценка готовности</w:t>
      </w:r>
      <w:r w:rsidR="00D920E1" w:rsidRPr="00783E9E">
        <w:rPr>
          <w:rFonts w:ascii="Arial" w:hAnsi="Arial" w:cs="Arial"/>
          <w:b/>
          <w:sz w:val="20"/>
          <w:szCs w:val="20"/>
        </w:rPr>
        <w:t xml:space="preserve"> цифровой</w:t>
      </w:r>
      <w:r w:rsidRPr="00783E9E">
        <w:rPr>
          <w:rFonts w:ascii="Arial" w:hAnsi="Arial" w:cs="Arial"/>
          <w:b/>
          <w:sz w:val="20"/>
          <w:szCs w:val="20"/>
        </w:rPr>
        <w:t xml:space="preserve"> технологии</w:t>
      </w:r>
    </w:p>
    <w:p w14:paraId="6370DBDA" w14:textId="26EDF436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6.1.1</w:t>
      </w:r>
      <w:r w:rsidRPr="00783E9E">
        <w:rPr>
          <w:rFonts w:ascii="Arial" w:hAnsi="Arial" w:cs="Arial"/>
          <w:sz w:val="20"/>
          <w:szCs w:val="20"/>
        </w:rPr>
        <w:t xml:space="preserve"> Для оценки зрелости и готовности цифровых технологий в целом, а также для идентификации конкретных элементов или компонентов, которые имеют наибольшее значение или влияние на успех технологии, </w:t>
      </w:r>
      <w:r w:rsidR="00C6458B" w:rsidRPr="00783E9E">
        <w:rPr>
          <w:rFonts w:ascii="Arial" w:hAnsi="Arial" w:cs="Arial"/>
          <w:sz w:val="20"/>
          <w:szCs w:val="20"/>
        </w:rPr>
        <w:t>применяют метод оценки</w:t>
      </w:r>
      <w:r w:rsidRPr="00783E9E">
        <w:rPr>
          <w:rFonts w:ascii="Arial" w:hAnsi="Arial" w:cs="Arial"/>
          <w:sz w:val="20"/>
          <w:szCs w:val="20"/>
        </w:rPr>
        <w:t xml:space="preserve"> УГ</w:t>
      </w:r>
      <w:r w:rsidR="001D67AA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 xml:space="preserve">Т. </w:t>
      </w:r>
      <w:r w:rsidR="002428F0" w:rsidRPr="00783E9E">
        <w:rPr>
          <w:rFonts w:ascii="Arial" w:hAnsi="Arial" w:cs="Arial"/>
          <w:sz w:val="20"/>
          <w:szCs w:val="20"/>
        </w:rPr>
        <w:t>Критические элементы цифровых технологий</w:t>
      </w:r>
      <w:r w:rsidRPr="00783E9E">
        <w:rPr>
          <w:rFonts w:ascii="Arial" w:hAnsi="Arial" w:cs="Arial"/>
          <w:sz w:val="20"/>
          <w:szCs w:val="20"/>
        </w:rPr>
        <w:t xml:space="preserve"> мо</w:t>
      </w:r>
      <w:r w:rsidR="002428F0" w:rsidRPr="00783E9E">
        <w:rPr>
          <w:rFonts w:ascii="Arial" w:hAnsi="Arial" w:cs="Arial"/>
          <w:sz w:val="20"/>
          <w:szCs w:val="20"/>
        </w:rPr>
        <w:t>гут</w:t>
      </w:r>
      <w:r w:rsidRPr="00783E9E">
        <w:rPr>
          <w:rFonts w:ascii="Arial" w:hAnsi="Arial" w:cs="Arial"/>
          <w:sz w:val="20"/>
          <w:szCs w:val="20"/>
        </w:rPr>
        <w:t xml:space="preserve"> включать аппаратное обеспечение, программное обеспечение, сетевые инфраструктуры, алгоритмы и другие аспекты цифровых технологий.</w:t>
      </w:r>
      <w:r w:rsidR="002428F0" w:rsidRPr="00783E9E">
        <w:rPr>
          <w:rFonts w:ascii="Arial" w:hAnsi="Arial" w:cs="Arial"/>
          <w:sz w:val="20"/>
          <w:szCs w:val="20"/>
        </w:rPr>
        <w:t xml:space="preserve"> </w:t>
      </w:r>
      <w:r w:rsidR="00C6458B" w:rsidRPr="00783E9E">
        <w:rPr>
          <w:rFonts w:ascii="Arial" w:hAnsi="Arial" w:cs="Arial"/>
          <w:sz w:val="20"/>
          <w:szCs w:val="20"/>
        </w:rPr>
        <w:t>Оценка УГЦТ в целом должна оформляется отчетом согласно 6.1.7</w:t>
      </w:r>
      <w:r w:rsidR="002428F0" w:rsidRPr="00783E9E">
        <w:rPr>
          <w:rFonts w:ascii="Arial" w:hAnsi="Arial" w:cs="Arial"/>
          <w:sz w:val="20"/>
          <w:szCs w:val="20"/>
        </w:rPr>
        <w:t>.</w:t>
      </w:r>
    </w:p>
    <w:p w14:paraId="7BAF3752" w14:textId="41A0C0E1" w:rsidR="001C493D" w:rsidRPr="00783E9E" w:rsidRDefault="001C493D" w:rsidP="00FC157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6.1.2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FC157D" w:rsidRPr="00783E9E">
        <w:rPr>
          <w:rFonts w:ascii="Arial" w:hAnsi="Arial" w:cs="Arial"/>
          <w:sz w:val="20"/>
          <w:szCs w:val="20"/>
        </w:rPr>
        <w:t xml:space="preserve">Зрелость каждого КЭЦТ и цифровой технологии в целом </w:t>
      </w:r>
      <w:r w:rsidR="00C6458B" w:rsidRPr="00783E9E">
        <w:rPr>
          <w:rFonts w:ascii="Arial" w:hAnsi="Arial" w:cs="Arial"/>
          <w:sz w:val="20"/>
          <w:szCs w:val="20"/>
        </w:rPr>
        <w:t xml:space="preserve">должна оценивать, как правило, независимая </w:t>
      </w:r>
      <w:r w:rsidR="00FC157D" w:rsidRPr="00783E9E">
        <w:rPr>
          <w:rFonts w:ascii="Arial" w:hAnsi="Arial" w:cs="Arial"/>
          <w:sz w:val="20"/>
          <w:szCs w:val="20"/>
        </w:rPr>
        <w:t xml:space="preserve">команда из числа экспертов по предметной области в ходе проведения ОГЦТ с использованием </w:t>
      </w:r>
      <w:r w:rsidR="00C6458B" w:rsidRPr="00783E9E">
        <w:rPr>
          <w:rFonts w:ascii="Arial" w:hAnsi="Arial" w:cs="Arial"/>
          <w:sz w:val="20"/>
          <w:szCs w:val="20"/>
        </w:rPr>
        <w:t xml:space="preserve">шкалы </w:t>
      </w:r>
      <w:r w:rsidR="00FC157D" w:rsidRPr="00783E9E">
        <w:rPr>
          <w:rFonts w:ascii="Arial" w:hAnsi="Arial" w:cs="Arial"/>
          <w:sz w:val="20"/>
          <w:szCs w:val="20"/>
        </w:rPr>
        <w:t xml:space="preserve">УГЦТ. </w:t>
      </w:r>
      <w:r w:rsidR="00C6458B" w:rsidRPr="00783E9E">
        <w:rPr>
          <w:rFonts w:ascii="Arial" w:hAnsi="Arial" w:cs="Arial"/>
          <w:sz w:val="20"/>
          <w:szCs w:val="20"/>
        </w:rPr>
        <w:t>Шкала оценки УГЦТ может включать следующие уровни от УГЦТ1 до УГЦТ9 согласно приложению А:</w:t>
      </w:r>
    </w:p>
    <w:p w14:paraId="77634A99" w14:textId="0498D23B" w:rsidR="001D67AA" w:rsidRPr="00783E9E" w:rsidRDefault="001D67AA" w:rsidP="001D67A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УГЦТ1: Основные принципы цифровой технологии изучены и опубликованы;</w:t>
      </w:r>
    </w:p>
    <w:p w14:paraId="3731D7BA" w14:textId="58C8752A" w:rsidR="001D67AA" w:rsidRPr="00783E9E" w:rsidRDefault="001D67AA" w:rsidP="001D67A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УГЦТ2: Концепция цифровой технологии и/или ее применения сформулированы;</w:t>
      </w:r>
    </w:p>
    <w:p w14:paraId="0E2DD610" w14:textId="69603425" w:rsidR="001D67AA" w:rsidRPr="00783E9E" w:rsidRDefault="001D67AA" w:rsidP="001D67A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УГЦТЗ: Критические функции и/или характеристики подтверждены аналитическим и экспериментальным путем;</w:t>
      </w:r>
    </w:p>
    <w:p w14:paraId="0F79CEF9" w14:textId="3C7A01B2" w:rsidR="001D67AA" w:rsidRPr="00783E9E" w:rsidRDefault="001D67AA" w:rsidP="001D67A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УГЦТ4: Компонент и/или макет цифровой технологии испытаны в лабораторных условиях;</w:t>
      </w:r>
    </w:p>
    <w:p w14:paraId="4F05F1E9" w14:textId="3F04EE4C" w:rsidR="001D67AA" w:rsidRPr="00783E9E" w:rsidRDefault="001D67AA" w:rsidP="001D67A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УГЦТ5: Компонент и/или макет испытаны в условиях, приближенных к реальным;</w:t>
      </w:r>
    </w:p>
    <w:p w14:paraId="0EAEAD3F" w14:textId="73479C3F" w:rsidR="001C493D" w:rsidRPr="00783E9E" w:rsidRDefault="001D67AA" w:rsidP="001D67A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УГЦТ6: Модель системы/подсистемы или прототип продемонстрированы в близких к реальным условиям;</w:t>
      </w:r>
    </w:p>
    <w:p w14:paraId="4F460B4C" w14:textId="3E98C438" w:rsidR="001D67AA" w:rsidRPr="00783E9E" w:rsidRDefault="001D67AA" w:rsidP="001D67A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УГЦТ7: Прототип системы продемонстрирован в условиях эксплуатации;</w:t>
      </w:r>
    </w:p>
    <w:p w14:paraId="4D2C4A4F" w14:textId="516A4524" w:rsidR="001D67AA" w:rsidRPr="00783E9E" w:rsidRDefault="001D67AA" w:rsidP="001D67A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УГЦТ8: Проведены испытания и демонстрация реальной системы;</w:t>
      </w:r>
    </w:p>
    <w:p w14:paraId="24C8F048" w14:textId="655F34E3" w:rsidR="001D67AA" w:rsidRPr="00783E9E" w:rsidRDefault="001D67AA" w:rsidP="001D67A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УГЦT9: Реальная цифровая система подтверждена успешной эксплуатацией и достижением цели.</w:t>
      </w:r>
    </w:p>
    <w:p w14:paraId="107CD830" w14:textId="3C024E04" w:rsidR="009D6D86" w:rsidRPr="00783E9E" w:rsidRDefault="009D6D86" w:rsidP="001D67A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6.1.3</w:t>
      </w:r>
      <w:r w:rsidRPr="00783E9E">
        <w:rPr>
          <w:rFonts w:ascii="Arial" w:hAnsi="Arial" w:cs="Arial"/>
          <w:sz w:val="20"/>
          <w:szCs w:val="20"/>
        </w:rPr>
        <w:t xml:space="preserve"> Взаимосвязь</w:t>
      </w:r>
      <w:r w:rsidR="00993844" w:rsidRPr="00783E9E">
        <w:rPr>
          <w:rFonts w:ascii="Arial" w:hAnsi="Arial" w:cs="Arial"/>
          <w:sz w:val="20"/>
          <w:szCs w:val="20"/>
        </w:rPr>
        <w:t xml:space="preserve"> и концептуальные основы</w:t>
      </w:r>
      <w:r w:rsidRPr="00783E9E">
        <w:rPr>
          <w:rFonts w:ascii="Arial" w:hAnsi="Arial" w:cs="Arial"/>
          <w:sz w:val="20"/>
          <w:szCs w:val="20"/>
        </w:rPr>
        <w:t xml:space="preserve"> уровней готовности цифровых технологий </w:t>
      </w:r>
      <w:r w:rsidR="00C6458B" w:rsidRPr="00783E9E">
        <w:rPr>
          <w:rFonts w:ascii="Arial" w:hAnsi="Arial" w:cs="Arial"/>
          <w:sz w:val="20"/>
          <w:szCs w:val="20"/>
        </w:rPr>
        <w:t>представлены</w:t>
      </w:r>
      <w:r w:rsidRPr="00783E9E">
        <w:rPr>
          <w:rFonts w:ascii="Arial" w:hAnsi="Arial" w:cs="Arial"/>
          <w:sz w:val="20"/>
          <w:szCs w:val="20"/>
        </w:rPr>
        <w:t xml:space="preserve"> на рисунке 1.</w:t>
      </w:r>
    </w:p>
    <w:p w14:paraId="47BC885D" w14:textId="5C3EAF63" w:rsidR="000A23A4" w:rsidRPr="00783E9E" w:rsidRDefault="000A23A4" w:rsidP="009D6D86">
      <w:pPr>
        <w:jc w:val="center"/>
        <w:rPr>
          <w:rFonts w:ascii="Arial" w:hAnsi="Arial" w:cs="Arial"/>
          <w:b/>
          <w:sz w:val="18"/>
          <w:szCs w:val="20"/>
        </w:rPr>
      </w:pPr>
      <w:r w:rsidRPr="00783E9E">
        <w:rPr>
          <w:noProof/>
        </w:rPr>
        <w:lastRenderedPageBreak/>
        <w:drawing>
          <wp:inline distT="0" distB="0" distL="0" distR="0" wp14:anchorId="6BDB5FCC" wp14:editId="6A62B891">
            <wp:extent cx="6120130" cy="1793875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79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70C3F6" w14:textId="38B8C186" w:rsidR="009D6D86" w:rsidRPr="00783E9E" w:rsidRDefault="009D6D86" w:rsidP="009D6D86">
      <w:pPr>
        <w:jc w:val="center"/>
        <w:rPr>
          <w:rFonts w:ascii="Arial" w:hAnsi="Arial" w:cs="Arial"/>
          <w:b/>
          <w:sz w:val="18"/>
          <w:szCs w:val="20"/>
        </w:rPr>
      </w:pPr>
      <w:r w:rsidRPr="00783E9E">
        <w:rPr>
          <w:rFonts w:ascii="Arial" w:hAnsi="Arial" w:cs="Arial"/>
          <w:b/>
          <w:sz w:val="18"/>
          <w:szCs w:val="20"/>
        </w:rPr>
        <w:t>Рисунок 1 – Взаимосвязь УГЦТ</w:t>
      </w:r>
    </w:p>
    <w:p w14:paraId="31C976A2" w14:textId="77777777" w:rsidR="00AE7617" w:rsidRPr="00783E9E" w:rsidRDefault="00AE7617" w:rsidP="001D67AA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27B3E38" w14:textId="34838599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6.1.4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5E17EB" w:rsidRPr="00783E9E">
        <w:rPr>
          <w:rFonts w:ascii="Arial" w:hAnsi="Arial" w:cs="Arial"/>
          <w:sz w:val="20"/>
          <w:szCs w:val="20"/>
        </w:rPr>
        <w:t xml:space="preserve">Главной целью оценки технической и функциональной готовности цифровой технологии должно быть определение того, насколько разработанная цифровая технология готова к применению в реальных условиях. </w:t>
      </w:r>
      <w:r w:rsidRPr="00783E9E">
        <w:rPr>
          <w:rFonts w:ascii="Arial" w:hAnsi="Arial" w:cs="Arial"/>
          <w:sz w:val="20"/>
          <w:szCs w:val="20"/>
        </w:rPr>
        <w:t>В целом, оценка готовности цифровых технологий способствует более осознанному внедрению и использованию технологий, помогает повысить шансы на их успешное функционирование и</w:t>
      </w:r>
      <w:r w:rsidR="001D67AA" w:rsidRPr="00783E9E">
        <w:rPr>
          <w:rFonts w:ascii="Arial" w:hAnsi="Arial" w:cs="Arial"/>
          <w:sz w:val="20"/>
          <w:szCs w:val="20"/>
        </w:rPr>
        <w:t xml:space="preserve"> достижение поставленных целей.</w:t>
      </w:r>
    </w:p>
    <w:p w14:paraId="428D4CB3" w14:textId="204BF0AD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6.1.5</w:t>
      </w:r>
      <w:r w:rsidRPr="00783E9E">
        <w:rPr>
          <w:rFonts w:ascii="Arial" w:hAnsi="Arial" w:cs="Arial"/>
          <w:sz w:val="20"/>
          <w:szCs w:val="20"/>
        </w:rPr>
        <w:t xml:space="preserve"> Применение </w:t>
      </w:r>
      <w:r w:rsidR="001D67AA" w:rsidRPr="00783E9E">
        <w:rPr>
          <w:rFonts w:ascii="Arial" w:hAnsi="Arial" w:cs="Arial"/>
          <w:sz w:val="20"/>
          <w:szCs w:val="20"/>
        </w:rPr>
        <w:t>УГЦТ</w:t>
      </w:r>
      <w:r w:rsidRPr="00783E9E">
        <w:rPr>
          <w:rFonts w:ascii="Arial" w:hAnsi="Arial" w:cs="Arial"/>
          <w:sz w:val="20"/>
          <w:szCs w:val="20"/>
        </w:rPr>
        <w:t xml:space="preserve"> в качестве метрики </w:t>
      </w:r>
      <w:r w:rsidR="005E17EB" w:rsidRPr="00783E9E">
        <w:rPr>
          <w:rFonts w:ascii="Arial" w:hAnsi="Arial" w:cs="Arial"/>
          <w:sz w:val="20"/>
          <w:szCs w:val="20"/>
        </w:rPr>
        <w:t>необходимо для</w:t>
      </w:r>
      <w:r w:rsidRPr="00783E9E">
        <w:rPr>
          <w:rFonts w:ascii="Arial" w:hAnsi="Arial" w:cs="Arial"/>
          <w:sz w:val="20"/>
          <w:szCs w:val="20"/>
        </w:rPr>
        <w:t>:</w:t>
      </w:r>
    </w:p>
    <w:p w14:paraId="41C44785" w14:textId="15A99274" w:rsidR="001C493D" w:rsidRPr="00783E9E" w:rsidRDefault="001D67A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– </w:t>
      </w:r>
      <w:r w:rsidR="001C493D" w:rsidRPr="00783E9E">
        <w:rPr>
          <w:rFonts w:ascii="Arial" w:hAnsi="Arial" w:cs="Arial"/>
          <w:sz w:val="20"/>
          <w:szCs w:val="20"/>
        </w:rPr>
        <w:t>оценк</w:t>
      </w:r>
      <w:r w:rsidRPr="00783E9E">
        <w:rPr>
          <w:rFonts w:ascii="Arial" w:hAnsi="Arial" w:cs="Arial"/>
          <w:sz w:val="20"/>
          <w:szCs w:val="20"/>
        </w:rPr>
        <w:t>и</w:t>
      </w:r>
      <w:r w:rsidR="001C493D" w:rsidRPr="00783E9E">
        <w:rPr>
          <w:rFonts w:ascii="Arial" w:hAnsi="Arial" w:cs="Arial"/>
          <w:sz w:val="20"/>
          <w:szCs w:val="20"/>
        </w:rPr>
        <w:t xml:space="preserve"> текущего состояния разрабатываемой цифровой технологии;</w:t>
      </w:r>
    </w:p>
    <w:p w14:paraId="21F880A6" w14:textId="69981F5C" w:rsidR="001C493D" w:rsidRPr="00783E9E" w:rsidRDefault="001D67A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– </w:t>
      </w:r>
      <w:r w:rsidR="001C493D" w:rsidRPr="00783E9E">
        <w:rPr>
          <w:rFonts w:ascii="Arial" w:hAnsi="Arial" w:cs="Arial"/>
          <w:sz w:val="20"/>
          <w:szCs w:val="20"/>
        </w:rPr>
        <w:t>приняти</w:t>
      </w:r>
      <w:r w:rsidRPr="00783E9E">
        <w:rPr>
          <w:rFonts w:ascii="Arial" w:hAnsi="Arial" w:cs="Arial"/>
          <w:sz w:val="20"/>
          <w:szCs w:val="20"/>
        </w:rPr>
        <w:t>я</w:t>
      </w:r>
      <w:r w:rsidR="001C493D" w:rsidRPr="00783E9E">
        <w:rPr>
          <w:rFonts w:ascii="Arial" w:hAnsi="Arial" w:cs="Arial"/>
          <w:sz w:val="20"/>
          <w:szCs w:val="20"/>
        </w:rPr>
        <w:t xml:space="preserve"> решений о финансировании и инвестициях;</w:t>
      </w:r>
    </w:p>
    <w:p w14:paraId="556C3725" w14:textId="53E7F960" w:rsidR="001C493D" w:rsidRPr="00783E9E" w:rsidRDefault="001D67A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планировани</w:t>
      </w:r>
      <w:r w:rsidRPr="00783E9E">
        <w:rPr>
          <w:rFonts w:ascii="Arial" w:hAnsi="Arial" w:cs="Arial"/>
          <w:sz w:val="20"/>
          <w:szCs w:val="20"/>
        </w:rPr>
        <w:t>я</w:t>
      </w:r>
      <w:r w:rsidR="001C493D" w:rsidRPr="00783E9E">
        <w:rPr>
          <w:rFonts w:ascii="Arial" w:hAnsi="Arial" w:cs="Arial"/>
          <w:sz w:val="20"/>
          <w:szCs w:val="20"/>
        </w:rPr>
        <w:t xml:space="preserve"> перевода технологии на следующую стадию жизненного цикла;</w:t>
      </w:r>
    </w:p>
    <w:p w14:paraId="338C744A" w14:textId="30F152EB" w:rsidR="001C493D" w:rsidRPr="00783E9E" w:rsidRDefault="001D67A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определени</w:t>
      </w:r>
      <w:r w:rsidRPr="00783E9E">
        <w:rPr>
          <w:rFonts w:ascii="Arial" w:hAnsi="Arial" w:cs="Arial"/>
          <w:sz w:val="20"/>
          <w:szCs w:val="20"/>
        </w:rPr>
        <w:t>я</w:t>
      </w:r>
      <w:r w:rsidR="001C493D" w:rsidRPr="00783E9E">
        <w:rPr>
          <w:rFonts w:ascii="Arial" w:hAnsi="Arial" w:cs="Arial"/>
          <w:sz w:val="20"/>
          <w:szCs w:val="20"/>
        </w:rPr>
        <w:t xml:space="preserve"> потенциальных рисков и преимуществ. </w:t>
      </w:r>
    </w:p>
    <w:p w14:paraId="06CF5885" w14:textId="2B657A25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6.1.6</w:t>
      </w:r>
      <w:r w:rsidRPr="00783E9E">
        <w:rPr>
          <w:rFonts w:ascii="Arial" w:hAnsi="Arial" w:cs="Arial"/>
          <w:sz w:val="20"/>
          <w:szCs w:val="20"/>
        </w:rPr>
        <w:t xml:space="preserve"> Применение </w:t>
      </w:r>
      <w:r w:rsidR="00CA54B2" w:rsidRPr="00783E9E">
        <w:rPr>
          <w:rFonts w:ascii="Arial" w:hAnsi="Arial" w:cs="Arial"/>
          <w:sz w:val="20"/>
          <w:szCs w:val="20"/>
        </w:rPr>
        <w:t>УГЦТ</w:t>
      </w:r>
      <w:r w:rsidRPr="00783E9E">
        <w:rPr>
          <w:rFonts w:ascii="Arial" w:hAnsi="Arial" w:cs="Arial"/>
          <w:sz w:val="20"/>
          <w:szCs w:val="20"/>
        </w:rPr>
        <w:t xml:space="preserve"> как метрики </w:t>
      </w:r>
      <w:r w:rsidR="00CA54B2" w:rsidRPr="00783E9E">
        <w:rPr>
          <w:rFonts w:ascii="Arial" w:hAnsi="Arial" w:cs="Arial"/>
          <w:sz w:val="20"/>
          <w:szCs w:val="20"/>
        </w:rPr>
        <w:t>может</w:t>
      </w:r>
      <w:r w:rsidR="005E17EB" w:rsidRPr="00783E9E">
        <w:rPr>
          <w:rFonts w:ascii="Arial" w:hAnsi="Arial" w:cs="Arial"/>
          <w:sz w:val="20"/>
          <w:szCs w:val="20"/>
        </w:rPr>
        <w:t xml:space="preserve"> быть ограничено</w:t>
      </w:r>
      <w:r w:rsidR="00CA54B2" w:rsidRPr="00783E9E">
        <w:rPr>
          <w:rFonts w:ascii="Arial" w:hAnsi="Arial" w:cs="Arial"/>
          <w:sz w:val="20"/>
          <w:szCs w:val="20"/>
        </w:rPr>
        <w:t xml:space="preserve"> следующими</w:t>
      </w:r>
      <w:r w:rsidRPr="00783E9E">
        <w:rPr>
          <w:rFonts w:ascii="Arial" w:hAnsi="Arial" w:cs="Arial"/>
          <w:sz w:val="20"/>
          <w:szCs w:val="20"/>
        </w:rPr>
        <w:t xml:space="preserve"> характеристик</w:t>
      </w:r>
      <w:r w:rsidR="00CA54B2" w:rsidRPr="00783E9E">
        <w:rPr>
          <w:rFonts w:ascii="Arial" w:hAnsi="Arial" w:cs="Arial"/>
          <w:sz w:val="20"/>
          <w:szCs w:val="20"/>
        </w:rPr>
        <w:t>ами</w:t>
      </w:r>
      <w:r w:rsidR="005E17EB" w:rsidRPr="00783E9E">
        <w:rPr>
          <w:rFonts w:ascii="Arial" w:hAnsi="Arial" w:cs="Arial"/>
          <w:sz w:val="20"/>
          <w:szCs w:val="20"/>
        </w:rPr>
        <w:t>, в случаях</w:t>
      </w:r>
      <w:r w:rsidRPr="00783E9E">
        <w:rPr>
          <w:rFonts w:ascii="Arial" w:hAnsi="Arial" w:cs="Arial"/>
          <w:sz w:val="20"/>
          <w:szCs w:val="20"/>
        </w:rPr>
        <w:t>:</w:t>
      </w:r>
    </w:p>
    <w:p w14:paraId="5B83A5C8" w14:textId="368FCA37" w:rsidR="001C493D" w:rsidRPr="00783E9E" w:rsidRDefault="00CA54B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уровень готовности цифровой технологии фокусируется на ее разработке и функциональности, но не учитывает другие аспекты, такие как соответствие требованиям конкретной системы, интеграция в систему верхнего уровня и общую зрелость системы;</w:t>
      </w:r>
    </w:p>
    <w:p w14:paraId="647BBDB9" w14:textId="4B78D440" w:rsidR="001C493D" w:rsidRPr="00783E9E" w:rsidRDefault="00CA54B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уровень готовности цифровой технологии зависит от контекста ее применения и операционного окружения: один и тот же уровень готовности цифровой технологии может иметь различную значимость и применимость в разных системах или окружениях. Разные системы могут иметь разные требования и архитектурные особенности, что может повлиять на оценку уровня готовности цифровой технологии.</w:t>
      </w:r>
    </w:p>
    <w:p w14:paraId="4A7D83C1" w14:textId="19AAD54A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6.1.</w:t>
      </w:r>
      <w:r w:rsidR="00CA54B2" w:rsidRPr="00783E9E">
        <w:rPr>
          <w:rFonts w:ascii="Arial" w:hAnsi="Arial" w:cs="Arial"/>
          <w:b/>
          <w:sz w:val="20"/>
          <w:szCs w:val="20"/>
        </w:rPr>
        <w:t>7</w:t>
      </w:r>
      <w:r w:rsidR="00652713" w:rsidRPr="00783E9E">
        <w:rPr>
          <w:rFonts w:ascii="Arial" w:hAnsi="Arial" w:cs="Arial"/>
          <w:sz w:val="20"/>
          <w:szCs w:val="20"/>
        </w:rPr>
        <w:t xml:space="preserve"> </w:t>
      </w:r>
      <w:r w:rsidR="00CA54B2" w:rsidRPr="00783E9E">
        <w:rPr>
          <w:rFonts w:ascii="Arial" w:hAnsi="Arial" w:cs="Arial"/>
          <w:sz w:val="20"/>
          <w:szCs w:val="20"/>
        </w:rPr>
        <w:t>По результатам процесса ОГ</w:t>
      </w:r>
      <w:r w:rsidR="00A74F5B" w:rsidRPr="00783E9E">
        <w:rPr>
          <w:rFonts w:ascii="Arial" w:hAnsi="Arial" w:cs="Arial"/>
          <w:sz w:val="20"/>
          <w:szCs w:val="20"/>
        </w:rPr>
        <w:t>Ц</w:t>
      </w:r>
      <w:r w:rsidR="00CA54B2" w:rsidRPr="00783E9E">
        <w:rPr>
          <w:rFonts w:ascii="Arial" w:hAnsi="Arial" w:cs="Arial"/>
          <w:sz w:val="20"/>
          <w:szCs w:val="20"/>
        </w:rPr>
        <w:t>Т должен быть</w:t>
      </w:r>
      <w:r w:rsidRPr="00783E9E">
        <w:rPr>
          <w:rFonts w:ascii="Arial" w:hAnsi="Arial" w:cs="Arial"/>
          <w:sz w:val="20"/>
          <w:szCs w:val="20"/>
        </w:rPr>
        <w:t xml:space="preserve"> подготов</w:t>
      </w:r>
      <w:r w:rsidR="00CA54B2" w:rsidRPr="00783E9E">
        <w:rPr>
          <w:rFonts w:ascii="Arial" w:hAnsi="Arial" w:cs="Arial"/>
          <w:sz w:val="20"/>
          <w:szCs w:val="20"/>
        </w:rPr>
        <w:t>лен</w:t>
      </w:r>
      <w:r w:rsidRPr="00783E9E">
        <w:rPr>
          <w:rFonts w:ascii="Arial" w:hAnsi="Arial" w:cs="Arial"/>
          <w:sz w:val="20"/>
          <w:szCs w:val="20"/>
        </w:rPr>
        <w:t xml:space="preserve"> отчет, включающий:</w:t>
      </w:r>
    </w:p>
    <w:p w14:paraId="4C3464BF" w14:textId="6876F2DF" w:rsidR="001C493D" w:rsidRPr="00783E9E" w:rsidRDefault="00CA54B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краткое описание программы разработки цифровой технологии, включая информацию о разработке и дополнительно разработанной функциональности (если технология модернизирована)</w:t>
      </w:r>
      <w:r w:rsidR="005E17EB" w:rsidRPr="00783E9E">
        <w:rPr>
          <w:rFonts w:ascii="Arial" w:hAnsi="Arial" w:cs="Arial"/>
          <w:sz w:val="20"/>
          <w:szCs w:val="20"/>
        </w:rPr>
        <w:t>;</w:t>
      </w:r>
    </w:p>
    <w:p w14:paraId="1109C0DE" w14:textId="5CE6012F" w:rsidR="001C493D" w:rsidRPr="00783E9E" w:rsidRDefault="00CA54B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состав и данные независимой команды экспертов, которая проводила оценку </w:t>
      </w:r>
      <w:r w:rsidRPr="00783E9E">
        <w:rPr>
          <w:rFonts w:ascii="Arial" w:hAnsi="Arial" w:cs="Arial"/>
          <w:sz w:val="20"/>
          <w:szCs w:val="20"/>
        </w:rPr>
        <w:t>УГЦТ</w:t>
      </w:r>
      <w:r w:rsidR="001C493D" w:rsidRPr="00783E9E">
        <w:rPr>
          <w:rFonts w:ascii="Arial" w:hAnsi="Arial" w:cs="Arial"/>
          <w:sz w:val="20"/>
          <w:szCs w:val="20"/>
        </w:rPr>
        <w:t>;</w:t>
      </w:r>
    </w:p>
    <w:p w14:paraId="3E38B115" w14:textId="5CC4D179" w:rsidR="001C493D" w:rsidRPr="00783E9E" w:rsidRDefault="00CA54B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суждения и выводы команды экспертов об </w:t>
      </w:r>
      <w:r w:rsidRPr="00783E9E">
        <w:rPr>
          <w:rFonts w:ascii="Arial" w:hAnsi="Arial" w:cs="Arial"/>
          <w:sz w:val="20"/>
          <w:szCs w:val="20"/>
        </w:rPr>
        <w:t>УГЦТ</w:t>
      </w:r>
      <w:r w:rsidR="001C493D" w:rsidRPr="00783E9E">
        <w:rPr>
          <w:rFonts w:ascii="Arial" w:hAnsi="Arial" w:cs="Arial"/>
          <w:sz w:val="20"/>
          <w:szCs w:val="20"/>
        </w:rPr>
        <w:t>, подкрепленные фактами, документами и особыми мнениями экспертов (если таковые имеются);</w:t>
      </w:r>
    </w:p>
    <w:p w14:paraId="1FEE4175" w14:textId="52F0B3F1" w:rsidR="001C493D" w:rsidRPr="00783E9E" w:rsidRDefault="00CA54B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другую уместную техническую информацию, которая может быть полезна для понимания оценки уровня готовности </w:t>
      </w:r>
      <w:r w:rsidR="00652713" w:rsidRPr="00783E9E">
        <w:rPr>
          <w:rFonts w:ascii="Arial" w:hAnsi="Arial" w:cs="Arial"/>
          <w:sz w:val="20"/>
          <w:szCs w:val="20"/>
        </w:rPr>
        <w:t xml:space="preserve">цифровой </w:t>
      </w:r>
      <w:r w:rsidR="001C493D" w:rsidRPr="00783E9E">
        <w:rPr>
          <w:rFonts w:ascii="Arial" w:hAnsi="Arial" w:cs="Arial"/>
          <w:sz w:val="20"/>
          <w:szCs w:val="20"/>
        </w:rPr>
        <w:t>технологии;</w:t>
      </w:r>
    </w:p>
    <w:p w14:paraId="1251DC48" w14:textId="32EC4301" w:rsidR="001C493D" w:rsidRPr="00783E9E" w:rsidRDefault="00CA54B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сопроводительное письмо</w:t>
      </w:r>
      <w:r w:rsidRPr="00783E9E">
        <w:rPr>
          <w:rFonts w:ascii="Arial" w:hAnsi="Arial" w:cs="Arial"/>
          <w:sz w:val="20"/>
          <w:szCs w:val="20"/>
        </w:rPr>
        <w:t xml:space="preserve"> с обоснованием и рекомендациями</w:t>
      </w:r>
      <w:r w:rsidR="001C493D" w:rsidRPr="00783E9E">
        <w:rPr>
          <w:rFonts w:ascii="Arial" w:hAnsi="Arial" w:cs="Arial"/>
          <w:sz w:val="20"/>
          <w:szCs w:val="20"/>
        </w:rPr>
        <w:t>.</w:t>
      </w:r>
    </w:p>
    <w:p w14:paraId="33CE279D" w14:textId="658AE01F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6.1.</w:t>
      </w:r>
      <w:r w:rsidR="005C2501" w:rsidRPr="00783E9E">
        <w:rPr>
          <w:rFonts w:ascii="Arial" w:hAnsi="Arial" w:cs="Arial"/>
          <w:b/>
          <w:sz w:val="20"/>
          <w:szCs w:val="20"/>
        </w:rPr>
        <w:t>8</w:t>
      </w:r>
      <w:r w:rsidRPr="00783E9E">
        <w:rPr>
          <w:rFonts w:ascii="Arial" w:hAnsi="Arial" w:cs="Arial"/>
          <w:sz w:val="20"/>
          <w:szCs w:val="20"/>
        </w:rPr>
        <w:t xml:space="preserve"> Структура отчета об оценке готовности цифровых технологий может быть адаптирована с использованием следующей рекомендации о структуре:</w:t>
      </w:r>
    </w:p>
    <w:p w14:paraId="54BA7427" w14:textId="77777777" w:rsidR="001C493D" w:rsidRPr="00783E9E" w:rsidRDefault="001C493D" w:rsidP="00CA54B2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1 Цель документа</w:t>
      </w:r>
    </w:p>
    <w:p w14:paraId="1006D70F" w14:textId="5B1C244D" w:rsidR="001C493D" w:rsidRPr="00783E9E" w:rsidRDefault="001C493D" w:rsidP="00CA54B2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2 Краткий обзор цифровой технологии (программы/проекта)</w:t>
      </w:r>
    </w:p>
    <w:p w14:paraId="71751A96" w14:textId="77777777" w:rsidR="001C493D" w:rsidRPr="00783E9E" w:rsidRDefault="001C493D" w:rsidP="00CA54B2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2.1 Цели цифровой технологии (программы/проекта)</w:t>
      </w:r>
    </w:p>
    <w:p w14:paraId="3489D8EA" w14:textId="77777777" w:rsidR="001C493D" w:rsidRPr="00783E9E" w:rsidRDefault="001C493D" w:rsidP="00CA54B2">
      <w:pPr>
        <w:ind w:left="709" w:firstLine="709"/>
        <w:jc w:val="both"/>
        <w:rPr>
          <w:rFonts w:ascii="Arial" w:hAnsi="Arial" w:cs="Arial"/>
          <w:strike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2.2 Описание цифровой технологии (программы/проекта)</w:t>
      </w:r>
    </w:p>
    <w:p w14:paraId="27535C8E" w14:textId="77777777" w:rsidR="001C493D" w:rsidRPr="00783E9E" w:rsidRDefault="001C493D" w:rsidP="00CA54B2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3 Оценка готовности цифровой технологии</w:t>
      </w:r>
    </w:p>
    <w:p w14:paraId="44127B5E" w14:textId="77777777" w:rsidR="001C493D" w:rsidRPr="00783E9E" w:rsidRDefault="001C493D" w:rsidP="00CA54B2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3.1 Описание процесса оценки</w:t>
      </w:r>
    </w:p>
    <w:p w14:paraId="14139F71" w14:textId="77777777" w:rsidR="001C493D" w:rsidRPr="00783E9E" w:rsidRDefault="001C493D" w:rsidP="00CA54B2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3.2 Критические элементы цифровой технологии</w:t>
      </w:r>
    </w:p>
    <w:p w14:paraId="4FD860CE" w14:textId="77777777" w:rsidR="001C493D" w:rsidRPr="00783E9E" w:rsidRDefault="001C493D" w:rsidP="00CA54B2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3.3 Оценка зрелости</w:t>
      </w:r>
    </w:p>
    <w:p w14:paraId="3B06A5DD" w14:textId="6A84705B" w:rsidR="001C493D" w:rsidRPr="00783E9E" w:rsidRDefault="001C493D" w:rsidP="00CA54B2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3.3.1 Первый критический элемент цифровой технологии</w:t>
      </w:r>
    </w:p>
    <w:p w14:paraId="0915DFC3" w14:textId="77777777" w:rsidR="001C493D" w:rsidRPr="00783E9E" w:rsidRDefault="001C493D" w:rsidP="00CA54B2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3.3.2 Следующий критический элемент цифровой технологии</w:t>
      </w:r>
    </w:p>
    <w:p w14:paraId="2735F277" w14:textId="77777777" w:rsidR="001C493D" w:rsidRPr="00783E9E" w:rsidRDefault="001C493D" w:rsidP="00CA54B2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4 Заключение</w:t>
      </w:r>
    </w:p>
    <w:p w14:paraId="3A9821FB" w14:textId="7E1813FF" w:rsidR="001C493D" w:rsidRPr="00783E9E" w:rsidRDefault="005C2501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6.1.9</w:t>
      </w:r>
      <w:r w:rsidR="001C493D" w:rsidRPr="00783E9E">
        <w:rPr>
          <w:rFonts w:ascii="Arial" w:hAnsi="Arial" w:cs="Arial"/>
          <w:sz w:val="20"/>
          <w:szCs w:val="20"/>
        </w:rPr>
        <w:t xml:space="preserve"> Для проведения ОГ</w:t>
      </w:r>
      <w:r w:rsidRPr="00783E9E">
        <w:rPr>
          <w:rFonts w:ascii="Arial" w:hAnsi="Arial" w:cs="Arial"/>
          <w:sz w:val="20"/>
          <w:szCs w:val="20"/>
        </w:rPr>
        <w:t>Ц</w:t>
      </w:r>
      <w:r w:rsidR="001C493D" w:rsidRPr="00783E9E">
        <w:rPr>
          <w:rFonts w:ascii="Arial" w:hAnsi="Arial" w:cs="Arial"/>
          <w:sz w:val="20"/>
          <w:szCs w:val="20"/>
        </w:rPr>
        <w:t xml:space="preserve">Т </w:t>
      </w:r>
      <w:r w:rsidR="005E17EB" w:rsidRPr="00783E9E">
        <w:rPr>
          <w:rFonts w:ascii="Arial" w:hAnsi="Arial" w:cs="Arial"/>
          <w:sz w:val="20"/>
          <w:szCs w:val="20"/>
        </w:rPr>
        <w:t>необходимо выполнить</w:t>
      </w:r>
      <w:r w:rsidR="00CA54B2" w:rsidRPr="00783E9E">
        <w:rPr>
          <w:rFonts w:ascii="Arial" w:hAnsi="Arial" w:cs="Arial"/>
          <w:sz w:val="20"/>
          <w:szCs w:val="20"/>
        </w:rPr>
        <w:t xml:space="preserve"> следующие действия организационного характера</w:t>
      </w:r>
      <w:r w:rsidR="001C493D" w:rsidRPr="00783E9E">
        <w:rPr>
          <w:rFonts w:ascii="Arial" w:hAnsi="Arial" w:cs="Arial"/>
          <w:sz w:val="20"/>
          <w:szCs w:val="20"/>
        </w:rPr>
        <w:t>:</w:t>
      </w:r>
    </w:p>
    <w:p w14:paraId="795C6A6E" w14:textId="703D0876" w:rsidR="001C493D" w:rsidRPr="00783E9E" w:rsidRDefault="00CA54B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lastRenderedPageBreak/>
        <w:t>– разработка план-графика проведения оценки;</w:t>
      </w:r>
    </w:p>
    <w:p w14:paraId="696BEC67" w14:textId="317EC61F" w:rsidR="001C493D" w:rsidRPr="00783E9E" w:rsidRDefault="00CA54B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созда</w:t>
      </w:r>
      <w:r w:rsidRPr="00783E9E">
        <w:rPr>
          <w:rFonts w:ascii="Arial" w:hAnsi="Arial" w:cs="Arial"/>
          <w:sz w:val="20"/>
          <w:szCs w:val="20"/>
        </w:rPr>
        <w:t>ние</w:t>
      </w:r>
      <w:r w:rsidR="001C493D" w:rsidRPr="00783E9E">
        <w:rPr>
          <w:rFonts w:ascii="Arial" w:hAnsi="Arial" w:cs="Arial"/>
          <w:sz w:val="20"/>
          <w:szCs w:val="20"/>
        </w:rPr>
        <w:t xml:space="preserve"> независим</w:t>
      </w:r>
      <w:r w:rsidRPr="00783E9E">
        <w:rPr>
          <w:rFonts w:ascii="Arial" w:hAnsi="Arial" w:cs="Arial"/>
          <w:sz w:val="20"/>
          <w:szCs w:val="20"/>
        </w:rPr>
        <w:t>ой</w:t>
      </w:r>
      <w:r w:rsidR="001C493D" w:rsidRPr="00783E9E">
        <w:rPr>
          <w:rFonts w:ascii="Arial" w:hAnsi="Arial" w:cs="Arial"/>
          <w:sz w:val="20"/>
          <w:szCs w:val="20"/>
        </w:rPr>
        <w:t xml:space="preserve"> команд</w:t>
      </w:r>
      <w:r w:rsidRPr="00783E9E">
        <w:rPr>
          <w:rFonts w:ascii="Arial" w:hAnsi="Arial" w:cs="Arial"/>
          <w:sz w:val="20"/>
          <w:szCs w:val="20"/>
        </w:rPr>
        <w:t>ы</w:t>
      </w:r>
      <w:r w:rsidR="001C493D" w:rsidRPr="00783E9E">
        <w:rPr>
          <w:rFonts w:ascii="Arial" w:hAnsi="Arial" w:cs="Arial"/>
          <w:sz w:val="20"/>
          <w:szCs w:val="20"/>
        </w:rPr>
        <w:t xml:space="preserve"> экспертов по предметной области;</w:t>
      </w:r>
    </w:p>
    <w:p w14:paraId="6C5921BA" w14:textId="48D8B542" w:rsidR="001C493D" w:rsidRPr="00783E9E" w:rsidRDefault="00CA54B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идентифи</w:t>
      </w:r>
      <w:r w:rsidRPr="00783E9E">
        <w:rPr>
          <w:rFonts w:ascii="Arial" w:hAnsi="Arial" w:cs="Arial"/>
          <w:sz w:val="20"/>
          <w:szCs w:val="20"/>
        </w:rPr>
        <w:t xml:space="preserve">кация </w:t>
      </w:r>
      <w:r w:rsidR="001C493D" w:rsidRPr="00783E9E">
        <w:rPr>
          <w:rFonts w:ascii="Arial" w:hAnsi="Arial" w:cs="Arial"/>
          <w:sz w:val="20"/>
          <w:szCs w:val="20"/>
        </w:rPr>
        <w:t>критически</w:t>
      </w:r>
      <w:r w:rsidRPr="00783E9E">
        <w:rPr>
          <w:rFonts w:ascii="Arial" w:hAnsi="Arial" w:cs="Arial"/>
          <w:sz w:val="20"/>
          <w:szCs w:val="20"/>
        </w:rPr>
        <w:t>х</w:t>
      </w:r>
      <w:r w:rsidR="001C493D" w:rsidRPr="00783E9E">
        <w:rPr>
          <w:rFonts w:ascii="Arial" w:hAnsi="Arial" w:cs="Arial"/>
          <w:sz w:val="20"/>
          <w:szCs w:val="20"/>
        </w:rPr>
        <w:t xml:space="preserve"> и други</w:t>
      </w:r>
      <w:r w:rsidRPr="00783E9E">
        <w:rPr>
          <w:rFonts w:ascii="Arial" w:hAnsi="Arial" w:cs="Arial"/>
          <w:sz w:val="20"/>
          <w:szCs w:val="20"/>
        </w:rPr>
        <w:t>х</w:t>
      </w:r>
      <w:r w:rsidR="001C493D" w:rsidRPr="00783E9E">
        <w:rPr>
          <w:rFonts w:ascii="Arial" w:hAnsi="Arial" w:cs="Arial"/>
          <w:sz w:val="20"/>
          <w:szCs w:val="20"/>
        </w:rPr>
        <w:t xml:space="preserve"> элемент</w:t>
      </w:r>
      <w:r w:rsidRPr="00783E9E">
        <w:rPr>
          <w:rFonts w:ascii="Arial" w:hAnsi="Arial" w:cs="Arial"/>
          <w:sz w:val="20"/>
          <w:szCs w:val="20"/>
        </w:rPr>
        <w:t>ов</w:t>
      </w:r>
      <w:r w:rsidR="001C493D" w:rsidRPr="00783E9E">
        <w:rPr>
          <w:rFonts w:ascii="Arial" w:hAnsi="Arial" w:cs="Arial"/>
          <w:sz w:val="20"/>
          <w:szCs w:val="20"/>
        </w:rPr>
        <w:t xml:space="preserve"> цифровой технологии, подлежащи</w:t>
      </w:r>
      <w:r w:rsidRPr="00783E9E">
        <w:rPr>
          <w:rFonts w:ascii="Arial" w:hAnsi="Arial" w:cs="Arial"/>
          <w:sz w:val="20"/>
          <w:szCs w:val="20"/>
        </w:rPr>
        <w:t>х</w:t>
      </w:r>
      <w:r w:rsidR="001C493D" w:rsidRPr="00783E9E">
        <w:rPr>
          <w:rFonts w:ascii="Arial" w:hAnsi="Arial" w:cs="Arial"/>
          <w:sz w:val="20"/>
          <w:szCs w:val="20"/>
        </w:rPr>
        <w:t xml:space="preserve"> оценке;</w:t>
      </w:r>
    </w:p>
    <w:p w14:paraId="326FD581" w14:textId="1EEBA22B" w:rsidR="001C493D" w:rsidRPr="00783E9E" w:rsidRDefault="00CA54B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с</w:t>
      </w:r>
      <w:r w:rsidRPr="00783E9E">
        <w:rPr>
          <w:rFonts w:ascii="Arial" w:hAnsi="Arial" w:cs="Arial"/>
          <w:sz w:val="20"/>
          <w:szCs w:val="20"/>
        </w:rPr>
        <w:t>бор</w:t>
      </w:r>
      <w:r w:rsidR="001C493D" w:rsidRPr="00783E9E">
        <w:rPr>
          <w:rFonts w:ascii="Arial" w:hAnsi="Arial" w:cs="Arial"/>
          <w:sz w:val="20"/>
          <w:szCs w:val="20"/>
        </w:rPr>
        <w:t xml:space="preserve"> фактически</w:t>
      </w:r>
      <w:r w:rsidRPr="00783E9E">
        <w:rPr>
          <w:rFonts w:ascii="Arial" w:hAnsi="Arial" w:cs="Arial"/>
          <w:sz w:val="20"/>
          <w:szCs w:val="20"/>
        </w:rPr>
        <w:t>х доказательств</w:t>
      </w:r>
      <w:r w:rsidR="001C493D" w:rsidRPr="00783E9E">
        <w:rPr>
          <w:rFonts w:ascii="Arial" w:hAnsi="Arial" w:cs="Arial"/>
          <w:sz w:val="20"/>
          <w:szCs w:val="20"/>
        </w:rPr>
        <w:t xml:space="preserve"> достигнутого уровня цифровой технологии;</w:t>
      </w:r>
    </w:p>
    <w:p w14:paraId="075E964D" w14:textId="47024811" w:rsidR="001C493D" w:rsidRPr="00783E9E" w:rsidRDefault="00CA54B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выпол</w:t>
      </w:r>
      <w:r w:rsidRPr="00783E9E">
        <w:rPr>
          <w:rFonts w:ascii="Arial" w:hAnsi="Arial" w:cs="Arial"/>
          <w:sz w:val="20"/>
          <w:szCs w:val="20"/>
        </w:rPr>
        <w:t>нение</w:t>
      </w:r>
      <w:r w:rsidR="001C493D" w:rsidRPr="00783E9E">
        <w:rPr>
          <w:rFonts w:ascii="Arial" w:hAnsi="Arial" w:cs="Arial"/>
          <w:sz w:val="20"/>
          <w:szCs w:val="20"/>
        </w:rPr>
        <w:t xml:space="preserve"> ОГ</w:t>
      </w:r>
      <w:r w:rsidR="005C2501" w:rsidRPr="00783E9E">
        <w:rPr>
          <w:rFonts w:ascii="Arial" w:hAnsi="Arial" w:cs="Arial"/>
          <w:sz w:val="20"/>
          <w:szCs w:val="20"/>
        </w:rPr>
        <w:t>Ц</w:t>
      </w:r>
      <w:r w:rsidR="001C493D" w:rsidRPr="00783E9E">
        <w:rPr>
          <w:rFonts w:ascii="Arial" w:hAnsi="Arial" w:cs="Arial"/>
          <w:sz w:val="20"/>
          <w:szCs w:val="20"/>
        </w:rPr>
        <w:t>Т и подготов</w:t>
      </w:r>
      <w:r w:rsidRPr="00783E9E">
        <w:rPr>
          <w:rFonts w:ascii="Arial" w:hAnsi="Arial" w:cs="Arial"/>
          <w:sz w:val="20"/>
          <w:szCs w:val="20"/>
        </w:rPr>
        <w:t>ка</w:t>
      </w:r>
      <w:r w:rsidR="001C493D" w:rsidRPr="00783E9E">
        <w:rPr>
          <w:rFonts w:ascii="Arial" w:hAnsi="Arial" w:cs="Arial"/>
          <w:sz w:val="20"/>
          <w:szCs w:val="20"/>
        </w:rPr>
        <w:t xml:space="preserve"> отчет</w:t>
      </w:r>
      <w:r w:rsidRPr="00783E9E">
        <w:rPr>
          <w:rFonts w:ascii="Arial" w:hAnsi="Arial" w:cs="Arial"/>
          <w:sz w:val="20"/>
          <w:szCs w:val="20"/>
        </w:rPr>
        <w:t>а</w:t>
      </w:r>
      <w:r w:rsidR="001C493D" w:rsidRPr="00783E9E">
        <w:rPr>
          <w:rFonts w:ascii="Arial" w:hAnsi="Arial" w:cs="Arial"/>
          <w:sz w:val="20"/>
          <w:szCs w:val="20"/>
        </w:rPr>
        <w:t>;</w:t>
      </w:r>
    </w:p>
    <w:p w14:paraId="52B8B2AE" w14:textId="5FC8A93D" w:rsidR="001C493D" w:rsidRPr="00783E9E" w:rsidRDefault="00CA54B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подготовка на основании отчета</w:t>
      </w:r>
      <w:r w:rsidR="001C493D" w:rsidRPr="00783E9E">
        <w:rPr>
          <w:rFonts w:ascii="Arial" w:hAnsi="Arial" w:cs="Arial"/>
          <w:sz w:val="20"/>
          <w:szCs w:val="20"/>
        </w:rPr>
        <w:t xml:space="preserve"> рекомендаци</w:t>
      </w:r>
      <w:r w:rsidRPr="00783E9E">
        <w:rPr>
          <w:rFonts w:ascii="Arial" w:hAnsi="Arial" w:cs="Arial"/>
          <w:sz w:val="20"/>
          <w:szCs w:val="20"/>
        </w:rPr>
        <w:t>й</w:t>
      </w:r>
      <w:r w:rsidR="001C493D" w:rsidRPr="00783E9E">
        <w:rPr>
          <w:rFonts w:ascii="Arial" w:hAnsi="Arial" w:cs="Arial"/>
          <w:sz w:val="20"/>
          <w:szCs w:val="20"/>
        </w:rPr>
        <w:t xml:space="preserve"> по развитию цифровой технологии.</w:t>
      </w:r>
    </w:p>
    <w:p w14:paraId="5EE23BF5" w14:textId="09757D58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6.1.1</w:t>
      </w:r>
      <w:r w:rsidR="005C2501" w:rsidRPr="00783E9E">
        <w:rPr>
          <w:rFonts w:ascii="Arial" w:hAnsi="Arial" w:cs="Arial"/>
          <w:b/>
          <w:sz w:val="20"/>
          <w:szCs w:val="20"/>
        </w:rPr>
        <w:t>0</w:t>
      </w:r>
      <w:r w:rsidRPr="00783E9E">
        <w:rPr>
          <w:rFonts w:ascii="Arial" w:hAnsi="Arial" w:cs="Arial"/>
          <w:b/>
          <w:sz w:val="20"/>
          <w:szCs w:val="20"/>
        </w:rPr>
        <w:t xml:space="preserve"> </w:t>
      </w:r>
      <w:r w:rsidR="005E17EB" w:rsidRPr="00783E9E">
        <w:rPr>
          <w:rFonts w:ascii="Arial" w:hAnsi="Arial" w:cs="Arial"/>
          <w:sz w:val="20"/>
          <w:szCs w:val="20"/>
        </w:rPr>
        <w:t>Е</w:t>
      </w:r>
      <w:r w:rsidRPr="00783E9E">
        <w:rPr>
          <w:rFonts w:ascii="Arial" w:hAnsi="Arial" w:cs="Arial"/>
          <w:sz w:val="20"/>
          <w:szCs w:val="20"/>
        </w:rPr>
        <w:t>сли в результате оценки готовности КЭ</w:t>
      </w:r>
      <w:r w:rsidR="005C2501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 xml:space="preserve">Т </w:t>
      </w:r>
      <w:r w:rsidR="005E17EB" w:rsidRPr="00783E9E">
        <w:rPr>
          <w:rFonts w:ascii="Arial" w:hAnsi="Arial" w:cs="Arial"/>
          <w:sz w:val="20"/>
          <w:szCs w:val="20"/>
        </w:rPr>
        <w:t xml:space="preserve">будет </w:t>
      </w:r>
      <w:r w:rsidRPr="00783E9E">
        <w:rPr>
          <w:rFonts w:ascii="Arial" w:hAnsi="Arial" w:cs="Arial"/>
          <w:sz w:val="20"/>
          <w:szCs w:val="20"/>
        </w:rPr>
        <w:t>выявлено несоответствие достигнутого уровня ожидаемому, необходимо разработать «План развития</w:t>
      </w:r>
      <w:r w:rsidR="00652713" w:rsidRPr="00783E9E">
        <w:rPr>
          <w:rFonts w:ascii="Arial" w:hAnsi="Arial" w:cs="Arial"/>
          <w:sz w:val="20"/>
          <w:szCs w:val="20"/>
        </w:rPr>
        <w:t xml:space="preserve"> цифровой</w:t>
      </w:r>
      <w:r w:rsidRPr="00783E9E">
        <w:rPr>
          <w:rFonts w:ascii="Arial" w:hAnsi="Arial" w:cs="Arial"/>
          <w:sz w:val="20"/>
          <w:szCs w:val="20"/>
        </w:rPr>
        <w:t xml:space="preserve"> технологии», который </w:t>
      </w:r>
      <w:r w:rsidR="006324B7" w:rsidRPr="00783E9E">
        <w:rPr>
          <w:rFonts w:ascii="Arial" w:hAnsi="Arial" w:cs="Arial"/>
          <w:sz w:val="20"/>
          <w:szCs w:val="20"/>
        </w:rPr>
        <w:t xml:space="preserve">должен </w:t>
      </w:r>
      <w:r w:rsidRPr="00783E9E">
        <w:rPr>
          <w:rFonts w:ascii="Arial" w:hAnsi="Arial" w:cs="Arial"/>
          <w:sz w:val="20"/>
          <w:szCs w:val="20"/>
        </w:rPr>
        <w:t>предусматрива</w:t>
      </w:r>
      <w:r w:rsidR="006324B7" w:rsidRPr="00783E9E">
        <w:rPr>
          <w:rFonts w:ascii="Arial" w:hAnsi="Arial" w:cs="Arial"/>
          <w:sz w:val="20"/>
          <w:szCs w:val="20"/>
        </w:rPr>
        <w:t xml:space="preserve">ть </w:t>
      </w:r>
      <w:r w:rsidRPr="00783E9E">
        <w:rPr>
          <w:rFonts w:ascii="Arial" w:hAnsi="Arial" w:cs="Arial"/>
          <w:sz w:val="20"/>
          <w:szCs w:val="20"/>
        </w:rPr>
        <w:t xml:space="preserve">работы, необходимые для достижения </w:t>
      </w:r>
      <w:r w:rsidR="006324B7" w:rsidRPr="00783E9E">
        <w:rPr>
          <w:rFonts w:ascii="Arial" w:hAnsi="Arial" w:cs="Arial"/>
          <w:sz w:val="20"/>
          <w:szCs w:val="20"/>
        </w:rPr>
        <w:t>КЭЦТ</w:t>
      </w:r>
      <w:r w:rsidRPr="00783E9E">
        <w:rPr>
          <w:rFonts w:ascii="Arial" w:hAnsi="Arial" w:cs="Arial"/>
          <w:sz w:val="20"/>
          <w:szCs w:val="20"/>
        </w:rPr>
        <w:t xml:space="preserve"> требуемой зрелости. Для каждого КЭ</w:t>
      </w:r>
      <w:r w:rsidR="005C2501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>Т, который требует развития, план должен включать:</w:t>
      </w:r>
    </w:p>
    <w:p w14:paraId="28231520" w14:textId="5518AF69" w:rsidR="001C493D" w:rsidRPr="00783E9E" w:rsidRDefault="005C2501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цель;</w:t>
      </w:r>
    </w:p>
    <w:p w14:paraId="64EE2E69" w14:textId="2CAD50A3" w:rsidR="001C493D" w:rsidRPr="00783E9E" w:rsidRDefault="005C2501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текущее состояние;</w:t>
      </w:r>
    </w:p>
    <w:p w14:paraId="20775E6B" w14:textId="37681B83" w:rsidR="001C493D" w:rsidRPr="00783E9E" w:rsidRDefault="005C2501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подход к развитию цифровой технологии;</w:t>
      </w:r>
    </w:p>
    <w:p w14:paraId="1E6DF468" w14:textId="712503E7" w:rsidR="001C493D" w:rsidRPr="00783E9E" w:rsidRDefault="005C2501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область улучшений;</w:t>
      </w:r>
    </w:p>
    <w:p w14:paraId="7B4602D5" w14:textId="329F45B6" w:rsidR="001C493D" w:rsidRPr="00783E9E" w:rsidRDefault="005C2501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– </w:t>
      </w:r>
      <w:r w:rsidR="001C493D" w:rsidRPr="00783E9E">
        <w:rPr>
          <w:rFonts w:ascii="Arial" w:hAnsi="Arial" w:cs="Arial"/>
          <w:sz w:val="20"/>
          <w:szCs w:val="20"/>
        </w:rPr>
        <w:t>план-график работ</w:t>
      </w:r>
      <w:r w:rsidR="006324B7" w:rsidRPr="00783E9E">
        <w:rPr>
          <w:rFonts w:ascii="Arial" w:hAnsi="Arial" w:cs="Arial"/>
          <w:sz w:val="20"/>
          <w:szCs w:val="20"/>
        </w:rPr>
        <w:t>;</w:t>
      </w:r>
    </w:p>
    <w:p w14:paraId="47E7A967" w14:textId="74780461" w:rsidR="001C493D" w:rsidRPr="00783E9E" w:rsidRDefault="005C2501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необходимый бюджет.</w:t>
      </w:r>
    </w:p>
    <w:p w14:paraId="1D5AB05C" w14:textId="0C98E15D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План также должен предусматривать возможность отказа от текущей цифровой технологии и использование резервной цифровой технологии. Для выполнения и управления работами план развития должен быть детализирован.</w:t>
      </w:r>
    </w:p>
    <w:p w14:paraId="3B2C6807" w14:textId="65103E1F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6.1.1</w:t>
      </w:r>
      <w:r w:rsidR="005C2501" w:rsidRPr="00783E9E">
        <w:rPr>
          <w:rFonts w:ascii="Arial" w:hAnsi="Arial" w:cs="Arial"/>
          <w:b/>
          <w:sz w:val="20"/>
          <w:szCs w:val="20"/>
        </w:rPr>
        <w:t>1</w:t>
      </w:r>
      <w:r w:rsidRPr="00783E9E">
        <w:rPr>
          <w:rFonts w:ascii="Arial" w:hAnsi="Arial" w:cs="Arial"/>
          <w:sz w:val="20"/>
          <w:szCs w:val="20"/>
        </w:rPr>
        <w:t xml:space="preserve"> Примерная структура «Плана развития </w:t>
      </w:r>
      <w:r w:rsidR="008072FA" w:rsidRPr="00783E9E">
        <w:rPr>
          <w:rFonts w:ascii="Arial" w:hAnsi="Arial" w:cs="Arial"/>
          <w:sz w:val="20"/>
          <w:szCs w:val="20"/>
        </w:rPr>
        <w:t xml:space="preserve">цифровой </w:t>
      </w:r>
      <w:r w:rsidRPr="00783E9E">
        <w:rPr>
          <w:rFonts w:ascii="Arial" w:hAnsi="Arial" w:cs="Arial"/>
          <w:sz w:val="20"/>
          <w:szCs w:val="20"/>
        </w:rPr>
        <w:t xml:space="preserve">технологии» </w:t>
      </w:r>
      <w:r w:rsidR="005C2501" w:rsidRPr="00783E9E">
        <w:rPr>
          <w:rFonts w:ascii="Arial" w:hAnsi="Arial" w:cs="Arial"/>
          <w:sz w:val="20"/>
          <w:szCs w:val="20"/>
        </w:rPr>
        <w:t>может включать</w:t>
      </w:r>
      <w:r w:rsidRPr="00783E9E">
        <w:rPr>
          <w:rFonts w:ascii="Arial" w:hAnsi="Arial" w:cs="Arial"/>
          <w:sz w:val="20"/>
          <w:szCs w:val="20"/>
        </w:rPr>
        <w:t>:</w:t>
      </w:r>
    </w:p>
    <w:p w14:paraId="319FADA2" w14:textId="77777777" w:rsidR="001C493D" w:rsidRPr="00783E9E" w:rsidRDefault="001C493D" w:rsidP="005C2501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1 Введение:</w:t>
      </w:r>
    </w:p>
    <w:p w14:paraId="55D4F891" w14:textId="38FBAF61" w:rsidR="001C493D" w:rsidRPr="00783E9E" w:rsidRDefault="005C2501" w:rsidP="005C2501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назначение проекта;</w:t>
      </w:r>
    </w:p>
    <w:p w14:paraId="6650AEE9" w14:textId="59B91894" w:rsidR="001C493D" w:rsidRPr="00783E9E" w:rsidRDefault="005C2501" w:rsidP="005C2501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назначени</w:t>
      </w:r>
      <w:r w:rsidR="00652713" w:rsidRPr="00783E9E">
        <w:rPr>
          <w:rFonts w:ascii="Arial" w:hAnsi="Arial" w:cs="Arial"/>
          <w:sz w:val="20"/>
          <w:szCs w:val="20"/>
        </w:rPr>
        <w:t>е</w:t>
      </w:r>
      <w:r w:rsidR="001C493D" w:rsidRPr="00783E9E">
        <w:rPr>
          <w:rFonts w:ascii="Arial" w:hAnsi="Arial" w:cs="Arial"/>
          <w:sz w:val="20"/>
          <w:szCs w:val="20"/>
        </w:rPr>
        <w:t xml:space="preserve"> плана развития цифровой </w:t>
      </w:r>
      <w:r w:rsidRPr="00783E9E">
        <w:rPr>
          <w:rFonts w:ascii="Arial" w:hAnsi="Arial" w:cs="Arial"/>
          <w:sz w:val="20"/>
          <w:szCs w:val="20"/>
        </w:rPr>
        <w:t>технологии</w:t>
      </w:r>
      <w:r w:rsidR="006324B7" w:rsidRPr="00783E9E">
        <w:rPr>
          <w:rFonts w:ascii="Arial" w:hAnsi="Arial" w:cs="Arial"/>
          <w:sz w:val="20"/>
          <w:szCs w:val="20"/>
        </w:rPr>
        <w:t>.</w:t>
      </w:r>
    </w:p>
    <w:p w14:paraId="4053117D" w14:textId="77777777" w:rsidR="001C493D" w:rsidRPr="00783E9E" w:rsidRDefault="001C493D" w:rsidP="005C2501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2 Оценка зрелости цифровой технологии:</w:t>
      </w:r>
    </w:p>
    <w:p w14:paraId="4DD2B104" w14:textId="524B4C32" w:rsidR="001C493D" w:rsidRPr="00783E9E" w:rsidRDefault="005C2501" w:rsidP="005C2501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обзор предыдущих оценок;</w:t>
      </w:r>
    </w:p>
    <w:p w14:paraId="26DDC0AB" w14:textId="26BD5511" w:rsidR="001C493D" w:rsidRPr="00783E9E" w:rsidRDefault="005C2501" w:rsidP="005C2501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история развития цифровой технологии;</w:t>
      </w:r>
    </w:p>
    <w:p w14:paraId="24352E46" w14:textId="7BAF9FF9" w:rsidR="001C493D" w:rsidRPr="00783E9E" w:rsidRDefault="005C2501" w:rsidP="005C2501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текущая зрелость цифровой технологии и состояние проекта по ее развитию;</w:t>
      </w:r>
    </w:p>
    <w:p w14:paraId="273CF837" w14:textId="20D5BB7D" w:rsidR="001C493D" w:rsidRPr="00783E9E" w:rsidRDefault="005C2501" w:rsidP="005C2501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управление развитием цифровой технологии</w:t>
      </w:r>
      <w:r w:rsidR="006324B7" w:rsidRPr="00783E9E">
        <w:rPr>
          <w:rFonts w:ascii="Arial" w:hAnsi="Arial" w:cs="Arial"/>
          <w:sz w:val="20"/>
          <w:szCs w:val="20"/>
        </w:rPr>
        <w:t>.</w:t>
      </w:r>
    </w:p>
    <w:p w14:paraId="690B2614" w14:textId="77777777" w:rsidR="001C493D" w:rsidRPr="00783E9E" w:rsidRDefault="001C493D" w:rsidP="005C2501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3 План развития элементов цифровой технологии:</w:t>
      </w:r>
    </w:p>
    <w:p w14:paraId="6BC0ADC5" w14:textId="6F5521CE" w:rsidR="001C493D" w:rsidRPr="00783E9E" w:rsidRDefault="005C2501" w:rsidP="005C2501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подход к разработке требований по развитию цифровой технологии;</w:t>
      </w:r>
    </w:p>
    <w:p w14:paraId="59D75CF8" w14:textId="081887B0" w:rsidR="001C493D" w:rsidRPr="00783E9E" w:rsidRDefault="005C2501" w:rsidP="005C2501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план развития цифровой технологии для каждого КЭ</w:t>
      </w:r>
      <w:r w:rsidRPr="00783E9E">
        <w:rPr>
          <w:rFonts w:ascii="Arial" w:hAnsi="Arial" w:cs="Arial"/>
          <w:sz w:val="20"/>
          <w:szCs w:val="20"/>
        </w:rPr>
        <w:t>ЦТ;</w:t>
      </w:r>
    </w:p>
    <w:p w14:paraId="3616806B" w14:textId="00978367" w:rsidR="001C493D" w:rsidRPr="00783E9E" w:rsidRDefault="005C2501" w:rsidP="005C2501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КЭ</w:t>
      </w:r>
      <w:r w:rsidRPr="00783E9E">
        <w:rPr>
          <w:rFonts w:ascii="Arial" w:hAnsi="Arial" w:cs="Arial"/>
          <w:sz w:val="20"/>
          <w:szCs w:val="20"/>
        </w:rPr>
        <w:t>Ц</w:t>
      </w:r>
      <w:r w:rsidR="001C493D" w:rsidRPr="00783E9E">
        <w:rPr>
          <w:rFonts w:ascii="Arial" w:hAnsi="Arial" w:cs="Arial"/>
          <w:sz w:val="20"/>
          <w:szCs w:val="20"/>
        </w:rPr>
        <w:t>Т А:</w:t>
      </w:r>
    </w:p>
    <w:p w14:paraId="1849590C" w14:textId="6113FF1F" w:rsidR="001C493D" w:rsidRPr="00783E9E" w:rsidRDefault="005C2501" w:rsidP="005C2501">
      <w:pPr>
        <w:ind w:left="1418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ключевые</w:t>
      </w:r>
      <w:r w:rsidR="001C493D" w:rsidRPr="00783E9E">
        <w:rPr>
          <w:rFonts w:ascii="Arial" w:hAnsi="Arial" w:cs="Arial"/>
          <w:sz w:val="20"/>
          <w:szCs w:val="20"/>
        </w:rPr>
        <w:t xml:space="preserve"> технологии, выполняемые элементом;</w:t>
      </w:r>
    </w:p>
    <w:p w14:paraId="50E9E279" w14:textId="4871624D" w:rsidR="001C493D" w:rsidRPr="00783E9E" w:rsidRDefault="005C2501" w:rsidP="005C2501">
      <w:pPr>
        <w:ind w:left="1418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целевое состояние КЭ</w:t>
      </w:r>
      <w:r w:rsidRPr="00783E9E">
        <w:rPr>
          <w:rFonts w:ascii="Arial" w:hAnsi="Arial" w:cs="Arial"/>
          <w:sz w:val="20"/>
          <w:szCs w:val="20"/>
        </w:rPr>
        <w:t>Ц</w:t>
      </w:r>
      <w:r w:rsidR="001C493D" w:rsidRPr="00783E9E">
        <w:rPr>
          <w:rFonts w:ascii="Arial" w:hAnsi="Arial" w:cs="Arial"/>
          <w:sz w:val="20"/>
          <w:szCs w:val="20"/>
        </w:rPr>
        <w:t>Т;</w:t>
      </w:r>
    </w:p>
    <w:p w14:paraId="37A20FE1" w14:textId="21002434" w:rsidR="001C493D" w:rsidRPr="00783E9E" w:rsidRDefault="005C2501" w:rsidP="005C2501">
      <w:pPr>
        <w:ind w:left="1418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текущее состояние;</w:t>
      </w:r>
    </w:p>
    <w:p w14:paraId="5F47EEFF" w14:textId="025CF862" w:rsidR="001C493D" w:rsidRPr="00783E9E" w:rsidRDefault="005C2501" w:rsidP="005C2501">
      <w:pPr>
        <w:ind w:left="1418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подход к развитию цифров</w:t>
      </w:r>
      <w:r w:rsidRPr="00783E9E">
        <w:rPr>
          <w:rFonts w:ascii="Arial" w:hAnsi="Arial" w:cs="Arial"/>
          <w:sz w:val="20"/>
          <w:szCs w:val="20"/>
        </w:rPr>
        <w:t>ой технологии;</w:t>
      </w:r>
    </w:p>
    <w:p w14:paraId="65A898AE" w14:textId="4A610AE1" w:rsidR="001C493D" w:rsidRPr="00783E9E" w:rsidRDefault="005C2501" w:rsidP="005C2501">
      <w:pPr>
        <w:ind w:left="1418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план развития (шаги, контрольные точки</w:t>
      </w:r>
      <w:r w:rsidRPr="00783E9E">
        <w:rPr>
          <w:rFonts w:ascii="Arial" w:hAnsi="Arial" w:cs="Arial"/>
          <w:sz w:val="20"/>
          <w:szCs w:val="20"/>
        </w:rPr>
        <w:t>,</w:t>
      </w:r>
      <w:r w:rsidR="001C493D" w:rsidRPr="00783E9E">
        <w:rPr>
          <w:rFonts w:ascii="Arial" w:hAnsi="Arial" w:cs="Arial"/>
          <w:sz w:val="20"/>
          <w:szCs w:val="20"/>
        </w:rPr>
        <w:t xml:space="preserve"> УГТ, примерный порядок стоимости разработки);</w:t>
      </w:r>
    </w:p>
    <w:p w14:paraId="0FF64892" w14:textId="15FC1705" w:rsidR="001C493D" w:rsidRPr="00783E9E" w:rsidRDefault="005C2501" w:rsidP="005C2501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КЭ</w:t>
      </w:r>
      <w:r w:rsidRPr="00783E9E">
        <w:rPr>
          <w:rFonts w:ascii="Arial" w:hAnsi="Arial" w:cs="Arial"/>
          <w:sz w:val="20"/>
          <w:szCs w:val="20"/>
        </w:rPr>
        <w:t>Ц</w:t>
      </w:r>
      <w:r w:rsidR="001C493D" w:rsidRPr="00783E9E">
        <w:rPr>
          <w:rFonts w:ascii="Arial" w:hAnsi="Arial" w:cs="Arial"/>
          <w:sz w:val="20"/>
          <w:szCs w:val="20"/>
        </w:rPr>
        <w:t>Т Б (и т. д. при необходимости)</w:t>
      </w:r>
      <w:r w:rsidR="006324B7" w:rsidRPr="00783E9E">
        <w:rPr>
          <w:rFonts w:ascii="Arial" w:hAnsi="Arial" w:cs="Arial"/>
          <w:sz w:val="20"/>
          <w:szCs w:val="20"/>
        </w:rPr>
        <w:t>.</w:t>
      </w:r>
    </w:p>
    <w:p w14:paraId="764AB817" w14:textId="472D4D1F" w:rsidR="001C493D" w:rsidRPr="00783E9E" w:rsidRDefault="001C493D" w:rsidP="005C2501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4 Общий план развития цифровой </w:t>
      </w:r>
      <w:r w:rsidR="005C2501" w:rsidRPr="00783E9E">
        <w:rPr>
          <w:rFonts w:ascii="Arial" w:hAnsi="Arial" w:cs="Arial"/>
          <w:sz w:val="20"/>
          <w:szCs w:val="20"/>
        </w:rPr>
        <w:t>технологии</w:t>
      </w:r>
      <w:r w:rsidR="006324B7" w:rsidRPr="00783E9E">
        <w:rPr>
          <w:rFonts w:ascii="Arial" w:hAnsi="Arial" w:cs="Arial"/>
          <w:sz w:val="20"/>
          <w:szCs w:val="20"/>
        </w:rPr>
        <w:t>.</w:t>
      </w:r>
    </w:p>
    <w:p w14:paraId="2B854D42" w14:textId="6DC8CCDD" w:rsidR="001C493D" w:rsidRPr="00783E9E" w:rsidRDefault="001C493D" w:rsidP="005C2501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5 Суммарный бюджет развития цифров</w:t>
      </w:r>
      <w:r w:rsidR="005C2501" w:rsidRPr="00783E9E">
        <w:rPr>
          <w:rFonts w:ascii="Arial" w:hAnsi="Arial" w:cs="Arial"/>
          <w:sz w:val="20"/>
          <w:szCs w:val="20"/>
        </w:rPr>
        <w:t>ой технологии.</w:t>
      </w:r>
    </w:p>
    <w:p w14:paraId="57226E16" w14:textId="0939B2EB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6.1.1</w:t>
      </w:r>
      <w:r w:rsidR="005C2501" w:rsidRPr="00783E9E">
        <w:rPr>
          <w:rFonts w:ascii="Arial" w:hAnsi="Arial" w:cs="Arial"/>
          <w:b/>
          <w:sz w:val="20"/>
          <w:szCs w:val="20"/>
        </w:rPr>
        <w:t>2</w:t>
      </w:r>
      <w:r w:rsidRPr="00783E9E">
        <w:rPr>
          <w:rFonts w:ascii="Arial" w:hAnsi="Arial" w:cs="Arial"/>
          <w:sz w:val="20"/>
          <w:szCs w:val="20"/>
        </w:rPr>
        <w:t xml:space="preserve"> Оценка готовности цифровых технологий может выполняться на разных стадиях ее разработки. Обязательным </w:t>
      </w:r>
      <w:r w:rsidR="006324B7" w:rsidRPr="00783E9E">
        <w:rPr>
          <w:rFonts w:ascii="Arial" w:hAnsi="Arial" w:cs="Arial"/>
          <w:sz w:val="20"/>
          <w:szCs w:val="20"/>
        </w:rPr>
        <w:t>должно быть</w:t>
      </w:r>
      <w:r w:rsidRPr="00783E9E">
        <w:rPr>
          <w:rFonts w:ascii="Arial" w:hAnsi="Arial" w:cs="Arial"/>
          <w:sz w:val="20"/>
          <w:szCs w:val="20"/>
        </w:rPr>
        <w:t xml:space="preserve"> проведение ОГЦТ в следующих точках принятия решения о продолжении работ:</w:t>
      </w:r>
    </w:p>
    <w:p w14:paraId="5EE61995" w14:textId="67268757" w:rsidR="001C493D" w:rsidRPr="00783E9E" w:rsidRDefault="005C2501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на стадии инициирования</w:t>
      </w:r>
      <w:r w:rsidRPr="00783E9E">
        <w:rPr>
          <w:rFonts w:ascii="Arial" w:hAnsi="Arial" w:cs="Arial"/>
          <w:sz w:val="20"/>
          <w:szCs w:val="20"/>
        </w:rPr>
        <w:t>:</w:t>
      </w:r>
      <w:r w:rsidR="001C493D" w:rsidRPr="00783E9E">
        <w:rPr>
          <w:rFonts w:ascii="Arial" w:hAnsi="Arial" w:cs="Arial"/>
          <w:sz w:val="20"/>
          <w:szCs w:val="20"/>
        </w:rPr>
        <w:t xml:space="preserve"> в ходе анализа потенциальной цифровой технологии, ее целей и ожидаемых результатов</w:t>
      </w:r>
      <w:r w:rsidR="006324B7" w:rsidRPr="00783E9E">
        <w:rPr>
          <w:rFonts w:ascii="Arial" w:hAnsi="Arial" w:cs="Arial"/>
          <w:sz w:val="20"/>
          <w:szCs w:val="20"/>
        </w:rPr>
        <w:t>. О</w:t>
      </w:r>
      <w:r w:rsidR="001C493D" w:rsidRPr="00783E9E">
        <w:rPr>
          <w:rFonts w:ascii="Arial" w:hAnsi="Arial" w:cs="Arial"/>
          <w:sz w:val="20"/>
          <w:szCs w:val="20"/>
        </w:rPr>
        <w:t xml:space="preserve">ценка готовности помогает определить, насколько реализация данной </w:t>
      </w:r>
      <w:r w:rsidR="00652713" w:rsidRPr="00783E9E">
        <w:rPr>
          <w:rFonts w:ascii="Arial" w:hAnsi="Arial" w:cs="Arial"/>
          <w:sz w:val="20"/>
          <w:szCs w:val="20"/>
        </w:rPr>
        <w:t xml:space="preserve">цифровой </w:t>
      </w:r>
      <w:r w:rsidR="001C493D" w:rsidRPr="00783E9E">
        <w:rPr>
          <w:rFonts w:ascii="Arial" w:hAnsi="Arial" w:cs="Arial"/>
          <w:sz w:val="20"/>
          <w:szCs w:val="20"/>
        </w:rPr>
        <w:t>технологии возможна и целесообразна;</w:t>
      </w:r>
    </w:p>
    <w:p w14:paraId="3C704FEE" w14:textId="6AE6CFA1" w:rsidR="001C493D" w:rsidRPr="00783E9E" w:rsidRDefault="005C2501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на стадии проектирования: на этой стадии оценка готовности цифровых технологий помогает определить, насколько хорошо разработаны архитектура, функциональность и интерфейсы </w:t>
      </w:r>
      <w:r w:rsidR="00652713" w:rsidRPr="00783E9E">
        <w:rPr>
          <w:rFonts w:ascii="Arial" w:hAnsi="Arial" w:cs="Arial"/>
          <w:sz w:val="20"/>
          <w:szCs w:val="20"/>
        </w:rPr>
        <w:t xml:space="preserve">цифровой </w:t>
      </w:r>
      <w:r w:rsidR="001C493D" w:rsidRPr="00783E9E">
        <w:rPr>
          <w:rFonts w:ascii="Arial" w:hAnsi="Arial" w:cs="Arial"/>
          <w:sz w:val="20"/>
          <w:szCs w:val="20"/>
        </w:rPr>
        <w:t>технологии. Это позволяет выявить возможные проблемы и улучшить проект;</w:t>
      </w:r>
    </w:p>
    <w:p w14:paraId="3BB73F65" w14:textId="3D33CFBB" w:rsidR="001C493D" w:rsidRPr="00783E9E" w:rsidRDefault="005C2501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на стадии разработки: помогает контролировать прогресс и качество работы. Оценка готовности позволяет выявить и устранить ошибки и недочеты, а также проверить соответствие</w:t>
      </w:r>
      <w:r w:rsidR="00652713" w:rsidRPr="00783E9E">
        <w:rPr>
          <w:rFonts w:ascii="Arial" w:hAnsi="Arial" w:cs="Arial"/>
          <w:sz w:val="20"/>
          <w:szCs w:val="20"/>
        </w:rPr>
        <w:t xml:space="preserve"> цифровой</w:t>
      </w:r>
      <w:r w:rsidR="001C493D" w:rsidRPr="00783E9E">
        <w:rPr>
          <w:rFonts w:ascii="Arial" w:hAnsi="Arial" w:cs="Arial"/>
          <w:sz w:val="20"/>
          <w:szCs w:val="20"/>
        </w:rPr>
        <w:t xml:space="preserve"> технологии требованиям и ожиданиям;</w:t>
      </w:r>
    </w:p>
    <w:p w14:paraId="0007C8AE" w14:textId="05F7B3BD" w:rsidR="001C493D" w:rsidRPr="00783E9E" w:rsidRDefault="005C2501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на стадии тестирования: позволяет проверить работоспособность, надежность и безопасность </w:t>
      </w:r>
      <w:r w:rsidR="00652713" w:rsidRPr="00783E9E">
        <w:rPr>
          <w:rFonts w:ascii="Arial" w:hAnsi="Arial" w:cs="Arial"/>
          <w:sz w:val="20"/>
          <w:szCs w:val="20"/>
        </w:rPr>
        <w:t xml:space="preserve">цифровой </w:t>
      </w:r>
      <w:r w:rsidR="001C493D" w:rsidRPr="00783E9E">
        <w:rPr>
          <w:rFonts w:ascii="Arial" w:hAnsi="Arial" w:cs="Arial"/>
          <w:sz w:val="20"/>
          <w:szCs w:val="20"/>
        </w:rPr>
        <w:t>технологии перед ее внедрением. Тестирование помогает выявить и исправить возможные ошибки и проблемы.</w:t>
      </w:r>
    </w:p>
    <w:p w14:paraId="2F693932" w14:textId="178E3141" w:rsidR="001C493D" w:rsidRPr="00783E9E" w:rsidRDefault="0032491B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6.1.13</w:t>
      </w:r>
      <w:r w:rsidRPr="00783E9E">
        <w:rPr>
          <w:rFonts w:ascii="Arial" w:hAnsi="Arial" w:cs="Arial"/>
          <w:sz w:val="20"/>
          <w:szCs w:val="20"/>
        </w:rPr>
        <w:t xml:space="preserve"> Выбор КЭЦТ, как определяющий фактор результата ОГЦТ, должен основываться на:</w:t>
      </w:r>
    </w:p>
    <w:p w14:paraId="4504553E" w14:textId="7B1C7BFE" w:rsidR="0032491B" w:rsidRPr="00783E9E" w:rsidRDefault="0032491B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lastRenderedPageBreak/>
        <w:t xml:space="preserve">– функциональной архитектуре, которая обеспечивает реализацию требований по функциональности и производительности. </w:t>
      </w:r>
      <w:r w:rsidR="006324B7" w:rsidRPr="00783E9E">
        <w:rPr>
          <w:rFonts w:ascii="Arial" w:hAnsi="Arial" w:cs="Arial"/>
          <w:sz w:val="20"/>
          <w:szCs w:val="20"/>
        </w:rPr>
        <w:t>Функциональная архитектура в</w:t>
      </w:r>
      <w:r w:rsidRPr="00783E9E">
        <w:rPr>
          <w:rFonts w:ascii="Arial" w:hAnsi="Arial" w:cs="Arial"/>
          <w:sz w:val="20"/>
          <w:szCs w:val="20"/>
        </w:rPr>
        <w:t xml:space="preserve"> описательных и количественных терминах определяет возможности системы, с учетом которых задумывается и проектируется физическая архитектура, а впоследствии осуществляется тестирование системы и ее элементов;</w:t>
      </w:r>
    </w:p>
    <w:p w14:paraId="72C3F6BF" w14:textId="79EB1E85" w:rsidR="001C493D" w:rsidRPr="00783E9E" w:rsidRDefault="0032491B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физической архитектуре (дизайне), которая показывает, из каких элементов нижнего уровня (подсистем и компонентов) состоит систем</w:t>
      </w:r>
      <w:r w:rsidR="00F10C0A" w:rsidRPr="00783E9E">
        <w:rPr>
          <w:rFonts w:ascii="Arial" w:hAnsi="Arial" w:cs="Arial"/>
          <w:sz w:val="20"/>
          <w:szCs w:val="20"/>
        </w:rPr>
        <w:t>а</w:t>
      </w:r>
      <w:r w:rsidRPr="00783E9E">
        <w:rPr>
          <w:rFonts w:ascii="Arial" w:hAnsi="Arial" w:cs="Arial"/>
          <w:sz w:val="20"/>
          <w:szCs w:val="20"/>
        </w:rPr>
        <w:t xml:space="preserve">. </w:t>
      </w:r>
      <w:r w:rsidR="006324B7" w:rsidRPr="00783E9E">
        <w:rPr>
          <w:rFonts w:ascii="Arial" w:hAnsi="Arial" w:cs="Arial"/>
          <w:sz w:val="20"/>
          <w:szCs w:val="20"/>
        </w:rPr>
        <w:t xml:space="preserve">Физическая архитектура включает </w:t>
      </w:r>
      <w:r w:rsidRPr="00783E9E">
        <w:rPr>
          <w:rFonts w:ascii="Arial" w:hAnsi="Arial" w:cs="Arial"/>
          <w:sz w:val="20"/>
          <w:szCs w:val="20"/>
        </w:rPr>
        <w:t>оборудование и программное обеспечение, необходимые для реализации замысла системы. На основе физической архитектуры формируются спецификации и техническая иерархическая структура работ (ИСР).</w:t>
      </w:r>
    </w:p>
    <w:p w14:paraId="62DDF771" w14:textId="39FDCAD0" w:rsidR="001C493D" w:rsidRPr="00783E9E" w:rsidRDefault="0032491B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6.1.14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E25972" w:rsidRPr="00783E9E">
        <w:rPr>
          <w:rFonts w:ascii="Arial" w:hAnsi="Arial" w:cs="Arial"/>
          <w:sz w:val="20"/>
          <w:szCs w:val="20"/>
        </w:rPr>
        <w:t>Техническая ИСР может применяться при определении перечня КЭЦТ для последующей их оценки и ее выбор основывается на:</w:t>
      </w:r>
    </w:p>
    <w:p w14:paraId="585A70EB" w14:textId="2AA9D217" w:rsidR="00E25972" w:rsidRPr="00783E9E" w:rsidRDefault="00E2597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доступности при разработке с использованием методов системной инженерии;</w:t>
      </w:r>
    </w:p>
    <w:p w14:paraId="4FED8F60" w14:textId="428F7C38" w:rsidR="00E25972" w:rsidRPr="00783E9E" w:rsidRDefault="00E2597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взаимосвязи развития с замыслом системы и дизайна;</w:t>
      </w:r>
    </w:p>
    <w:p w14:paraId="0363A2A6" w14:textId="74EB68EA" w:rsidR="00E25972" w:rsidRPr="00783E9E" w:rsidRDefault="00E2597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идентификации всех цифровых технологий, используемых в системе;</w:t>
      </w:r>
    </w:p>
    <w:p w14:paraId="0624CE46" w14:textId="0E2E7CF4" w:rsidR="00E25972" w:rsidRPr="00783E9E" w:rsidRDefault="00E2597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соответствии функциональной архитектуре;</w:t>
      </w:r>
    </w:p>
    <w:p w14:paraId="287C627A" w14:textId="6B689F62" w:rsidR="00E25972" w:rsidRPr="00783E9E" w:rsidRDefault="00E25972" w:rsidP="00E25972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– описательном характере </w:t>
      </w:r>
      <w:r w:rsidRPr="00783E9E">
        <w:rPr>
          <w:rFonts w:ascii="Arial" w:hAnsi="Arial"/>
          <w:sz w:val="20"/>
          <w:szCs w:val="20"/>
        </w:rPr>
        <w:t>дизайна и архитектуры системы, окружения и производительности для каждого элемента системы;</w:t>
      </w:r>
    </w:p>
    <w:p w14:paraId="400545CF" w14:textId="273FAF18" w:rsidR="00E25972" w:rsidRPr="00783E9E" w:rsidRDefault="00E25972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эволюционном характере, что позволяет в течени</w:t>
      </w:r>
      <w:r w:rsidR="00652713" w:rsidRPr="00783E9E">
        <w:rPr>
          <w:rFonts w:ascii="Arial" w:hAnsi="Arial" w:cs="Arial"/>
          <w:sz w:val="20"/>
          <w:szCs w:val="20"/>
        </w:rPr>
        <w:t>е</w:t>
      </w:r>
      <w:r w:rsidRPr="00783E9E">
        <w:rPr>
          <w:rFonts w:ascii="Arial" w:hAnsi="Arial" w:cs="Arial"/>
          <w:sz w:val="20"/>
          <w:szCs w:val="20"/>
        </w:rPr>
        <w:t xml:space="preserve"> разработки обновлять старые и выявлять новые КЭЦТ.</w:t>
      </w:r>
    </w:p>
    <w:p w14:paraId="48C20C2A" w14:textId="77777777" w:rsidR="001C493D" w:rsidRPr="00783E9E" w:rsidRDefault="001C493D" w:rsidP="001C493D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57598A9D" w14:textId="77777777" w:rsidR="001C493D" w:rsidRPr="00783E9E" w:rsidRDefault="001C493D" w:rsidP="001C493D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6.2 Оценка готовности производства</w:t>
      </w:r>
    </w:p>
    <w:p w14:paraId="5D355D35" w14:textId="1338E0D4" w:rsidR="006324B7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bookmarkStart w:id="13" w:name="_Hlk166662269"/>
      <w:r w:rsidRPr="00783E9E">
        <w:rPr>
          <w:rFonts w:ascii="Arial" w:hAnsi="Arial" w:cs="Arial"/>
          <w:b/>
          <w:sz w:val="20"/>
          <w:szCs w:val="20"/>
        </w:rPr>
        <w:t>6.2.1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6324B7" w:rsidRPr="00783E9E">
        <w:rPr>
          <w:rFonts w:ascii="Arial" w:hAnsi="Arial" w:cs="Arial"/>
          <w:sz w:val="20"/>
          <w:szCs w:val="20"/>
        </w:rPr>
        <w:t>ОГП должна представлять собой структурированный, систематический процесс изучения с точки зрения организации производства цифровой технологии и систем с ее применением, компонентов, производственных процессов, использующий в качестве метрики УГП. ОГП используется для оценки и снижения рисков, связанных с организацией и последующим производством для проектов разработки новых цифровых технологий. Метод оценки УГП включает шкалу и единый подход для определения зрелости производства и связанных рисков.</w:t>
      </w:r>
    </w:p>
    <w:bookmarkEnd w:id="13"/>
    <w:p w14:paraId="2E3F12D7" w14:textId="49C7C5F2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6.2.</w:t>
      </w:r>
      <w:r w:rsidR="002074E1" w:rsidRPr="00783E9E">
        <w:rPr>
          <w:rFonts w:ascii="Arial" w:hAnsi="Arial" w:cs="Arial"/>
          <w:b/>
          <w:sz w:val="20"/>
          <w:szCs w:val="20"/>
        </w:rPr>
        <w:t>2</w:t>
      </w:r>
      <w:r w:rsidRPr="00783E9E">
        <w:rPr>
          <w:rFonts w:ascii="Arial" w:hAnsi="Arial" w:cs="Arial"/>
          <w:sz w:val="20"/>
          <w:szCs w:val="20"/>
        </w:rPr>
        <w:t xml:space="preserve"> В результате ОГП:</w:t>
      </w:r>
    </w:p>
    <w:p w14:paraId="44C29AF9" w14:textId="7899C910" w:rsidR="001C493D" w:rsidRPr="00783E9E" w:rsidRDefault="002074E1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определяется текущий уровень зрелости производственных цифровых процессов;</w:t>
      </w:r>
    </w:p>
    <w:p w14:paraId="78C01D44" w14:textId="2FA8A796" w:rsidR="001C493D" w:rsidRPr="00783E9E" w:rsidRDefault="002074E1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выявляются производственные ограничения и</w:t>
      </w:r>
      <w:r w:rsidR="006A2026" w:rsidRPr="00783E9E">
        <w:rPr>
          <w:rFonts w:ascii="Arial" w:hAnsi="Arial" w:cs="Arial"/>
          <w:sz w:val="20"/>
          <w:szCs w:val="20"/>
        </w:rPr>
        <w:t>,</w:t>
      </w:r>
      <w:r w:rsidR="001C493D" w:rsidRPr="00783E9E">
        <w:rPr>
          <w:rFonts w:ascii="Arial" w:hAnsi="Arial" w:cs="Arial"/>
          <w:sz w:val="20"/>
          <w:szCs w:val="20"/>
        </w:rPr>
        <w:t xml:space="preserve"> связанные с их устранением</w:t>
      </w:r>
      <w:r w:rsidR="006A2026" w:rsidRPr="00783E9E">
        <w:rPr>
          <w:rFonts w:ascii="Arial" w:hAnsi="Arial" w:cs="Arial"/>
          <w:sz w:val="20"/>
          <w:szCs w:val="20"/>
        </w:rPr>
        <w:t>,</w:t>
      </w:r>
      <w:r w:rsidR="001C493D" w:rsidRPr="00783E9E">
        <w:rPr>
          <w:rFonts w:ascii="Arial" w:hAnsi="Arial" w:cs="Arial"/>
          <w:sz w:val="20"/>
          <w:szCs w:val="20"/>
        </w:rPr>
        <w:t xml:space="preserve"> затраты и риски; </w:t>
      </w:r>
    </w:p>
    <w:p w14:paraId="7D2FBF99" w14:textId="0AF1C4AE" w:rsidR="001C493D" w:rsidRPr="00783E9E" w:rsidRDefault="002074E1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фиксируется достигнутый уровень для последующего развития производства и управления рисками.</w:t>
      </w:r>
    </w:p>
    <w:p w14:paraId="2BD64133" w14:textId="26E24261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6.2.</w:t>
      </w:r>
      <w:r w:rsidR="002074E1" w:rsidRPr="00783E9E">
        <w:rPr>
          <w:rFonts w:ascii="Arial" w:hAnsi="Arial" w:cs="Arial"/>
          <w:b/>
          <w:sz w:val="20"/>
          <w:szCs w:val="20"/>
        </w:rPr>
        <w:t>3</w:t>
      </w:r>
      <w:r w:rsidRPr="00783E9E">
        <w:rPr>
          <w:rFonts w:ascii="Arial" w:hAnsi="Arial" w:cs="Arial"/>
          <w:sz w:val="20"/>
          <w:szCs w:val="20"/>
        </w:rPr>
        <w:t xml:space="preserve"> УГ</w:t>
      </w:r>
      <w:r w:rsidR="002074E1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>Т и УГП являются ключевыми взаимозависимыми метриками, которые</w:t>
      </w:r>
      <w:r w:rsidR="006A2026" w:rsidRPr="00783E9E">
        <w:rPr>
          <w:rFonts w:ascii="Arial" w:hAnsi="Arial" w:cs="Arial"/>
          <w:sz w:val="20"/>
          <w:szCs w:val="20"/>
        </w:rPr>
        <w:t xml:space="preserve"> позволяют</w:t>
      </w:r>
      <w:r w:rsidRPr="00783E9E">
        <w:rPr>
          <w:rFonts w:ascii="Arial" w:hAnsi="Arial" w:cs="Arial"/>
          <w:sz w:val="20"/>
          <w:szCs w:val="20"/>
        </w:rPr>
        <w:t xml:space="preserve"> измерят</w:t>
      </w:r>
      <w:r w:rsidR="006A2026" w:rsidRPr="00783E9E">
        <w:rPr>
          <w:rFonts w:ascii="Arial" w:hAnsi="Arial" w:cs="Arial"/>
          <w:sz w:val="20"/>
          <w:szCs w:val="20"/>
        </w:rPr>
        <w:t>ь</w:t>
      </w:r>
      <w:r w:rsidRPr="00783E9E">
        <w:rPr>
          <w:rFonts w:ascii="Arial" w:hAnsi="Arial" w:cs="Arial"/>
          <w:sz w:val="20"/>
          <w:szCs w:val="20"/>
        </w:rPr>
        <w:t xml:space="preserve"> степень риска, связанную со зрелостью цифровой технологии и производственного процесса. В общем случае готовность производства </w:t>
      </w:r>
      <w:r w:rsidR="006A2026" w:rsidRPr="00783E9E">
        <w:rPr>
          <w:rFonts w:ascii="Arial" w:hAnsi="Arial" w:cs="Arial"/>
          <w:sz w:val="20"/>
          <w:szCs w:val="20"/>
        </w:rPr>
        <w:t xml:space="preserve">должна </w:t>
      </w:r>
      <w:r w:rsidRPr="00783E9E">
        <w:rPr>
          <w:rFonts w:ascii="Arial" w:hAnsi="Arial" w:cs="Arial"/>
          <w:sz w:val="20"/>
          <w:szCs w:val="20"/>
        </w:rPr>
        <w:t>определят</w:t>
      </w:r>
      <w:r w:rsidR="006A2026" w:rsidRPr="00783E9E">
        <w:rPr>
          <w:rFonts w:ascii="Arial" w:hAnsi="Arial" w:cs="Arial"/>
          <w:sz w:val="20"/>
          <w:szCs w:val="20"/>
        </w:rPr>
        <w:t>ь</w:t>
      </w:r>
      <w:r w:rsidRPr="00783E9E">
        <w:rPr>
          <w:rFonts w:ascii="Arial" w:hAnsi="Arial" w:cs="Arial"/>
          <w:sz w:val="20"/>
          <w:szCs w:val="20"/>
        </w:rPr>
        <w:t>ся готовностью цифровой технологии и/или стабильностью дизайна системы с ее применением. Производственные процессы не могут быть достаточно зрелыми до тех пор, пока не достигнута стабильность цифровой технологии и дизайна системы.</w:t>
      </w:r>
    </w:p>
    <w:p w14:paraId="55901BAA" w14:textId="6DEE014D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6.2.5</w:t>
      </w:r>
      <w:r w:rsidRPr="00783E9E">
        <w:rPr>
          <w:rFonts w:ascii="Arial" w:hAnsi="Arial" w:cs="Arial"/>
          <w:sz w:val="20"/>
          <w:szCs w:val="20"/>
        </w:rPr>
        <w:t xml:space="preserve"> Шкала </w:t>
      </w:r>
      <w:r w:rsidR="006A2026" w:rsidRPr="00783E9E">
        <w:rPr>
          <w:rFonts w:ascii="Arial" w:hAnsi="Arial" w:cs="Arial"/>
          <w:sz w:val="20"/>
          <w:szCs w:val="20"/>
        </w:rPr>
        <w:t xml:space="preserve">оценки </w:t>
      </w:r>
      <w:r w:rsidRPr="00783E9E">
        <w:rPr>
          <w:rFonts w:ascii="Arial" w:hAnsi="Arial" w:cs="Arial"/>
          <w:sz w:val="20"/>
          <w:szCs w:val="20"/>
        </w:rPr>
        <w:t>УГП состоит из девяти уровней, соответствующих</w:t>
      </w:r>
      <w:r w:rsidR="002074E1" w:rsidRPr="00783E9E">
        <w:rPr>
          <w:rFonts w:ascii="Arial" w:hAnsi="Arial" w:cs="Arial"/>
          <w:sz w:val="20"/>
          <w:szCs w:val="20"/>
        </w:rPr>
        <w:t xml:space="preserve"> девяти</w:t>
      </w:r>
      <w:r w:rsidRPr="00783E9E">
        <w:rPr>
          <w:rFonts w:ascii="Arial" w:hAnsi="Arial" w:cs="Arial"/>
          <w:sz w:val="20"/>
          <w:szCs w:val="20"/>
        </w:rPr>
        <w:t xml:space="preserve"> уровням шкалы готовности </w:t>
      </w:r>
      <w:r w:rsidR="002074E1" w:rsidRPr="00783E9E">
        <w:rPr>
          <w:rFonts w:ascii="Arial" w:hAnsi="Arial" w:cs="Arial"/>
          <w:sz w:val="20"/>
          <w:szCs w:val="20"/>
        </w:rPr>
        <w:t xml:space="preserve">цифровых </w:t>
      </w:r>
      <w:r w:rsidRPr="00783E9E">
        <w:rPr>
          <w:rFonts w:ascii="Arial" w:hAnsi="Arial" w:cs="Arial"/>
          <w:sz w:val="20"/>
          <w:szCs w:val="20"/>
        </w:rPr>
        <w:t>технологии</w:t>
      </w:r>
      <w:r w:rsidR="003E61C8" w:rsidRPr="00783E9E">
        <w:rPr>
          <w:rFonts w:ascii="Arial" w:hAnsi="Arial" w:cs="Arial"/>
          <w:sz w:val="20"/>
          <w:szCs w:val="20"/>
        </w:rPr>
        <w:t>.</w:t>
      </w:r>
      <w:r w:rsidR="006A2026" w:rsidRPr="00783E9E">
        <w:t xml:space="preserve"> </w:t>
      </w:r>
      <w:r w:rsidR="006A2026" w:rsidRPr="00783E9E">
        <w:rPr>
          <w:rFonts w:ascii="Arial" w:hAnsi="Arial" w:cs="Arial"/>
          <w:sz w:val="20"/>
          <w:szCs w:val="20"/>
        </w:rPr>
        <w:t>Шкала УГП использует следующие уровни от УГП1 до УГП9 согласно приложению Б:</w:t>
      </w:r>
    </w:p>
    <w:p w14:paraId="4DF1DAD6" w14:textId="669321EF" w:rsidR="00AF6BA5" w:rsidRPr="00783E9E" w:rsidRDefault="00AF6BA5" w:rsidP="00AF6BA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УГП1: Сформулирована фундаментальная концепция, обоснована полезность новой цифровой технологии;</w:t>
      </w:r>
    </w:p>
    <w:p w14:paraId="526525AC" w14:textId="13FCCF10" w:rsidR="00AF6BA5" w:rsidRPr="00783E9E" w:rsidRDefault="00AF6BA5" w:rsidP="00AF6BA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УГП2: Сформулирована техническая концепция, установлены возможные области применения разработки;</w:t>
      </w:r>
    </w:p>
    <w:p w14:paraId="0D6320D6" w14:textId="0C830166" w:rsidR="00AF6BA5" w:rsidRPr="00783E9E" w:rsidRDefault="00AF6BA5" w:rsidP="00AF6BA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УГП</w:t>
      </w:r>
      <w:r w:rsidR="009C5618" w:rsidRPr="00783E9E">
        <w:rPr>
          <w:rFonts w:ascii="Arial" w:hAnsi="Arial" w:cs="Arial"/>
          <w:sz w:val="20"/>
          <w:szCs w:val="20"/>
        </w:rPr>
        <w:t>3</w:t>
      </w:r>
      <w:r w:rsidRPr="00783E9E">
        <w:rPr>
          <w:rFonts w:ascii="Arial" w:hAnsi="Arial" w:cs="Arial"/>
          <w:sz w:val="20"/>
          <w:szCs w:val="20"/>
        </w:rPr>
        <w:t>: Проводятся лабораторные исследования и аналитическая проверка концепции;</w:t>
      </w:r>
    </w:p>
    <w:p w14:paraId="2EEF740E" w14:textId="4B0D30CC" w:rsidR="00AF6BA5" w:rsidRPr="00783E9E" w:rsidRDefault="00AF6BA5" w:rsidP="00AF6BA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УГП4: Реализуются модельные эксперименты для демонстрации работоспособности цифровой технологии;</w:t>
      </w:r>
    </w:p>
    <w:p w14:paraId="33440D69" w14:textId="2783AA29" w:rsidR="00AF6BA5" w:rsidRPr="00783E9E" w:rsidRDefault="00AF6BA5" w:rsidP="00AF6BA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УГП5: Достигнута возможность демонстрации работоспособности цифровой технологии в условиях, приближенным к реальным;</w:t>
      </w:r>
    </w:p>
    <w:p w14:paraId="40795F24" w14:textId="02A87019" w:rsidR="00AF6BA5" w:rsidRPr="00783E9E" w:rsidRDefault="00AF6BA5" w:rsidP="00AF6BA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УГП6: Разрабатывается и демонстрируется прототип цифровой технологии в соответствующих производственных условиях;</w:t>
      </w:r>
    </w:p>
    <w:p w14:paraId="72040AD9" w14:textId="7BEB5BAB" w:rsidR="00AF6BA5" w:rsidRPr="00783E9E" w:rsidRDefault="00AF6BA5" w:rsidP="00AF6BA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УГП7: Прототип цифровой технологии демонстрируется и тестируется в реальных промышленных условиях;</w:t>
      </w:r>
    </w:p>
    <w:p w14:paraId="20212C6E" w14:textId="3B7FEA8F" w:rsidR="00AF6BA5" w:rsidRPr="00783E9E" w:rsidRDefault="00AF6BA5" w:rsidP="00AF6BA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УГП8: Реализуется предварительное внедрение цифровой технологии в ограниченном промышленном масштабе;</w:t>
      </w:r>
    </w:p>
    <w:p w14:paraId="11E87339" w14:textId="4B2223EC" w:rsidR="00AF6BA5" w:rsidRPr="00783E9E" w:rsidRDefault="00AF6BA5" w:rsidP="00AF6BA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УГП9: Демонстрация цифровой технологии в ее завершенном виде, после чего принимается решение о серийном выпуске.</w:t>
      </w:r>
    </w:p>
    <w:p w14:paraId="14AE5149" w14:textId="5C9F6EFC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lastRenderedPageBreak/>
        <w:t>6.2.6</w:t>
      </w:r>
      <w:r w:rsidRPr="00783E9E">
        <w:rPr>
          <w:rFonts w:ascii="Arial" w:hAnsi="Arial" w:cs="Arial"/>
          <w:sz w:val="20"/>
          <w:szCs w:val="20"/>
        </w:rPr>
        <w:t xml:space="preserve"> При оценке </w:t>
      </w:r>
      <w:r w:rsidR="00AF6BA5" w:rsidRPr="00783E9E">
        <w:rPr>
          <w:rFonts w:ascii="Arial" w:hAnsi="Arial" w:cs="Arial"/>
          <w:sz w:val="20"/>
          <w:szCs w:val="20"/>
        </w:rPr>
        <w:t>УГП</w:t>
      </w:r>
      <w:r w:rsidRPr="00783E9E">
        <w:rPr>
          <w:rFonts w:ascii="Arial" w:hAnsi="Arial" w:cs="Arial"/>
          <w:sz w:val="20"/>
          <w:szCs w:val="20"/>
        </w:rPr>
        <w:t xml:space="preserve"> для цифровых технологий важное значение имеют понятия </w:t>
      </w:r>
      <w:r w:rsidRPr="00783E9E">
        <w:rPr>
          <w:rFonts w:ascii="Cambria Math" w:hAnsi="Cambria Math" w:cs="Cambria Math"/>
          <w:sz w:val="20"/>
          <w:szCs w:val="20"/>
        </w:rPr>
        <w:t>«</w:t>
      </w:r>
      <w:r w:rsidRPr="00783E9E">
        <w:rPr>
          <w:rFonts w:ascii="Arial" w:hAnsi="Arial" w:cs="Arial" w:hint="eastAsia"/>
          <w:sz w:val="20"/>
          <w:szCs w:val="20"/>
        </w:rPr>
        <w:t>технологичность</w:t>
      </w:r>
      <w:r w:rsidRPr="00783E9E">
        <w:rPr>
          <w:rFonts w:ascii="Cambria Math" w:hAnsi="Cambria Math" w:cs="Cambria Math"/>
          <w:sz w:val="20"/>
          <w:szCs w:val="20"/>
        </w:rPr>
        <w:t>»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и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Cambria Math" w:hAnsi="Cambria Math" w:cs="Cambria Math"/>
          <w:sz w:val="20"/>
          <w:szCs w:val="20"/>
        </w:rPr>
        <w:t>«</w:t>
      </w:r>
      <w:r w:rsidRPr="00783E9E">
        <w:rPr>
          <w:rFonts w:ascii="Arial" w:hAnsi="Arial" w:cs="Arial" w:hint="eastAsia"/>
          <w:sz w:val="20"/>
          <w:szCs w:val="20"/>
        </w:rPr>
        <w:t>возможность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изг</w:t>
      </w:r>
      <w:r w:rsidRPr="00783E9E">
        <w:rPr>
          <w:rFonts w:ascii="Arial" w:hAnsi="Arial" w:cs="Arial"/>
          <w:sz w:val="20"/>
          <w:szCs w:val="20"/>
        </w:rPr>
        <w:t>о</w:t>
      </w:r>
      <w:r w:rsidRPr="00783E9E">
        <w:rPr>
          <w:rFonts w:ascii="Arial" w:hAnsi="Arial" w:cs="Arial" w:hint="eastAsia"/>
          <w:sz w:val="20"/>
          <w:szCs w:val="20"/>
        </w:rPr>
        <w:t>товления</w:t>
      </w:r>
      <w:r w:rsidR="006A2026" w:rsidRPr="00783E9E">
        <w:rPr>
          <w:rFonts w:ascii="Arial" w:hAnsi="Arial" w:cs="Arial"/>
          <w:sz w:val="20"/>
          <w:szCs w:val="20"/>
        </w:rPr>
        <w:t>»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целевой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системы</w:t>
      </w:r>
      <w:r w:rsidRPr="00783E9E">
        <w:rPr>
          <w:rFonts w:ascii="Arial" w:hAnsi="Arial" w:cs="Arial"/>
          <w:sz w:val="20"/>
          <w:szCs w:val="20"/>
        </w:rPr>
        <w:t xml:space="preserve"> (</w:t>
      </w:r>
      <w:r w:rsidRPr="00783E9E">
        <w:rPr>
          <w:rFonts w:ascii="Arial" w:hAnsi="Arial" w:cs="Arial" w:hint="eastAsia"/>
          <w:sz w:val="20"/>
          <w:szCs w:val="20"/>
        </w:rPr>
        <w:t>изделия</w:t>
      </w:r>
      <w:r w:rsidRPr="00783E9E">
        <w:rPr>
          <w:rFonts w:ascii="Arial" w:hAnsi="Arial" w:cs="Arial"/>
          <w:sz w:val="20"/>
          <w:szCs w:val="20"/>
        </w:rPr>
        <w:t>).</w:t>
      </w:r>
    </w:p>
    <w:p w14:paraId="7E711B42" w14:textId="6A022B80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6.2.7</w:t>
      </w:r>
      <w:r w:rsidRPr="00783E9E">
        <w:rPr>
          <w:rFonts w:ascii="Arial" w:hAnsi="Arial" w:cs="Arial"/>
          <w:sz w:val="20"/>
          <w:szCs w:val="20"/>
        </w:rPr>
        <w:t xml:space="preserve"> На этапе разработки системы </w:t>
      </w:r>
      <w:r w:rsidR="006A2026" w:rsidRPr="00783E9E">
        <w:rPr>
          <w:rFonts w:ascii="Arial" w:hAnsi="Arial" w:cs="Arial"/>
          <w:sz w:val="20"/>
          <w:szCs w:val="20"/>
        </w:rPr>
        <w:t>следует</w:t>
      </w:r>
      <w:r w:rsidR="00AF6BA5" w:rsidRPr="00783E9E">
        <w:rPr>
          <w:rFonts w:ascii="Arial" w:hAnsi="Arial" w:cs="Arial"/>
          <w:sz w:val="20"/>
          <w:szCs w:val="20"/>
        </w:rPr>
        <w:t xml:space="preserve"> </w:t>
      </w:r>
      <w:r w:rsidR="006A2026" w:rsidRPr="00783E9E">
        <w:rPr>
          <w:rFonts w:ascii="Arial" w:hAnsi="Arial" w:cs="Arial"/>
          <w:sz w:val="20"/>
          <w:szCs w:val="20"/>
        </w:rPr>
        <w:t>учитывать</w:t>
      </w:r>
      <w:r w:rsidR="00AF6BA5"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/>
          <w:sz w:val="20"/>
          <w:szCs w:val="20"/>
        </w:rPr>
        <w:t>дополнительные факторы, чтобы обеспечить приемлемую технологичность системы</w:t>
      </w:r>
      <w:r w:rsidR="006A2026" w:rsidRPr="00783E9E">
        <w:rPr>
          <w:rFonts w:ascii="Arial" w:hAnsi="Arial" w:cs="Arial"/>
          <w:sz w:val="20"/>
          <w:szCs w:val="20"/>
        </w:rPr>
        <w:t>, которые</w:t>
      </w:r>
      <w:r w:rsidRPr="00783E9E">
        <w:rPr>
          <w:rFonts w:ascii="Arial" w:hAnsi="Arial" w:cs="Arial"/>
          <w:sz w:val="20"/>
          <w:szCs w:val="20"/>
        </w:rPr>
        <w:t xml:space="preserve"> включают:</w:t>
      </w:r>
    </w:p>
    <w:p w14:paraId="542FA697" w14:textId="2E0DD3CA" w:rsidR="001C493D" w:rsidRPr="00783E9E" w:rsidRDefault="00AF6BA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унификацию и стандартизацию: проектирование системы с учетом унификации и использования стандартных компонентов позволяет сократить число различных компонентов, что облегчает процесс производства и улучшает его эффективность</w:t>
      </w:r>
      <w:r w:rsidRPr="00783E9E">
        <w:rPr>
          <w:rFonts w:ascii="Arial" w:hAnsi="Arial" w:cs="Arial"/>
          <w:sz w:val="20"/>
          <w:szCs w:val="20"/>
        </w:rPr>
        <w:t>;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</w:p>
    <w:p w14:paraId="4316D32F" w14:textId="7C4CFC6A" w:rsidR="001C493D" w:rsidRPr="00783E9E" w:rsidRDefault="00AF6BA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требования охраны окружающей среды и безопасности: учет требований по охране окружающей среды и обеспечению безопасности является важным аспектом при проектировании цифровых технологий. Это может включать использование экологически чистых материалов или реализацию мер безопасности для защиты пользователей и окружающей среды</w:t>
      </w:r>
      <w:r w:rsidRPr="00783E9E">
        <w:rPr>
          <w:rFonts w:ascii="Arial" w:hAnsi="Arial" w:cs="Arial"/>
          <w:sz w:val="20"/>
          <w:szCs w:val="20"/>
        </w:rPr>
        <w:t>;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</w:p>
    <w:p w14:paraId="5DB0943B" w14:textId="601A384B" w:rsidR="001C493D" w:rsidRPr="00783E9E" w:rsidRDefault="00AF6BA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многократное использование и двойное применение: проектирование системы с учетом возможности многократного использования позволяет увеличить эффективность и экономическую целесообразность производства</w:t>
      </w:r>
      <w:r w:rsidRPr="00783E9E">
        <w:rPr>
          <w:rFonts w:ascii="Arial" w:hAnsi="Arial" w:cs="Arial"/>
          <w:sz w:val="20"/>
          <w:szCs w:val="20"/>
        </w:rPr>
        <w:t>;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</w:p>
    <w:p w14:paraId="5A337353" w14:textId="1687769B" w:rsidR="001C493D" w:rsidRPr="00783E9E" w:rsidRDefault="00AF6BA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модульность и интеграци</w:t>
      </w:r>
      <w:r w:rsidRPr="00783E9E">
        <w:rPr>
          <w:rFonts w:ascii="Arial" w:hAnsi="Arial" w:cs="Arial"/>
          <w:sz w:val="20"/>
          <w:szCs w:val="20"/>
        </w:rPr>
        <w:t>ю</w:t>
      </w:r>
      <w:r w:rsidR="001C493D" w:rsidRPr="00783E9E">
        <w:rPr>
          <w:rFonts w:ascii="Arial" w:hAnsi="Arial" w:cs="Arial"/>
          <w:sz w:val="20"/>
          <w:szCs w:val="20"/>
        </w:rPr>
        <w:t>: проектирование системы с учетом модульности и совместимости интерфейсов упрощает сборку и интеграцию различных компонентов, обеспечивая гибкость и возможность взаимодействия между ними</w:t>
      </w:r>
      <w:r w:rsidRPr="00783E9E">
        <w:rPr>
          <w:rFonts w:ascii="Arial" w:hAnsi="Arial" w:cs="Arial"/>
          <w:sz w:val="20"/>
          <w:szCs w:val="20"/>
        </w:rPr>
        <w:t>;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</w:p>
    <w:p w14:paraId="02DC1378" w14:textId="23426E07" w:rsidR="001C493D" w:rsidRPr="00783E9E" w:rsidRDefault="00AF6BA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гибкое/адаптивное использование: разработка системы с учетом гибкого или адаптивного использования позволяет ей быть применимой в различных условиях и сценариях, а также улучшает ее адаптивность к изменениям в производственной среде</w:t>
      </w:r>
      <w:r w:rsidR="00FD56F1" w:rsidRPr="00783E9E">
        <w:rPr>
          <w:rFonts w:ascii="Arial" w:hAnsi="Arial" w:cs="Arial"/>
          <w:sz w:val="20"/>
          <w:szCs w:val="20"/>
        </w:rPr>
        <w:t>;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</w:p>
    <w:p w14:paraId="4FE38DAD" w14:textId="737BCFD5" w:rsidR="001C493D" w:rsidRPr="00783E9E" w:rsidRDefault="00AF6BA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использование надежных процессов и материалов: использование надежных процессов производства и высококачественных материалов способствует созданию надежных и долговечных цифровых технологий</w:t>
      </w:r>
      <w:r w:rsidR="00FD56F1" w:rsidRPr="00783E9E">
        <w:rPr>
          <w:rFonts w:ascii="Arial" w:hAnsi="Arial" w:cs="Arial"/>
          <w:sz w:val="20"/>
          <w:szCs w:val="20"/>
        </w:rPr>
        <w:t xml:space="preserve">; </w:t>
      </w:r>
    </w:p>
    <w:p w14:paraId="67BF10B2" w14:textId="769E3D6D" w:rsidR="001C493D" w:rsidRPr="00783E9E" w:rsidRDefault="00AF6BA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FC157D" w:rsidRPr="00783E9E">
        <w:rPr>
          <w:rFonts w:ascii="Arial" w:hAnsi="Arial" w:cs="Arial"/>
          <w:sz w:val="20"/>
          <w:szCs w:val="20"/>
        </w:rPr>
        <w:t>рентабельность</w:t>
      </w:r>
      <w:r w:rsidR="001C493D" w:rsidRPr="00783E9E">
        <w:rPr>
          <w:rFonts w:ascii="Arial" w:hAnsi="Arial" w:cs="Arial"/>
          <w:sz w:val="20"/>
          <w:szCs w:val="20"/>
        </w:rPr>
        <w:t xml:space="preserve"> производства: является важным аспектом при оценке уровня готовности производства. Проектирование системы с учетом экономической эффективности и оптимизация процессов производства помогают достичь желаемо</w:t>
      </w:r>
      <w:r w:rsidR="00FC157D" w:rsidRPr="00783E9E">
        <w:rPr>
          <w:rFonts w:ascii="Arial" w:hAnsi="Arial" w:cs="Arial"/>
          <w:sz w:val="20"/>
          <w:szCs w:val="20"/>
        </w:rPr>
        <w:t>го результата</w:t>
      </w:r>
      <w:r w:rsidRPr="00783E9E">
        <w:rPr>
          <w:rFonts w:ascii="Arial" w:hAnsi="Arial" w:cs="Arial"/>
          <w:sz w:val="20"/>
          <w:szCs w:val="20"/>
        </w:rPr>
        <w:t>.</w:t>
      </w:r>
    </w:p>
    <w:p w14:paraId="1A4F3C3E" w14:textId="65E4DF32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6.2.8</w:t>
      </w:r>
      <w:r w:rsidRPr="00783E9E">
        <w:rPr>
          <w:rFonts w:ascii="Arial" w:hAnsi="Arial" w:cs="Arial"/>
          <w:sz w:val="20"/>
          <w:szCs w:val="20"/>
        </w:rPr>
        <w:t xml:space="preserve"> Для обеспечения приемлемой возможности изготовления системы на этапе ее разработки </w:t>
      </w:r>
      <w:r w:rsidR="009D754A" w:rsidRPr="00783E9E">
        <w:rPr>
          <w:rFonts w:ascii="Arial" w:hAnsi="Arial" w:cs="Arial"/>
          <w:sz w:val="20"/>
          <w:szCs w:val="20"/>
        </w:rPr>
        <w:t>должны</w:t>
      </w:r>
      <w:r w:rsidRPr="00783E9E">
        <w:rPr>
          <w:rFonts w:ascii="Arial" w:hAnsi="Arial" w:cs="Arial"/>
          <w:sz w:val="20"/>
          <w:szCs w:val="20"/>
        </w:rPr>
        <w:t xml:space="preserve"> учитыват</w:t>
      </w:r>
      <w:r w:rsidR="009D754A" w:rsidRPr="00783E9E">
        <w:rPr>
          <w:rFonts w:ascii="Arial" w:hAnsi="Arial" w:cs="Arial"/>
          <w:sz w:val="20"/>
          <w:szCs w:val="20"/>
        </w:rPr>
        <w:t>ься</w:t>
      </w:r>
      <w:r w:rsidRPr="00783E9E">
        <w:rPr>
          <w:rFonts w:ascii="Arial" w:hAnsi="Arial" w:cs="Arial"/>
          <w:sz w:val="20"/>
          <w:szCs w:val="20"/>
        </w:rPr>
        <w:t xml:space="preserve"> дополнительные факторы:</w:t>
      </w:r>
    </w:p>
    <w:p w14:paraId="6CC6D995" w14:textId="0462AC93" w:rsidR="001C493D" w:rsidRPr="00783E9E" w:rsidRDefault="009D754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проектир</w:t>
      </w:r>
      <w:r w:rsidRPr="00783E9E">
        <w:rPr>
          <w:rFonts w:ascii="Arial" w:hAnsi="Arial" w:cs="Arial"/>
          <w:sz w:val="20"/>
          <w:szCs w:val="20"/>
        </w:rPr>
        <w:t xml:space="preserve">ование </w:t>
      </w:r>
      <w:r w:rsidR="001C493D" w:rsidRPr="00783E9E">
        <w:rPr>
          <w:rFonts w:ascii="Arial" w:hAnsi="Arial" w:cs="Arial"/>
          <w:sz w:val="20"/>
          <w:szCs w:val="20"/>
        </w:rPr>
        <w:t>систем</w:t>
      </w:r>
      <w:r w:rsidRPr="00783E9E">
        <w:rPr>
          <w:rFonts w:ascii="Arial" w:hAnsi="Arial" w:cs="Arial"/>
          <w:sz w:val="20"/>
          <w:szCs w:val="20"/>
        </w:rPr>
        <w:t>ы должно вестись</w:t>
      </w:r>
      <w:r w:rsidR="001C493D" w:rsidRPr="00783E9E">
        <w:rPr>
          <w:rFonts w:ascii="Arial" w:hAnsi="Arial" w:cs="Arial"/>
          <w:sz w:val="20"/>
          <w:szCs w:val="20"/>
        </w:rPr>
        <w:t xml:space="preserve"> с учетом возможностей производственных процессов и измерения параметров;</w:t>
      </w:r>
    </w:p>
    <w:p w14:paraId="239618C6" w14:textId="0A888297" w:rsidR="001C493D" w:rsidRPr="00783E9E" w:rsidRDefault="009D754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/>
          <w:sz w:val="20"/>
          <w:szCs w:val="20"/>
        </w:rPr>
        <w:t>должен проводится анализ</w:t>
      </w:r>
      <w:r w:rsidR="001C493D" w:rsidRPr="00783E9E">
        <w:rPr>
          <w:rFonts w:ascii="Arial" w:hAnsi="Arial" w:cs="Arial"/>
          <w:sz w:val="20"/>
          <w:szCs w:val="20"/>
        </w:rPr>
        <w:t xml:space="preserve"> характеристик материалов:</w:t>
      </w:r>
    </w:p>
    <w:p w14:paraId="50413048" w14:textId="08075407" w:rsidR="001C493D" w:rsidRPr="00783E9E" w:rsidRDefault="009D754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/>
          <w:sz w:val="20"/>
          <w:szCs w:val="20"/>
        </w:rPr>
        <w:t>должен проводится анализ</w:t>
      </w:r>
      <w:r w:rsidR="001C493D" w:rsidRPr="00783E9E">
        <w:rPr>
          <w:rFonts w:ascii="Arial" w:hAnsi="Arial" w:cs="Arial"/>
          <w:sz w:val="20"/>
          <w:szCs w:val="20"/>
        </w:rPr>
        <w:t xml:space="preserve"> вариабельности процессов;</w:t>
      </w:r>
    </w:p>
    <w:p w14:paraId="6FE61784" w14:textId="2983CC56" w:rsidR="001C493D" w:rsidRPr="00783E9E" w:rsidRDefault="009D754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разраб</w:t>
      </w:r>
      <w:r w:rsidRPr="00783E9E">
        <w:rPr>
          <w:rFonts w:ascii="Arial" w:hAnsi="Arial" w:cs="Arial"/>
          <w:sz w:val="20"/>
          <w:szCs w:val="20"/>
        </w:rPr>
        <w:t>отка</w:t>
      </w:r>
      <w:r w:rsidR="001C493D" w:rsidRPr="00783E9E">
        <w:rPr>
          <w:rFonts w:ascii="Arial" w:hAnsi="Arial" w:cs="Arial"/>
          <w:sz w:val="20"/>
          <w:szCs w:val="20"/>
        </w:rPr>
        <w:t xml:space="preserve"> критически</w:t>
      </w:r>
      <w:r w:rsidRPr="00783E9E">
        <w:rPr>
          <w:rFonts w:ascii="Arial" w:hAnsi="Arial" w:cs="Arial"/>
          <w:sz w:val="20"/>
          <w:szCs w:val="20"/>
        </w:rPr>
        <w:t>х</w:t>
      </w:r>
      <w:r w:rsidR="001C493D" w:rsidRPr="00783E9E">
        <w:rPr>
          <w:rFonts w:ascii="Arial" w:hAnsi="Arial" w:cs="Arial"/>
          <w:sz w:val="20"/>
          <w:szCs w:val="20"/>
        </w:rPr>
        <w:t xml:space="preserve"> материал</w:t>
      </w:r>
      <w:r w:rsidRPr="00783E9E">
        <w:rPr>
          <w:rFonts w:ascii="Arial" w:hAnsi="Arial" w:cs="Arial"/>
          <w:sz w:val="20"/>
          <w:szCs w:val="20"/>
        </w:rPr>
        <w:t>ов</w:t>
      </w:r>
      <w:r w:rsidR="001C493D" w:rsidRPr="00783E9E">
        <w:rPr>
          <w:rFonts w:ascii="Arial" w:hAnsi="Arial" w:cs="Arial"/>
          <w:sz w:val="20"/>
          <w:szCs w:val="20"/>
        </w:rPr>
        <w:t xml:space="preserve"> и процесс</w:t>
      </w:r>
      <w:r w:rsidRPr="00783E9E">
        <w:rPr>
          <w:rFonts w:ascii="Arial" w:hAnsi="Arial" w:cs="Arial"/>
          <w:sz w:val="20"/>
          <w:szCs w:val="20"/>
        </w:rPr>
        <w:t>ов</w:t>
      </w:r>
      <w:r w:rsidR="001C493D" w:rsidRPr="00783E9E">
        <w:rPr>
          <w:rFonts w:ascii="Arial" w:hAnsi="Arial" w:cs="Arial"/>
          <w:sz w:val="20"/>
          <w:szCs w:val="20"/>
        </w:rPr>
        <w:t xml:space="preserve"> производства;</w:t>
      </w:r>
    </w:p>
    <w:p w14:paraId="6921093A" w14:textId="4DDDA512" w:rsidR="001C493D" w:rsidRPr="00783E9E" w:rsidRDefault="009D754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использ</w:t>
      </w:r>
      <w:r w:rsidRPr="00783E9E">
        <w:rPr>
          <w:rFonts w:ascii="Arial" w:hAnsi="Arial" w:cs="Arial"/>
          <w:sz w:val="20"/>
          <w:szCs w:val="20"/>
        </w:rPr>
        <w:t>ование</w:t>
      </w:r>
      <w:r w:rsidR="001C493D" w:rsidRPr="00783E9E">
        <w:rPr>
          <w:rFonts w:ascii="Arial" w:hAnsi="Arial" w:cs="Arial"/>
          <w:sz w:val="20"/>
          <w:szCs w:val="20"/>
        </w:rPr>
        <w:t xml:space="preserve"> модел</w:t>
      </w:r>
      <w:r w:rsidRPr="00783E9E">
        <w:rPr>
          <w:rFonts w:ascii="Arial" w:hAnsi="Arial" w:cs="Arial"/>
          <w:sz w:val="20"/>
          <w:szCs w:val="20"/>
        </w:rPr>
        <w:t>ей</w:t>
      </w:r>
      <w:r w:rsidR="001C493D" w:rsidRPr="00783E9E">
        <w:rPr>
          <w:rFonts w:ascii="Arial" w:hAnsi="Arial" w:cs="Arial"/>
          <w:sz w:val="20"/>
          <w:szCs w:val="20"/>
        </w:rPr>
        <w:t xml:space="preserve"> и имитационно</w:t>
      </w:r>
      <w:r w:rsidRPr="00783E9E">
        <w:rPr>
          <w:rFonts w:ascii="Arial" w:hAnsi="Arial" w:cs="Arial"/>
          <w:sz w:val="20"/>
          <w:szCs w:val="20"/>
        </w:rPr>
        <w:t>го</w:t>
      </w:r>
      <w:r w:rsidR="001C493D" w:rsidRPr="00783E9E">
        <w:rPr>
          <w:rFonts w:ascii="Arial" w:hAnsi="Arial" w:cs="Arial"/>
          <w:sz w:val="20"/>
          <w:szCs w:val="20"/>
        </w:rPr>
        <w:t xml:space="preserve"> моделировани</w:t>
      </w:r>
      <w:r w:rsidRPr="00783E9E">
        <w:rPr>
          <w:rFonts w:ascii="Arial" w:hAnsi="Arial" w:cs="Arial"/>
          <w:sz w:val="20"/>
          <w:szCs w:val="20"/>
        </w:rPr>
        <w:t>я</w:t>
      </w:r>
      <w:r w:rsidR="001C493D" w:rsidRPr="00783E9E">
        <w:rPr>
          <w:rFonts w:ascii="Arial" w:hAnsi="Arial" w:cs="Arial"/>
          <w:sz w:val="20"/>
          <w:szCs w:val="20"/>
        </w:rPr>
        <w:t>;</w:t>
      </w:r>
    </w:p>
    <w:p w14:paraId="336BF407" w14:textId="7D15DC3D" w:rsidR="001C493D" w:rsidRPr="00783E9E" w:rsidRDefault="009D754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разраб</w:t>
      </w:r>
      <w:r w:rsidRPr="00783E9E">
        <w:rPr>
          <w:rFonts w:ascii="Arial" w:hAnsi="Arial" w:cs="Arial"/>
          <w:sz w:val="20"/>
          <w:szCs w:val="20"/>
        </w:rPr>
        <w:t>отка</w:t>
      </w:r>
      <w:r w:rsidR="001C493D" w:rsidRPr="00783E9E">
        <w:rPr>
          <w:rFonts w:ascii="Arial" w:hAnsi="Arial" w:cs="Arial"/>
          <w:sz w:val="20"/>
          <w:szCs w:val="20"/>
        </w:rPr>
        <w:t xml:space="preserve"> процесс</w:t>
      </w:r>
      <w:r w:rsidRPr="00783E9E">
        <w:rPr>
          <w:rFonts w:ascii="Arial" w:hAnsi="Arial" w:cs="Arial"/>
          <w:sz w:val="20"/>
          <w:szCs w:val="20"/>
        </w:rPr>
        <w:t>ов</w:t>
      </w:r>
      <w:r w:rsidR="001C493D" w:rsidRPr="00783E9E">
        <w:rPr>
          <w:rFonts w:ascii="Arial" w:hAnsi="Arial" w:cs="Arial"/>
          <w:sz w:val="20"/>
          <w:szCs w:val="20"/>
        </w:rPr>
        <w:t xml:space="preserve"> периодического контроля с обратной связью</w:t>
      </w:r>
      <w:r w:rsidRPr="00783E9E">
        <w:rPr>
          <w:rFonts w:ascii="Arial" w:hAnsi="Arial" w:cs="Arial"/>
          <w:sz w:val="20"/>
          <w:szCs w:val="20"/>
        </w:rPr>
        <w:t>.</w:t>
      </w:r>
    </w:p>
    <w:p w14:paraId="4AAF0978" w14:textId="12125FB7" w:rsidR="009D754A" w:rsidRPr="00783E9E" w:rsidRDefault="009D754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6.2.9</w:t>
      </w:r>
      <w:r w:rsidRPr="00783E9E">
        <w:rPr>
          <w:rFonts w:ascii="Arial" w:hAnsi="Arial" w:cs="Arial"/>
          <w:sz w:val="20"/>
          <w:szCs w:val="20"/>
        </w:rPr>
        <w:t xml:space="preserve"> При оценке УГП должен</w:t>
      </w:r>
      <w:r w:rsidR="002E3D77" w:rsidRPr="00783E9E">
        <w:rPr>
          <w:rFonts w:ascii="Arial" w:hAnsi="Arial" w:cs="Arial"/>
          <w:sz w:val="20"/>
          <w:szCs w:val="20"/>
        </w:rPr>
        <w:t xml:space="preserve"> быть</w:t>
      </w:r>
      <w:r w:rsidRPr="00783E9E">
        <w:rPr>
          <w:rFonts w:ascii="Arial" w:hAnsi="Arial" w:cs="Arial"/>
          <w:sz w:val="20"/>
          <w:szCs w:val="20"/>
        </w:rPr>
        <w:t xml:space="preserve"> пров</w:t>
      </w:r>
      <w:r w:rsidR="002E3D77" w:rsidRPr="00783E9E">
        <w:rPr>
          <w:rFonts w:ascii="Arial" w:hAnsi="Arial" w:cs="Arial"/>
          <w:sz w:val="20"/>
          <w:szCs w:val="20"/>
        </w:rPr>
        <w:t>еден</w:t>
      </w:r>
      <w:r w:rsidRPr="00783E9E">
        <w:rPr>
          <w:rFonts w:ascii="Arial" w:hAnsi="Arial" w:cs="Arial"/>
          <w:sz w:val="20"/>
          <w:szCs w:val="20"/>
        </w:rPr>
        <w:t xml:space="preserve"> комплексный анализ по следующим направлениям:</w:t>
      </w:r>
    </w:p>
    <w:p w14:paraId="7782CD80" w14:textId="07479FAC" w:rsidR="009D754A" w:rsidRPr="00783E9E" w:rsidRDefault="009D754A" w:rsidP="009D754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производственные технологии и производственная база</w:t>
      </w:r>
      <w:r w:rsidR="00741422" w:rsidRPr="00783E9E">
        <w:rPr>
          <w:rFonts w:ascii="Arial" w:hAnsi="Arial" w:cs="Arial"/>
          <w:sz w:val="20"/>
          <w:szCs w:val="20"/>
        </w:rPr>
        <w:t>: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741422" w:rsidRPr="00783E9E">
        <w:rPr>
          <w:rFonts w:ascii="Arial" w:hAnsi="Arial" w:cs="Arial"/>
          <w:sz w:val="20"/>
          <w:szCs w:val="20"/>
        </w:rPr>
        <w:t>п</w:t>
      </w:r>
      <w:r w:rsidRPr="00783E9E">
        <w:rPr>
          <w:rFonts w:ascii="Arial" w:hAnsi="Arial" w:cs="Arial"/>
          <w:sz w:val="20"/>
          <w:szCs w:val="20"/>
        </w:rPr>
        <w:t>роводится анализ возможности производственных технологий и производственной базы по поддержке проектирования, разработки, производства, применения, непрерывной эксплуатационной поддержки целевой системы и ее последующей утилизации;</w:t>
      </w:r>
    </w:p>
    <w:p w14:paraId="1A31A863" w14:textId="6A7D7247" w:rsidR="001C493D" w:rsidRPr="00783E9E" w:rsidRDefault="009D754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/>
          <w:sz w:val="20"/>
          <w:szCs w:val="20"/>
        </w:rPr>
        <w:t>дизайн системы</w:t>
      </w:r>
      <w:r w:rsidR="00741422" w:rsidRPr="00783E9E">
        <w:rPr>
          <w:rFonts w:ascii="Arial" w:hAnsi="Arial" w:cs="Arial"/>
          <w:sz w:val="20"/>
          <w:szCs w:val="20"/>
        </w:rPr>
        <w:t>:</w:t>
      </w:r>
      <w:r w:rsidRPr="00783E9E">
        <w:rPr>
          <w:rFonts w:ascii="Arial" w:hAnsi="Arial" w:cs="Arial"/>
          <w:sz w:val="20"/>
          <w:szCs w:val="20"/>
        </w:rPr>
        <w:t xml:space="preserve"> проводится а</w:t>
      </w:r>
      <w:r w:rsidR="001C493D" w:rsidRPr="00783E9E">
        <w:rPr>
          <w:rFonts w:ascii="Arial" w:hAnsi="Arial" w:cs="Arial"/>
          <w:sz w:val="20"/>
          <w:szCs w:val="20"/>
        </w:rPr>
        <w:t>нализ зрелост</w:t>
      </w:r>
      <w:r w:rsidRPr="00783E9E">
        <w:rPr>
          <w:rFonts w:ascii="Arial" w:hAnsi="Arial" w:cs="Arial"/>
          <w:sz w:val="20"/>
          <w:szCs w:val="20"/>
        </w:rPr>
        <w:t>и</w:t>
      </w:r>
      <w:r w:rsidR="001C493D" w:rsidRPr="00783E9E">
        <w:rPr>
          <w:rFonts w:ascii="Arial" w:hAnsi="Arial" w:cs="Arial"/>
          <w:sz w:val="20"/>
          <w:szCs w:val="20"/>
        </w:rPr>
        <w:t xml:space="preserve"> и стабильност</w:t>
      </w:r>
      <w:r w:rsidRPr="00783E9E">
        <w:rPr>
          <w:rFonts w:ascii="Arial" w:hAnsi="Arial" w:cs="Arial"/>
          <w:sz w:val="20"/>
          <w:szCs w:val="20"/>
        </w:rPr>
        <w:t>и</w:t>
      </w:r>
      <w:r w:rsidR="001C493D" w:rsidRPr="00783E9E">
        <w:rPr>
          <w:rFonts w:ascii="Arial" w:hAnsi="Arial" w:cs="Arial"/>
          <w:sz w:val="20"/>
          <w:szCs w:val="20"/>
        </w:rPr>
        <w:t xml:space="preserve"> развития дизайна системы и любые связанные с этим влияния</w:t>
      </w:r>
      <w:r w:rsidRPr="00783E9E">
        <w:rPr>
          <w:rFonts w:ascii="Arial" w:hAnsi="Arial" w:cs="Arial"/>
          <w:sz w:val="20"/>
          <w:szCs w:val="20"/>
        </w:rPr>
        <w:t xml:space="preserve"> на производственную готовность;</w:t>
      </w:r>
    </w:p>
    <w:p w14:paraId="0F002E04" w14:textId="71BF8737" w:rsidR="001C493D" w:rsidRPr="00783E9E" w:rsidRDefault="009D754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затраты и финансирование</w:t>
      </w:r>
      <w:r w:rsidR="00741422" w:rsidRPr="00783E9E">
        <w:rPr>
          <w:rFonts w:ascii="Arial" w:hAnsi="Arial" w:cs="Arial"/>
          <w:sz w:val="20"/>
          <w:szCs w:val="20"/>
        </w:rPr>
        <w:t>:</w:t>
      </w:r>
      <w:r w:rsidRPr="00783E9E">
        <w:rPr>
          <w:rFonts w:ascii="Arial" w:hAnsi="Arial" w:cs="Arial"/>
          <w:sz w:val="20"/>
          <w:szCs w:val="20"/>
        </w:rPr>
        <w:t xml:space="preserve"> проводится а</w:t>
      </w:r>
      <w:r w:rsidR="001C493D" w:rsidRPr="00783E9E">
        <w:rPr>
          <w:rFonts w:ascii="Arial" w:hAnsi="Arial" w:cs="Arial"/>
          <w:sz w:val="20"/>
          <w:szCs w:val="20"/>
        </w:rPr>
        <w:t>нализ возможност</w:t>
      </w:r>
      <w:r w:rsidRPr="00783E9E">
        <w:rPr>
          <w:rFonts w:ascii="Arial" w:hAnsi="Arial" w:cs="Arial"/>
          <w:sz w:val="20"/>
          <w:szCs w:val="20"/>
        </w:rPr>
        <w:t>и</w:t>
      </w:r>
      <w:r w:rsidR="001C493D" w:rsidRPr="00783E9E">
        <w:rPr>
          <w:rFonts w:ascii="Arial" w:hAnsi="Arial" w:cs="Arial"/>
          <w:sz w:val="20"/>
          <w:szCs w:val="20"/>
        </w:rPr>
        <w:t xml:space="preserve"> при заданном уровне финансирования достичь целевых уровней зрелости производства</w:t>
      </w:r>
      <w:r w:rsidRPr="00783E9E">
        <w:rPr>
          <w:rFonts w:ascii="Arial" w:hAnsi="Arial" w:cs="Arial"/>
          <w:sz w:val="20"/>
          <w:szCs w:val="20"/>
        </w:rPr>
        <w:t>,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/>
          <w:sz w:val="20"/>
          <w:szCs w:val="20"/>
        </w:rPr>
        <w:t>п</w:t>
      </w:r>
      <w:r w:rsidR="001C493D" w:rsidRPr="00783E9E">
        <w:rPr>
          <w:rFonts w:ascii="Arial" w:hAnsi="Arial" w:cs="Arial"/>
          <w:sz w:val="20"/>
          <w:szCs w:val="20"/>
        </w:rPr>
        <w:t>роверяется риск, связанный с достижением целевой</w:t>
      </w:r>
      <w:r w:rsidRPr="00783E9E">
        <w:rPr>
          <w:rFonts w:ascii="Arial" w:hAnsi="Arial" w:cs="Arial"/>
          <w:sz w:val="20"/>
          <w:szCs w:val="20"/>
        </w:rPr>
        <w:t xml:space="preserve"> производственной себестоимости;</w:t>
      </w:r>
    </w:p>
    <w:p w14:paraId="449B4164" w14:textId="557B1273" w:rsidR="001C493D" w:rsidRPr="00783E9E" w:rsidRDefault="009D754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м</w:t>
      </w:r>
      <w:r w:rsidR="001C493D" w:rsidRPr="00783E9E">
        <w:rPr>
          <w:rFonts w:ascii="Arial" w:hAnsi="Arial" w:cs="Arial"/>
          <w:sz w:val="20"/>
          <w:szCs w:val="20"/>
        </w:rPr>
        <w:t>атериалы (компоненты, сб</w:t>
      </w:r>
      <w:r w:rsidRPr="00783E9E">
        <w:rPr>
          <w:rFonts w:ascii="Arial" w:hAnsi="Arial" w:cs="Arial"/>
          <w:sz w:val="20"/>
          <w:szCs w:val="20"/>
        </w:rPr>
        <w:t>орочные комплекты и подсистемы)</w:t>
      </w:r>
      <w:r w:rsidR="00741422" w:rsidRPr="00783E9E">
        <w:rPr>
          <w:rFonts w:ascii="Arial" w:hAnsi="Arial" w:cs="Arial"/>
          <w:sz w:val="20"/>
          <w:szCs w:val="20"/>
        </w:rPr>
        <w:t>:</w:t>
      </w:r>
      <w:r w:rsidRPr="00783E9E">
        <w:rPr>
          <w:rFonts w:ascii="Arial" w:hAnsi="Arial" w:cs="Arial"/>
          <w:sz w:val="20"/>
          <w:szCs w:val="20"/>
        </w:rPr>
        <w:t xml:space="preserve"> проводится а</w:t>
      </w:r>
      <w:r w:rsidR="001C493D" w:rsidRPr="00783E9E">
        <w:rPr>
          <w:rFonts w:ascii="Arial" w:hAnsi="Arial" w:cs="Arial"/>
          <w:sz w:val="20"/>
          <w:szCs w:val="20"/>
        </w:rPr>
        <w:t>нализ риск</w:t>
      </w:r>
      <w:r w:rsidRPr="00783E9E">
        <w:rPr>
          <w:rFonts w:ascii="Arial" w:hAnsi="Arial" w:cs="Arial"/>
          <w:sz w:val="20"/>
          <w:szCs w:val="20"/>
        </w:rPr>
        <w:t>ов</w:t>
      </w:r>
      <w:r w:rsidR="001C493D" w:rsidRPr="00783E9E">
        <w:rPr>
          <w:rFonts w:ascii="Arial" w:hAnsi="Arial" w:cs="Arial"/>
          <w:sz w:val="20"/>
          <w:szCs w:val="20"/>
        </w:rPr>
        <w:t>, связанны</w:t>
      </w:r>
      <w:r w:rsidRPr="00783E9E">
        <w:rPr>
          <w:rFonts w:ascii="Arial" w:hAnsi="Arial" w:cs="Arial"/>
          <w:sz w:val="20"/>
          <w:szCs w:val="20"/>
        </w:rPr>
        <w:t>х</w:t>
      </w:r>
      <w:r w:rsidR="001C493D" w:rsidRPr="00783E9E">
        <w:rPr>
          <w:rFonts w:ascii="Arial" w:hAnsi="Arial" w:cs="Arial"/>
          <w:sz w:val="20"/>
          <w:szCs w:val="20"/>
        </w:rPr>
        <w:t xml:space="preserve"> с материалами, включая компоненты, полу</w:t>
      </w:r>
      <w:r w:rsidRPr="00783E9E">
        <w:rPr>
          <w:rFonts w:ascii="Arial" w:hAnsi="Arial" w:cs="Arial"/>
          <w:sz w:val="20"/>
          <w:szCs w:val="20"/>
        </w:rPr>
        <w:t>фабрикаты и сборочные комплекты;</w:t>
      </w:r>
    </w:p>
    <w:p w14:paraId="042C305D" w14:textId="1F57C1D5" w:rsidR="001C493D" w:rsidRPr="00783E9E" w:rsidRDefault="009D754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в</w:t>
      </w:r>
      <w:r w:rsidR="001C493D" w:rsidRPr="00783E9E">
        <w:rPr>
          <w:rFonts w:ascii="Arial" w:hAnsi="Arial" w:cs="Arial"/>
          <w:sz w:val="20"/>
          <w:szCs w:val="20"/>
        </w:rPr>
        <w:t>озможности и упр</w:t>
      </w:r>
      <w:r w:rsidRPr="00783E9E">
        <w:rPr>
          <w:rFonts w:ascii="Arial" w:hAnsi="Arial" w:cs="Arial"/>
          <w:sz w:val="20"/>
          <w:szCs w:val="20"/>
        </w:rPr>
        <w:t>авление процессами производства</w:t>
      </w:r>
      <w:r w:rsidR="00741422" w:rsidRPr="00783E9E">
        <w:rPr>
          <w:rFonts w:ascii="Arial" w:hAnsi="Arial" w:cs="Arial"/>
          <w:sz w:val="20"/>
          <w:szCs w:val="20"/>
        </w:rPr>
        <w:t>:</w:t>
      </w:r>
      <w:r w:rsidRPr="00783E9E">
        <w:rPr>
          <w:rFonts w:ascii="Arial" w:hAnsi="Arial" w:cs="Arial"/>
          <w:sz w:val="20"/>
          <w:szCs w:val="20"/>
        </w:rPr>
        <w:t xml:space="preserve"> проводится а</w:t>
      </w:r>
      <w:r w:rsidR="001C493D" w:rsidRPr="00783E9E">
        <w:rPr>
          <w:rFonts w:ascii="Arial" w:hAnsi="Arial" w:cs="Arial"/>
          <w:sz w:val="20"/>
          <w:szCs w:val="20"/>
        </w:rPr>
        <w:t>нализ риск</w:t>
      </w:r>
      <w:r w:rsidRPr="00783E9E">
        <w:rPr>
          <w:rFonts w:ascii="Arial" w:hAnsi="Arial" w:cs="Arial"/>
          <w:sz w:val="20"/>
          <w:szCs w:val="20"/>
        </w:rPr>
        <w:t>ов</w:t>
      </w:r>
      <w:r w:rsidR="001C493D" w:rsidRPr="00783E9E">
        <w:rPr>
          <w:rFonts w:ascii="Arial" w:hAnsi="Arial" w:cs="Arial"/>
          <w:sz w:val="20"/>
          <w:szCs w:val="20"/>
        </w:rPr>
        <w:t>, связанны</w:t>
      </w:r>
      <w:r w:rsidRPr="00783E9E">
        <w:rPr>
          <w:rFonts w:ascii="Arial" w:hAnsi="Arial" w:cs="Arial"/>
          <w:sz w:val="20"/>
          <w:szCs w:val="20"/>
        </w:rPr>
        <w:t>х</w:t>
      </w:r>
      <w:r w:rsidR="001C493D" w:rsidRPr="00783E9E">
        <w:rPr>
          <w:rFonts w:ascii="Arial" w:hAnsi="Arial" w:cs="Arial"/>
          <w:sz w:val="20"/>
          <w:szCs w:val="20"/>
        </w:rPr>
        <w:t xml:space="preserve"> с возможностью производственных процессов обеспечить ключевые характеристики дизайна систем</w:t>
      </w:r>
      <w:r w:rsidR="00195295" w:rsidRPr="00783E9E">
        <w:rPr>
          <w:rFonts w:ascii="Arial" w:hAnsi="Arial" w:cs="Arial"/>
          <w:sz w:val="20"/>
          <w:szCs w:val="20"/>
        </w:rPr>
        <w:t>ы (повторяемость и доступность);</w:t>
      </w:r>
    </w:p>
    <w:p w14:paraId="4CEB55F9" w14:textId="5E39CD11" w:rsidR="001C493D" w:rsidRPr="00783E9E" w:rsidRDefault="0019529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управление качеством</w:t>
      </w:r>
      <w:r w:rsidR="00741422" w:rsidRPr="00783E9E">
        <w:rPr>
          <w:rFonts w:ascii="Arial" w:hAnsi="Arial" w:cs="Arial"/>
          <w:sz w:val="20"/>
          <w:szCs w:val="20"/>
        </w:rPr>
        <w:t>:</w:t>
      </w:r>
      <w:r w:rsidRPr="00783E9E">
        <w:rPr>
          <w:rFonts w:ascii="Arial" w:hAnsi="Arial" w:cs="Arial"/>
          <w:sz w:val="20"/>
          <w:szCs w:val="20"/>
        </w:rPr>
        <w:t xml:space="preserve"> проводится а</w:t>
      </w:r>
      <w:r w:rsidR="001C493D" w:rsidRPr="00783E9E">
        <w:rPr>
          <w:rFonts w:ascii="Arial" w:hAnsi="Arial" w:cs="Arial"/>
          <w:sz w:val="20"/>
          <w:szCs w:val="20"/>
        </w:rPr>
        <w:t>нализ риск</w:t>
      </w:r>
      <w:r w:rsidRPr="00783E9E">
        <w:rPr>
          <w:rFonts w:ascii="Arial" w:hAnsi="Arial" w:cs="Arial"/>
          <w:sz w:val="20"/>
          <w:szCs w:val="20"/>
        </w:rPr>
        <w:t>ов</w:t>
      </w:r>
      <w:r w:rsidR="001C493D" w:rsidRPr="00783E9E">
        <w:rPr>
          <w:rFonts w:ascii="Arial" w:hAnsi="Arial" w:cs="Arial"/>
          <w:sz w:val="20"/>
          <w:szCs w:val="20"/>
        </w:rPr>
        <w:t xml:space="preserve"> и усили</w:t>
      </w:r>
      <w:r w:rsidRPr="00783E9E">
        <w:rPr>
          <w:rFonts w:ascii="Arial" w:hAnsi="Arial" w:cs="Arial"/>
          <w:sz w:val="20"/>
          <w:szCs w:val="20"/>
        </w:rPr>
        <w:t>й</w:t>
      </w:r>
      <w:r w:rsidR="001C493D" w:rsidRPr="00783E9E">
        <w:rPr>
          <w:rFonts w:ascii="Arial" w:hAnsi="Arial" w:cs="Arial"/>
          <w:sz w:val="20"/>
          <w:szCs w:val="20"/>
        </w:rPr>
        <w:t xml:space="preserve"> менеджмента по контролю качества и содействию непрерывным улучшениям </w:t>
      </w:r>
      <w:r w:rsidRPr="00783E9E">
        <w:rPr>
          <w:rFonts w:ascii="Arial" w:hAnsi="Arial" w:cs="Arial"/>
          <w:sz w:val="20"/>
          <w:szCs w:val="20"/>
        </w:rPr>
        <w:t>на производстве и у поставщиков;</w:t>
      </w:r>
    </w:p>
    <w:p w14:paraId="66F22830" w14:textId="40F544AD" w:rsidR="001C493D" w:rsidRPr="00783E9E" w:rsidRDefault="0019529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п</w:t>
      </w:r>
      <w:r w:rsidR="001C493D" w:rsidRPr="00783E9E">
        <w:rPr>
          <w:rFonts w:ascii="Arial" w:hAnsi="Arial" w:cs="Arial"/>
          <w:sz w:val="20"/>
          <w:szCs w:val="20"/>
        </w:rPr>
        <w:t>роизводственный персонал</w:t>
      </w:r>
      <w:r w:rsidR="00741422" w:rsidRPr="00783E9E">
        <w:rPr>
          <w:rFonts w:ascii="Arial" w:hAnsi="Arial" w:cs="Arial"/>
          <w:sz w:val="20"/>
          <w:szCs w:val="20"/>
        </w:rPr>
        <w:t>:</w:t>
      </w:r>
      <w:r w:rsidRPr="00783E9E">
        <w:rPr>
          <w:rFonts w:ascii="Arial" w:hAnsi="Arial" w:cs="Arial"/>
          <w:sz w:val="20"/>
          <w:szCs w:val="20"/>
        </w:rPr>
        <w:t xml:space="preserve"> проводится о</w:t>
      </w:r>
      <w:r w:rsidR="001C493D" w:rsidRPr="00783E9E">
        <w:rPr>
          <w:rFonts w:ascii="Arial" w:hAnsi="Arial" w:cs="Arial"/>
          <w:sz w:val="20"/>
          <w:szCs w:val="20"/>
        </w:rPr>
        <w:t>цен</w:t>
      </w:r>
      <w:r w:rsidRPr="00783E9E">
        <w:rPr>
          <w:rFonts w:ascii="Arial" w:hAnsi="Arial" w:cs="Arial"/>
          <w:sz w:val="20"/>
          <w:szCs w:val="20"/>
        </w:rPr>
        <w:t xml:space="preserve">ка </w:t>
      </w:r>
      <w:r w:rsidR="001C493D" w:rsidRPr="00783E9E">
        <w:rPr>
          <w:rFonts w:ascii="Arial" w:hAnsi="Arial" w:cs="Arial"/>
          <w:sz w:val="20"/>
          <w:szCs w:val="20"/>
        </w:rPr>
        <w:t>требуемы</w:t>
      </w:r>
      <w:r w:rsidRPr="00783E9E">
        <w:rPr>
          <w:rFonts w:ascii="Arial" w:hAnsi="Arial" w:cs="Arial"/>
          <w:sz w:val="20"/>
          <w:szCs w:val="20"/>
        </w:rPr>
        <w:t>х</w:t>
      </w:r>
      <w:r w:rsidR="001C493D" w:rsidRPr="00783E9E">
        <w:rPr>
          <w:rFonts w:ascii="Arial" w:hAnsi="Arial" w:cs="Arial"/>
          <w:sz w:val="20"/>
          <w:szCs w:val="20"/>
        </w:rPr>
        <w:t xml:space="preserve"> компетенци</w:t>
      </w:r>
      <w:r w:rsidRPr="00783E9E">
        <w:rPr>
          <w:rFonts w:ascii="Arial" w:hAnsi="Arial" w:cs="Arial"/>
          <w:sz w:val="20"/>
          <w:szCs w:val="20"/>
        </w:rPr>
        <w:t>й</w:t>
      </w:r>
      <w:r w:rsidR="001C493D" w:rsidRPr="00783E9E">
        <w:rPr>
          <w:rFonts w:ascii="Arial" w:hAnsi="Arial" w:cs="Arial"/>
          <w:sz w:val="20"/>
          <w:szCs w:val="20"/>
        </w:rPr>
        <w:t>, доступность и необходимое количество персона</w:t>
      </w:r>
      <w:r w:rsidRPr="00783E9E">
        <w:rPr>
          <w:rFonts w:ascii="Arial" w:hAnsi="Arial" w:cs="Arial"/>
          <w:sz w:val="20"/>
          <w:szCs w:val="20"/>
        </w:rPr>
        <w:t>ла для организации производства;</w:t>
      </w:r>
    </w:p>
    <w:p w14:paraId="6928D737" w14:textId="492529D2" w:rsidR="001C493D" w:rsidRPr="00783E9E" w:rsidRDefault="0019529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оборудование</w:t>
      </w:r>
      <w:r w:rsidR="00741422" w:rsidRPr="00783E9E">
        <w:rPr>
          <w:rFonts w:ascii="Arial" w:hAnsi="Arial" w:cs="Arial"/>
          <w:sz w:val="20"/>
          <w:szCs w:val="20"/>
        </w:rPr>
        <w:t>:</w:t>
      </w:r>
      <w:r w:rsidRPr="00783E9E">
        <w:rPr>
          <w:rFonts w:ascii="Arial" w:hAnsi="Arial" w:cs="Arial"/>
          <w:sz w:val="20"/>
          <w:szCs w:val="20"/>
        </w:rPr>
        <w:t xml:space="preserve"> проводится а</w:t>
      </w:r>
      <w:r w:rsidR="001C493D" w:rsidRPr="00783E9E">
        <w:rPr>
          <w:rFonts w:ascii="Arial" w:hAnsi="Arial" w:cs="Arial"/>
          <w:sz w:val="20"/>
          <w:szCs w:val="20"/>
        </w:rPr>
        <w:t>нализ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/>
          <w:sz w:val="20"/>
          <w:szCs w:val="20"/>
        </w:rPr>
        <w:t>возможности и производственные мощности ключевых производственных объектов (основные, субподрядчики, постав</w:t>
      </w:r>
      <w:r w:rsidRPr="00783E9E">
        <w:rPr>
          <w:rFonts w:ascii="Arial" w:hAnsi="Arial" w:cs="Arial"/>
          <w:sz w:val="20"/>
          <w:szCs w:val="20"/>
        </w:rPr>
        <w:t>щики, производители, ремонтные);</w:t>
      </w:r>
    </w:p>
    <w:p w14:paraId="6BB8EFD7" w14:textId="7C8AAE51" w:rsidR="001C493D" w:rsidRPr="00783E9E" w:rsidRDefault="0019529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lastRenderedPageBreak/>
        <w:t>– у</w:t>
      </w:r>
      <w:r w:rsidR="001C493D" w:rsidRPr="00783E9E">
        <w:rPr>
          <w:rFonts w:ascii="Arial" w:hAnsi="Arial" w:cs="Arial"/>
          <w:sz w:val="20"/>
          <w:szCs w:val="20"/>
        </w:rPr>
        <w:t>правление производством</w:t>
      </w:r>
      <w:r w:rsidR="00741422" w:rsidRPr="00783E9E">
        <w:rPr>
          <w:rFonts w:ascii="Arial" w:hAnsi="Arial" w:cs="Arial"/>
          <w:sz w:val="20"/>
          <w:szCs w:val="20"/>
        </w:rPr>
        <w:t>:</w:t>
      </w:r>
      <w:r w:rsidRPr="00783E9E">
        <w:rPr>
          <w:rFonts w:ascii="Arial" w:hAnsi="Arial" w:cs="Arial"/>
          <w:sz w:val="20"/>
          <w:szCs w:val="20"/>
        </w:rPr>
        <w:t xml:space="preserve"> проводится а</w:t>
      </w:r>
      <w:r w:rsidR="001C493D" w:rsidRPr="00783E9E">
        <w:rPr>
          <w:rFonts w:ascii="Arial" w:hAnsi="Arial" w:cs="Arial"/>
          <w:sz w:val="20"/>
          <w:szCs w:val="20"/>
        </w:rPr>
        <w:t>нализ слаженност</w:t>
      </w:r>
      <w:r w:rsidRPr="00783E9E">
        <w:rPr>
          <w:rFonts w:ascii="Arial" w:hAnsi="Arial" w:cs="Arial"/>
          <w:sz w:val="20"/>
          <w:szCs w:val="20"/>
        </w:rPr>
        <w:t>и</w:t>
      </w:r>
      <w:r w:rsidR="001C493D" w:rsidRPr="00783E9E">
        <w:rPr>
          <w:rFonts w:ascii="Arial" w:hAnsi="Arial" w:cs="Arial"/>
          <w:sz w:val="20"/>
          <w:szCs w:val="20"/>
        </w:rPr>
        <w:t xml:space="preserve"> руководства всеми элементами, необходимыми для создания интегрированной и целенаправленной производственной системы, способной достичь запланированных целей по доступности и наличию.</w:t>
      </w:r>
    </w:p>
    <w:p w14:paraId="46003E5D" w14:textId="3D7A2222" w:rsidR="00195295" w:rsidRPr="00783E9E" w:rsidRDefault="0019529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6.2.10</w:t>
      </w:r>
      <w:r w:rsidRPr="00783E9E">
        <w:rPr>
          <w:rFonts w:ascii="Arial" w:hAnsi="Arial" w:cs="Arial"/>
          <w:sz w:val="20"/>
          <w:szCs w:val="20"/>
        </w:rPr>
        <w:t xml:space="preserve"> Процесс ОГП должен проводится в следующем порядке:</w:t>
      </w:r>
    </w:p>
    <w:p w14:paraId="117C3DE2" w14:textId="08A45C9B" w:rsidR="00195295" w:rsidRPr="00783E9E" w:rsidRDefault="0019529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определение области оценки;</w:t>
      </w:r>
    </w:p>
    <w:p w14:paraId="12E269F7" w14:textId="63734975" w:rsidR="00195295" w:rsidRPr="00783E9E" w:rsidRDefault="0019529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определение изучаемых вопросов и план-графика работ;</w:t>
      </w:r>
    </w:p>
    <w:p w14:paraId="58D5FF9E" w14:textId="789C089B" w:rsidR="00195295" w:rsidRPr="00783E9E" w:rsidRDefault="0019529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формирование команды независимых экспертов, инструктаж;</w:t>
      </w:r>
    </w:p>
    <w:p w14:paraId="15030D16" w14:textId="7F5E9F9D" w:rsidR="00195295" w:rsidRPr="00783E9E" w:rsidRDefault="0019529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оповещение производителей о предстоящей оценке;</w:t>
      </w:r>
    </w:p>
    <w:p w14:paraId="6C1E3AE0" w14:textId="55C5E8DF" w:rsidR="00195295" w:rsidRPr="00783E9E" w:rsidRDefault="0019529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запрос производителей о самооценке;</w:t>
      </w:r>
    </w:p>
    <w:p w14:paraId="24838E6D" w14:textId="51C14459" w:rsidR="00195295" w:rsidRPr="00783E9E" w:rsidRDefault="0019529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определение задач по посещению производственных площадок;</w:t>
      </w:r>
    </w:p>
    <w:p w14:paraId="7E67E105" w14:textId="2EE8CDA5" w:rsidR="00195295" w:rsidRPr="00783E9E" w:rsidRDefault="0019529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процесс выполнения оценки;</w:t>
      </w:r>
    </w:p>
    <w:p w14:paraId="3425EF2F" w14:textId="285B8C47" w:rsidR="00195295" w:rsidRPr="00783E9E" w:rsidRDefault="0019529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подготовка отчета.</w:t>
      </w:r>
    </w:p>
    <w:p w14:paraId="1DAB7850" w14:textId="0C24A8E5" w:rsidR="001C493D" w:rsidRPr="00783E9E" w:rsidRDefault="00195295" w:rsidP="001C493D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 xml:space="preserve">6.2.10.1 </w:t>
      </w:r>
      <w:r w:rsidRPr="00783E9E">
        <w:rPr>
          <w:rFonts w:ascii="Arial" w:hAnsi="Arial" w:cs="Arial"/>
          <w:sz w:val="20"/>
          <w:szCs w:val="20"/>
        </w:rPr>
        <w:t>Определение области оценки и целевого УГП зависит от ЖЦ и особенностей проекта, что может повлиять на формирование требований к зрелости производства для различных видов продукции. Главным фактором, не зависимо от специфических требовани</w:t>
      </w:r>
      <w:r w:rsidR="00296886" w:rsidRPr="00783E9E">
        <w:rPr>
          <w:rFonts w:ascii="Arial" w:hAnsi="Arial" w:cs="Arial"/>
          <w:sz w:val="20"/>
          <w:szCs w:val="20"/>
        </w:rPr>
        <w:t>й</w:t>
      </w:r>
      <w:r w:rsidRPr="00783E9E">
        <w:rPr>
          <w:rFonts w:ascii="Arial" w:hAnsi="Arial" w:cs="Arial"/>
          <w:sz w:val="20"/>
          <w:szCs w:val="20"/>
        </w:rPr>
        <w:t>, должна стать демонстрация зрелости производства, гарантирующая, выполнение требований по затратам, срокам и производительности. При этом должна учитываться уникальность каждого проекта и связанные с ним риски.</w:t>
      </w:r>
    </w:p>
    <w:p w14:paraId="1B98C454" w14:textId="2DF903E1" w:rsidR="001C493D" w:rsidRPr="00783E9E" w:rsidRDefault="001C493D" w:rsidP="00D60ACC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6.2.1</w:t>
      </w:r>
      <w:r w:rsidR="00D60ACC" w:rsidRPr="00783E9E">
        <w:rPr>
          <w:rFonts w:ascii="Arial" w:hAnsi="Arial" w:cs="Arial"/>
          <w:b/>
          <w:sz w:val="20"/>
          <w:szCs w:val="20"/>
        </w:rPr>
        <w:t>0.2</w:t>
      </w:r>
      <w:r w:rsidRPr="00783E9E">
        <w:rPr>
          <w:rFonts w:ascii="Arial" w:hAnsi="Arial" w:cs="Arial"/>
          <w:sz w:val="20"/>
          <w:szCs w:val="20"/>
        </w:rPr>
        <w:t xml:space="preserve"> Определение состава изучаемых вопросов и план-график работ </w:t>
      </w:r>
      <w:r w:rsidR="001B64A7" w:rsidRPr="00783E9E">
        <w:rPr>
          <w:rFonts w:ascii="Arial" w:hAnsi="Arial" w:cs="Arial"/>
          <w:sz w:val="20"/>
          <w:szCs w:val="20"/>
        </w:rPr>
        <w:t>устанавливают</w:t>
      </w:r>
      <w:r w:rsidRPr="00783E9E">
        <w:rPr>
          <w:rFonts w:ascii="Arial" w:hAnsi="Arial" w:cs="Arial"/>
          <w:sz w:val="20"/>
          <w:szCs w:val="20"/>
        </w:rPr>
        <w:t xml:space="preserve">, что должно оцениваться, где будет происходить </w:t>
      </w:r>
      <w:r w:rsidR="00DB6411" w:rsidRPr="00783E9E">
        <w:rPr>
          <w:rFonts w:ascii="Arial" w:hAnsi="Arial" w:cs="Arial"/>
          <w:sz w:val="20"/>
          <w:szCs w:val="20"/>
        </w:rPr>
        <w:t xml:space="preserve">оценка </w:t>
      </w:r>
      <w:r w:rsidRPr="00783E9E">
        <w:rPr>
          <w:rFonts w:ascii="Arial" w:hAnsi="Arial" w:cs="Arial"/>
          <w:sz w:val="20"/>
          <w:szCs w:val="20"/>
        </w:rPr>
        <w:t xml:space="preserve">и кто </w:t>
      </w:r>
      <w:r w:rsidR="00DB6411" w:rsidRPr="00783E9E">
        <w:rPr>
          <w:rFonts w:ascii="Arial" w:hAnsi="Arial" w:cs="Arial"/>
          <w:sz w:val="20"/>
          <w:szCs w:val="20"/>
        </w:rPr>
        <w:t>ею будет руководить</w:t>
      </w:r>
      <w:r w:rsidRPr="00783E9E">
        <w:rPr>
          <w:rFonts w:ascii="Arial" w:hAnsi="Arial" w:cs="Arial"/>
          <w:sz w:val="20"/>
          <w:szCs w:val="20"/>
        </w:rPr>
        <w:t>.</w:t>
      </w:r>
      <w:r w:rsidR="00D60ACC" w:rsidRPr="00783E9E">
        <w:rPr>
          <w:rFonts w:ascii="Arial" w:hAnsi="Arial" w:cs="Arial"/>
          <w:sz w:val="20"/>
          <w:szCs w:val="20"/>
        </w:rPr>
        <w:t xml:space="preserve"> </w:t>
      </w:r>
      <w:r w:rsidR="00296886" w:rsidRPr="00783E9E">
        <w:rPr>
          <w:rFonts w:ascii="Arial" w:hAnsi="Arial" w:cs="Arial"/>
          <w:sz w:val="20"/>
          <w:szCs w:val="20"/>
        </w:rPr>
        <w:t>Руководство проекта совместно с производителем должны провести анализ уровня систем, подсистем и компонентов, для определения объекта оценки, с учетом процесса тестирования и сборки. Для определения КЭЦТ и значимой области ИСР проект должен быть рассмотрен по следующим направлениям, с целью проведения ОГП:</w:t>
      </w:r>
    </w:p>
    <w:p w14:paraId="2EC59A4E" w14:textId="60D8E83A" w:rsidR="00296886" w:rsidRPr="00783E9E" w:rsidRDefault="00296886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материалы: проводится анализ наличия новых или неизвестных материалов, которые могут использоваться в цифровых технологиях;</w:t>
      </w:r>
    </w:p>
    <w:p w14:paraId="7C51D12F" w14:textId="4378D5DE" w:rsidR="00296886" w:rsidRPr="00783E9E" w:rsidRDefault="00296886" w:rsidP="0029688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затраты: проводится анализ влияния элементов на затраты на различных стадиях ЖЦ, определяется степень неопределенности затрат;</w:t>
      </w:r>
    </w:p>
    <w:p w14:paraId="3FD740E5" w14:textId="1D87E406" w:rsidR="001C493D" w:rsidRPr="00783E9E" w:rsidRDefault="00296886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– дизайн: проводится анализ новизны характеристик элементов </w:t>
      </w:r>
      <w:r w:rsidR="001B64A7" w:rsidRPr="00783E9E">
        <w:rPr>
          <w:rFonts w:ascii="Arial" w:hAnsi="Arial" w:cs="Arial"/>
          <w:sz w:val="20"/>
          <w:szCs w:val="20"/>
        </w:rPr>
        <w:t xml:space="preserve">цифровой </w:t>
      </w:r>
      <w:r w:rsidRPr="00783E9E">
        <w:rPr>
          <w:rFonts w:ascii="Arial" w:hAnsi="Arial" w:cs="Arial"/>
          <w:sz w:val="20"/>
          <w:szCs w:val="20"/>
        </w:rPr>
        <w:t>технологии</w:t>
      </w:r>
      <w:r w:rsidR="001B64A7" w:rsidRPr="00783E9E">
        <w:rPr>
          <w:rFonts w:ascii="Arial" w:hAnsi="Arial" w:cs="Arial"/>
          <w:sz w:val="20"/>
          <w:szCs w:val="20"/>
        </w:rPr>
        <w:t>,</w:t>
      </w:r>
      <w:r w:rsidRPr="00783E9E">
        <w:rPr>
          <w:rFonts w:ascii="Arial" w:hAnsi="Arial" w:cs="Arial"/>
          <w:sz w:val="20"/>
          <w:szCs w:val="20"/>
        </w:rPr>
        <w:t xml:space="preserve"> разработанных</w:t>
      </w:r>
      <w:r w:rsidR="001C493D" w:rsidRPr="00783E9E">
        <w:rPr>
          <w:rFonts w:ascii="Arial" w:hAnsi="Arial" w:cs="Arial"/>
          <w:sz w:val="20"/>
          <w:szCs w:val="20"/>
        </w:rPr>
        <w:t xml:space="preserve"> для конкретных цифровых решений</w:t>
      </w:r>
      <w:r w:rsidRPr="00783E9E">
        <w:rPr>
          <w:rFonts w:ascii="Arial" w:hAnsi="Arial" w:cs="Arial"/>
          <w:sz w:val="20"/>
          <w:szCs w:val="20"/>
        </w:rPr>
        <w:t>;</w:t>
      </w:r>
    </w:p>
    <w:p w14:paraId="4A9E34DE" w14:textId="4F98D62B" w:rsidR="00296886" w:rsidRPr="00783E9E" w:rsidRDefault="00296886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– производственный процесс: проводится анализ требований к производственному процессу, наличия или применения определенных не проверенных </w:t>
      </w:r>
      <w:r w:rsidR="001B64A7" w:rsidRPr="00783E9E">
        <w:rPr>
          <w:rFonts w:ascii="Arial" w:hAnsi="Arial" w:cs="Arial"/>
          <w:sz w:val="20"/>
          <w:szCs w:val="20"/>
        </w:rPr>
        <w:t xml:space="preserve">цифровых </w:t>
      </w:r>
      <w:r w:rsidRPr="00783E9E">
        <w:rPr>
          <w:rFonts w:ascii="Arial" w:hAnsi="Arial" w:cs="Arial"/>
          <w:sz w:val="20"/>
          <w:szCs w:val="20"/>
        </w:rPr>
        <w:t>технологий, процессов, измерений или возможностей;</w:t>
      </w:r>
    </w:p>
    <w:p w14:paraId="6A5FFE8E" w14:textId="67B255C5" w:rsidR="00296886" w:rsidRPr="00783E9E" w:rsidRDefault="00296886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– качество: проводится исторический анализ элемента цифровых технологий на </w:t>
      </w:r>
      <w:r w:rsidR="00DB6411" w:rsidRPr="00783E9E">
        <w:rPr>
          <w:rFonts w:ascii="Arial" w:hAnsi="Arial" w:cs="Arial"/>
          <w:sz w:val="20"/>
          <w:szCs w:val="20"/>
        </w:rPr>
        <w:t>возможность возникновения проблем</w:t>
      </w:r>
      <w:r w:rsidRPr="00783E9E">
        <w:rPr>
          <w:rFonts w:ascii="Arial" w:hAnsi="Arial" w:cs="Arial"/>
          <w:sz w:val="20"/>
          <w:szCs w:val="20"/>
        </w:rPr>
        <w:t xml:space="preserve"> с производством или качеством;</w:t>
      </w:r>
    </w:p>
    <w:p w14:paraId="7FB1C72B" w14:textId="77777777" w:rsidR="00787AFF" w:rsidRPr="00783E9E" w:rsidRDefault="00296886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– производственный график: проводится анализ реализуемости этапов и сроков изготовления элемента цифровой технологии в разрезе общего </w:t>
      </w:r>
      <w:r w:rsidR="00787AFF" w:rsidRPr="00783E9E">
        <w:rPr>
          <w:rFonts w:ascii="Arial" w:hAnsi="Arial" w:cs="Arial"/>
          <w:sz w:val="20"/>
          <w:szCs w:val="20"/>
        </w:rPr>
        <w:t>производственного графика;</w:t>
      </w:r>
    </w:p>
    <w:p w14:paraId="364A5080" w14:textId="1E5736AD" w:rsidR="00296886" w:rsidRPr="00783E9E" w:rsidRDefault="00787AFF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оборудование: проводится анализ соответствия имеющегося оборудования к требованиям новой цифровой технологии, потребности в обновлении либо масштабировании производственных мощностей;</w:t>
      </w:r>
    </w:p>
    <w:p w14:paraId="24414B43" w14:textId="15A22AF1" w:rsidR="00787AFF" w:rsidRPr="00783E9E" w:rsidRDefault="00787AFF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цепочка поставок: проводится анализ существующих или ожидаемых проблем с поставками, с учетом сроков, качества и стоимости;</w:t>
      </w:r>
    </w:p>
    <w:p w14:paraId="09560CE3" w14:textId="053F0976" w:rsidR="00787AFF" w:rsidRPr="00783E9E" w:rsidRDefault="00787AFF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производственная база: проводится анализ критических элементов системы по критерию производителя, оценивается возможность или не возможность импортозамещения.</w:t>
      </w:r>
    </w:p>
    <w:p w14:paraId="37678908" w14:textId="2E860A67" w:rsidR="00787AFF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План-график </w:t>
      </w:r>
      <w:r w:rsidR="001B64A7" w:rsidRPr="00783E9E">
        <w:rPr>
          <w:rFonts w:ascii="Arial" w:hAnsi="Arial" w:cs="Arial"/>
          <w:sz w:val="20"/>
          <w:szCs w:val="20"/>
        </w:rPr>
        <w:t>ОГП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787AFF" w:rsidRPr="00783E9E">
        <w:rPr>
          <w:rFonts w:ascii="Arial" w:hAnsi="Arial" w:cs="Arial"/>
          <w:sz w:val="20"/>
          <w:szCs w:val="20"/>
        </w:rPr>
        <w:t>должен определяться в соответствии с ключевыми событиями проекта разработки цифровой технологии, доступностью квалифицированных экспертов, соглашениями с производителями и т.д.</w:t>
      </w:r>
    </w:p>
    <w:p w14:paraId="5788BDDE" w14:textId="6FC06F2F" w:rsidR="001C493D" w:rsidRPr="00783E9E" w:rsidRDefault="00787AFF" w:rsidP="009D6D8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6.2.10.3</w:t>
      </w:r>
      <w:r w:rsidRPr="00783E9E">
        <w:rPr>
          <w:rFonts w:ascii="Arial" w:hAnsi="Arial" w:cs="Arial"/>
          <w:sz w:val="20"/>
          <w:szCs w:val="20"/>
        </w:rPr>
        <w:t xml:space="preserve"> Формирование команды оценки должно проводиться после определения областей оценки и составления план-графика. С учетом объема работ и объекта проводимой оценки определяются размер и состав команды, при необходимости формируются подкоманды.</w:t>
      </w:r>
      <w:r w:rsidR="009D6D86"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/>
          <w:sz w:val="20"/>
          <w:szCs w:val="20"/>
        </w:rPr>
        <w:t>Особенное внимание должно уделяться независимости экспертов.</w:t>
      </w:r>
      <w:r w:rsidR="001C493D" w:rsidRPr="00783E9E">
        <w:rPr>
          <w:rFonts w:ascii="Arial" w:hAnsi="Arial" w:cs="Arial"/>
          <w:sz w:val="20"/>
          <w:szCs w:val="20"/>
        </w:rPr>
        <w:t xml:space="preserve"> У основного подрядчика командой оценки </w:t>
      </w:r>
      <w:r w:rsidR="001B64A7" w:rsidRPr="00783E9E">
        <w:rPr>
          <w:rFonts w:ascii="Arial" w:hAnsi="Arial" w:cs="Arial"/>
          <w:sz w:val="20"/>
          <w:szCs w:val="20"/>
        </w:rPr>
        <w:t>как правило</w:t>
      </w:r>
      <w:r w:rsidR="001C493D" w:rsidRPr="00783E9E">
        <w:rPr>
          <w:rFonts w:ascii="Arial" w:hAnsi="Arial" w:cs="Arial"/>
          <w:sz w:val="20"/>
          <w:szCs w:val="20"/>
        </w:rPr>
        <w:t xml:space="preserve"> руководит представитель заказчика, у субподрядчика </w:t>
      </w:r>
      <w:r w:rsidR="009D6D86"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представитель подрядчика. </w:t>
      </w:r>
      <w:r w:rsidR="009D6D86" w:rsidRPr="00783E9E">
        <w:rPr>
          <w:rFonts w:ascii="Arial" w:hAnsi="Arial" w:cs="Arial"/>
          <w:sz w:val="20"/>
          <w:szCs w:val="20"/>
        </w:rPr>
        <w:t xml:space="preserve">Члены команды оценки должны обладать соответствующими компетенциями в области </w:t>
      </w:r>
      <w:r w:rsidR="001C493D" w:rsidRPr="00783E9E">
        <w:rPr>
          <w:rFonts w:ascii="Arial" w:hAnsi="Arial" w:cs="Arial"/>
          <w:sz w:val="20"/>
          <w:szCs w:val="20"/>
        </w:rPr>
        <w:t>технологической подготовки производства, производственного оборудования, качества, организации поставок, конструирования систем и продукции. Они должны идентифицировать потенциальные производственные ограничения, риски и возможности технологической и производственной базы</w:t>
      </w:r>
      <w:r w:rsidR="00A07F55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/>
          <w:sz w:val="20"/>
          <w:szCs w:val="20"/>
        </w:rPr>
        <w:t>осуществлять выпуск продукции. Должны также привлекаться специалисты, которые могут выявлять особенности специализированных производств и продукции.</w:t>
      </w:r>
    </w:p>
    <w:p w14:paraId="3987E57C" w14:textId="11F34DA2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lastRenderedPageBreak/>
        <w:t>Перед проведением оценки члены команды должны быть ознакомлены с целями и состоянием проекта</w:t>
      </w:r>
      <w:r w:rsidR="009D6D86" w:rsidRPr="00783E9E">
        <w:rPr>
          <w:rFonts w:ascii="Arial" w:hAnsi="Arial" w:cs="Arial"/>
          <w:sz w:val="20"/>
          <w:szCs w:val="20"/>
        </w:rPr>
        <w:t>,</w:t>
      </w:r>
      <w:r w:rsidRPr="00783E9E">
        <w:rPr>
          <w:rFonts w:ascii="Arial" w:hAnsi="Arial" w:cs="Arial"/>
          <w:sz w:val="20"/>
          <w:szCs w:val="20"/>
        </w:rPr>
        <w:t xml:space="preserve"> КЭ</w:t>
      </w:r>
      <w:r w:rsidR="009D6D86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>Т, критическими производственными процессами, конфигурацией оборудования, ролью и местоположением основных подрядчиков и поставщиков</w:t>
      </w:r>
      <w:r w:rsidR="009D6D86" w:rsidRPr="00783E9E">
        <w:rPr>
          <w:rFonts w:ascii="Arial" w:hAnsi="Arial" w:cs="Arial"/>
          <w:sz w:val="20"/>
          <w:szCs w:val="20"/>
        </w:rPr>
        <w:t>,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9D6D86" w:rsidRPr="00783E9E">
        <w:rPr>
          <w:rFonts w:ascii="Arial" w:hAnsi="Arial" w:cs="Arial"/>
          <w:sz w:val="20"/>
          <w:szCs w:val="20"/>
        </w:rPr>
        <w:t>д</w:t>
      </w:r>
      <w:r w:rsidRPr="00783E9E">
        <w:rPr>
          <w:rFonts w:ascii="Arial" w:hAnsi="Arial" w:cs="Arial"/>
          <w:sz w:val="20"/>
          <w:szCs w:val="20"/>
        </w:rPr>
        <w:t>окументами, связанными с ранее выполнявшимися оценками, отчетами о состоянии проекта и т.п.</w:t>
      </w:r>
    </w:p>
    <w:p w14:paraId="2D7B9AF1" w14:textId="77777777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Дополнительно члены команды оценки должны быть ознакомлены:</w:t>
      </w:r>
    </w:p>
    <w:p w14:paraId="79F3E1AB" w14:textId="70F3AE5B" w:rsidR="001C493D" w:rsidRPr="00783E9E" w:rsidRDefault="009D6D86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с предварительным планом-графиком оценки</w:t>
      </w:r>
      <w:r w:rsidRPr="00783E9E">
        <w:rPr>
          <w:rFonts w:ascii="Arial" w:hAnsi="Arial" w:cs="Arial"/>
          <w:sz w:val="20"/>
          <w:szCs w:val="20"/>
        </w:rPr>
        <w:t>;</w:t>
      </w:r>
    </w:p>
    <w:p w14:paraId="1C256053" w14:textId="15DFFE4B" w:rsidR="001C493D" w:rsidRPr="00783E9E" w:rsidRDefault="009D6D86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форматом и временем предоставления отчетов;</w:t>
      </w:r>
    </w:p>
    <w:p w14:paraId="60ED05B9" w14:textId="46C19F5A" w:rsidR="001C493D" w:rsidRPr="00783E9E" w:rsidRDefault="009D6D86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стандартами поведения на предприятии;</w:t>
      </w:r>
    </w:p>
    <w:p w14:paraId="0001858B" w14:textId="6E981DE4" w:rsidR="001C493D" w:rsidRPr="00783E9E" w:rsidRDefault="009D6D86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правилами обеспечения конфиденциальности и безопасности информации;</w:t>
      </w:r>
    </w:p>
    <w:p w14:paraId="556CD839" w14:textId="4679F2C6" w:rsidR="001C493D" w:rsidRPr="00783E9E" w:rsidRDefault="009D6D86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персональной зоной ответственности и изучения на предприятии;</w:t>
      </w:r>
    </w:p>
    <w:p w14:paraId="4BAFDB6C" w14:textId="5210B8F3" w:rsidR="001C493D" w:rsidRPr="00783E9E" w:rsidRDefault="009D6D86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– </w:t>
      </w:r>
      <w:r w:rsidR="001C493D" w:rsidRPr="00783E9E">
        <w:rPr>
          <w:rFonts w:ascii="Arial" w:hAnsi="Arial" w:cs="Arial"/>
          <w:sz w:val="20"/>
          <w:szCs w:val="20"/>
        </w:rPr>
        <w:t>ответственностью после изучения предприятия.</w:t>
      </w:r>
    </w:p>
    <w:p w14:paraId="0BB7BD12" w14:textId="23A74C71" w:rsidR="001C493D" w:rsidRPr="00783E9E" w:rsidRDefault="009D6D86" w:rsidP="001C493D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6.2.10.4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/>
          <w:sz w:val="20"/>
          <w:szCs w:val="20"/>
        </w:rPr>
        <w:t>Оповещение производителей об оценке</w:t>
      </w:r>
      <w:r w:rsidRPr="00783E9E">
        <w:rPr>
          <w:rFonts w:ascii="Arial" w:hAnsi="Arial" w:cs="Arial"/>
          <w:sz w:val="20"/>
          <w:szCs w:val="20"/>
        </w:rPr>
        <w:t xml:space="preserve"> должно быть произведено руководителем </w:t>
      </w:r>
      <w:r w:rsidR="00FA5CD1" w:rsidRPr="00783E9E">
        <w:rPr>
          <w:rFonts w:ascii="Arial" w:hAnsi="Arial" w:cs="Arial"/>
          <w:sz w:val="20"/>
          <w:szCs w:val="20"/>
        </w:rPr>
        <w:t xml:space="preserve">команды </w:t>
      </w:r>
      <w:r w:rsidRPr="00783E9E">
        <w:rPr>
          <w:rFonts w:ascii="Arial" w:hAnsi="Arial" w:cs="Arial"/>
          <w:sz w:val="20"/>
          <w:szCs w:val="20"/>
        </w:rPr>
        <w:t>оценки и содержать информацию:</w:t>
      </w:r>
    </w:p>
    <w:p w14:paraId="148D6A07" w14:textId="3653BC26" w:rsidR="001C493D" w:rsidRPr="00783E9E" w:rsidRDefault="00993844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 критериях УГП и изучаемых в рамках оценки направлениях;</w:t>
      </w:r>
    </w:p>
    <w:p w14:paraId="10293D14" w14:textId="53CF0534" w:rsidR="001C493D" w:rsidRPr="00783E9E" w:rsidRDefault="00993844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 вопросах для самооценки;</w:t>
      </w:r>
    </w:p>
    <w:p w14:paraId="1918D407" w14:textId="6287A330" w:rsidR="001C493D" w:rsidRPr="00783E9E" w:rsidRDefault="00993844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 ключевых </w:t>
      </w:r>
      <w:r w:rsidRPr="00783E9E">
        <w:rPr>
          <w:rFonts w:ascii="Arial" w:hAnsi="Arial" w:cs="Arial"/>
          <w:sz w:val="20"/>
          <w:szCs w:val="20"/>
        </w:rPr>
        <w:t xml:space="preserve">цифровых </w:t>
      </w:r>
      <w:r w:rsidR="001C493D" w:rsidRPr="00783E9E">
        <w:rPr>
          <w:rFonts w:ascii="Arial" w:hAnsi="Arial" w:cs="Arial"/>
          <w:sz w:val="20"/>
          <w:szCs w:val="20"/>
        </w:rPr>
        <w:t>технологиях или процессах, представляющих интерес для оценки.</w:t>
      </w:r>
    </w:p>
    <w:p w14:paraId="688AC704" w14:textId="1A25D311" w:rsidR="001C493D" w:rsidRPr="00783E9E" w:rsidRDefault="00993844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При посещении предприятия ком</w:t>
      </w:r>
      <w:r w:rsidR="001C493D" w:rsidRPr="00783E9E">
        <w:rPr>
          <w:rFonts w:ascii="Arial" w:hAnsi="Arial" w:cs="Arial"/>
          <w:sz w:val="20"/>
          <w:szCs w:val="20"/>
        </w:rPr>
        <w:t xml:space="preserve">андой оценки дополнительно </w:t>
      </w:r>
      <w:r w:rsidRPr="00783E9E">
        <w:rPr>
          <w:rFonts w:ascii="Arial" w:hAnsi="Arial" w:cs="Arial"/>
          <w:sz w:val="20"/>
          <w:szCs w:val="20"/>
        </w:rPr>
        <w:t xml:space="preserve">должна быть </w:t>
      </w:r>
      <w:r w:rsidR="001C493D" w:rsidRPr="00783E9E">
        <w:rPr>
          <w:rFonts w:ascii="Arial" w:hAnsi="Arial" w:cs="Arial"/>
          <w:sz w:val="20"/>
          <w:szCs w:val="20"/>
        </w:rPr>
        <w:t>предоставл</w:t>
      </w:r>
      <w:r w:rsidRPr="00783E9E">
        <w:rPr>
          <w:rFonts w:ascii="Arial" w:hAnsi="Arial" w:cs="Arial"/>
          <w:sz w:val="20"/>
          <w:szCs w:val="20"/>
        </w:rPr>
        <w:t>ена</w:t>
      </w:r>
      <w:r w:rsidR="001C493D" w:rsidRPr="00783E9E">
        <w:rPr>
          <w:rFonts w:ascii="Arial" w:hAnsi="Arial" w:cs="Arial"/>
          <w:sz w:val="20"/>
          <w:szCs w:val="20"/>
        </w:rPr>
        <w:t xml:space="preserve"> следующая информация:</w:t>
      </w:r>
    </w:p>
    <w:p w14:paraId="2F01C051" w14:textId="7BEC4705" w:rsidR="001C493D" w:rsidRPr="00783E9E" w:rsidRDefault="00993844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планируемый план посещения</w:t>
      </w:r>
      <w:r w:rsidRPr="00783E9E">
        <w:rPr>
          <w:rFonts w:ascii="Arial" w:hAnsi="Arial" w:cs="Arial"/>
          <w:sz w:val="20"/>
          <w:szCs w:val="20"/>
        </w:rPr>
        <w:t xml:space="preserve"> производственных участков и обсуждения со специалистами предприятия</w:t>
      </w:r>
      <w:r w:rsidR="001C493D" w:rsidRPr="00783E9E">
        <w:rPr>
          <w:rFonts w:ascii="Arial" w:hAnsi="Arial" w:cs="Arial"/>
          <w:sz w:val="20"/>
          <w:szCs w:val="20"/>
        </w:rPr>
        <w:t>;</w:t>
      </w:r>
    </w:p>
    <w:p w14:paraId="713BB16C" w14:textId="3A4CF7AC" w:rsidR="001C493D" w:rsidRPr="00783E9E" w:rsidRDefault="00993844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вопросы, которые планирует использовать команда оценки;</w:t>
      </w:r>
    </w:p>
    <w:p w14:paraId="1A127FD0" w14:textId="4BFC5FCB" w:rsidR="001C493D" w:rsidRPr="00783E9E" w:rsidRDefault="00993844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документ</w:t>
      </w:r>
      <w:r w:rsidRPr="00783E9E">
        <w:rPr>
          <w:rFonts w:ascii="Arial" w:hAnsi="Arial" w:cs="Arial"/>
          <w:sz w:val="20"/>
          <w:szCs w:val="20"/>
        </w:rPr>
        <w:t>ация для осуществления оценки в рамках предприятия</w:t>
      </w:r>
      <w:r w:rsidR="001C493D" w:rsidRPr="00783E9E">
        <w:rPr>
          <w:rFonts w:ascii="Arial" w:hAnsi="Arial" w:cs="Arial"/>
          <w:sz w:val="20"/>
          <w:szCs w:val="20"/>
        </w:rPr>
        <w:t xml:space="preserve"> (карты процессов, предполагаемый план производства, данные о возможностях производственных процессов, данные о предполагаемом объеме выпуска, план разработки </w:t>
      </w:r>
      <w:r w:rsidRPr="00783E9E">
        <w:rPr>
          <w:rFonts w:ascii="Arial" w:hAnsi="Arial" w:cs="Arial"/>
          <w:sz w:val="20"/>
          <w:szCs w:val="20"/>
        </w:rPr>
        <w:t xml:space="preserve">цифровой </w:t>
      </w:r>
      <w:r w:rsidR="001C493D" w:rsidRPr="00783E9E">
        <w:rPr>
          <w:rFonts w:ascii="Arial" w:hAnsi="Arial" w:cs="Arial"/>
          <w:sz w:val="20"/>
          <w:szCs w:val="20"/>
        </w:rPr>
        <w:t xml:space="preserve">технологии, планы снижения рисков, анализ </w:t>
      </w:r>
      <w:r w:rsidRPr="00783E9E">
        <w:rPr>
          <w:rFonts w:ascii="Arial" w:hAnsi="Arial" w:cs="Arial"/>
          <w:sz w:val="20"/>
          <w:szCs w:val="20"/>
        </w:rPr>
        <w:t>потоков создания стоимости и т.</w:t>
      </w:r>
      <w:r w:rsidR="001C493D" w:rsidRPr="00783E9E">
        <w:rPr>
          <w:rFonts w:ascii="Arial" w:hAnsi="Arial" w:cs="Arial"/>
          <w:sz w:val="20"/>
          <w:szCs w:val="20"/>
        </w:rPr>
        <w:t>д.);</w:t>
      </w:r>
    </w:p>
    <w:p w14:paraId="5E278DE4" w14:textId="67927C13" w:rsidR="001C493D" w:rsidRPr="00783E9E" w:rsidRDefault="00993844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предположительные оценки ресурсов и времени, необходимых для проведения оценки.</w:t>
      </w:r>
    </w:p>
    <w:p w14:paraId="2E7B42EA" w14:textId="73B578C5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Дополнительно с представителями предприятия обсуждается вопрос предоставления помещения, оснащенного необходимым </w:t>
      </w:r>
      <w:r w:rsidR="00993844" w:rsidRPr="00783E9E">
        <w:rPr>
          <w:rFonts w:ascii="Arial" w:hAnsi="Arial" w:cs="Arial"/>
          <w:sz w:val="20"/>
          <w:szCs w:val="20"/>
        </w:rPr>
        <w:t xml:space="preserve">оборудованием </w:t>
      </w:r>
      <w:r w:rsidRPr="00783E9E">
        <w:rPr>
          <w:rFonts w:ascii="Arial" w:hAnsi="Arial" w:cs="Arial"/>
          <w:sz w:val="20"/>
          <w:szCs w:val="20"/>
        </w:rPr>
        <w:t>для работы команды оценки.</w:t>
      </w:r>
    </w:p>
    <w:p w14:paraId="13E7214B" w14:textId="5F3885B6" w:rsidR="00993844" w:rsidRPr="00783E9E" w:rsidRDefault="005B36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6.2.10.5</w:t>
      </w:r>
      <w:r w:rsidRPr="00783E9E">
        <w:rPr>
          <w:rFonts w:ascii="Arial" w:hAnsi="Arial" w:cs="Arial"/>
          <w:sz w:val="20"/>
          <w:szCs w:val="20"/>
        </w:rPr>
        <w:t xml:space="preserve"> Запрос о проведении самооценки производителем должен быть осуществлен руководителем команды оценки с целью выявления информации: </w:t>
      </w:r>
    </w:p>
    <w:p w14:paraId="2E3E0A48" w14:textId="678F4064" w:rsidR="00993844" w:rsidRPr="00783E9E" w:rsidRDefault="005B36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об УГП разрабатываемых ключевых цифровых технологий и ключевыми производственными процессами;</w:t>
      </w:r>
    </w:p>
    <w:p w14:paraId="01F5D35B" w14:textId="079910E1" w:rsidR="00993844" w:rsidRPr="00783E9E" w:rsidRDefault="005B36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о возможно достижимом и прогнозируемом УГП разрабатываемых ключевых цифровых технологий и ключевыми производственными процессами при осуществлении дальнейшего финансирования;</w:t>
      </w:r>
    </w:p>
    <w:p w14:paraId="5EF2DB06" w14:textId="11724A6B" w:rsidR="005B36E5" w:rsidRPr="00783E9E" w:rsidRDefault="005B36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о достаточности УГП демонстрируемой цифровой технологии или концепции цифровой технологии для соответствия первоначальному варианту продукта.</w:t>
      </w:r>
    </w:p>
    <w:p w14:paraId="4D7A88C2" w14:textId="6BFCB163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Результаты самооценки рассматриваются командой оценки и при </w:t>
      </w:r>
      <w:r w:rsidR="005B36E5" w:rsidRPr="00783E9E">
        <w:rPr>
          <w:rFonts w:ascii="Arial" w:hAnsi="Arial" w:cs="Arial"/>
          <w:sz w:val="20"/>
          <w:szCs w:val="20"/>
        </w:rPr>
        <w:t xml:space="preserve">последующем </w:t>
      </w:r>
      <w:r w:rsidRPr="00783E9E">
        <w:rPr>
          <w:rFonts w:ascii="Arial" w:hAnsi="Arial" w:cs="Arial"/>
          <w:sz w:val="20"/>
          <w:szCs w:val="20"/>
        </w:rPr>
        <w:t>посещении предприятия обсуждаются с его представителями.</w:t>
      </w:r>
    </w:p>
    <w:p w14:paraId="582E07BE" w14:textId="42713A8D" w:rsidR="005B36E5" w:rsidRPr="00783E9E" w:rsidRDefault="005B36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6.2.10.6</w:t>
      </w:r>
      <w:r w:rsidRPr="00783E9E">
        <w:rPr>
          <w:rFonts w:ascii="Arial" w:hAnsi="Arial" w:cs="Arial"/>
          <w:sz w:val="20"/>
          <w:szCs w:val="20"/>
        </w:rPr>
        <w:t xml:space="preserve"> Определение задач по посещению производственных площадок должно осуществляться руководителем команды оценки в виде разработанной программы посещения, с которой он должен ознакомить членов команды оценки и руководство посещаемого предприятия и должно включать в себя:</w:t>
      </w:r>
    </w:p>
    <w:p w14:paraId="549BE286" w14:textId="4D9BBCBF" w:rsidR="001C493D" w:rsidRPr="00783E9E" w:rsidRDefault="005B36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– </w:t>
      </w:r>
      <w:r w:rsidR="001C493D" w:rsidRPr="00783E9E">
        <w:rPr>
          <w:rFonts w:ascii="Arial" w:hAnsi="Arial" w:cs="Arial"/>
          <w:sz w:val="20"/>
          <w:szCs w:val="20"/>
        </w:rPr>
        <w:t>встреч</w:t>
      </w:r>
      <w:r w:rsidRPr="00783E9E">
        <w:rPr>
          <w:rFonts w:ascii="Arial" w:hAnsi="Arial" w:cs="Arial"/>
          <w:sz w:val="20"/>
          <w:szCs w:val="20"/>
        </w:rPr>
        <w:t>у</w:t>
      </w:r>
      <w:r w:rsidR="001C493D" w:rsidRPr="00783E9E">
        <w:rPr>
          <w:rFonts w:ascii="Arial" w:hAnsi="Arial" w:cs="Arial"/>
          <w:sz w:val="20"/>
          <w:szCs w:val="20"/>
        </w:rPr>
        <w:t xml:space="preserve"> с руководством предприятия, обзор программы посещения, график работы и схемы производственной </w:t>
      </w:r>
      <w:r w:rsidRPr="00783E9E">
        <w:rPr>
          <w:rFonts w:ascii="Arial" w:hAnsi="Arial" w:cs="Arial"/>
          <w:sz w:val="20"/>
          <w:szCs w:val="20"/>
        </w:rPr>
        <w:t>площадки;</w:t>
      </w:r>
    </w:p>
    <w:p w14:paraId="7B4E1D58" w14:textId="73379090" w:rsidR="001C493D" w:rsidRPr="00783E9E" w:rsidRDefault="005B36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инструктаж команды оценки по правилам безопасности и соблюдения конфиденциальности;</w:t>
      </w:r>
    </w:p>
    <w:p w14:paraId="7EC8C408" w14:textId="5E2570D4" w:rsidR="001C493D" w:rsidRPr="00783E9E" w:rsidRDefault="005B36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знакомство команды оценки с </w:t>
      </w:r>
      <w:r w:rsidRPr="00783E9E">
        <w:rPr>
          <w:rFonts w:ascii="Arial" w:hAnsi="Arial" w:cs="Arial"/>
          <w:sz w:val="20"/>
          <w:szCs w:val="20"/>
        </w:rPr>
        <w:t>персоналом предприятия</w:t>
      </w:r>
      <w:r w:rsidR="001C493D" w:rsidRPr="00783E9E">
        <w:rPr>
          <w:rFonts w:ascii="Arial" w:hAnsi="Arial" w:cs="Arial"/>
          <w:sz w:val="20"/>
          <w:szCs w:val="20"/>
        </w:rPr>
        <w:t>;</w:t>
      </w:r>
    </w:p>
    <w:p w14:paraId="77156BE7" w14:textId="12D8D948" w:rsidR="001C493D" w:rsidRPr="00783E9E" w:rsidRDefault="005B36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информирование предприятия о целях и ожиданиях от посещения;</w:t>
      </w:r>
    </w:p>
    <w:p w14:paraId="0BD966A5" w14:textId="37FF0EC7" w:rsidR="001C493D" w:rsidRPr="00783E9E" w:rsidRDefault="005B36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обзор и обсуждение результатов самооценки;</w:t>
      </w:r>
    </w:p>
    <w:p w14:paraId="2E4386CF" w14:textId="0C93DFED" w:rsidR="001C493D" w:rsidRPr="00783E9E" w:rsidRDefault="005B36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– </w:t>
      </w:r>
      <w:r w:rsidR="001C493D" w:rsidRPr="00783E9E">
        <w:rPr>
          <w:rFonts w:ascii="Arial" w:hAnsi="Arial" w:cs="Arial"/>
          <w:sz w:val="20"/>
          <w:szCs w:val="20"/>
        </w:rPr>
        <w:t>посе</w:t>
      </w:r>
      <w:r w:rsidRPr="00783E9E">
        <w:rPr>
          <w:rFonts w:ascii="Arial" w:hAnsi="Arial" w:cs="Arial"/>
          <w:sz w:val="20"/>
          <w:szCs w:val="20"/>
        </w:rPr>
        <w:t>щение производственных участков;</w:t>
      </w:r>
    </w:p>
    <w:p w14:paraId="6F9775E2" w14:textId="604EE16E" w:rsidR="001C493D" w:rsidRPr="00783E9E" w:rsidRDefault="005B36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обсуждение команды оценки и экспертов предприятия </w:t>
      </w:r>
      <w:r w:rsidRPr="00783E9E">
        <w:rPr>
          <w:rFonts w:ascii="Arial" w:hAnsi="Arial" w:cs="Arial"/>
          <w:sz w:val="20"/>
          <w:szCs w:val="20"/>
        </w:rPr>
        <w:t>ключевых областей производства;</w:t>
      </w:r>
    </w:p>
    <w:p w14:paraId="20925245" w14:textId="1B20E83B" w:rsidR="001C493D" w:rsidRPr="00783E9E" w:rsidRDefault="005B36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– </w:t>
      </w:r>
      <w:r w:rsidR="001C493D" w:rsidRPr="00783E9E">
        <w:rPr>
          <w:rFonts w:ascii="Arial" w:hAnsi="Arial" w:cs="Arial"/>
          <w:sz w:val="20"/>
          <w:szCs w:val="20"/>
        </w:rPr>
        <w:t xml:space="preserve">закрытое совещание команды оценки для записи и обсуждения </w:t>
      </w:r>
      <w:r w:rsidRPr="00783E9E">
        <w:rPr>
          <w:rFonts w:ascii="Arial" w:hAnsi="Arial" w:cs="Arial"/>
          <w:sz w:val="20"/>
          <w:szCs w:val="20"/>
        </w:rPr>
        <w:t>результатов посещения</w:t>
      </w:r>
      <w:r w:rsidR="001C493D" w:rsidRPr="00783E9E">
        <w:rPr>
          <w:rFonts w:ascii="Arial" w:hAnsi="Arial" w:cs="Arial"/>
          <w:sz w:val="20"/>
          <w:szCs w:val="20"/>
        </w:rPr>
        <w:t>;</w:t>
      </w:r>
    </w:p>
    <w:p w14:paraId="286ADB96" w14:textId="6CDCA0D6" w:rsidR="001C493D" w:rsidRPr="00783E9E" w:rsidRDefault="005B36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заключительное совещание с руководством предприятия.</w:t>
      </w:r>
    </w:p>
    <w:p w14:paraId="67132A99" w14:textId="09393C9D" w:rsidR="005B36E5" w:rsidRPr="00783E9E" w:rsidRDefault="005B36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6.2.10.7</w:t>
      </w:r>
      <w:r w:rsidRPr="00783E9E">
        <w:rPr>
          <w:rFonts w:ascii="Arial" w:hAnsi="Arial" w:cs="Arial"/>
          <w:sz w:val="20"/>
          <w:szCs w:val="20"/>
        </w:rPr>
        <w:t xml:space="preserve"> Выполнение оценки </w:t>
      </w:r>
      <w:r w:rsidR="001B64A7" w:rsidRPr="00783E9E">
        <w:rPr>
          <w:rFonts w:ascii="Arial" w:hAnsi="Arial" w:cs="Arial"/>
          <w:sz w:val="20"/>
          <w:szCs w:val="20"/>
        </w:rPr>
        <w:t>должно производиться</w:t>
      </w:r>
      <w:r w:rsidRPr="00783E9E">
        <w:rPr>
          <w:rFonts w:ascii="Arial" w:hAnsi="Arial" w:cs="Arial"/>
          <w:sz w:val="20"/>
          <w:szCs w:val="20"/>
        </w:rPr>
        <w:t xml:space="preserve"> в три этапа:</w:t>
      </w:r>
    </w:p>
    <w:p w14:paraId="47E3BC8F" w14:textId="4A31C20C" w:rsidR="005B36E5" w:rsidRPr="00783E9E" w:rsidRDefault="005B36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– обзор результатов самооценки: </w:t>
      </w:r>
      <w:r w:rsidR="00C72FF9" w:rsidRPr="00783E9E">
        <w:rPr>
          <w:rFonts w:ascii="Arial" w:hAnsi="Arial" w:cs="Arial"/>
          <w:sz w:val="20"/>
          <w:szCs w:val="20"/>
        </w:rPr>
        <w:t xml:space="preserve">включает в себя обсуждение процессов производства компонентов, испытаний и/или сборки с учетом их сложности, мест выполнения, доступности персонала и т.п., оценку цифровых технологий, сборочных комплектов, подсистем, процессов. Определяется зрелость </w:t>
      </w:r>
      <w:r w:rsidR="00C72FF9" w:rsidRPr="00783E9E">
        <w:rPr>
          <w:rFonts w:ascii="Arial" w:hAnsi="Arial" w:cs="Arial"/>
          <w:sz w:val="20"/>
          <w:szCs w:val="20"/>
        </w:rPr>
        <w:lastRenderedPageBreak/>
        <w:t>производства согласно УГП. Руководитель оценки должен рассмотреть результаты самооценки и с учетом направлений оценки проверить уровень готовности целевых компонентов, подсистем и систем, процессов испытаний и сборки</w:t>
      </w:r>
      <w:r w:rsidRPr="00783E9E">
        <w:rPr>
          <w:rFonts w:ascii="Arial" w:hAnsi="Arial" w:cs="Arial"/>
          <w:sz w:val="20"/>
          <w:szCs w:val="20"/>
        </w:rPr>
        <w:t>;</w:t>
      </w:r>
    </w:p>
    <w:p w14:paraId="585A9E9C" w14:textId="7A1759DE" w:rsidR="00C72FF9" w:rsidRPr="00783E9E" w:rsidRDefault="005B36E5" w:rsidP="00C72FF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– непосредственное выполнение оценки: </w:t>
      </w:r>
      <w:r w:rsidR="00C72FF9" w:rsidRPr="00783E9E">
        <w:rPr>
          <w:rFonts w:ascii="Arial" w:hAnsi="Arial" w:cs="Arial"/>
          <w:sz w:val="20"/>
          <w:szCs w:val="20"/>
        </w:rPr>
        <w:t>включает в себя разработку иерархии оцениваемых элементов от уровня системы до уровня элементов, подлежащих оценке, в соответствии с которой команда оценки определяет вектор оценки для каждого элемента в иерархии, уровень системы, процессы испытаний и сборки, которые требуют оценки УГП, а также включают шаги испытаний и сборки, которые выполняются при производстве подсистем или компонентов. Команда оценки должна выявлять текущую, объективную документацию, которая подтверждает результаты оценки в ключевых областях. Особое внимание в ходе оценки должно уделяться рискам, влияющим на готовность производства компонентов и/или подсистем. Также команда оценки должна оценивать действия, необходимые для повышения уровня готовности до требуемого значения.</w:t>
      </w:r>
    </w:p>
    <w:p w14:paraId="74861385" w14:textId="32FBCEFB" w:rsidR="005B36E5" w:rsidRPr="00783E9E" w:rsidRDefault="005B36E5" w:rsidP="008072F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– </w:t>
      </w:r>
      <w:r w:rsidR="00C72FF9" w:rsidRPr="00783E9E">
        <w:rPr>
          <w:rFonts w:ascii="Arial" w:hAnsi="Arial" w:cs="Arial"/>
          <w:sz w:val="20"/>
          <w:szCs w:val="20"/>
        </w:rPr>
        <w:t>завершение оценки: включает в себя предоставление производителем необходимой информации о подтверждении оценки в ключевых областях во время оценки либо до согласованной даты</w:t>
      </w:r>
      <w:r w:rsidR="008072FA" w:rsidRPr="00783E9E">
        <w:rPr>
          <w:rFonts w:ascii="Arial" w:hAnsi="Arial" w:cs="Arial"/>
          <w:sz w:val="20"/>
          <w:szCs w:val="20"/>
        </w:rPr>
        <w:t>. УГП цифровой технологии или системы назначается в соответствии с наименьшим уровнем готовности ее элементов. Команда оценки должна предоставить краткую оценку сильных сторон и возможных рисков, достигнутый уровень УГП в сравнении с целевым и необходимые дальнейшие шаги. Завершение оценки проводится обсуждением ее результатов.</w:t>
      </w:r>
    </w:p>
    <w:p w14:paraId="2E3DEB1E" w14:textId="29C079CF" w:rsidR="008072FA" w:rsidRPr="00783E9E" w:rsidRDefault="008072F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6.2.10.8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/>
          <w:sz w:val="20"/>
          <w:szCs w:val="20"/>
        </w:rPr>
        <w:t>По результатам оце</w:t>
      </w:r>
      <w:r w:rsidRPr="00783E9E">
        <w:rPr>
          <w:rFonts w:ascii="Arial" w:hAnsi="Arial" w:cs="Arial"/>
          <w:sz w:val="20"/>
          <w:szCs w:val="20"/>
        </w:rPr>
        <w:t>нки должен быть оформлен отчет, в котором должна быть отражена следующая информация:</w:t>
      </w:r>
    </w:p>
    <w:p w14:paraId="5C56C59D" w14:textId="1E55EE1B" w:rsidR="001C493D" w:rsidRPr="00783E9E" w:rsidRDefault="008072F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описание </w:t>
      </w:r>
      <w:r w:rsidRPr="00783E9E">
        <w:rPr>
          <w:rFonts w:ascii="Arial" w:hAnsi="Arial" w:cs="Arial"/>
          <w:sz w:val="20"/>
          <w:szCs w:val="20"/>
        </w:rPr>
        <w:t xml:space="preserve">цифровой </w:t>
      </w:r>
      <w:r w:rsidR="001C493D" w:rsidRPr="00783E9E">
        <w:rPr>
          <w:rFonts w:ascii="Arial" w:hAnsi="Arial" w:cs="Arial"/>
          <w:sz w:val="20"/>
          <w:szCs w:val="20"/>
        </w:rPr>
        <w:t>технологии, компонента, подсистемы или системы, в которые входят элементы, определенные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/>
          <w:sz w:val="20"/>
          <w:szCs w:val="20"/>
        </w:rPr>
        <w:t>для оценки, ключевые цели и действия по их разработке, оценка текущего состояния;</w:t>
      </w:r>
    </w:p>
    <w:p w14:paraId="07E7F1CE" w14:textId="40FA0733" w:rsidR="001C493D" w:rsidRPr="00783E9E" w:rsidRDefault="008072F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описание предприятий, ответственных за разработку и производство</w:t>
      </w:r>
      <w:r w:rsidRPr="00783E9E">
        <w:rPr>
          <w:rFonts w:ascii="Arial" w:hAnsi="Arial" w:cs="Arial"/>
          <w:sz w:val="20"/>
          <w:szCs w:val="20"/>
        </w:rPr>
        <w:t xml:space="preserve"> элементов, которые оценивались;</w:t>
      </w:r>
    </w:p>
    <w:p w14:paraId="6834102D" w14:textId="742B8047" w:rsidR="001C493D" w:rsidRPr="00783E9E" w:rsidRDefault="008072F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 состав команды оценки;</w:t>
      </w:r>
    </w:p>
    <w:p w14:paraId="305D6BDC" w14:textId="35BC471D" w:rsidR="001C493D" w:rsidRPr="00783E9E" w:rsidRDefault="008072F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даты и место посещения предприятия;</w:t>
      </w:r>
    </w:p>
    <w:p w14:paraId="0AFFA4C7" w14:textId="1F2AAE7C" w:rsidR="001C493D" w:rsidRPr="00783E9E" w:rsidRDefault="008072F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описание процесса производства для элементов, которые оценивались;</w:t>
      </w:r>
    </w:p>
    <w:p w14:paraId="0C610F35" w14:textId="19939241" w:rsidR="001C493D" w:rsidRPr="00783E9E" w:rsidRDefault="008072F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уровень готовности производства для каждого оцениваемого элемента;</w:t>
      </w:r>
    </w:p>
    <w:p w14:paraId="02911E7A" w14:textId="4ED947EF" w:rsidR="001C493D" w:rsidRPr="00783E9E" w:rsidRDefault="008072F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области, в которых производственная готовность не соответствует целевому уровню УГП с указанием ключевых факторов и описанием проблем;</w:t>
      </w:r>
    </w:p>
    <w:p w14:paraId="144AE6F8" w14:textId="3AA0AA82" w:rsidR="001C493D" w:rsidRPr="00783E9E" w:rsidRDefault="008072F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план действия по достижению целевого уровня УГП;</w:t>
      </w:r>
    </w:p>
    <w:p w14:paraId="188B77DD" w14:textId="37B20443" w:rsidR="001C493D" w:rsidRPr="00783E9E" w:rsidRDefault="008072F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оценка рисков и их влияние на затраты, график прои</w:t>
      </w:r>
      <w:r w:rsidRPr="00783E9E">
        <w:rPr>
          <w:rFonts w:ascii="Arial" w:hAnsi="Arial" w:cs="Arial"/>
          <w:sz w:val="20"/>
          <w:szCs w:val="20"/>
        </w:rPr>
        <w:t>зводства или производительность;</w:t>
      </w:r>
    </w:p>
    <w:p w14:paraId="39821381" w14:textId="49E20A32" w:rsidR="001C493D" w:rsidRPr="00783E9E" w:rsidRDefault="008072F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оценка эффективности текущих планов по снижению и предотвращению рисков (указывает на правильные проблемы, учитывает сроки, адекватно финансируется, вероятность успеха, возможности для повышения эффективности).</w:t>
      </w:r>
    </w:p>
    <w:p w14:paraId="199AC324" w14:textId="03EF2C54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6.2.1</w:t>
      </w:r>
      <w:r w:rsidR="008072FA" w:rsidRPr="00783E9E">
        <w:rPr>
          <w:rFonts w:ascii="Arial" w:hAnsi="Arial" w:cs="Arial"/>
          <w:b/>
          <w:sz w:val="20"/>
          <w:szCs w:val="20"/>
        </w:rPr>
        <w:t>1</w:t>
      </w:r>
      <w:r w:rsidRPr="00783E9E">
        <w:rPr>
          <w:rFonts w:ascii="Arial" w:hAnsi="Arial" w:cs="Arial"/>
          <w:b/>
          <w:sz w:val="20"/>
          <w:szCs w:val="20"/>
        </w:rPr>
        <w:t xml:space="preserve"> </w:t>
      </w:r>
      <w:r w:rsidR="001B64A7" w:rsidRPr="00783E9E">
        <w:rPr>
          <w:rFonts w:ascii="Arial" w:hAnsi="Arial" w:cs="Arial"/>
          <w:sz w:val="20"/>
          <w:szCs w:val="20"/>
        </w:rPr>
        <w:t xml:space="preserve">По результатам выполненной оценки зрелости производства должен быть составлен </w:t>
      </w:r>
      <w:r w:rsidRPr="00783E9E">
        <w:rPr>
          <w:rFonts w:ascii="Cambria Math" w:hAnsi="Cambria Math" w:cs="Cambria Math"/>
          <w:sz w:val="20"/>
          <w:szCs w:val="20"/>
        </w:rPr>
        <w:t>«</w:t>
      </w:r>
      <w:r w:rsidRPr="00783E9E">
        <w:rPr>
          <w:rFonts w:ascii="Arial" w:hAnsi="Arial" w:cs="Arial" w:hint="eastAsia"/>
          <w:sz w:val="20"/>
          <w:szCs w:val="20"/>
        </w:rPr>
        <w:t>План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развития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производства</w:t>
      </w:r>
      <w:r w:rsidRPr="00783E9E">
        <w:rPr>
          <w:rFonts w:ascii="Cambria Math" w:hAnsi="Cambria Math" w:cs="Cambria Math"/>
          <w:sz w:val="20"/>
          <w:szCs w:val="20"/>
        </w:rPr>
        <w:t>»</w:t>
      </w:r>
      <w:r w:rsidRPr="00783E9E">
        <w:rPr>
          <w:rFonts w:ascii="Arial" w:hAnsi="Arial" w:cs="Arial"/>
          <w:sz w:val="20"/>
          <w:szCs w:val="20"/>
        </w:rPr>
        <w:t xml:space="preserve">, </w:t>
      </w:r>
      <w:r w:rsidRPr="00783E9E">
        <w:rPr>
          <w:rFonts w:ascii="Arial" w:hAnsi="Arial" w:cs="Arial" w:hint="eastAsia"/>
          <w:sz w:val="20"/>
          <w:szCs w:val="20"/>
        </w:rPr>
        <w:t>в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котором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учитываются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все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выявленные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в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ходе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оценки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области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риска</w:t>
      </w:r>
      <w:r w:rsidRPr="00783E9E">
        <w:rPr>
          <w:rFonts w:ascii="Arial" w:hAnsi="Arial" w:cs="Arial"/>
          <w:sz w:val="20"/>
          <w:szCs w:val="20"/>
        </w:rPr>
        <w:t xml:space="preserve">. </w:t>
      </w:r>
      <w:r w:rsidRPr="00783E9E">
        <w:rPr>
          <w:rFonts w:ascii="Cambria Math" w:hAnsi="Cambria Math" w:cs="Cambria Math"/>
          <w:sz w:val="20"/>
          <w:szCs w:val="20"/>
        </w:rPr>
        <w:t>«</w:t>
      </w:r>
      <w:r w:rsidRPr="00783E9E">
        <w:rPr>
          <w:rFonts w:ascii="Arial" w:hAnsi="Arial" w:cs="Arial" w:hint="eastAsia"/>
          <w:sz w:val="20"/>
          <w:szCs w:val="20"/>
        </w:rPr>
        <w:t>План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развития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производства</w:t>
      </w:r>
      <w:r w:rsidRPr="00783E9E">
        <w:rPr>
          <w:rFonts w:ascii="Cambria Math" w:hAnsi="Cambria Math" w:cs="Cambria Math"/>
          <w:sz w:val="20"/>
          <w:szCs w:val="20"/>
        </w:rPr>
        <w:t>»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должен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предоставляться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совместно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с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результатами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ОГП</w:t>
      </w:r>
      <w:r w:rsidRPr="00783E9E">
        <w:rPr>
          <w:rFonts w:ascii="Arial" w:hAnsi="Arial" w:cs="Arial"/>
          <w:sz w:val="20"/>
          <w:szCs w:val="20"/>
        </w:rPr>
        <w:t>.</w:t>
      </w:r>
    </w:p>
    <w:p w14:paraId="76BCE874" w14:textId="22DFDECE" w:rsidR="008072FA" w:rsidRPr="00783E9E" w:rsidRDefault="008072FA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6.2.12</w:t>
      </w:r>
      <w:r w:rsidRPr="00783E9E">
        <w:rPr>
          <w:rFonts w:ascii="Arial" w:hAnsi="Arial" w:cs="Arial"/>
          <w:sz w:val="20"/>
          <w:szCs w:val="20"/>
        </w:rPr>
        <w:t xml:space="preserve"> Примерная структура «Плана развития производства» может включать</w:t>
      </w:r>
    </w:p>
    <w:p w14:paraId="7D0EE61A" w14:textId="21165007" w:rsidR="001C493D" w:rsidRPr="00783E9E" w:rsidRDefault="008072FA" w:rsidP="008072F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1</w:t>
      </w:r>
      <w:r w:rsidR="001C493D" w:rsidRPr="00783E9E">
        <w:rPr>
          <w:rFonts w:ascii="Arial" w:hAnsi="Arial" w:cs="Arial"/>
          <w:sz w:val="20"/>
          <w:szCs w:val="20"/>
        </w:rPr>
        <w:t xml:space="preserve"> З</w:t>
      </w:r>
      <w:r w:rsidR="001C493D" w:rsidRPr="00783E9E">
        <w:rPr>
          <w:rFonts w:ascii="Arial" w:hAnsi="Arial" w:cs="Arial" w:hint="eastAsia"/>
          <w:sz w:val="20"/>
          <w:szCs w:val="20"/>
        </w:rPr>
        <w:t>аголовок</w:t>
      </w:r>
      <w:r w:rsidR="001B64A7" w:rsidRPr="00783E9E">
        <w:rPr>
          <w:rFonts w:ascii="Arial" w:hAnsi="Arial" w:cs="Arial"/>
          <w:sz w:val="20"/>
          <w:szCs w:val="20"/>
        </w:rPr>
        <w:t>.</w:t>
      </w:r>
    </w:p>
    <w:p w14:paraId="3F9E7F1D" w14:textId="7B55C922" w:rsidR="001C493D" w:rsidRPr="00783E9E" w:rsidRDefault="008072FA" w:rsidP="008072F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2</w:t>
      </w:r>
      <w:r w:rsidR="001C493D" w:rsidRPr="00783E9E">
        <w:rPr>
          <w:rFonts w:ascii="Arial" w:hAnsi="Arial" w:cs="Arial"/>
          <w:sz w:val="20"/>
          <w:szCs w:val="20"/>
        </w:rPr>
        <w:t xml:space="preserve"> О</w:t>
      </w:r>
      <w:r w:rsidR="001C493D" w:rsidRPr="00783E9E">
        <w:rPr>
          <w:rFonts w:ascii="Arial" w:hAnsi="Arial" w:cs="Arial" w:hint="eastAsia"/>
          <w:sz w:val="20"/>
          <w:szCs w:val="20"/>
        </w:rPr>
        <w:t>писание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проблемы</w:t>
      </w:r>
      <w:r w:rsidR="001C493D" w:rsidRPr="00783E9E">
        <w:rPr>
          <w:rFonts w:ascii="Arial" w:hAnsi="Arial" w:cs="Arial"/>
          <w:sz w:val="20"/>
          <w:szCs w:val="20"/>
        </w:rPr>
        <w:t>:</w:t>
      </w:r>
    </w:p>
    <w:p w14:paraId="3E7F4531" w14:textId="24B5F57C" w:rsidR="001C493D" w:rsidRPr="00783E9E" w:rsidRDefault="008072FA" w:rsidP="008072FA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описани</w:t>
      </w:r>
      <w:r w:rsidR="00D920E1" w:rsidRPr="00783E9E">
        <w:rPr>
          <w:rFonts w:ascii="Arial" w:hAnsi="Arial" w:cs="Arial"/>
          <w:sz w:val="20"/>
          <w:szCs w:val="20"/>
        </w:rPr>
        <w:t>е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оцениваем</w:t>
      </w:r>
      <w:r w:rsidR="001C493D" w:rsidRPr="00783E9E">
        <w:rPr>
          <w:rFonts w:ascii="Arial" w:hAnsi="Arial" w:cs="Arial"/>
          <w:sz w:val="20"/>
          <w:szCs w:val="20"/>
        </w:rPr>
        <w:t xml:space="preserve">ого </w:t>
      </w:r>
      <w:r w:rsidR="001C493D" w:rsidRPr="00783E9E">
        <w:rPr>
          <w:rFonts w:ascii="Arial" w:hAnsi="Arial" w:cs="Arial" w:hint="eastAsia"/>
          <w:sz w:val="20"/>
          <w:szCs w:val="20"/>
        </w:rPr>
        <w:t>элемента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и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его уровень</w:t>
      </w:r>
      <w:r w:rsidR="001C493D" w:rsidRPr="00783E9E">
        <w:rPr>
          <w:rFonts w:ascii="Arial" w:hAnsi="Arial" w:cs="Arial"/>
          <w:sz w:val="20"/>
          <w:szCs w:val="20"/>
        </w:rPr>
        <w:t xml:space="preserve"> г</w:t>
      </w:r>
      <w:r w:rsidR="001C493D" w:rsidRPr="00783E9E">
        <w:rPr>
          <w:rFonts w:ascii="Arial" w:hAnsi="Arial" w:cs="Arial" w:hint="eastAsia"/>
          <w:sz w:val="20"/>
          <w:szCs w:val="20"/>
        </w:rPr>
        <w:t>отовности</w:t>
      </w:r>
      <w:r w:rsidR="00A75D72" w:rsidRPr="00783E9E">
        <w:rPr>
          <w:rFonts w:ascii="Arial" w:hAnsi="Arial" w:cs="Arial"/>
          <w:sz w:val="20"/>
          <w:szCs w:val="20"/>
        </w:rPr>
        <w:t>;</w:t>
      </w:r>
    </w:p>
    <w:p w14:paraId="338E317B" w14:textId="7008BE1C" w:rsidR="001C493D" w:rsidRPr="00783E9E" w:rsidRDefault="008072FA" w:rsidP="008072FA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описание</w:t>
      </w:r>
      <w:r w:rsidR="001C493D" w:rsidRPr="00783E9E">
        <w:rPr>
          <w:rFonts w:ascii="Arial" w:hAnsi="Arial" w:cs="Arial"/>
          <w:sz w:val="20"/>
          <w:szCs w:val="20"/>
        </w:rPr>
        <w:t xml:space="preserve">, </w:t>
      </w:r>
      <w:r w:rsidR="001C493D" w:rsidRPr="00783E9E">
        <w:rPr>
          <w:rFonts w:ascii="Arial" w:hAnsi="Arial" w:cs="Arial" w:hint="eastAsia"/>
          <w:sz w:val="20"/>
          <w:szCs w:val="20"/>
        </w:rPr>
        <w:t>как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этот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элемент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должен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использоваться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в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системе</w:t>
      </w:r>
      <w:r w:rsidR="001C493D" w:rsidRPr="00783E9E">
        <w:rPr>
          <w:rFonts w:ascii="Arial" w:hAnsi="Arial" w:cs="Arial"/>
          <w:sz w:val="20"/>
          <w:szCs w:val="20"/>
        </w:rPr>
        <w:t>;</w:t>
      </w:r>
    </w:p>
    <w:p w14:paraId="710D1CDD" w14:textId="2D07145F" w:rsidR="001C493D" w:rsidRPr="00783E9E" w:rsidRDefault="008072FA" w:rsidP="008072FA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описание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областей</w:t>
      </w:r>
      <w:r w:rsidR="001C493D" w:rsidRPr="00783E9E">
        <w:rPr>
          <w:rFonts w:ascii="Arial" w:hAnsi="Arial" w:cs="Arial"/>
          <w:sz w:val="20"/>
          <w:szCs w:val="20"/>
        </w:rPr>
        <w:t xml:space="preserve">, </w:t>
      </w:r>
      <w:r w:rsidR="001C493D" w:rsidRPr="00783E9E">
        <w:rPr>
          <w:rFonts w:ascii="Arial" w:hAnsi="Arial" w:cs="Arial" w:hint="eastAsia"/>
          <w:sz w:val="20"/>
          <w:szCs w:val="20"/>
        </w:rPr>
        <w:t>в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которых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уровень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готовности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производства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не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соответствует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целевому</w:t>
      </w:r>
      <w:r w:rsidR="001C493D" w:rsidRPr="00783E9E">
        <w:rPr>
          <w:rFonts w:ascii="Arial" w:hAnsi="Arial" w:cs="Arial"/>
          <w:sz w:val="20"/>
          <w:szCs w:val="20"/>
        </w:rPr>
        <w:t xml:space="preserve">, </w:t>
      </w:r>
      <w:r w:rsidR="001C493D" w:rsidRPr="00783E9E">
        <w:rPr>
          <w:rFonts w:ascii="Arial" w:hAnsi="Arial" w:cs="Arial" w:hint="eastAsia"/>
          <w:sz w:val="20"/>
          <w:szCs w:val="20"/>
        </w:rPr>
        <w:t>включая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ключевые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факторы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и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основные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проблемы</w:t>
      </w:r>
      <w:r w:rsidR="001C493D" w:rsidRPr="00783E9E">
        <w:rPr>
          <w:rFonts w:ascii="Arial" w:hAnsi="Arial" w:cs="Arial"/>
          <w:sz w:val="20"/>
          <w:szCs w:val="20"/>
        </w:rPr>
        <w:t>;</w:t>
      </w:r>
    </w:p>
    <w:p w14:paraId="1F193AAE" w14:textId="48C8CD0A" w:rsidR="001C493D" w:rsidRPr="00783E9E" w:rsidRDefault="008072FA" w:rsidP="008072FA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оценка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типа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и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значимости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риска</w:t>
      </w:r>
      <w:r w:rsidR="001C493D" w:rsidRPr="00783E9E">
        <w:rPr>
          <w:rFonts w:ascii="Arial" w:hAnsi="Arial" w:cs="Arial"/>
          <w:sz w:val="20"/>
          <w:szCs w:val="20"/>
        </w:rPr>
        <w:t xml:space="preserve">, </w:t>
      </w:r>
      <w:r w:rsidR="001C493D" w:rsidRPr="00783E9E">
        <w:rPr>
          <w:rFonts w:ascii="Arial" w:hAnsi="Arial" w:cs="Arial" w:hint="eastAsia"/>
          <w:sz w:val="20"/>
          <w:szCs w:val="20"/>
        </w:rPr>
        <w:t>его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влияние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на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затраты</w:t>
      </w:r>
      <w:r w:rsidR="001C493D" w:rsidRPr="00783E9E">
        <w:rPr>
          <w:rFonts w:ascii="Arial" w:hAnsi="Arial" w:cs="Arial"/>
          <w:sz w:val="20"/>
          <w:szCs w:val="20"/>
        </w:rPr>
        <w:t xml:space="preserve">, </w:t>
      </w:r>
      <w:r w:rsidR="001C493D" w:rsidRPr="00783E9E">
        <w:rPr>
          <w:rFonts w:ascii="Arial" w:hAnsi="Arial" w:cs="Arial" w:hint="eastAsia"/>
          <w:sz w:val="20"/>
          <w:szCs w:val="20"/>
        </w:rPr>
        <w:t>график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производства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и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производительность</w:t>
      </w:r>
      <w:r w:rsidR="001B64A7" w:rsidRPr="00783E9E">
        <w:rPr>
          <w:rFonts w:ascii="Arial" w:hAnsi="Arial" w:cs="Arial"/>
          <w:sz w:val="20"/>
          <w:szCs w:val="20"/>
        </w:rPr>
        <w:t>.</w:t>
      </w:r>
    </w:p>
    <w:p w14:paraId="25ECEA5F" w14:textId="2BE1B216" w:rsidR="001C493D" w:rsidRPr="00783E9E" w:rsidRDefault="008072FA" w:rsidP="008072F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3 </w:t>
      </w:r>
      <w:r w:rsidR="001C493D" w:rsidRPr="00783E9E">
        <w:rPr>
          <w:rFonts w:ascii="Arial" w:hAnsi="Arial" w:cs="Arial" w:hint="eastAsia"/>
          <w:sz w:val="20"/>
          <w:szCs w:val="20"/>
        </w:rPr>
        <w:t>Предпочтительный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вариант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решения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проблемы</w:t>
      </w:r>
      <w:r w:rsidR="001C493D" w:rsidRPr="00783E9E">
        <w:rPr>
          <w:rFonts w:ascii="Arial" w:hAnsi="Arial" w:cs="Arial"/>
          <w:sz w:val="20"/>
          <w:szCs w:val="20"/>
        </w:rPr>
        <w:t>:</w:t>
      </w:r>
    </w:p>
    <w:p w14:paraId="0CE80B18" w14:textId="2B42AA81" w:rsidR="001C493D" w:rsidRPr="00783E9E" w:rsidRDefault="008072FA" w:rsidP="008072FA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– </w:t>
      </w:r>
      <w:r w:rsidR="001C493D" w:rsidRPr="00783E9E">
        <w:rPr>
          <w:rFonts w:ascii="Arial" w:hAnsi="Arial" w:cs="Arial" w:hint="eastAsia"/>
          <w:sz w:val="20"/>
          <w:szCs w:val="20"/>
        </w:rPr>
        <w:t>выгоды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от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использования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предложенного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варианта</w:t>
      </w:r>
      <w:r w:rsidR="001C493D" w:rsidRPr="00783E9E">
        <w:rPr>
          <w:rFonts w:ascii="Arial" w:hAnsi="Arial" w:cs="Arial"/>
          <w:sz w:val="20"/>
          <w:szCs w:val="20"/>
        </w:rPr>
        <w:t>;</w:t>
      </w:r>
    </w:p>
    <w:p w14:paraId="3CFE3D42" w14:textId="0D9B623F" w:rsidR="001C493D" w:rsidRPr="00783E9E" w:rsidRDefault="008072FA" w:rsidP="008072FA">
      <w:pPr>
        <w:ind w:left="709"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возможные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A75D72" w:rsidRPr="00783E9E">
        <w:rPr>
          <w:rFonts w:ascii="Arial" w:hAnsi="Arial" w:cs="Arial" w:hint="eastAsia"/>
          <w:sz w:val="20"/>
          <w:szCs w:val="20"/>
        </w:rPr>
        <w:t>риски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и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их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последствия</w:t>
      </w:r>
      <w:r w:rsidR="001B64A7" w:rsidRPr="00783E9E">
        <w:rPr>
          <w:rFonts w:ascii="Arial" w:hAnsi="Arial" w:cs="Arial"/>
          <w:sz w:val="20"/>
          <w:szCs w:val="20"/>
        </w:rPr>
        <w:t>.</w:t>
      </w:r>
    </w:p>
    <w:p w14:paraId="0080E6E5" w14:textId="4CF6993A" w:rsidR="001C493D" w:rsidRPr="00783E9E" w:rsidRDefault="008072FA" w:rsidP="00A75D72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4 </w:t>
      </w:r>
      <w:r w:rsidR="001C493D" w:rsidRPr="00783E9E">
        <w:rPr>
          <w:rFonts w:ascii="Arial" w:hAnsi="Arial" w:cs="Arial" w:hint="eastAsia"/>
          <w:sz w:val="20"/>
          <w:szCs w:val="20"/>
        </w:rPr>
        <w:t>План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развития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производства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с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графиком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и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оценкой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возврата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инвестиций</w:t>
      </w:r>
      <w:r w:rsidR="001B64A7" w:rsidRPr="00783E9E">
        <w:rPr>
          <w:rFonts w:ascii="Arial" w:hAnsi="Arial" w:cs="Arial"/>
          <w:sz w:val="20"/>
          <w:szCs w:val="20"/>
        </w:rPr>
        <w:t>.</w:t>
      </w:r>
    </w:p>
    <w:p w14:paraId="6C269177" w14:textId="47E6414A" w:rsidR="001C493D" w:rsidRPr="00783E9E" w:rsidRDefault="008072FA" w:rsidP="00A75D72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5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Ключевые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действия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для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предпочтительного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варианта</w:t>
      </w:r>
      <w:r w:rsidR="001B64A7" w:rsidRPr="00783E9E">
        <w:rPr>
          <w:rFonts w:ascii="Arial" w:hAnsi="Arial" w:cs="Arial"/>
          <w:sz w:val="20"/>
          <w:szCs w:val="20"/>
        </w:rPr>
        <w:t>.</w:t>
      </w:r>
    </w:p>
    <w:p w14:paraId="1EA77DDE" w14:textId="2A58F3E6" w:rsidR="001C493D" w:rsidRPr="00783E9E" w:rsidRDefault="008072FA" w:rsidP="00A75D72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6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Подготовительные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действия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для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использования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альтернативного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варианта</w:t>
      </w:r>
      <w:r w:rsidR="001B64A7" w:rsidRPr="00783E9E">
        <w:rPr>
          <w:rFonts w:ascii="Arial" w:hAnsi="Arial" w:cs="Arial"/>
          <w:sz w:val="20"/>
          <w:szCs w:val="20"/>
        </w:rPr>
        <w:t>.</w:t>
      </w:r>
    </w:p>
    <w:p w14:paraId="1A94616D" w14:textId="3BD915EE" w:rsidR="001C493D" w:rsidRPr="00783E9E" w:rsidRDefault="008072FA" w:rsidP="00A75D72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7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Время</w:t>
      </w:r>
      <w:r w:rsidR="001C493D" w:rsidRPr="00783E9E">
        <w:rPr>
          <w:rFonts w:ascii="Arial" w:hAnsi="Arial" w:cs="Arial"/>
          <w:sz w:val="20"/>
          <w:szCs w:val="20"/>
        </w:rPr>
        <w:t xml:space="preserve">, </w:t>
      </w:r>
      <w:r w:rsidR="001C493D" w:rsidRPr="00783E9E">
        <w:rPr>
          <w:rFonts w:ascii="Arial" w:hAnsi="Arial" w:cs="Arial" w:hint="eastAsia"/>
          <w:sz w:val="20"/>
          <w:szCs w:val="20"/>
        </w:rPr>
        <w:t>не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позднее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которого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может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быть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выбран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альтернативный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вариант</w:t>
      </w:r>
      <w:r w:rsidR="001B64A7" w:rsidRPr="00783E9E">
        <w:rPr>
          <w:rFonts w:ascii="Arial" w:hAnsi="Arial" w:cs="Arial"/>
          <w:sz w:val="20"/>
          <w:szCs w:val="20"/>
        </w:rPr>
        <w:t>.</w:t>
      </w:r>
    </w:p>
    <w:p w14:paraId="496A59C7" w14:textId="18EC8CFA" w:rsidR="001C493D" w:rsidRPr="00783E9E" w:rsidRDefault="008072FA" w:rsidP="00A75D72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8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Статус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финансирования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для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выполнения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производственного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плана</w:t>
      </w:r>
      <w:r w:rsidR="001B64A7" w:rsidRPr="00783E9E">
        <w:rPr>
          <w:rFonts w:ascii="Arial" w:hAnsi="Arial" w:cs="Arial"/>
          <w:sz w:val="20"/>
          <w:szCs w:val="20"/>
        </w:rPr>
        <w:t>.</w:t>
      </w:r>
    </w:p>
    <w:p w14:paraId="10031691" w14:textId="5A164FC6" w:rsidR="001C493D" w:rsidRPr="00783E9E" w:rsidRDefault="008072FA" w:rsidP="00A75D72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9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Конкретные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меры</w:t>
      </w:r>
      <w:r w:rsidR="001C493D" w:rsidRPr="00783E9E">
        <w:rPr>
          <w:rFonts w:ascii="Arial" w:hAnsi="Arial" w:cs="Arial"/>
          <w:sz w:val="20"/>
          <w:szCs w:val="20"/>
        </w:rPr>
        <w:t xml:space="preserve"> (</w:t>
      </w:r>
      <w:r w:rsidR="00A75D72" w:rsidRPr="00783E9E">
        <w:rPr>
          <w:rFonts w:ascii="Arial" w:hAnsi="Arial" w:cs="Arial" w:hint="eastAsia"/>
          <w:sz w:val="20"/>
          <w:szCs w:val="20"/>
        </w:rPr>
        <w:t>с указанием исполнителей и сроком выполнения</w:t>
      </w:r>
      <w:r w:rsidR="001B64A7" w:rsidRPr="00783E9E">
        <w:rPr>
          <w:rFonts w:ascii="Arial" w:hAnsi="Arial" w:cs="Arial"/>
          <w:sz w:val="20"/>
          <w:szCs w:val="20"/>
        </w:rPr>
        <w:t>).</w:t>
      </w:r>
    </w:p>
    <w:p w14:paraId="61856209" w14:textId="6EFEC420" w:rsidR="001C493D" w:rsidRPr="00783E9E" w:rsidRDefault="008072FA" w:rsidP="00A75D72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lastRenderedPageBreak/>
        <w:t>10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Прототипы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или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тестовые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образцы</w:t>
      </w:r>
      <w:r w:rsidR="001C493D" w:rsidRPr="00783E9E">
        <w:rPr>
          <w:rFonts w:ascii="Arial" w:hAnsi="Arial" w:cs="Arial"/>
          <w:sz w:val="20"/>
          <w:szCs w:val="20"/>
        </w:rPr>
        <w:t xml:space="preserve">, </w:t>
      </w:r>
      <w:r w:rsidR="001C493D" w:rsidRPr="00783E9E">
        <w:rPr>
          <w:rFonts w:ascii="Arial" w:hAnsi="Arial" w:cs="Arial" w:hint="eastAsia"/>
          <w:sz w:val="20"/>
          <w:szCs w:val="20"/>
        </w:rPr>
        <w:t>которые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должны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быть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A75D72" w:rsidRPr="00783E9E">
        <w:rPr>
          <w:rFonts w:ascii="Arial" w:hAnsi="Arial" w:cs="Arial" w:hint="eastAsia"/>
          <w:sz w:val="20"/>
          <w:szCs w:val="20"/>
        </w:rPr>
        <w:t>разработаны</w:t>
      </w:r>
      <w:r w:rsidR="001B64A7" w:rsidRPr="00783E9E">
        <w:rPr>
          <w:rFonts w:ascii="Arial" w:hAnsi="Arial" w:cs="Arial"/>
          <w:sz w:val="20"/>
          <w:szCs w:val="20"/>
        </w:rPr>
        <w:t>.</w:t>
      </w:r>
    </w:p>
    <w:p w14:paraId="550ED74C" w14:textId="14A10AB1" w:rsidR="001C493D" w:rsidRPr="00783E9E" w:rsidRDefault="008072FA" w:rsidP="00A75D72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11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A75D72" w:rsidRPr="00783E9E">
        <w:rPr>
          <w:rFonts w:ascii="Arial" w:hAnsi="Arial" w:cs="Arial"/>
          <w:sz w:val="20"/>
          <w:szCs w:val="20"/>
        </w:rPr>
        <w:t>Запланированные и</w:t>
      </w:r>
      <w:r w:rsidR="001C493D" w:rsidRPr="00783E9E">
        <w:rPr>
          <w:rFonts w:ascii="Arial" w:hAnsi="Arial" w:cs="Arial" w:hint="eastAsia"/>
          <w:sz w:val="20"/>
          <w:szCs w:val="20"/>
        </w:rPr>
        <w:t>спытания</w:t>
      </w:r>
      <w:r w:rsidR="00A75D72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/>
          <w:sz w:val="20"/>
          <w:szCs w:val="20"/>
        </w:rPr>
        <w:t>(</w:t>
      </w:r>
      <w:r w:rsidR="001C493D" w:rsidRPr="00783E9E">
        <w:rPr>
          <w:rFonts w:ascii="Arial" w:hAnsi="Arial" w:cs="Arial" w:hint="eastAsia"/>
          <w:sz w:val="20"/>
          <w:szCs w:val="20"/>
        </w:rPr>
        <w:t>включая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описание</w:t>
      </w:r>
      <w:r w:rsidR="00A75D72" w:rsidRPr="00783E9E">
        <w:rPr>
          <w:rFonts w:ascii="Arial" w:hAnsi="Arial" w:cs="Arial"/>
          <w:sz w:val="20"/>
          <w:szCs w:val="20"/>
        </w:rPr>
        <w:t xml:space="preserve"> соответствия производственных условий экспериментальным</w:t>
      </w:r>
      <w:r w:rsidR="001B64A7" w:rsidRPr="00783E9E">
        <w:rPr>
          <w:rFonts w:ascii="Arial" w:hAnsi="Arial" w:cs="Arial"/>
          <w:sz w:val="20"/>
          <w:szCs w:val="20"/>
        </w:rPr>
        <w:t>).</w:t>
      </w:r>
    </w:p>
    <w:p w14:paraId="35666B42" w14:textId="08A27FBC" w:rsidR="001C493D" w:rsidRPr="00783E9E" w:rsidRDefault="008072FA" w:rsidP="00A75D72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12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Производительность</w:t>
      </w:r>
      <w:r w:rsidR="001C493D" w:rsidRPr="00783E9E">
        <w:rPr>
          <w:rFonts w:ascii="Arial" w:hAnsi="Arial" w:cs="Arial"/>
          <w:sz w:val="20"/>
          <w:szCs w:val="20"/>
        </w:rPr>
        <w:t xml:space="preserve">, </w:t>
      </w:r>
      <w:r w:rsidR="001C493D" w:rsidRPr="00783E9E">
        <w:rPr>
          <w:rFonts w:ascii="Arial" w:hAnsi="Arial" w:cs="Arial" w:hint="eastAsia"/>
          <w:sz w:val="20"/>
          <w:szCs w:val="20"/>
        </w:rPr>
        <w:t>которая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должна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быть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достигнута</w:t>
      </w:r>
      <w:r w:rsidR="001B64A7" w:rsidRPr="00783E9E">
        <w:rPr>
          <w:rFonts w:ascii="Arial" w:hAnsi="Arial" w:cs="Arial"/>
          <w:sz w:val="20"/>
          <w:szCs w:val="20"/>
        </w:rPr>
        <w:t>.</w:t>
      </w:r>
    </w:p>
    <w:p w14:paraId="352D84FD" w14:textId="4D70EB23" w:rsidR="001C493D" w:rsidRPr="00783E9E" w:rsidRDefault="008072FA" w:rsidP="00A75D72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13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A75D72" w:rsidRPr="00783E9E">
        <w:rPr>
          <w:rFonts w:ascii="Arial" w:hAnsi="Arial" w:cs="Arial"/>
          <w:sz w:val="20"/>
          <w:szCs w:val="20"/>
        </w:rPr>
        <w:t xml:space="preserve">Запланированный уровень </w:t>
      </w:r>
      <w:r w:rsidR="001C493D" w:rsidRPr="00783E9E">
        <w:rPr>
          <w:rFonts w:ascii="Arial" w:hAnsi="Arial" w:cs="Arial" w:hint="eastAsia"/>
          <w:sz w:val="20"/>
          <w:szCs w:val="20"/>
        </w:rPr>
        <w:t>готовности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1C493D" w:rsidRPr="00783E9E">
        <w:rPr>
          <w:rFonts w:ascii="Arial" w:hAnsi="Arial" w:cs="Arial" w:hint="eastAsia"/>
          <w:sz w:val="20"/>
          <w:szCs w:val="20"/>
        </w:rPr>
        <w:t>производства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="00A75D72" w:rsidRPr="00783E9E">
        <w:rPr>
          <w:rFonts w:ascii="Arial" w:hAnsi="Arial" w:cs="Arial" w:hint="eastAsia"/>
          <w:sz w:val="20"/>
          <w:szCs w:val="20"/>
        </w:rPr>
        <w:t>с указанием сроков реализации</w:t>
      </w:r>
      <w:r w:rsidR="001C493D" w:rsidRPr="00783E9E">
        <w:rPr>
          <w:rFonts w:ascii="Arial" w:hAnsi="Arial" w:cs="Arial"/>
          <w:sz w:val="20"/>
          <w:szCs w:val="20"/>
        </w:rPr>
        <w:t>.</w:t>
      </w:r>
    </w:p>
    <w:p w14:paraId="7EED1F27" w14:textId="77777777" w:rsidR="002074E1" w:rsidRPr="00783E9E" w:rsidRDefault="002074E1" w:rsidP="001C493D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2E53B8BA" w14:textId="15FF51AD" w:rsidR="001C493D" w:rsidRPr="00783E9E" w:rsidRDefault="001C493D" w:rsidP="001C493D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6.3 Оценка готовности интеграции</w:t>
      </w:r>
    </w:p>
    <w:p w14:paraId="7404E07F" w14:textId="2BBBE189" w:rsidR="001B64A7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6.3.1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1B64A7" w:rsidRPr="00783E9E">
        <w:rPr>
          <w:rFonts w:ascii="Arial" w:hAnsi="Arial" w:cs="Arial"/>
          <w:sz w:val="20"/>
          <w:szCs w:val="20"/>
        </w:rPr>
        <w:t>ОГИ должна представлять собой структурированный, систематический процесс попарного изучения цифровых технологий с целью их совместного применения в рамках единой системы или системы систем, использующий в качестве метрики УГИ. Оценка готовности интеграции используется для оценки и снижения рисков, связанных с совместным использованием двух отдельных цифровых технологий и компонентов с их применением в составе единой системы. Метод оценки УГИ включает шкалу и единый подход для определения зрелости интеграции между двумя цифровыми технологиями из состава единой системы и связанных рисков.</w:t>
      </w:r>
    </w:p>
    <w:p w14:paraId="437DE4FC" w14:textId="7740ACBE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6.3.</w:t>
      </w:r>
      <w:r w:rsidR="00D046BB" w:rsidRPr="00783E9E">
        <w:rPr>
          <w:rFonts w:ascii="Arial" w:hAnsi="Arial" w:cs="Arial"/>
          <w:b/>
          <w:sz w:val="20"/>
          <w:szCs w:val="20"/>
        </w:rPr>
        <w:t>2</w:t>
      </w:r>
      <w:r w:rsidRPr="00783E9E">
        <w:rPr>
          <w:rFonts w:ascii="Arial" w:hAnsi="Arial" w:cs="Arial"/>
          <w:sz w:val="20"/>
          <w:szCs w:val="20"/>
        </w:rPr>
        <w:t xml:space="preserve"> УГИ является метрикой, дополняющей метрику УГ</w:t>
      </w:r>
      <w:r w:rsidR="00F53D36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 xml:space="preserve">Т, которая оценивает уровень развития отдельной </w:t>
      </w:r>
      <w:r w:rsidR="00F53D36" w:rsidRPr="00783E9E">
        <w:rPr>
          <w:rFonts w:ascii="Arial" w:hAnsi="Arial" w:cs="Arial"/>
          <w:sz w:val="20"/>
          <w:szCs w:val="20"/>
        </w:rPr>
        <w:t xml:space="preserve">цифровой </w:t>
      </w:r>
      <w:r w:rsidRPr="00783E9E">
        <w:rPr>
          <w:rFonts w:ascii="Arial" w:hAnsi="Arial" w:cs="Arial"/>
          <w:sz w:val="20"/>
          <w:szCs w:val="20"/>
        </w:rPr>
        <w:t xml:space="preserve">технологии, но не позволяет оценивать риски, связанные с интеграцией двух и более </w:t>
      </w:r>
      <w:r w:rsidR="00F53D36" w:rsidRPr="00783E9E">
        <w:rPr>
          <w:rFonts w:ascii="Arial" w:hAnsi="Arial" w:cs="Arial"/>
          <w:sz w:val="20"/>
          <w:szCs w:val="20"/>
        </w:rPr>
        <w:t xml:space="preserve">цифровых </w:t>
      </w:r>
      <w:r w:rsidRPr="00783E9E">
        <w:rPr>
          <w:rFonts w:ascii="Arial" w:hAnsi="Arial" w:cs="Arial"/>
          <w:sz w:val="20"/>
          <w:szCs w:val="20"/>
        </w:rPr>
        <w:t>технологий в составе единой системы или системы систем. По мере роста сложности систем требуется метрика, оценивающая потенциал интеграции различных</w:t>
      </w:r>
      <w:r w:rsidR="00F53D36" w:rsidRPr="00783E9E">
        <w:rPr>
          <w:rFonts w:ascii="Arial" w:hAnsi="Arial" w:cs="Arial"/>
          <w:sz w:val="20"/>
          <w:szCs w:val="20"/>
        </w:rPr>
        <w:t xml:space="preserve"> цифровых </w:t>
      </w:r>
      <w:r w:rsidRPr="00783E9E">
        <w:rPr>
          <w:rFonts w:ascii="Arial" w:hAnsi="Arial" w:cs="Arial"/>
          <w:sz w:val="20"/>
          <w:szCs w:val="20"/>
        </w:rPr>
        <w:t xml:space="preserve">технологий. </w:t>
      </w:r>
    </w:p>
    <w:p w14:paraId="4FC68252" w14:textId="0A7EA12F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6.3.</w:t>
      </w:r>
      <w:r w:rsidR="00D046BB" w:rsidRPr="00783E9E">
        <w:rPr>
          <w:rFonts w:ascii="Arial" w:hAnsi="Arial" w:cs="Arial"/>
          <w:b/>
          <w:sz w:val="20"/>
          <w:szCs w:val="20"/>
        </w:rPr>
        <w:t>3</w:t>
      </w:r>
      <w:r w:rsidRPr="00783E9E">
        <w:rPr>
          <w:rFonts w:ascii="Arial" w:hAnsi="Arial" w:cs="Arial"/>
          <w:sz w:val="20"/>
          <w:szCs w:val="20"/>
        </w:rPr>
        <w:t xml:space="preserve"> Шкала </w:t>
      </w:r>
      <w:r w:rsidR="001B64A7" w:rsidRPr="00783E9E">
        <w:rPr>
          <w:rFonts w:ascii="Arial" w:hAnsi="Arial" w:cs="Arial"/>
          <w:sz w:val="20"/>
          <w:szCs w:val="20"/>
        </w:rPr>
        <w:t xml:space="preserve">оценки </w:t>
      </w:r>
      <w:r w:rsidRPr="00783E9E">
        <w:rPr>
          <w:rFonts w:ascii="Arial" w:hAnsi="Arial" w:cs="Arial"/>
          <w:sz w:val="20"/>
          <w:szCs w:val="20"/>
        </w:rPr>
        <w:t>УГИ состоит из девяти уровней, соответствующих шкале готовности</w:t>
      </w:r>
      <w:r w:rsidR="00F53D36" w:rsidRPr="00783E9E">
        <w:rPr>
          <w:rFonts w:ascii="Arial" w:hAnsi="Arial" w:cs="Arial"/>
          <w:sz w:val="20"/>
          <w:szCs w:val="20"/>
        </w:rPr>
        <w:t xml:space="preserve"> цифровой</w:t>
      </w:r>
      <w:r w:rsidRPr="00783E9E">
        <w:rPr>
          <w:rFonts w:ascii="Arial" w:hAnsi="Arial" w:cs="Arial"/>
          <w:sz w:val="20"/>
          <w:szCs w:val="20"/>
        </w:rPr>
        <w:t xml:space="preserve"> технологии. Шкала УГИ использует следующие уровни от УГИ1 до УГИ9 для двух совместно используемых и взаимодействующих в составе единой системы </w:t>
      </w:r>
      <w:r w:rsidR="00F53D36" w:rsidRPr="00783E9E">
        <w:rPr>
          <w:rFonts w:ascii="Arial" w:hAnsi="Arial" w:cs="Arial"/>
          <w:sz w:val="20"/>
          <w:szCs w:val="20"/>
        </w:rPr>
        <w:t xml:space="preserve">цифровых </w:t>
      </w:r>
      <w:r w:rsidRPr="00783E9E">
        <w:rPr>
          <w:rFonts w:ascii="Arial" w:hAnsi="Arial" w:cs="Arial"/>
          <w:sz w:val="20"/>
          <w:szCs w:val="20"/>
        </w:rPr>
        <w:t xml:space="preserve">технологий </w:t>
      </w:r>
      <w:r w:rsidR="001B64A7" w:rsidRPr="00783E9E">
        <w:rPr>
          <w:rFonts w:ascii="Arial" w:hAnsi="Arial" w:cs="Arial"/>
          <w:sz w:val="20"/>
          <w:szCs w:val="20"/>
        </w:rPr>
        <w:t>согласно</w:t>
      </w:r>
      <w:r w:rsidRPr="00783E9E">
        <w:rPr>
          <w:rFonts w:ascii="Arial" w:hAnsi="Arial" w:cs="Arial"/>
          <w:sz w:val="20"/>
          <w:szCs w:val="20"/>
        </w:rPr>
        <w:t xml:space="preserve"> приложени</w:t>
      </w:r>
      <w:r w:rsidR="001B64A7" w:rsidRPr="00783E9E">
        <w:rPr>
          <w:rFonts w:ascii="Arial" w:hAnsi="Arial" w:cs="Arial"/>
          <w:sz w:val="20"/>
          <w:szCs w:val="20"/>
        </w:rPr>
        <w:t>ю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D046BB" w:rsidRPr="00783E9E">
        <w:rPr>
          <w:rFonts w:ascii="Arial" w:hAnsi="Arial" w:cs="Arial"/>
          <w:sz w:val="20"/>
          <w:szCs w:val="20"/>
        </w:rPr>
        <w:t>В</w:t>
      </w:r>
      <w:r w:rsidRPr="00783E9E">
        <w:rPr>
          <w:rFonts w:ascii="Arial" w:hAnsi="Arial" w:cs="Arial"/>
          <w:sz w:val="20"/>
          <w:szCs w:val="20"/>
        </w:rPr>
        <w:t>:</w:t>
      </w:r>
    </w:p>
    <w:p w14:paraId="20758C68" w14:textId="472B8D47" w:rsidR="00F53D36" w:rsidRPr="00783E9E" w:rsidRDefault="00F53D36" w:rsidP="00F53D3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УГИ1: Идентифицирован интерфейс между цифровыми технологиями, позволяющий в дальнейшем определить отношения между ними</w:t>
      </w:r>
      <w:r w:rsidR="001B64A7" w:rsidRPr="00783E9E">
        <w:rPr>
          <w:rFonts w:ascii="Arial" w:hAnsi="Arial" w:cs="Arial"/>
          <w:sz w:val="20"/>
          <w:szCs w:val="20"/>
        </w:rPr>
        <w:t>;</w:t>
      </w:r>
    </w:p>
    <w:p w14:paraId="58983F08" w14:textId="7DBF2FE7" w:rsidR="00F53D36" w:rsidRPr="00783E9E" w:rsidRDefault="00F53D36" w:rsidP="00F53D3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УГИ2: Определена спецификация, описывающая взаимодействие между цифровыми технологиями посредством интерфейса</w:t>
      </w:r>
      <w:r w:rsidR="001B64A7" w:rsidRPr="00783E9E">
        <w:rPr>
          <w:rFonts w:ascii="Arial" w:hAnsi="Arial" w:cs="Arial"/>
          <w:sz w:val="20"/>
          <w:szCs w:val="20"/>
        </w:rPr>
        <w:t>;</w:t>
      </w:r>
    </w:p>
    <w:p w14:paraId="63B6FA29" w14:textId="6AFE6A60" w:rsidR="00F53D36" w:rsidRPr="00783E9E" w:rsidRDefault="00F53D36" w:rsidP="00F53D3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УГИ3: Налажено взаимодействие между цифровыми технологиями</w:t>
      </w:r>
      <w:r w:rsidR="001B64A7" w:rsidRPr="00783E9E">
        <w:rPr>
          <w:rFonts w:ascii="Arial" w:hAnsi="Arial" w:cs="Arial"/>
          <w:sz w:val="20"/>
          <w:szCs w:val="20"/>
        </w:rPr>
        <w:t>;</w:t>
      </w:r>
    </w:p>
    <w:p w14:paraId="7DA7D214" w14:textId="4D3036F4" w:rsidR="00F53D36" w:rsidRPr="00783E9E" w:rsidRDefault="00F53D36" w:rsidP="00F53D3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УГИ4: Достигнут уровень качества и гарантии в интеграции между цифровыми технологиями</w:t>
      </w:r>
      <w:r w:rsidR="001B64A7" w:rsidRPr="00783E9E">
        <w:rPr>
          <w:rFonts w:ascii="Arial" w:hAnsi="Arial" w:cs="Arial"/>
          <w:sz w:val="20"/>
          <w:szCs w:val="20"/>
        </w:rPr>
        <w:t>;</w:t>
      </w:r>
    </w:p>
    <w:p w14:paraId="2A334BA4" w14:textId="2419EB75" w:rsidR="00F53D36" w:rsidRPr="00783E9E" w:rsidRDefault="00F53D36" w:rsidP="00F53D3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УГИ5: Достигнут уровень управления цифровыми технологиями</w:t>
      </w:r>
      <w:r w:rsidR="001B64A7" w:rsidRPr="00783E9E">
        <w:rPr>
          <w:rFonts w:ascii="Arial" w:hAnsi="Arial" w:cs="Arial"/>
          <w:sz w:val="20"/>
          <w:szCs w:val="20"/>
        </w:rPr>
        <w:t>;</w:t>
      </w:r>
    </w:p>
    <w:p w14:paraId="0CE9AE85" w14:textId="0BDF2B88" w:rsidR="00F53D36" w:rsidRPr="00783E9E" w:rsidRDefault="00F53D36" w:rsidP="00F53D3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УГИ6: Цифровые технологии обладают возможностью принимать входящую информацию, обрабатывать, структурировать в соответствии с требованиями интеграции</w:t>
      </w:r>
      <w:r w:rsidR="001B64A7" w:rsidRPr="00783E9E">
        <w:rPr>
          <w:rFonts w:ascii="Arial" w:hAnsi="Arial" w:cs="Arial"/>
          <w:sz w:val="20"/>
          <w:szCs w:val="20"/>
        </w:rPr>
        <w:t>;</w:t>
      </w:r>
    </w:p>
    <w:p w14:paraId="7BD8D2EB" w14:textId="185C5F9E" w:rsidR="00F53D36" w:rsidRPr="00783E9E" w:rsidRDefault="00F53D36" w:rsidP="00F53D3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УГИ7: Произведена валидация и верификация цифровых технологий интеграции</w:t>
      </w:r>
      <w:r w:rsidR="001B64A7" w:rsidRPr="00783E9E">
        <w:rPr>
          <w:rFonts w:ascii="Arial" w:hAnsi="Arial" w:cs="Arial"/>
          <w:sz w:val="20"/>
          <w:szCs w:val="20"/>
        </w:rPr>
        <w:t>;</w:t>
      </w:r>
    </w:p>
    <w:p w14:paraId="482080D3" w14:textId="3F7776EE" w:rsidR="00F53D36" w:rsidRPr="00783E9E" w:rsidRDefault="00F53D36" w:rsidP="00F53D3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УГИ8: Завершена интеграция, подтвержденная испытаниями</w:t>
      </w:r>
      <w:r w:rsidR="001B64A7" w:rsidRPr="00783E9E">
        <w:rPr>
          <w:rFonts w:ascii="Arial" w:hAnsi="Arial" w:cs="Arial"/>
          <w:sz w:val="20"/>
          <w:szCs w:val="20"/>
        </w:rPr>
        <w:t>;</w:t>
      </w:r>
    </w:p>
    <w:p w14:paraId="2E78D1C8" w14:textId="7723CDD9" w:rsidR="00F53D36" w:rsidRPr="00783E9E" w:rsidRDefault="00F53D36" w:rsidP="00F53D3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УГИ9: Интеграция подтверждена</w:t>
      </w:r>
      <w:r w:rsidR="001B64A7" w:rsidRPr="00783E9E">
        <w:rPr>
          <w:rFonts w:ascii="Arial" w:hAnsi="Arial" w:cs="Arial"/>
          <w:sz w:val="20"/>
          <w:szCs w:val="20"/>
        </w:rPr>
        <w:t>.</w:t>
      </w:r>
    </w:p>
    <w:p w14:paraId="1AFB453D" w14:textId="5D16451F" w:rsidR="00D046BB" w:rsidRPr="00783E9E" w:rsidRDefault="00D046BB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6.3.</w:t>
      </w:r>
      <w:r w:rsidR="00303856" w:rsidRPr="00783E9E">
        <w:rPr>
          <w:rFonts w:ascii="Arial" w:hAnsi="Arial" w:cs="Arial"/>
          <w:b/>
          <w:sz w:val="20"/>
          <w:szCs w:val="20"/>
        </w:rPr>
        <w:t>4</w:t>
      </w:r>
      <w:r w:rsidRPr="00783E9E">
        <w:rPr>
          <w:rFonts w:ascii="Arial" w:hAnsi="Arial" w:cs="Arial"/>
          <w:sz w:val="20"/>
          <w:szCs w:val="20"/>
        </w:rPr>
        <w:t xml:space="preserve"> </w:t>
      </w:r>
      <w:bookmarkStart w:id="14" w:name="_Hlk166674692"/>
      <w:r w:rsidRPr="00783E9E">
        <w:rPr>
          <w:rFonts w:ascii="Arial" w:hAnsi="Arial" w:cs="Arial"/>
          <w:sz w:val="20"/>
          <w:szCs w:val="20"/>
        </w:rPr>
        <w:t>Взаимосвязь</w:t>
      </w:r>
      <w:bookmarkEnd w:id="14"/>
      <w:r w:rsidRPr="00783E9E">
        <w:rPr>
          <w:rFonts w:ascii="Arial" w:hAnsi="Arial" w:cs="Arial"/>
          <w:sz w:val="20"/>
          <w:szCs w:val="20"/>
        </w:rPr>
        <w:t xml:space="preserve"> </w:t>
      </w:r>
      <w:r w:rsidR="001B64A7" w:rsidRPr="00783E9E">
        <w:rPr>
          <w:rFonts w:ascii="Arial" w:hAnsi="Arial" w:cs="Arial"/>
          <w:sz w:val="20"/>
          <w:szCs w:val="20"/>
        </w:rPr>
        <w:t xml:space="preserve">УГЦТ и УГИ </w:t>
      </w:r>
      <w:r w:rsidRPr="00783E9E">
        <w:rPr>
          <w:rFonts w:ascii="Arial" w:hAnsi="Arial" w:cs="Arial"/>
          <w:sz w:val="20"/>
          <w:szCs w:val="20"/>
        </w:rPr>
        <w:t xml:space="preserve">и концептуальные основы уровней готовности цифровых технологий </w:t>
      </w:r>
      <w:r w:rsidR="001B64A7" w:rsidRPr="00783E9E">
        <w:rPr>
          <w:rFonts w:ascii="Arial" w:hAnsi="Arial" w:cs="Arial"/>
          <w:sz w:val="20"/>
          <w:szCs w:val="20"/>
        </w:rPr>
        <w:t>представлены</w:t>
      </w:r>
      <w:r w:rsidRPr="00783E9E">
        <w:rPr>
          <w:rFonts w:ascii="Arial" w:hAnsi="Arial" w:cs="Arial"/>
          <w:sz w:val="20"/>
          <w:szCs w:val="20"/>
        </w:rPr>
        <w:t xml:space="preserve"> на рисунке 2</w:t>
      </w:r>
      <w:r w:rsidR="00303856" w:rsidRPr="00783E9E">
        <w:rPr>
          <w:rFonts w:ascii="Arial" w:hAnsi="Arial" w:cs="Arial"/>
          <w:sz w:val="20"/>
          <w:szCs w:val="20"/>
        </w:rPr>
        <w:t>.</w:t>
      </w:r>
    </w:p>
    <w:p w14:paraId="6730C94B" w14:textId="441E790D" w:rsidR="00D046BB" w:rsidRPr="00783E9E" w:rsidRDefault="00D046BB" w:rsidP="001C493D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016BD5D" w14:textId="30949F6F" w:rsidR="00D046BB" w:rsidRPr="00783E9E" w:rsidRDefault="00D046BB" w:rsidP="00303856">
      <w:pPr>
        <w:jc w:val="center"/>
        <w:rPr>
          <w:rFonts w:ascii="Arial" w:hAnsi="Arial" w:cs="Arial"/>
          <w:sz w:val="20"/>
          <w:szCs w:val="20"/>
        </w:rPr>
      </w:pPr>
    </w:p>
    <w:p w14:paraId="68EE4C63" w14:textId="421E933C" w:rsidR="001C1751" w:rsidRPr="00783E9E" w:rsidRDefault="00005BC5" w:rsidP="001C1751">
      <w:pPr>
        <w:jc w:val="center"/>
        <w:rPr>
          <w:rFonts w:ascii="Arial" w:hAnsi="Arial" w:cs="Arial"/>
          <w:b/>
          <w:sz w:val="18"/>
          <w:szCs w:val="20"/>
        </w:rPr>
      </w:pPr>
      <w:r w:rsidRPr="00783E9E">
        <w:rPr>
          <w:noProof/>
        </w:rPr>
        <w:lastRenderedPageBreak/>
        <w:drawing>
          <wp:inline distT="0" distB="0" distL="0" distR="0" wp14:anchorId="03B84A2A" wp14:editId="5993AD24">
            <wp:extent cx="5896079" cy="4051005"/>
            <wp:effectExtent l="0" t="0" r="0" b="6985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897285" cy="40518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83E9E">
        <w:rPr>
          <w:noProof/>
        </w:rPr>
        <w:t xml:space="preserve">  </w:t>
      </w:r>
    </w:p>
    <w:p w14:paraId="11661632" w14:textId="77777777" w:rsidR="00005BC5" w:rsidRPr="00783E9E" w:rsidRDefault="00005BC5" w:rsidP="00D046BB">
      <w:pPr>
        <w:ind w:firstLine="397"/>
        <w:jc w:val="center"/>
        <w:rPr>
          <w:rFonts w:ascii="Arial" w:hAnsi="Arial" w:cs="Arial"/>
          <w:b/>
          <w:sz w:val="18"/>
          <w:szCs w:val="20"/>
        </w:rPr>
      </w:pPr>
    </w:p>
    <w:p w14:paraId="743A3DEA" w14:textId="41D00E1E" w:rsidR="00D046BB" w:rsidRPr="00783E9E" w:rsidRDefault="00D046BB" w:rsidP="00D046BB">
      <w:pPr>
        <w:ind w:firstLine="397"/>
        <w:jc w:val="center"/>
        <w:rPr>
          <w:rFonts w:ascii="Arial" w:hAnsi="Arial" w:cs="Arial"/>
          <w:b/>
          <w:sz w:val="18"/>
          <w:szCs w:val="20"/>
        </w:rPr>
      </w:pPr>
      <w:r w:rsidRPr="00783E9E">
        <w:rPr>
          <w:rFonts w:ascii="Arial" w:hAnsi="Arial" w:cs="Arial"/>
          <w:b/>
          <w:sz w:val="18"/>
          <w:szCs w:val="20"/>
        </w:rPr>
        <w:t>Рисунок 2 – Взаимосвязь УГЦТ и УГИ</w:t>
      </w:r>
    </w:p>
    <w:p w14:paraId="2DF5CF7C" w14:textId="77777777" w:rsidR="00D046BB" w:rsidRPr="00783E9E" w:rsidRDefault="00D046BB" w:rsidP="001C493D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A054964" w14:textId="6E1F1AA8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</w:t>
      </w:r>
      <w:r w:rsidR="006A19A6" w:rsidRPr="00783E9E">
        <w:rPr>
          <w:rFonts w:ascii="Arial" w:hAnsi="Arial" w:cs="Arial"/>
          <w:b/>
          <w:sz w:val="20"/>
          <w:szCs w:val="20"/>
        </w:rPr>
        <w:t>.3.5</w:t>
      </w:r>
      <w:r w:rsidRPr="00783E9E">
        <w:rPr>
          <w:rFonts w:ascii="Arial" w:hAnsi="Arial" w:cs="Arial"/>
          <w:sz w:val="20"/>
          <w:szCs w:val="20"/>
        </w:rPr>
        <w:t xml:space="preserve"> Оценка готовности интеграции </w:t>
      </w:r>
      <w:r w:rsidR="001B64A7" w:rsidRPr="00783E9E">
        <w:rPr>
          <w:rFonts w:ascii="Arial" w:hAnsi="Arial" w:cs="Arial"/>
          <w:sz w:val="20"/>
          <w:szCs w:val="20"/>
        </w:rPr>
        <w:t xml:space="preserve">может </w:t>
      </w:r>
      <w:r w:rsidRPr="00783E9E">
        <w:rPr>
          <w:rFonts w:ascii="Arial" w:hAnsi="Arial" w:cs="Arial"/>
          <w:sz w:val="20"/>
          <w:szCs w:val="20"/>
        </w:rPr>
        <w:t>влият</w:t>
      </w:r>
      <w:r w:rsidR="001B64A7" w:rsidRPr="00783E9E">
        <w:rPr>
          <w:rFonts w:ascii="Arial" w:hAnsi="Arial" w:cs="Arial"/>
          <w:sz w:val="20"/>
          <w:szCs w:val="20"/>
        </w:rPr>
        <w:t>ь</w:t>
      </w:r>
      <w:r w:rsidRPr="00783E9E">
        <w:rPr>
          <w:rFonts w:ascii="Arial" w:hAnsi="Arial" w:cs="Arial"/>
          <w:sz w:val="20"/>
          <w:szCs w:val="20"/>
        </w:rPr>
        <w:t xml:space="preserve"> на включение элементов </w:t>
      </w:r>
      <w:r w:rsidR="006A19A6" w:rsidRPr="00783E9E">
        <w:rPr>
          <w:rFonts w:ascii="Arial" w:hAnsi="Arial" w:cs="Arial"/>
          <w:sz w:val="20"/>
          <w:szCs w:val="20"/>
        </w:rPr>
        <w:t xml:space="preserve">цифровой </w:t>
      </w:r>
      <w:r w:rsidRPr="00783E9E">
        <w:rPr>
          <w:rFonts w:ascii="Arial" w:hAnsi="Arial" w:cs="Arial"/>
          <w:sz w:val="20"/>
          <w:szCs w:val="20"/>
        </w:rPr>
        <w:t>технологии в состав КЭ</w:t>
      </w:r>
      <w:r w:rsidR="006A19A6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>Т, которые подлежат обязательной оценке при оценке зрелости</w:t>
      </w:r>
      <w:r w:rsidR="006A19A6" w:rsidRPr="00783E9E">
        <w:rPr>
          <w:rFonts w:ascii="Arial" w:hAnsi="Arial" w:cs="Arial"/>
          <w:sz w:val="20"/>
          <w:szCs w:val="20"/>
        </w:rPr>
        <w:t xml:space="preserve"> цифровой</w:t>
      </w:r>
      <w:r w:rsidRPr="00783E9E">
        <w:rPr>
          <w:rFonts w:ascii="Arial" w:hAnsi="Arial" w:cs="Arial"/>
          <w:sz w:val="20"/>
          <w:szCs w:val="20"/>
        </w:rPr>
        <w:t xml:space="preserve"> технологии.</w:t>
      </w:r>
    </w:p>
    <w:p w14:paraId="57DD3819" w14:textId="0009E0A7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6.3.</w:t>
      </w:r>
      <w:r w:rsidR="006A19A6" w:rsidRPr="00783E9E">
        <w:rPr>
          <w:rFonts w:ascii="Arial" w:hAnsi="Arial" w:cs="Arial"/>
          <w:b/>
          <w:sz w:val="20"/>
          <w:szCs w:val="20"/>
        </w:rPr>
        <w:t>6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Cambria Math" w:hAnsi="Cambria Math" w:cs="Cambria Math"/>
          <w:sz w:val="20"/>
          <w:szCs w:val="20"/>
        </w:rPr>
        <w:t>«</w:t>
      </w:r>
      <w:r w:rsidRPr="00783E9E">
        <w:rPr>
          <w:rFonts w:ascii="Arial" w:hAnsi="Arial" w:cs="Arial" w:hint="eastAsia"/>
          <w:sz w:val="20"/>
          <w:szCs w:val="20"/>
        </w:rPr>
        <w:t>План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развития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интеграции</w:t>
      </w:r>
      <w:r w:rsidRPr="00783E9E">
        <w:rPr>
          <w:rFonts w:ascii="Cambria Math" w:hAnsi="Cambria Math" w:cs="Cambria Math"/>
          <w:sz w:val="20"/>
          <w:szCs w:val="20"/>
        </w:rPr>
        <w:t>»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как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отдельный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документ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1B64A7" w:rsidRPr="00783E9E">
        <w:rPr>
          <w:rFonts w:ascii="Arial" w:hAnsi="Arial" w:cs="Arial"/>
          <w:sz w:val="20"/>
          <w:szCs w:val="20"/>
        </w:rPr>
        <w:t>может не разрабатываться</w:t>
      </w:r>
      <w:r w:rsidRPr="00783E9E">
        <w:rPr>
          <w:rFonts w:ascii="Arial" w:hAnsi="Arial" w:cs="Arial"/>
          <w:sz w:val="20"/>
          <w:szCs w:val="20"/>
        </w:rPr>
        <w:t xml:space="preserve">, </w:t>
      </w:r>
      <w:r w:rsidRPr="00783E9E">
        <w:rPr>
          <w:rFonts w:ascii="Arial" w:hAnsi="Arial" w:cs="Arial" w:hint="eastAsia"/>
          <w:sz w:val="20"/>
          <w:szCs w:val="20"/>
        </w:rPr>
        <w:t>соответствующие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работы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и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финансирование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могут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быть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предусмотрены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в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плане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развития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соответствующих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6A19A6" w:rsidRPr="00783E9E">
        <w:rPr>
          <w:rFonts w:ascii="Arial" w:hAnsi="Arial" w:cs="Arial"/>
          <w:sz w:val="20"/>
          <w:szCs w:val="20"/>
        </w:rPr>
        <w:t xml:space="preserve">цифровых </w:t>
      </w:r>
      <w:r w:rsidRPr="00783E9E">
        <w:rPr>
          <w:rFonts w:ascii="Arial" w:hAnsi="Arial" w:cs="Arial" w:hint="eastAsia"/>
          <w:sz w:val="20"/>
          <w:szCs w:val="20"/>
        </w:rPr>
        <w:t>технологий</w:t>
      </w:r>
      <w:r w:rsidRPr="00783E9E">
        <w:rPr>
          <w:rFonts w:ascii="Arial" w:hAnsi="Arial" w:cs="Arial"/>
          <w:sz w:val="20"/>
          <w:szCs w:val="20"/>
        </w:rPr>
        <w:t xml:space="preserve">. </w:t>
      </w:r>
      <w:r w:rsidRPr="00783E9E">
        <w:rPr>
          <w:rFonts w:ascii="Arial" w:hAnsi="Arial" w:cs="Arial" w:hint="eastAsia"/>
          <w:sz w:val="20"/>
          <w:szCs w:val="20"/>
        </w:rPr>
        <w:t>В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случае</w:t>
      </w:r>
      <w:r w:rsidRPr="00783E9E">
        <w:rPr>
          <w:rFonts w:ascii="Arial" w:hAnsi="Arial" w:cs="Arial"/>
          <w:sz w:val="20"/>
          <w:szCs w:val="20"/>
        </w:rPr>
        <w:t xml:space="preserve">, </w:t>
      </w:r>
      <w:r w:rsidRPr="00783E9E">
        <w:rPr>
          <w:rFonts w:ascii="Arial" w:hAnsi="Arial" w:cs="Arial" w:hint="eastAsia"/>
          <w:sz w:val="20"/>
          <w:szCs w:val="20"/>
        </w:rPr>
        <w:t>если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затраты</w:t>
      </w:r>
      <w:r w:rsidRPr="00783E9E">
        <w:rPr>
          <w:rFonts w:ascii="Arial" w:hAnsi="Arial" w:cs="Arial"/>
          <w:sz w:val="20"/>
          <w:szCs w:val="20"/>
        </w:rPr>
        <w:t xml:space="preserve">, </w:t>
      </w:r>
      <w:r w:rsidRPr="00783E9E">
        <w:rPr>
          <w:rFonts w:ascii="Arial" w:hAnsi="Arial" w:cs="Arial" w:hint="eastAsia"/>
          <w:sz w:val="20"/>
          <w:szCs w:val="20"/>
        </w:rPr>
        <w:t>сроки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и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риски</w:t>
      </w:r>
      <w:r w:rsidRPr="00783E9E">
        <w:rPr>
          <w:rFonts w:ascii="Arial" w:hAnsi="Arial" w:cs="Arial"/>
          <w:sz w:val="20"/>
          <w:szCs w:val="20"/>
        </w:rPr>
        <w:t xml:space="preserve">, </w:t>
      </w:r>
      <w:r w:rsidRPr="00783E9E">
        <w:rPr>
          <w:rFonts w:ascii="Arial" w:hAnsi="Arial" w:cs="Arial" w:hint="eastAsia"/>
          <w:sz w:val="20"/>
          <w:szCs w:val="20"/>
        </w:rPr>
        <w:t>связанные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с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интеграцией</w:t>
      </w:r>
      <w:r w:rsidR="006A19A6" w:rsidRPr="00783E9E">
        <w:rPr>
          <w:rFonts w:ascii="Arial" w:hAnsi="Arial" w:cs="Arial"/>
          <w:sz w:val="20"/>
          <w:szCs w:val="20"/>
        </w:rPr>
        <w:t xml:space="preserve"> цифровых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технологий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в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составе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системы</w:t>
      </w:r>
      <w:r w:rsidRPr="00783E9E">
        <w:rPr>
          <w:rFonts w:ascii="Arial" w:hAnsi="Arial" w:cs="Arial"/>
          <w:sz w:val="20"/>
          <w:szCs w:val="20"/>
        </w:rPr>
        <w:t xml:space="preserve">, </w:t>
      </w:r>
      <w:r w:rsidRPr="00783E9E">
        <w:rPr>
          <w:rFonts w:ascii="Arial" w:hAnsi="Arial" w:cs="Arial" w:hint="eastAsia"/>
          <w:sz w:val="20"/>
          <w:szCs w:val="20"/>
        </w:rPr>
        <w:t>являются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значительными</w:t>
      </w:r>
      <w:r w:rsidRPr="00783E9E">
        <w:rPr>
          <w:rFonts w:ascii="Arial" w:hAnsi="Arial" w:cs="Arial"/>
          <w:sz w:val="20"/>
          <w:szCs w:val="20"/>
        </w:rPr>
        <w:t xml:space="preserve">, </w:t>
      </w:r>
      <w:r w:rsidR="001B64A7" w:rsidRPr="00783E9E">
        <w:rPr>
          <w:rFonts w:ascii="Arial" w:hAnsi="Arial" w:cs="Arial" w:hint="eastAsia"/>
          <w:sz w:val="20"/>
          <w:szCs w:val="20"/>
        </w:rPr>
        <w:t>следует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разрабатывать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Cambria Math" w:hAnsi="Cambria Math" w:cs="Cambria Math"/>
          <w:sz w:val="20"/>
          <w:szCs w:val="20"/>
        </w:rPr>
        <w:t>«</w:t>
      </w:r>
      <w:r w:rsidRPr="00783E9E">
        <w:rPr>
          <w:rFonts w:ascii="Arial" w:hAnsi="Arial" w:cs="Arial" w:hint="eastAsia"/>
          <w:sz w:val="20"/>
          <w:szCs w:val="20"/>
        </w:rPr>
        <w:t>План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развития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интеграции</w:t>
      </w:r>
      <w:r w:rsidRPr="00783E9E">
        <w:rPr>
          <w:rFonts w:ascii="Cambria Math" w:hAnsi="Cambria Math" w:cs="Cambria Math"/>
          <w:sz w:val="20"/>
          <w:szCs w:val="20"/>
        </w:rPr>
        <w:t>»</w:t>
      </w:r>
      <w:r w:rsidRPr="00783E9E">
        <w:rPr>
          <w:rFonts w:ascii="Arial" w:hAnsi="Arial" w:cs="Arial"/>
          <w:sz w:val="20"/>
          <w:szCs w:val="20"/>
        </w:rPr>
        <w:t xml:space="preserve">, </w:t>
      </w:r>
      <w:r w:rsidRPr="00783E9E">
        <w:rPr>
          <w:rFonts w:ascii="Arial" w:hAnsi="Arial" w:cs="Arial" w:hint="eastAsia"/>
          <w:sz w:val="20"/>
          <w:szCs w:val="20"/>
        </w:rPr>
        <w:t>координирующий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развитие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соответствующих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интегрируемых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в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составе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единой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sz w:val="20"/>
          <w:szCs w:val="20"/>
        </w:rPr>
        <w:t>системы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6A19A6" w:rsidRPr="00783E9E">
        <w:rPr>
          <w:rFonts w:ascii="Arial" w:hAnsi="Arial" w:cs="Arial"/>
          <w:sz w:val="20"/>
          <w:szCs w:val="20"/>
        </w:rPr>
        <w:t xml:space="preserve">цифровых </w:t>
      </w:r>
      <w:r w:rsidRPr="00783E9E">
        <w:rPr>
          <w:rFonts w:ascii="Arial" w:hAnsi="Arial" w:cs="Arial" w:hint="eastAsia"/>
          <w:sz w:val="20"/>
          <w:szCs w:val="20"/>
        </w:rPr>
        <w:t>технологий</w:t>
      </w:r>
      <w:r w:rsidRPr="00783E9E">
        <w:rPr>
          <w:rFonts w:ascii="Arial" w:hAnsi="Arial" w:cs="Arial"/>
          <w:sz w:val="20"/>
          <w:szCs w:val="20"/>
        </w:rPr>
        <w:t>.</w:t>
      </w:r>
    </w:p>
    <w:p w14:paraId="1500A389" w14:textId="77777777" w:rsidR="006A19A6" w:rsidRPr="00783E9E" w:rsidRDefault="006A19A6" w:rsidP="001C493D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CBE0ED1" w14:textId="77777777" w:rsidR="001C493D" w:rsidRPr="00783E9E" w:rsidRDefault="001C493D" w:rsidP="001C493D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 xml:space="preserve">6.4 </w:t>
      </w:r>
      <w:r w:rsidRPr="00783E9E">
        <w:rPr>
          <w:rFonts w:ascii="Arial" w:hAnsi="Arial" w:cs="Arial" w:hint="eastAsia"/>
          <w:b/>
          <w:sz w:val="20"/>
          <w:szCs w:val="20"/>
        </w:rPr>
        <w:t>Оценка</w:t>
      </w:r>
      <w:r w:rsidRPr="00783E9E">
        <w:rPr>
          <w:rFonts w:ascii="Arial" w:hAnsi="Arial" w:cs="Arial"/>
          <w:b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b/>
          <w:sz w:val="20"/>
          <w:szCs w:val="20"/>
        </w:rPr>
        <w:t>готовности</w:t>
      </w:r>
      <w:r w:rsidRPr="00783E9E">
        <w:rPr>
          <w:rFonts w:ascii="Arial" w:hAnsi="Arial" w:cs="Arial"/>
          <w:b/>
          <w:sz w:val="20"/>
          <w:szCs w:val="20"/>
        </w:rPr>
        <w:t xml:space="preserve"> </w:t>
      </w:r>
      <w:r w:rsidRPr="00783E9E">
        <w:rPr>
          <w:rFonts w:ascii="Arial" w:hAnsi="Arial" w:cs="Arial" w:hint="eastAsia"/>
          <w:b/>
          <w:sz w:val="20"/>
          <w:szCs w:val="20"/>
        </w:rPr>
        <w:t>системы</w:t>
      </w:r>
    </w:p>
    <w:p w14:paraId="1C8243E8" w14:textId="0D8F755F" w:rsidR="001B64A7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6.4.1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1B64A7" w:rsidRPr="00783E9E">
        <w:rPr>
          <w:rFonts w:ascii="Arial" w:hAnsi="Arial" w:cs="Arial"/>
          <w:sz w:val="20"/>
          <w:szCs w:val="20"/>
        </w:rPr>
        <w:t>ОГС должна представлять собой структурированный систематический процесс изучения зрелости системы на основе совместного изучения уровня зрелости цифровых технологий, интегрированных в единую систему, и уровня зрелости интеграции отдельных цифровых технологий между собой, использующий в качестве метрики УГС. ОГС используется для оценки и снижения рисков, связанных с совместным использованием отдельных цифровых технологий и компонентов с их применением в составе единой системы или системы систем. Метод оценки УГС включает шкалу и единый подход для определения зрелости конкретной системы на разных стадиях ее жизненного цикла и связанных рисков.</w:t>
      </w:r>
    </w:p>
    <w:p w14:paraId="1DA7FC8C" w14:textId="3FCA6609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6.4.2</w:t>
      </w:r>
      <w:r w:rsidRPr="00783E9E">
        <w:rPr>
          <w:rFonts w:ascii="Arial" w:hAnsi="Arial" w:cs="Arial"/>
          <w:sz w:val="20"/>
          <w:szCs w:val="20"/>
        </w:rPr>
        <w:t xml:space="preserve"> УГС является производной оценкой, зависящей от УГ</w:t>
      </w:r>
      <w:r w:rsidR="006A19A6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>Т</w:t>
      </w:r>
      <w:r w:rsidR="006A19A6" w:rsidRPr="00783E9E">
        <w:rPr>
          <w:rFonts w:ascii="Arial" w:hAnsi="Arial" w:cs="Arial"/>
          <w:sz w:val="20"/>
          <w:szCs w:val="20"/>
        </w:rPr>
        <w:t>,</w:t>
      </w:r>
      <w:r w:rsidRPr="00783E9E">
        <w:rPr>
          <w:rFonts w:ascii="Arial" w:hAnsi="Arial" w:cs="Arial"/>
          <w:sz w:val="20"/>
          <w:szCs w:val="20"/>
        </w:rPr>
        <w:t xml:space="preserve"> входящих в состав единой системы, и УГИ соответствующих взаимодействующих пар</w:t>
      </w:r>
      <w:r w:rsidR="006A19A6" w:rsidRPr="00783E9E">
        <w:rPr>
          <w:rFonts w:ascii="Arial" w:hAnsi="Arial" w:cs="Arial"/>
          <w:sz w:val="20"/>
          <w:szCs w:val="20"/>
        </w:rPr>
        <w:t xml:space="preserve"> цифровых</w:t>
      </w:r>
      <w:r w:rsidRPr="00783E9E">
        <w:rPr>
          <w:rFonts w:ascii="Arial" w:hAnsi="Arial" w:cs="Arial"/>
          <w:sz w:val="20"/>
          <w:szCs w:val="20"/>
        </w:rPr>
        <w:t xml:space="preserve"> технологий. Для ОГС предварительно должны быть выполнены ОГ</w:t>
      </w:r>
      <w:r w:rsidR="006A19A6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>Т и ОГИ всех или КЭ</w:t>
      </w:r>
      <w:r w:rsidR="006A19A6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>Т, входящих в состав системы.</w:t>
      </w:r>
    </w:p>
    <w:p w14:paraId="5090511D" w14:textId="71DBAD7A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6.4.3</w:t>
      </w:r>
      <w:r w:rsidRPr="00783E9E">
        <w:rPr>
          <w:rFonts w:ascii="Arial" w:hAnsi="Arial" w:cs="Arial"/>
          <w:sz w:val="20"/>
          <w:szCs w:val="20"/>
        </w:rPr>
        <w:t xml:space="preserve"> Шкала </w:t>
      </w:r>
      <w:r w:rsidR="001B64A7" w:rsidRPr="00783E9E">
        <w:rPr>
          <w:rFonts w:ascii="Arial" w:hAnsi="Arial" w:cs="Arial"/>
          <w:sz w:val="20"/>
          <w:szCs w:val="20"/>
        </w:rPr>
        <w:t xml:space="preserve">оценки </w:t>
      </w:r>
      <w:r w:rsidRPr="00783E9E">
        <w:rPr>
          <w:rFonts w:ascii="Arial" w:hAnsi="Arial" w:cs="Arial"/>
          <w:sz w:val="20"/>
          <w:szCs w:val="20"/>
        </w:rPr>
        <w:t>УГС состоит из пяти уровней. Для определения УГС по алгоритму</w:t>
      </w:r>
      <w:r w:rsidR="001B64A7" w:rsidRPr="00783E9E">
        <w:rPr>
          <w:rFonts w:ascii="Arial" w:hAnsi="Arial" w:cs="Arial"/>
          <w:sz w:val="20"/>
          <w:szCs w:val="20"/>
        </w:rPr>
        <w:t>,</w:t>
      </w:r>
      <w:r w:rsidR="001B64A7" w:rsidRPr="00783E9E">
        <w:t xml:space="preserve"> </w:t>
      </w:r>
      <w:r w:rsidR="001B64A7" w:rsidRPr="00783E9E">
        <w:rPr>
          <w:rFonts w:ascii="Arial" w:hAnsi="Arial" w:cs="Arial"/>
          <w:sz w:val="20"/>
          <w:szCs w:val="20"/>
        </w:rPr>
        <w:t>согласно 6.4.4</w:t>
      </w:r>
      <w:r w:rsidRPr="00783E9E">
        <w:rPr>
          <w:rFonts w:ascii="Arial" w:hAnsi="Arial" w:cs="Arial"/>
          <w:sz w:val="20"/>
          <w:szCs w:val="20"/>
        </w:rPr>
        <w:t xml:space="preserve">, рассчитывается индекс от 0 до 1. Шкала УГС использует следующие уровни от УГС1 до УГС5 с соответствующими значениями индекса </w:t>
      </w:r>
      <w:r w:rsidR="001B64A7" w:rsidRPr="00783E9E">
        <w:rPr>
          <w:rFonts w:ascii="Arial" w:hAnsi="Arial" w:cs="Arial"/>
          <w:sz w:val="20"/>
          <w:szCs w:val="20"/>
        </w:rPr>
        <w:t xml:space="preserve">согласно </w:t>
      </w:r>
      <w:r w:rsidRPr="00783E9E">
        <w:rPr>
          <w:rFonts w:ascii="Arial" w:hAnsi="Arial" w:cs="Arial"/>
          <w:sz w:val="20"/>
          <w:szCs w:val="20"/>
        </w:rPr>
        <w:t>приложени</w:t>
      </w:r>
      <w:r w:rsidR="001B64A7" w:rsidRPr="00783E9E">
        <w:rPr>
          <w:rFonts w:ascii="Arial" w:hAnsi="Arial" w:cs="Arial"/>
          <w:sz w:val="20"/>
          <w:szCs w:val="20"/>
        </w:rPr>
        <w:t>ю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6A19A6" w:rsidRPr="00783E9E">
        <w:rPr>
          <w:rFonts w:ascii="Arial" w:hAnsi="Arial" w:cs="Arial"/>
          <w:sz w:val="20"/>
          <w:szCs w:val="20"/>
        </w:rPr>
        <w:t>Г</w:t>
      </w:r>
      <w:r w:rsidRPr="00783E9E">
        <w:rPr>
          <w:rFonts w:ascii="Arial" w:hAnsi="Arial" w:cs="Arial"/>
          <w:sz w:val="20"/>
          <w:szCs w:val="20"/>
        </w:rPr>
        <w:t>:</w:t>
      </w:r>
    </w:p>
    <w:p w14:paraId="4B84B69A" w14:textId="69E1701A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УГС1: Уточнение концепции (индекс 0</w:t>
      </w:r>
      <w:r w:rsidR="005A47D1" w:rsidRPr="00783E9E">
        <w:rPr>
          <w:rFonts w:ascii="Arial" w:hAnsi="Arial" w:cs="Arial"/>
          <w:sz w:val="20"/>
          <w:szCs w:val="20"/>
        </w:rPr>
        <w:t>,</w:t>
      </w:r>
      <w:r w:rsidRPr="00783E9E">
        <w:rPr>
          <w:rFonts w:ascii="Arial" w:hAnsi="Arial" w:cs="Arial"/>
          <w:sz w:val="20"/>
          <w:szCs w:val="20"/>
        </w:rPr>
        <w:t>10</w:t>
      </w:r>
      <w:r w:rsidR="00A651DD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>0</w:t>
      </w:r>
      <w:r w:rsidR="005A47D1" w:rsidRPr="00783E9E">
        <w:rPr>
          <w:rFonts w:ascii="Arial" w:hAnsi="Arial" w:cs="Arial"/>
          <w:sz w:val="20"/>
          <w:szCs w:val="20"/>
        </w:rPr>
        <w:t>,</w:t>
      </w:r>
      <w:r w:rsidRPr="00783E9E">
        <w:rPr>
          <w:rFonts w:ascii="Arial" w:hAnsi="Arial" w:cs="Arial"/>
          <w:sz w:val="20"/>
          <w:szCs w:val="20"/>
        </w:rPr>
        <w:t>39);</w:t>
      </w:r>
    </w:p>
    <w:p w14:paraId="3D5E0F75" w14:textId="30302258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УГС2: Разработка</w:t>
      </w:r>
      <w:r w:rsidR="00A651DD" w:rsidRPr="00783E9E">
        <w:rPr>
          <w:rFonts w:ascii="Arial" w:hAnsi="Arial" w:cs="Arial"/>
          <w:sz w:val="20"/>
          <w:szCs w:val="20"/>
        </w:rPr>
        <w:t xml:space="preserve"> цифровой</w:t>
      </w:r>
      <w:r w:rsidRPr="00783E9E">
        <w:rPr>
          <w:rFonts w:ascii="Arial" w:hAnsi="Arial" w:cs="Arial"/>
          <w:sz w:val="20"/>
          <w:szCs w:val="20"/>
        </w:rPr>
        <w:t xml:space="preserve"> технологии (индекс 0</w:t>
      </w:r>
      <w:r w:rsidR="005A47D1" w:rsidRPr="00783E9E">
        <w:rPr>
          <w:rFonts w:ascii="Arial" w:hAnsi="Arial" w:cs="Arial"/>
          <w:sz w:val="20"/>
          <w:szCs w:val="20"/>
        </w:rPr>
        <w:t>,</w:t>
      </w:r>
      <w:r w:rsidRPr="00783E9E">
        <w:rPr>
          <w:rFonts w:ascii="Arial" w:hAnsi="Arial" w:cs="Arial"/>
          <w:sz w:val="20"/>
          <w:szCs w:val="20"/>
        </w:rPr>
        <w:t>40</w:t>
      </w:r>
      <w:r w:rsidR="00A651DD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>0</w:t>
      </w:r>
      <w:r w:rsidR="005A47D1" w:rsidRPr="00783E9E">
        <w:rPr>
          <w:rFonts w:ascii="Arial" w:hAnsi="Arial" w:cs="Arial"/>
          <w:sz w:val="20"/>
          <w:szCs w:val="20"/>
        </w:rPr>
        <w:t>,</w:t>
      </w:r>
      <w:r w:rsidRPr="00783E9E">
        <w:rPr>
          <w:rFonts w:ascii="Arial" w:hAnsi="Arial" w:cs="Arial"/>
          <w:sz w:val="20"/>
          <w:szCs w:val="20"/>
        </w:rPr>
        <w:t>59);</w:t>
      </w:r>
    </w:p>
    <w:p w14:paraId="5C83C95A" w14:textId="413E8C08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УГСЗ: Разработка и демонстрация системы (индекс 0</w:t>
      </w:r>
      <w:r w:rsidR="005A47D1" w:rsidRPr="00783E9E">
        <w:rPr>
          <w:rFonts w:ascii="Arial" w:hAnsi="Arial" w:cs="Arial"/>
          <w:sz w:val="20"/>
          <w:szCs w:val="20"/>
        </w:rPr>
        <w:t>,</w:t>
      </w:r>
      <w:r w:rsidRPr="00783E9E">
        <w:rPr>
          <w:rFonts w:ascii="Arial" w:hAnsi="Arial" w:cs="Arial"/>
          <w:sz w:val="20"/>
          <w:szCs w:val="20"/>
        </w:rPr>
        <w:t>60</w:t>
      </w:r>
      <w:r w:rsidR="00A651DD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>0</w:t>
      </w:r>
      <w:r w:rsidR="005A47D1" w:rsidRPr="00783E9E">
        <w:rPr>
          <w:rFonts w:ascii="Arial" w:hAnsi="Arial" w:cs="Arial"/>
          <w:sz w:val="20"/>
          <w:szCs w:val="20"/>
        </w:rPr>
        <w:t>,</w:t>
      </w:r>
      <w:r w:rsidRPr="00783E9E">
        <w:rPr>
          <w:rFonts w:ascii="Arial" w:hAnsi="Arial" w:cs="Arial"/>
          <w:sz w:val="20"/>
          <w:szCs w:val="20"/>
        </w:rPr>
        <w:t>79);</w:t>
      </w:r>
    </w:p>
    <w:p w14:paraId="46D07755" w14:textId="7B585C3D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lastRenderedPageBreak/>
        <w:t>УГС4: Производство системы (индекс 0</w:t>
      </w:r>
      <w:r w:rsidR="005A47D1" w:rsidRPr="00783E9E">
        <w:rPr>
          <w:rFonts w:ascii="Arial" w:hAnsi="Arial" w:cs="Arial"/>
          <w:sz w:val="20"/>
          <w:szCs w:val="20"/>
        </w:rPr>
        <w:t>,</w:t>
      </w:r>
      <w:r w:rsidRPr="00783E9E">
        <w:rPr>
          <w:rFonts w:ascii="Arial" w:hAnsi="Arial" w:cs="Arial"/>
          <w:sz w:val="20"/>
          <w:szCs w:val="20"/>
        </w:rPr>
        <w:t>70</w:t>
      </w:r>
      <w:r w:rsidR="00A651DD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>0</w:t>
      </w:r>
      <w:r w:rsidR="005A47D1" w:rsidRPr="00783E9E">
        <w:rPr>
          <w:rFonts w:ascii="Arial" w:hAnsi="Arial" w:cs="Arial"/>
          <w:sz w:val="20"/>
          <w:szCs w:val="20"/>
        </w:rPr>
        <w:t>,</w:t>
      </w:r>
      <w:r w:rsidRPr="00783E9E">
        <w:rPr>
          <w:rFonts w:ascii="Arial" w:hAnsi="Arial" w:cs="Arial"/>
          <w:sz w:val="20"/>
          <w:szCs w:val="20"/>
        </w:rPr>
        <w:t>89);</w:t>
      </w:r>
    </w:p>
    <w:p w14:paraId="467ED876" w14:textId="597EA597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 xml:space="preserve">УГС5: </w:t>
      </w:r>
      <w:r w:rsidR="00A651DD" w:rsidRPr="00783E9E">
        <w:rPr>
          <w:rFonts w:ascii="Arial" w:hAnsi="Arial" w:cs="Arial"/>
          <w:sz w:val="20"/>
          <w:szCs w:val="20"/>
        </w:rPr>
        <w:t>Эксплуатация и поддержка</w:t>
      </w:r>
      <w:r w:rsidRPr="00783E9E">
        <w:rPr>
          <w:rFonts w:ascii="Arial" w:hAnsi="Arial" w:cs="Arial"/>
          <w:sz w:val="20"/>
          <w:szCs w:val="20"/>
        </w:rPr>
        <w:t xml:space="preserve"> (индекс 0</w:t>
      </w:r>
      <w:r w:rsidR="005A47D1" w:rsidRPr="00783E9E">
        <w:rPr>
          <w:rFonts w:ascii="Arial" w:hAnsi="Arial" w:cs="Arial"/>
          <w:sz w:val="20"/>
          <w:szCs w:val="20"/>
        </w:rPr>
        <w:t>,</w:t>
      </w:r>
      <w:r w:rsidRPr="00783E9E">
        <w:rPr>
          <w:rFonts w:ascii="Arial" w:hAnsi="Arial" w:cs="Arial"/>
          <w:sz w:val="20"/>
          <w:szCs w:val="20"/>
        </w:rPr>
        <w:t>90</w:t>
      </w:r>
      <w:r w:rsidR="00A651DD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>1</w:t>
      </w:r>
      <w:r w:rsidR="005A47D1" w:rsidRPr="00783E9E">
        <w:rPr>
          <w:rFonts w:ascii="Arial" w:hAnsi="Arial" w:cs="Arial"/>
          <w:sz w:val="20"/>
          <w:szCs w:val="20"/>
        </w:rPr>
        <w:t>,</w:t>
      </w:r>
      <w:r w:rsidRPr="00783E9E">
        <w:rPr>
          <w:rFonts w:ascii="Arial" w:hAnsi="Arial" w:cs="Arial"/>
          <w:sz w:val="20"/>
          <w:szCs w:val="20"/>
        </w:rPr>
        <w:t>00).</w:t>
      </w:r>
    </w:p>
    <w:p w14:paraId="0B4305E1" w14:textId="1FA51CDE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6.4.4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5A47D1" w:rsidRPr="00783E9E">
        <w:rPr>
          <w:rFonts w:ascii="Arial" w:hAnsi="Arial" w:cs="Arial"/>
          <w:sz w:val="20"/>
          <w:szCs w:val="20"/>
        </w:rPr>
        <w:t>Расчет индекса и определение соответствующего УГС следует производить согласно 6.4.4.1‒6.4.4.6.</w:t>
      </w:r>
    </w:p>
    <w:p w14:paraId="7A0C04F1" w14:textId="0E3CE7BC" w:rsidR="00A651DD" w:rsidRPr="00783E9E" w:rsidRDefault="001C493D" w:rsidP="00A651D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6.4.4.1</w:t>
      </w:r>
      <w:r w:rsidRPr="00783E9E">
        <w:rPr>
          <w:rFonts w:ascii="Arial" w:hAnsi="Arial" w:cs="Arial"/>
          <w:sz w:val="20"/>
          <w:szCs w:val="20"/>
        </w:rPr>
        <w:t xml:space="preserve"> Для каждой</w:t>
      </w:r>
      <w:r w:rsidR="00A651DD" w:rsidRPr="00783E9E">
        <w:rPr>
          <w:rFonts w:ascii="Arial" w:hAnsi="Arial" w:cs="Arial"/>
          <w:sz w:val="20"/>
          <w:szCs w:val="20"/>
        </w:rPr>
        <w:t xml:space="preserve"> цифровой</w:t>
      </w:r>
      <w:r w:rsidRPr="00783E9E">
        <w:rPr>
          <w:rFonts w:ascii="Arial" w:hAnsi="Arial" w:cs="Arial"/>
          <w:sz w:val="20"/>
          <w:szCs w:val="20"/>
        </w:rPr>
        <w:t xml:space="preserve"> технологии (подсистемы) </w:t>
      </w:r>
      <w:proofErr w:type="spellStart"/>
      <w:r w:rsidRPr="00783E9E">
        <w:rPr>
          <w:rFonts w:ascii="Arial" w:hAnsi="Arial" w:cs="Arial"/>
          <w:i/>
          <w:sz w:val="20"/>
          <w:szCs w:val="20"/>
          <w:lang w:val="en-US"/>
        </w:rPr>
        <w:t>i</w:t>
      </w:r>
      <w:proofErr w:type="spellEnd"/>
      <w:r w:rsidRPr="00783E9E">
        <w:rPr>
          <w:rFonts w:ascii="Arial" w:hAnsi="Arial" w:cs="Arial"/>
          <w:sz w:val="20"/>
          <w:szCs w:val="20"/>
        </w:rPr>
        <w:t xml:space="preserve"> подлежащей оценке в составе системы, согласно 6.1 определяется уровень готовности </w:t>
      </w:r>
      <w:r w:rsidR="00A651DD" w:rsidRPr="00783E9E">
        <w:rPr>
          <w:rFonts w:ascii="Arial" w:hAnsi="Arial" w:cs="Arial"/>
          <w:sz w:val="20"/>
          <w:szCs w:val="20"/>
        </w:rPr>
        <w:t xml:space="preserve">цифровой </w:t>
      </w:r>
      <w:r w:rsidRPr="00783E9E">
        <w:rPr>
          <w:rFonts w:ascii="Arial" w:hAnsi="Arial" w:cs="Arial"/>
          <w:sz w:val="20"/>
          <w:szCs w:val="20"/>
        </w:rPr>
        <w:t>технологии УГ</w:t>
      </w:r>
      <w:r w:rsidR="00D920E1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>Т</w:t>
      </w:r>
      <w:proofErr w:type="spellStart"/>
      <w:r w:rsidRPr="00783E9E">
        <w:rPr>
          <w:rFonts w:ascii="Arial" w:hAnsi="Arial" w:cs="Arial"/>
          <w:sz w:val="20"/>
          <w:szCs w:val="20"/>
          <w:vertAlign w:val="subscript"/>
          <w:lang w:val="en-US"/>
        </w:rPr>
        <w:t>i</w:t>
      </w:r>
      <w:proofErr w:type="spellEnd"/>
      <w:r w:rsidRPr="00783E9E">
        <w:rPr>
          <w:rFonts w:ascii="Arial" w:hAnsi="Arial" w:cs="Arial"/>
          <w:sz w:val="20"/>
          <w:szCs w:val="20"/>
        </w:rPr>
        <w:t>, который заносится в матрицу УГ</w:t>
      </w:r>
      <w:r w:rsidR="00A651DD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 xml:space="preserve">Т размерностью </w:t>
      </w:r>
      <w:r w:rsidRPr="00783E9E">
        <w:rPr>
          <w:rFonts w:ascii="Arial" w:hAnsi="Arial" w:cs="Arial"/>
          <w:i/>
          <w:iCs/>
          <w:sz w:val="20"/>
          <w:szCs w:val="20"/>
          <w:lang w:val="en-US"/>
        </w:rPr>
        <w:t>n</w:t>
      </w:r>
      <w:r w:rsidRPr="00783E9E">
        <w:rPr>
          <w:rFonts w:ascii="Arial" w:hAnsi="Arial" w:cs="Arial"/>
          <w:i/>
          <w:iCs/>
          <w:sz w:val="20"/>
          <w:szCs w:val="20"/>
        </w:rPr>
        <w:t xml:space="preserve"> </w:t>
      </w:r>
      <w:r w:rsidRPr="00783E9E">
        <w:rPr>
          <w:rFonts w:ascii="Arial" w:hAnsi="Arial" w:cs="Arial"/>
          <w:sz w:val="20"/>
          <w:szCs w:val="20"/>
        </w:rPr>
        <w:t xml:space="preserve">х 1, где </w:t>
      </w:r>
      <w:r w:rsidRPr="00783E9E">
        <w:rPr>
          <w:rFonts w:ascii="Arial" w:hAnsi="Arial" w:cs="Arial"/>
          <w:i/>
          <w:iCs/>
          <w:sz w:val="20"/>
          <w:szCs w:val="20"/>
          <w:lang w:val="en-US"/>
        </w:rPr>
        <w:t>n</w:t>
      </w:r>
      <w:r w:rsidRPr="00783E9E">
        <w:rPr>
          <w:rFonts w:ascii="Arial" w:hAnsi="Arial" w:cs="Arial"/>
          <w:i/>
          <w:iCs/>
          <w:sz w:val="20"/>
          <w:szCs w:val="20"/>
        </w:rPr>
        <w:t xml:space="preserve"> </w:t>
      </w:r>
      <w:r w:rsidR="00A651DD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количество рассматриваемых</w:t>
      </w:r>
      <w:r w:rsidR="00A651DD" w:rsidRPr="00783E9E">
        <w:rPr>
          <w:rFonts w:ascii="Arial" w:hAnsi="Arial" w:cs="Arial"/>
          <w:sz w:val="20"/>
          <w:szCs w:val="20"/>
        </w:rPr>
        <w:t xml:space="preserve"> цифровых</w:t>
      </w:r>
      <w:r w:rsidRPr="00783E9E">
        <w:rPr>
          <w:rFonts w:ascii="Arial" w:hAnsi="Arial" w:cs="Arial"/>
          <w:sz w:val="20"/>
          <w:szCs w:val="20"/>
        </w:rPr>
        <w:t xml:space="preserve"> технологий (подсистем).</w:t>
      </w:r>
      <w:r w:rsidR="00A651DD" w:rsidRPr="00783E9E">
        <w:rPr>
          <w:rFonts w:ascii="Arial" w:hAnsi="Arial" w:cs="Arial"/>
          <w:sz w:val="20"/>
          <w:szCs w:val="20"/>
        </w:rPr>
        <w:t xml:space="preserve"> Рекомендуется рассматривать не более десяти цифровых технологий (подсистем).</w:t>
      </w:r>
    </w:p>
    <w:p w14:paraId="4C5172A3" w14:textId="77777777" w:rsidR="00A651DD" w:rsidRPr="00783E9E" w:rsidRDefault="00A651DD" w:rsidP="00A651DD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834C46B" w14:textId="2416F348" w:rsidR="00A651DD" w:rsidRPr="00783E9E" w:rsidRDefault="00294D78" w:rsidP="00A651DD">
      <w:pPr>
        <w:spacing w:before="240"/>
        <w:jc w:val="right"/>
        <w:rPr>
          <w:rFonts w:ascii="Arial" w:eastAsiaTheme="minorEastAsia" w:hAnsi="Arial" w:cs="Arial"/>
        </w:rPr>
      </w:pPr>
      <m:oMath>
        <m:sSub>
          <m:sSubPr>
            <m:ctrlPr>
              <w:rPr>
                <w:rFonts w:ascii="Cambria Math" w:eastAsiaTheme="minorEastAsia" w:hAnsi="Cambria Math" w:cs="Arial"/>
                <w:i/>
                <w:sz w:val="20"/>
                <w:lang w:val="en-US"/>
              </w:rPr>
            </m:ctrlPr>
          </m:sSubPr>
          <m:e>
            <m:d>
              <m:dPr>
                <m:begChr m:val="["/>
                <m:endChr m:val="]"/>
                <m:ctrlPr>
                  <w:rPr>
                    <w:rFonts w:ascii="Cambria Math" w:eastAsiaTheme="minorEastAsia" w:hAnsi="Cambria Math" w:cs="Arial"/>
                    <w:i/>
                    <w:sz w:val="20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Arial"/>
                    <w:sz w:val="20"/>
                  </w:rPr>
                  <m:t>УГЦТ</m:t>
                </m:r>
              </m:e>
            </m:d>
          </m:e>
          <m:sub>
            <m:r>
              <w:rPr>
                <w:rFonts w:ascii="Cambria Math" w:eastAsiaTheme="minorEastAsia" w:hAnsi="Cambria Math" w:cs="Arial"/>
                <w:sz w:val="20"/>
                <w:lang w:val="en-US"/>
              </w:rPr>
              <m:t>n</m:t>
            </m:r>
            <m:r>
              <w:rPr>
                <w:rFonts w:ascii="Cambria Math" w:eastAsiaTheme="minorEastAsia" w:hAnsi="Cambria Math" w:cs="Arial"/>
                <w:sz w:val="20"/>
              </w:rPr>
              <m:t>×1</m:t>
            </m:r>
          </m:sub>
        </m:sSub>
        <m:r>
          <w:rPr>
            <w:rFonts w:ascii="Cambria Math" w:eastAsiaTheme="minorEastAsia" w:hAnsi="Cambria Math" w:cs="Arial"/>
            <w:sz w:val="20"/>
          </w:rPr>
          <m:t xml:space="preserve">= </m:t>
        </m:r>
        <m:d>
          <m:dPr>
            <m:begChr m:val="["/>
            <m:endChr m:val="]"/>
            <m:ctrlPr>
              <w:rPr>
                <w:rFonts w:ascii="Cambria Math" w:hAnsi="Cambria Math" w:cs="Arial"/>
                <w:i/>
                <w:sz w:val="20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 w:cs="Arial"/>
                    <w:i/>
                    <w:sz w:val="20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 w:cs="Arial"/>
                          <w:i/>
                          <w:sz w:val="20"/>
                        </w:rPr>
                      </m:ctrlPr>
                    </m:sSubPr>
                    <m:e>
                      <m:r>
                        <w:rPr>
                          <w:rFonts w:ascii="Cambria Math" w:hAnsi="Cambria Math" w:cs="Arial"/>
                          <w:sz w:val="20"/>
                        </w:rPr>
                        <m:t>УГЦТ</m:t>
                      </m:r>
                    </m:e>
                    <m:sub>
                      <m:r>
                        <w:rPr>
                          <w:rFonts w:ascii="Cambria Math" w:hAnsi="Cambria Math" w:cs="Arial"/>
                          <w:sz w:val="20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 w:cs="Arial"/>
                          <w:i/>
                          <w:sz w:val="20"/>
                        </w:rPr>
                      </m:ctrlPr>
                    </m:sSubPr>
                    <m:e>
                      <m:r>
                        <w:rPr>
                          <w:rFonts w:ascii="Cambria Math" w:hAnsi="Cambria Math" w:cs="Arial"/>
                          <w:sz w:val="20"/>
                        </w:rPr>
                        <m:t>УГЦТ</m:t>
                      </m:r>
                    </m:e>
                    <m:sub>
                      <m:r>
                        <w:rPr>
                          <w:rFonts w:ascii="Cambria Math" w:hAnsi="Cambria Math" w:cs="Arial"/>
                          <w:sz w:val="20"/>
                        </w:rPr>
                        <m:t>2</m:t>
                      </m:r>
                    </m:sub>
                  </m:sSub>
                </m:e>
              </m:mr>
              <m:m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 w:cs="Arial"/>
                          <w:i/>
                          <w:sz w:val="20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 w:cs="Arial"/>
                            <w:sz w:val="20"/>
                          </w:rPr>
                          <m:t>…</m:t>
                        </m:r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 w:cs="Arial"/>
                                <w:i/>
                                <w:sz w:val="20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cs="Arial"/>
                                <w:sz w:val="20"/>
                              </w:rPr>
                              <m:t>УГЦТ</m:t>
                            </m:r>
                          </m:e>
                          <m:sub>
                            <m:r>
                              <w:rPr>
                                <w:rFonts w:ascii="Cambria Math" w:hAnsi="Cambria Math" w:cs="Arial"/>
                                <w:sz w:val="20"/>
                                <w:lang w:val="en-US"/>
                              </w:rPr>
                              <m:t>n</m:t>
                            </m:r>
                          </m:sub>
                        </m:sSub>
                      </m:e>
                    </m:mr>
                  </m:m>
                </m:e>
              </m:mr>
            </m:m>
          </m:e>
        </m:d>
      </m:oMath>
      <w:r w:rsidR="00A651DD" w:rsidRPr="00783E9E">
        <w:rPr>
          <w:rFonts w:ascii="Arial" w:eastAsiaTheme="minorEastAsia" w:hAnsi="Arial" w:cs="Arial"/>
          <w:sz w:val="20"/>
        </w:rPr>
        <w:tab/>
      </w:r>
      <w:r w:rsidR="00A651DD" w:rsidRPr="00783E9E">
        <w:rPr>
          <w:rFonts w:ascii="Arial" w:eastAsiaTheme="minorEastAsia" w:hAnsi="Arial" w:cs="Arial"/>
          <w:sz w:val="20"/>
        </w:rPr>
        <w:tab/>
      </w:r>
      <w:r w:rsidR="00A651DD" w:rsidRPr="00783E9E">
        <w:rPr>
          <w:rFonts w:ascii="Arial" w:eastAsiaTheme="minorEastAsia" w:hAnsi="Arial" w:cs="Arial"/>
          <w:sz w:val="20"/>
        </w:rPr>
        <w:tab/>
      </w:r>
      <w:r w:rsidR="00A651DD" w:rsidRPr="00783E9E">
        <w:rPr>
          <w:rFonts w:ascii="Arial" w:eastAsiaTheme="minorEastAsia" w:hAnsi="Arial" w:cs="Arial"/>
          <w:sz w:val="20"/>
        </w:rPr>
        <w:tab/>
      </w:r>
      <w:r w:rsidR="00A651DD" w:rsidRPr="00783E9E">
        <w:rPr>
          <w:rFonts w:ascii="Arial" w:eastAsiaTheme="minorEastAsia" w:hAnsi="Arial" w:cs="Arial"/>
          <w:sz w:val="20"/>
        </w:rPr>
        <w:tab/>
        <w:t>(1)</w:t>
      </w:r>
    </w:p>
    <w:p w14:paraId="728170FC" w14:textId="77777777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9AD033B" w14:textId="2F4FFF79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6.4.4.2</w:t>
      </w:r>
      <w:r w:rsidRPr="00783E9E">
        <w:rPr>
          <w:rFonts w:ascii="Arial" w:hAnsi="Arial" w:cs="Arial"/>
          <w:sz w:val="20"/>
          <w:szCs w:val="20"/>
        </w:rPr>
        <w:t xml:space="preserve"> Для каждой оцениваемой пары </w:t>
      </w:r>
      <w:r w:rsidR="00253A5C" w:rsidRPr="00783E9E">
        <w:rPr>
          <w:rFonts w:ascii="Arial" w:hAnsi="Arial" w:cs="Arial"/>
          <w:sz w:val="20"/>
          <w:szCs w:val="20"/>
        </w:rPr>
        <w:t xml:space="preserve">цифровых </w:t>
      </w:r>
      <w:r w:rsidRPr="00783E9E">
        <w:rPr>
          <w:rFonts w:ascii="Arial" w:hAnsi="Arial" w:cs="Arial"/>
          <w:sz w:val="20"/>
          <w:szCs w:val="20"/>
        </w:rPr>
        <w:t xml:space="preserve">технологий (подсистем) </w:t>
      </w:r>
      <w:proofErr w:type="spellStart"/>
      <w:r w:rsidRPr="00783E9E">
        <w:rPr>
          <w:rFonts w:ascii="Arial" w:hAnsi="Arial" w:cs="Arial"/>
          <w:i/>
          <w:sz w:val="20"/>
          <w:szCs w:val="20"/>
          <w:lang w:val="en-US"/>
        </w:rPr>
        <w:t>i</w:t>
      </w:r>
      <w:proofErr w:type="spellEnd"/>
      <w:r w:rsidRPr="00783E9E">
        <w:rPr>
          <w:rFonts w:ascii="Arial" w:hAnsi="Arial" w:cs="Arial"/>
          <w:sz w:val="20"/>
          <w:szCs w:val="20"/>
        </w:rPr>
        <w:t xml:space="preserve"> и </w:t>
      </w:r>
      <w:r w:rsidRPr="00783E9E">
        <w:rPr>
          <w:rFonts w:ascii="Arial" w:hAnsi="Arial" w:cs="Arial"/>
          <w:i/>
          <w:iCs/>
          <w:sz w:val="20"/>
          <w:szCs w:val="20"/>
        </w:rPr>
        <w:t xml:space="preserve">j </w:t>
      </w:r>
      <w:r w:rsidRPr="00783E9E">
        <w:rPr>
          <w:rFonts w:ascii="Arial" w:hAnsi="Arial" w:cs="Arial"/>
          <w:sz w:val="20"/>
          <w:szCs w:val="20"/>
        </w:rPr>
        <w:t>согласно 6.3 определяется уровень готовности интеграции УГИ</w:t>
      </w:r>
      <w:proofErr w:type="spellStart"/>
      <w:r w:rsidRPr="00783E9E">
        <w:rPr>
          <w:rFonts w:ascii="Arial" w:hAnsi="Arial" w:cs="Arial"/>
          <w:i/>
          <w:sz w:val="20"/>
          <w:szCs w:val="20"/>
          <w:vertAlign w:val="subscript"/>
          <w:lang w:val="en-US"/>
        </w:rPr>
        <w:t>ij</w:t>
      </w:r>
      <w:proofErr w:type="spellEnd"/>
      <w:r w:rsidRPr="00783E9E">
        <w:rPr>
          <w:rFonts w:ascii="Arial" w:hAnsi="Arial" w:cs="Arial"/>
          <w:sz w:val="20"/>
          <w:szCs w:val="20"/>
        </w:rPr>
        <w:t xml:space="preserve"> от 1 до 9 и заносится в симметричную квадратную матрицу УГИ размерностью </w:t>
      </w:r>
      <w:r w:rsidRPr="00783E9E">
        <w:rPr>
          <w:rFonts w:ascii="Arial" w:hAnsi="Arial" w:cs="Arial"/>
          <w:i/>
          <w:iCs/>
          <w:sz w:val="20"/>
          <w:szCs w:val="20"/>
          <w:lang w:val="en-US"/>
        </w:rPr>
        <w:t>n</w:t>
      </w:r>
      <w:r w:rsidRPr="00783E9E">
        <w:rPr>
          <w:rFonts w:ascii="Arial" w:hAnsi="Arial" w:cs="Arial"/>
          <w:i/>
          <w:iCs/>
          <w:sz w:val="20"/>
          <w:szCs w:val="20"/>
        </w:rPr>
        <w:t xml:space="preserve"> х </w:t>
      </w:r>
      <w:r w:rsidRPr="00783E9E">
        <w:rPr>
          <w:rFonts w:ascii="Arial" w:hAnsi="Arial" w:cs="Arial"/>
          <w:i/>
          <w:iCs/>
          <w:sz w:val="20"/>
          <w:szCs w:val="20"/>
          <w:lang w:val="en-US"/>
        </w:rPr>
        <w:t>n</w:t>
      </w:r>
      <w:r w:rsidRPr="00783E9E">
        <w:rPr>
          <w:rFonts w:ascii="Arial" w:hAnsi="Arial" w:cs="Arial"/>
          <w:i/>
          <w:iCs/>
          <w:sz w:val="20"/>
          <w:szCs w:val="20"/>
        </w:rPr>
        <w:t xml:space="preserve"> </w:t>
      </w:r>
      <w:r w:rsidRPr="00783E9E">
        <w:rPr>
          <w:rFonts w:ascii="Arial" w:hAnsi="Arial" w:cs="Arial"/>
          <w:sz w:val="20"/>
          <w:szCs w:val="20"/>
        </w:rPr>
        <w:t xml:space="preserve">для последующей оценки готовности системы, где </w:t>
      </w:r>
      <w:r w:rsidRPr="00783E9E">
        <w:rPr>
          <w:rFonts w:ascii="Arial" w:hAnsi="Arial" w:cs="Arial"/>
          <w:i/>
          <w:iCs/>
          <w:sz w:val="20"/>
          <w:szCs w:val="20"/>
          <w:lang w:val="en-US"/>
        </w:rPr>
        <w:t>n</w:t>
      </w:r>
      <w:r w:rsidRPr="00783E9E">
        <w:rPr>
          <w:rFonts w:ascii="Arial" w:hAnsi="Arial" w:cs="Arial"/>
          <w:i/>
          <w:iCs/>
          <w:sz w:val="20"/>
          <w:szCs w:val="20"/>
        </w:rPr>
        <w:t xml:space="preserve"> </w:t>
      </w:r>
      <w:r w:rsidR="00253A5C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количество рассматриваемых </w:t>
      </w:r>
      <w:r w:rsidR="00253A5C" w:rsidRPr="00783E9E">
        <w:rPr>
          <w:rFonts w:ascii="Arial" w:hAnsi="Arial" w:cs="Arial"/>
          <w:sz w:val="20"/>
          <w:szCs w:val="20"/>
        </w:rPr>
        <w:t xml:space="preserve">цифровых </w:t>
      </w:r>
      <w:r w:rsidRPr="00783E9E">
        <w:rPr>
          <w:rFonts w:ascii="Arial" w:hAnsi="Arial" w:cs="Arial"/>
          <w:sz w:val="20"/>
          <w:szCs w:val="20"/>
        </w:rPr>
        <w:t>технологий (подсистем). Значение УГИ</w:t>
      </w:r>
      <w:proofErr w:type="spellStart"/>
      <w:r w:rsidRPr="00783E9E">
        <w:rPr>
          <w:rFonts w:ascii="Arial" w:hAnsi="Arial" w:cs="Arial"/>
          <w:i/>
          <w:sz w:val="20"/>
          <w:szCs w:val="20"/>
          <w:vertAlign w:val="subscript"/>
          <w:lang w:val="en-US"/>
        </w:rPr>
        <w:t>ij</w:t>
      </w:r>
      <w:proofErr w:type="spellEnd"/>
      <w:r w:rsidRPr="00783E9E">
        <w:rPr>
          <w:rFonts w:ascii="Arial" w:hAnsi="Arial" w:cs="Arial"/>
          <w:sz w:val="20"/>
          <w:szCs w:val="20"/>
        </w:rPr>
        <w:t xml:space="preserve"> равно значению УГИ</w:t>
      </w:r>
      <w:proofErr w:type="spellStart"/>
      <w:r w:rsidRPr="00783E9E">
        <w:rPr>
          <w:rFonts w:ascii="Arial" w:hAnsi="Arial" w:cs="Arial"/>
          <w:i/>
          <w:sz w:val="20"/>
          <w:szCs w:val="20"/>
          <w:vertAlign w:val="subscript"/>
          <w:lang w:val="en-US"/>
        </w:rPr>
        <w:t>ji</w:t>
      </w:r>
      <w:proofErr w:type="spellEnd"/>
      <w:r w:rsidRPr="00783E9E">
        <w:rPr>
          <w:rFonts w:ascii="Arial" w:hAnsi="Arial" w:cs="Arial"/>
          <w:sz w:val="20"/>
          <w:szCs w:val="20"/>
        </w:rPr>
        <w:t xml:space="preserve">. Любая </w:t>
      </w:r>
      <w:r w:rsidR="00253A5C" w:rsidRPr="00783E9E">
        <w:rPr>
          <w:rFonts w:ascii="Arial" w:hAnsi="Arial" w:cs="Arial"/>
          <w:sz w:val="20"/>
          <w:szCs w:val="20"/>
        </w:rPr>
        <w:t xml:space="preserve">цифровая </w:t>
      </w:r>
      <w:r w:rsidRPr="00783E9E">
        <w:rPr>
          <w:rFonts w:ascii="Arial" w:hAnsi="Arial" w:cs="Arial"/>
          <w:sz w:val="20"/>
          <w:szCs w:val="20"/>
        </w:rPr>
        <w:t>технология (подсистема) полностью интегрирована сама с собой, поэтому для УГИ</w:t>
      </w:r>
      <w:proofErr w:type="spellStart"/>
      <w:proofErr w:type="gramStart"/>
      <w:r w:rsidRPr="00783E9E">
        <w:rPr>
          <w:rFonts w:ascii="Arial" w:hAnsi="Arial" w:cs="Arial"/>
          <w:i/>
          <w:sz w:val="20"/>
          <w:szCs w:val="20"/>
          <w:vertAlign w:val="subscript"/>
          <w:lang w:val="en-US"/>
        </w:rPr>
        <w:t>ij</w:t>
      </w:r>
      <w:proofErr w:type="spellEnd"/>
      <w:r w:rsidRPr="00783E9E">
        <w:rPr>
          <w:rFonts w:ascii="Arial" w:hAnsi="Arial" w:cs="Arial"/>
          <w:sz w:val="20"/>
          <w:szCs w:val="20"/>
        </w:rPr>
        <w:t xml:space="preserve"> ,</w:t>
      </w:r>
      <w:proofErr w:type="gramEnd"/>
      <w:r w:rsidRPr="00783E9E">
        <w:rPr>
          <w:rFonts w:ascii="Arial" w:hAnsi="Arial" w:cs="Arial"/>
          <w:sz w:val="20"/>
          <w:szCs w:val="20"/>
        </w:rPr>
        <w:t xml:space="preserve"> где </w:t>
      </w:r>
      <w:proofErr w:type="spellStart"/>
      <w:r w:rsidRPr="00783E9E">
        <w:rPr>
          <w:rFonts w:ascii="Arial" w:hAnsi="Arial" w:cs="Arial"/>
          <w:i/>
          <w:sz w:val="20"/>
          <w:szCs w:val="20"/>
          <w:lang w:val="en-US"/>
        </w:rPr>
        <w:t>i</w:t>
      </w:r>
      <w:proofErr w:type="spellEnd"/>
      <w:r w:rsidRPr="00783E9E">
        <w:rPr>
          <w:rFonts w:ascii="Arial" w:hAnsi="Arial" w:cs="Arial"/>
          <w:sz w:val="20"/>
          <w:szCs w:val="20"/>
        </w:rPr>
        <w:t xml:space="preserve"> равно </w:t>
      </w:r>
      <w:r w:rsidRPr="00783E9E">
        <w:rPr>
          <w:rFonts w:ascii="Arial" w:hAnsi="Arial" w:cs="Arial"/>
          <w:i/>
          <w:sz w:val="20"/>
          <w:szCs w:val="20"/>
          <w:lang w:val="en-US"/>
        </w:rPr>
        <w:t>j</w:t>
      </w:r>
      <w:r w:rsidRPr="00783E9E">
        <w:rPr>
          <w:rFonts w:ascii="Arial" w:hAnsi="Arial" w:cs="Arial"/>
          <w:sz w:val="20"/>
          <w:szCs w:val="20"/>
        </w:rPr>
        <w:t>, значение УГИ</w:t>
      </w:r>
      <w:proofErr w:type="spellStart"/>
      <w:r w:rsidRPr="00783E9E">
        <w:rPr>
          <w:rFonts w:ascii="Arial" w:hAnsi="Arial" w:cs="Arial"/>
          <w:i/>
          <w:sz w:val="20"/>
          <w:szCs w:val="20"/>
          <w:vertAlign w:val="subscript"/>
          <w:lang w:val="en-US"/>
        </w:rPr>
        <w:t>ij</w:t>
      </w:r>
      <w:proofErr w:type="spellEnd"/>
      <w:r w:rsidRPr="00783E9E">
        <w:rPr>
          <w:rFonts w:ascii="Arial" w:hAnsi="Arial" w:cs="Arial"/>
          <w:sz w:val="20"/>
          <w:szCs w:val="20"/>
          <w:vertAlign w:val="subscript"/>
        </w:rPr>
        <w:t xml:space="preserve"> </w:t>
      </w:r>
      <w:r w:rsidRPr="00783E9E">
        <w:rPr>
          <w:rFonts w:ascii="Arial" w:hAnsi="Arial" w:cs="Arial"/>
          <w:sz w:val="20"/>
          <w:szCs w:val="20"/>
        </w:rPr>
        <w:t xml:space="preserve"> равно 9. В случае, если </w:t>
      </w:r>
      <w:proofErr w:type="spellStart"/>
      <w:r w:rsidRPr="00783E9E">
        <w:rPr>
          <w:rFonts w:ascii="Arial" w:hAnsi="Arial" w:cs="Arial"/>
          <w:i/>
          <w:sz w:val="20"/>
          <w:szCs w:val="20"/>
          <w:lang w:val="en-US"/>
        </w:rPr>
        <w:t>i</w:t>
      </w:r>
      <w:proofErr w:type="spellEnd"/>
      <w:r w:rsidRPr="00783E9E">
        <w:rPr>
          <w:rFonts w:ascii="Arial" w:hAnsi="Arial" w:cs="Arial"/>
          <w:sz w:val="20"/>
          <w:szCs w:val="20"/>
        </w:rPr>
        <w:t xml:space="preserve"> и </w:t>
      </w:r>
      <w:r w:rsidRPr="00783E9E">
        <w:rPr>
          <w:rFonts w:ascii="Arial" w:hAnsi="Arial" w:cs="Arial"/>
          <w:i/>
          <w:sz w:val="20"/>
          <w:szCs w:val="20"/>
          <w:lang w:val="en-US"/>
        </w:rPr>
        <w:t>j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="00253A5C" w:rsidRPr="00783E9E">
        <w:rPr>
          <w:rFonts w:ascii="Arial" w:hAnsi="Arial" w:cs="Arial"/>
          <w:sz w:val="20"/>
          <w:szCs w:val="20"/>
        </w:rPr>
        <w:t xml:space="preserve">цифровые </w:t>
      </w:r>
      <w:r w:rsidRPr="00783E9E">
        <w:rPr>
          <w:rFonts w:ascii="Arial" w:hAnsi="Arial" w:cs="Arial"/>
          <w:sz w:val="20"/>
          <w:szCs w:val="20"/>
        </w:rPr>
        <w:t>технологии (подсистемы) не взаимодействуют друг с другом, значение УГИ</w:t>
      </w:r>
      <w:proofErr w:type="spellStart"/>
      <w:r w:rsidRPr="00783E9E">
        <w:rPr>
          <w:rFonts w:ascii="Arial" w:hAnsi="Arial" w:cs="Arial"/>
          <w:i/>
          <w:sz w:val="20"/>
          <w:szCs w:val="20"/>
          <w:vertAlign w:val="subscript"/>
          <w:lang w:val="en-US"/>
        </w:rPr>
        <w:t>ij</w:t>
      </w:r>
      <w:proofErr w:type="spellEnd"/>
      <w:r w:rsidRPr="00783E9E">
        <w:rPr>
          <w:rFonts w:ascii="Arial" w:hAnsi="Arial" w:cs="Arial"/>
          <w:sz w:val="20"/>
          <w:szCs w:val="20"/>
        </w:rPr>
        <w:t xml:space="preserve"> равно 0.</w:t>
      </w:r>
    </w:p>
    <w:p w14:paraId="4D61959F" w14:textId="77777777" w:rsidR="001C493D" w:rsidRPr="00783E9E" w:rsidRDefault="001C493D" w:rsidP="001C493D">
      <w:pPr>
        <w:ind w:firstLine="397"/>
        <w:jc w:val="both"/>
        <w:rPr>
          <w:noProof/>
          <w:sz w:val="20"/>
          <w:szCs w:val="20"/>
        </w:rPr>
      </w:pPr>
    </w:p>
    <w:p w14:paraId="3F462375" w14:textId="3385242E" w:rsidR="00253A5C" w:rsidRPr="00783E9E" w:rsidRDefault="00294D78" w:rsidP="00253A5C">
      <w:pPr>
        <w:jc w:val="right"/>
        <w:rPr>
          <w:rFonts w:ascii="Arial" w:eastAsiaTheme="minorEastAsia" w:hAnsi="Arial" w:cs="Arial"/>
        </w:rPr>
      </w:pPr>
      <m:oMath>
        <m:sSub>
          <m:sSubPr>
            <m:ctrlPr>
              <w:rPr>
                <w:rFonts w:ascii="Cambria Math" w:eastAsiaTheme="minorEastAsia" w:hAnsi="Cambria Math" w:cs="Arial"/>
                <w:i/>
                <w:sz w:val="20"/>
                <w:lang w:val="en-US"/>
              </w:rPr>
            </m:ctrlPr>
          </m:sSubPr>
          <m:e>
            <m:d>
              <m:dPr>
                <m:begChr m:val="["/>
                <m:endChr m:val="]"/>
                <m:ctrlPr>
                  <w:rPr>
                    <w:rFonts w:ascii="Cambria Math" w:eastAsiaTheme="minorEastAsia" w:hAnsi="Cambria Math" w:cs="Arial"/>
                    <w:i/>
                    <w:sz w:val="20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Arial"/>
                    <w:sz w:val="20"/>
                  </w:rPr>
                  <m:t>УГИ</m:t>
                </m:r>
              </m:e>
            </m:d>
          </m:e>
          <m:sub>
            <m:r>
              <w:rPr>
                <w:rFonts w:ascii="Cambria Math" w:eastAsiaTheme="minorEastAsia" w:hAnsi="Cambria Math" w:cs="Arial"/>
                <w:sz w:val="20"/>
                <w:lang w:val="en-US"/>
              </w:rPr>
              <m:t>n</m:t>
            </m:r>
            <m:r>
              <w:rPr>
                <w:rFonts w:ascii="Cambria Math" w:eastAsiaTheme="minorEastAsia" w:hAnsi="Cambria Math" w:cs="Arial"/>
                <w:sz w:val="20"/>
              </w:rPr>
              <m:t>×</m:t>
            </m:r>
            <m:r>
              <w:rPr>
                <w:rFonts w:ascii="Cambria Math" w:eastAsiaTheme="minorEastAsia" w:hAnsi="Cambria Math" w:cs="Arial"/>
                <w:sz w:val="20"/>
                <w:lang w:val="en-US"/>
              </w:rPr>
              <m:t>n</m:t>
            </m:r>
          </m:sub>
        </m:sSub>
        <m:r>
          <w:rPr>
            <w:rFonts w:ascii="Cambria Math" w:eastAsiaTheme="minorEastAsia" w:hAnsi="Cambria Math" w:cs="Arial"/>
            <w:sz w:val="20"/>
          </w:rPr>
          <m:t xml:space="preserve">= </m:t>
        </m:r>
        <m:d>
          <m:dPr>
            <m:begChr m:val="["/>
            <m:endChr m:val="]"/>
            <m:ctrlPr>
              <w:rPr>
                <w:rFonts w:ascii="Cambria Math" w:eastAsiaTheme="minorEastAsia" w:hAnsi="Cambria Math" w:cs="Arial"/>
                <w:i/>
                <w:sz w:val="20"/>
                <w:lang w:val="en-US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eastAsiaTheme="minorEastAsia" w:hAnsi="Cambria Math" w:cs="Arial"/>
                    <w:i/>
                    <w:sz w:val="20"/>
                    <w:lang w:val="en-US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eastAsiaTheme="minorEastAsia" w:hAnsi="Cambria Math" w:cs="Arial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11</m:t>
                      </m:r>
                    </m:sub>
                  </m:sSub>
                </m:e>
                <m:e>
                  <m:sSub>
                    <m:sSubPr>
                      <m:ctrlPr>
                        <w:rPr>
                          <w:rFonts w:ascii="Cambria Math" w:eastAsiaTheme="minorEastAsia" w:hAnsi="Cambria Math" w:cs="Arial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12</m:t>
                      </m:r>
                    </m:sub>
                  </m:sSub>
                  <m:ctrlPr>
                    <w:rPr>
                      <w:rFonts w:ascii="Cambria Math" w:eastAsia="Cambria Math" w:hAnsi="Cambria Math" w:cs="Arial"/>
                      <w:i/>
                      <w:sz w:val="20"/>
                      <w:lang w:val="en-US"/>
                    </w:rPr>
                  </m:ctrlPr>
                </m:e>
                <m:e>
                  <m:r>
                    <w:rPr>
                      <w:rFonts w:ascii="Cambria Math" w:eastAsia="Cambria Math" w:hAnsi="Cambria Math" w:cs="Arial"/>
                      <w:sz w:val="20"/>
                    </w:rPr>
                    <m:t>…</m:t>
                  </m:r>
                </m:e>
                <m:e>
                  <m:sSub>
                    <m:sSubPr>
                      <m:ctrlPr>
                        <w:rPr>
                          <w:rFonts w:ascii="Cambria Math" w:eastAsiaTheme="minorEastAsia" w:hAnsi="Cambria Math" w:cs="Arial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1</m:t>
                      </m:r>
                      <m:r>
                        <w:rPr>
                          <w:rFonts w:ascii="Cambria Math" w:eastAsiaTheme="minorEastAsia" w:hAnsi="Cambria Math" w:cs="Arial"/>
                          <w:sz w:val="20"/>
                          <w:lang w:val="en-US"/>
                        </w:rPr>
                        <m:t>n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eastAsiaTheme="minorEastAsia" w:hAnsi="Cambria Math" w:cs="Arial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21</m:t>
                      </m:r>
                    </m:sub>
                  </m:sSub>
                </m:e>
                <m:e>
                  <m:sSub>
                    <m:sSubPr>
                      <m:ctrlPr>
                        <w:rPr>
                          <w:rFonts w:ascii="Cambria Math" w:eastAsiaTheme="minorEastAsia" w:hAnsi="Cambria Math" w:cs="Arial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22</m:t>
                      </m:r>
                    </m:sub>
                  </m:sSub>
                  <m:ctrlPr>
                    <w:rPr>
                      <w:rFonts w:ascii="Cambria Math" w:eastAsia="Cambria Math" w:hAnsi="Cambria Math" w:cs="Arial"/>
                      <w:i/>
                      <w:sz w:val="20"/>
                      <w:lang w:val="en-US"/>
                    </w:rPr>
                  </m:ctrlPr>
                </m:e>
                <m:e>
                  <m:r>
                    <w:rPr>
                      <w:rFonts w:ascii="Cambria Math" w:eastAsia="Cambria Math" w:hAnsi="Cambria Math" w:cs="Arial"/>
                      <w:sz w:val="20"/>
                    </w:rPr>
                    <m:t>…</m:t>
                  </m:r>
                </m:e>
                <m:e>
                  <m:sSub>
                    <m:sSubPr>
                      <m:ctrlPr>
                        <w:rPr>
                          <w:rFonts w:ascii="Cambria Math" w:eastAsiaTheme="minorEastAsia" w:hAnsi="Cambria Math" w:cs="Arial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1</m:t>
                      </m:r>
                      <m:r>
                        <w:rPr>
                          <w:rFonts w:ascii="Cambria Math" w:eastAsiaTheme="minorEastAsia" w:hAnsi="Cambria Math" w:cs="Arial"/>
                          <w:sz w:val="20"/>
                          <w:lang w:val="en-US"/>
                        </w:rPr>
                        <m:t>n</m:t>
                      </m:r>
                    </m:sub>
                  </m:sSub>
                </m:e>
              </m:mr>
              <m:mr>
                <m:e>
                  <m:r>
                    <w:rPr>
                      <w:rFonts w:ascii="Cambria Math" w:eastAsiaTheme="minorEastAsia" w:hAnsi="Cambria Math" w:cs="Arial"/>
                      <w:sz w:val="20"/>
                    </w:rPr>
                    <m:t>…</m:t>
                  </m:r>
                  <m:ctrlPr>
                    <w:rPr>
                      <w:rFonts w:ascii="Cambria Math" w:eastAsia="Cambria Math" w:hAnsi="Cambria Math" w:cs="Arial"/>
                      <w:i/>
                      <w:sz w:val="20"/>
                      <w:lang w:val="en-US"/>
                    </w:rPr>
                  </m:ctrlPr>
                </m:e>
                <m:e>
                  <m:r>
                    <w:rPr>
                      <w:rFonts w:ascii="Cambria Math" w:eastAsia="Cambria Math" w:hAnsi="Cambria Math" w:cs="Arial"/>
                      <w:sz w:val="20"/>
                    </w:rPr>
                    <m:t>…</m:t>
                  </m:r>
                  <m:ctrlPr>
                    <w:rPr>
                      <w:rFonts w:ascii="Cambria Math" w:eastAsia="Cambria Math" w:hAnsi="Cambria Math" w:cs="Arial"/>
                      <w:i/>
                      <w:sz w:val="20"/>
                      <w:lang w:val="en-US"/>
                    </w:rPr>
                  </m:ctrlPr>
                </m:e>
                <m:e>
                  <m:r>
                    <w:rPr>
                      <w:rFonts w:ascii="Cambria Math" w:eastAsia="Cambria Math" w:hAnsi="Cambria Math" w:cs="Arial"/>
                      <w:sz w:val="20"/>
                    </w:rPr>
                    <m:t>…</m:t>
                  </m:r>
                  <m:ctrlPr>
                    <w:rPr>
                      <w:rFonts w:ascii="Cambria Math" w:eastAsia="Cambria Math" w:hAnsi="Cambria Math" w:cs="Arial"/>
                      <w:i/>
                      <w:sz w:val="20"/>
                      <w:lang w:val="en-US"/>
                    </w:rPr>
                  </m:ctrlPr>
                </m:e>
                <m:e>
                  <m:r>
                    <w:rPr>
                      <w:rFonts w:ascii="Cambria Math" w:eastAsiaTheme="minorEastAsia" w:hAnsi="Cambria Math" w:cs="Arial"/>
                      <w:sz w:val="20"/>
                    </w:rPr>
                    <m:t>…</m:t>
                  </m:r>
                  <m:ctrlPr>
                    <w:rPr>
                      <w:rFonts w:ascii="Cambria Math" w:eastAsia="Cambria Math" w:hAnsi="Cambria Math" w:cs="Arial"/>
                      <w:i/>
                      <w:sz w:val="20"/>
                      <w:lang w:val="en-US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eastAsiaTheme="minorEastAsia" w:hAnsi="Cambria Math" w:cs="Arial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rial"/>
                          <w:sz w:val="20"/>
                          <w:lang w:val="en-US"/>
                        </w:rPr>
                        <m:t>n</m:t>
                      </m:r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1</m:t>
                      </m:r>
                    </m:sub>
                  </m:sSub>
                </m:e>
                <m:e>
                  <m:sSub>
                    <m:sSubPr>
                      <m:ctrlPr>
                        <w:rPr>
                          <w:rFonts w:ascii="Cambria Math" w:eastAsiaTheme="minorEastAsia" w:hAnsi="Cambria Math" w:cs="Arial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rial"/>
                          <w:sz w:val="20"/>
                          <w:lang w:val="en-US"/>
                        </w:rPr>
                        <m:t>n</m:t>
                      </m:r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2</m:t>
                      </m:r>
                    </m:sub>
                  </m:sSub>
                  <m:ctrlPr>
                    <w:rPr>
                      <w:rFonts w:ascii="Cambria Math" w:eastAsia="Cambria Math" w:hAnsi="Cambria Math" w:cs="Arial"/>
                      <w:i/>
                      <w:sz w:val="20"/>
                      <w:lang w:val="en-US"/>
                    </w:rPr>
                  </m:ctrlPr>
                </m:e>
                <m:e>
                  <m:r>
                    <w:rPr>
                      <w:rFonts w:ascii="Cambria Math" w:eastAsia="Cambria Math" w:hAnsi="Cambria Math" w:cs="Arial"/>
                      <w:sz w:val="20"/>
                    </w:rPr>
                    <m:t>…</m:t>
                  </m:r>
                </m:e>
                <m:e>
                  <m:sSub>
                    <m:sSubPr>
                      <m:ctrlPr>
                        <w:rPr>
                          <w:rFonts w:ascii="Cambria Math" w:eastAsiaTheme="minorEastAsia" w:hAnsi="Cambria Math" w:cs="Arial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rial"/>
                          <w:sz w:val="20"/>
                          <w:lang w:val="en-US"/>
                        </w:rPr>
                        <m:t>nn</m:t>
                      </m:r>
                    </m:sub>
                  </m:sSub>
                </m:e>
              </m:mr>
            </m:m>
          </m:e>
        </m:d>
      </m:oMath>
      <w:r w:rsidR="00253A5C" w:rsidRPr="00783E9E">
        <w:rPr>
          <w:rFonts w:ascii="Arial" w:eastAsiaTheme="minorEastAsia" w:hAnsi="Arial" w:cs="Arial"/>
          <w:sz w:val="20"/>
        </w:rPr>
        <w:tab/>
      </w:r>
      <w:r w:rsidR="00253A5C" w:rsidRPr="00783E9E">
        <w:rPr>
          <w:rFonts w:ascii="Arial" w:eastAsiaTheme="minorEastAsia" w:hAnsi="Arial" w:cs="Arial"/>
          <w:sz w:val="20"/>
        </w:rPr>
        <w:tab/>
      </w:r>
      <w:r w:rsidR="00253A5C" w:rsidRPr="00783E9E">
        <w:rPr>
          <w:rFonts w:ascii="Arial" w:eastAsiaTheme="minorEastAsia" w:hAnsi="Arial" w:cs="Arial"/>
          <w:sz w:val="20"/>
        </w:rPr>
        <w:tab/>
        <w:t>(2)</w:t>
      </w:r>
    </w:p>
    <w:p w14:paraId="60C0DBBF" w14:textId="77777777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1BB0BE5" w14:textId="326406B6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6.4.4.3</w:t>
      </w:r>
      <w:r w:rsidRPr="00783E9E">
        <w:rPr>
          <w:rFonts w:ascii="Arial" w:hAnsi="Arial" w:cs="Arial"/>
          <w:sz w:val="20"/>
          <w:szCs w:val="20"/>
        </w:rPr>
        <w:t xml:space="preserve"> На основании матриц УГТ (6.4.4.1) и УГИ (6.4.4.2) со значениями в интервале от 1 до 9 рассчитываются нормализованные матрицы УГ</w:t>
      </w:r>
      <w:r w:rsidR="00253A5C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>Т и УГИ со значениями в интервале от 0 до 1</w:t>
      </w:r>
      <w:r w:rsidR="00253A5C" w:rsidRPr="00783E9E">
        <w:rPr>
          <w:rFonts w:ascii="Arial" w:hAnsi="Arial" w:cs="Arial"/>
          <w:sz w:val="20"/>
          <w:szCs w:val="20"/>
        </w:rPr>
        <w:t>,</w:t>
      </w:r>
      <w:r w:rsidRPr="00783E9E">
        <w:rPr>
          <w:rFonts w:ascii="Arial" w:hAnsi="Arial" w:cs="Arial"/>
          <w:sz w:val="20"/>
          <w:szCs w:val="20"/>
        </w:rPr>
        <w:t xml:space="preserve"> для чего каждое значение исходных матриц делится на 9.</w:t>
      </w:r>
    </w:p>
    <w:p w14:paraId="5FC44467" w14:textId="1F859F5D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6.4.4.4</w:t>
      </w:r>
      <w:r w:rsidRPr="00783E9E">
        <w:rPr>
          <w:rFonts w:ascii="Arial" w:hAnsi="Arial" w:cs="Arial"/>
          <w:sz w:val="20"/>
          <w:szCs w:val="20"/>
        </w:rPr>
        <w:t xml:space="preserve"> На основании нормализованных матриц УГ</w:t>
      </w:r>
      <w:r w:rsidR="00253A5C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 xml:space="preserve">Т и УГИ со значениями в интервале от 0 до 1, полученных в 6.4.4.3. рассчитывается матрица УГС размерностью </w:t>
      </w:r>
      <w:r w:rsidRPr="00783E9E">
        <w:rPr>
          <w:rFonts w:ascii="Arial" w:hAnsi="Arial" w:cs="Arial"/>
          <w:i/>
          <w:iCs/>
          <w:sz w:val="20"/>
          <w:szCs w:val="20"/>
          <w:lang w:val="en-US"/>
        </w:rPr>
        <w:t>n</w:t>
      </w:r>
      <w:r w:rsidRPr="00783E9E">
        <w:rPr>
          <w:rFonts w:ascii="Arial" w:hAnsi="Arial" w:cs="Arial"/>
          <w:i/>
          <w:iCs/>
          <w:sz w:val="20"/>
          <w:szCs w:val="20"/>
        </w:rPr>
        <w:t xml:space="preserve"> х </w:t>
      </w:r>
      <w:r w:rsidRPr="00783E9E">
        <w:rPr>
          <w:rFonts w:ascii="Arial" w:hAnsi="Arial" w:cs="Arial"/>
          <w:sz w:val="20"/>
          <w:szCs w:val="20"/>
        </w:rPr>
        <w:t xml:space="preserve">1. где </w:t>
      </w:r>
      <w:r w:rsidRPr="00783E9E">
        <w:rPr>
          <w:rFonts w:ascii="Arial" w:hAnsi="Arial" w:cs="Arial"/>
          <w:i/>
          <w:iCs/>
          <w:sz w:val="20"/>
          <w:szCs w:val="20"/>
          <w:lang w:val="en-US"/>
        </w:rPr>
        <w:t>n</w:t>
      </w:r>
      <w:r w:rsidRPr="00783E9E">
        <w:rPr>
          <w:rFonts w:ascii="Arial" w:hAnsi="Arial" w:cs="Arial"/>
          <w:i/>
          <w:iCs/>
          <w:sz w:val="20"/>
          <w:szCs w:val="20"/>
        </w:rPr>
        <w:t xml:space="preserve"> </w:t>
      </w:r>
      <w:r w:rsidR="00253A5C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количество рассматриваемых </w:t>
      </w:r>
      <w:r w:rsidR="00253A5C" w:rsidRPr="00783E9E">
        <w:rPr>
          <w:rFonts w:ascii="Arial" w:hAnsi="Arial" w:cs="Arial"/>
          <w:sz w:val="20"/>
          <w:szCs w:val="20"/>
        </w:rPr>
        <w:t xml:space="preserve">цифровых </w:t>
      </w:r>
      <w:r w:rsidRPr="00783E9E">
        <w:rPr>
          <w:rFonts w:ascii="Arial" w:hAnsi="Arial" w:cs="Arial"/>
          <w:sz w:val="20"/>
          <w:szCs w:val="20"/>
        </w:rPr>
        <w:t>технологий (подсистем).</w:t>
      </w:r>
    </w:p>
    <w:p w14:paraId="0781190F" w14:textId="77777777" w:rsidR="001C493D" w:rsidRPr="00783E9E" w:rsidRDefault="001C493D" w:rsidP="001C493D">
      <w:pPr>
        <w:ind w:firstLine="397"/>
        <w:jc w:val="both"/>
        <w:rPr>
          <w:noProof/>
        </w:rPr>
      </w:pPr>
    </w:p>
    <w:p w14:paraId="042B3809" w14:textId="74EE13E0" w:rsidR="00253A5C" w:rsidRPr="00783E9E" w:rsidRDefault="00294D78" w:rsidP="00253A5C">
      <w:pPr>
        <w:jc w:val="right"/>
        <w:rPr>
          <w:rFonts w:ascii="Arial" w:eastAsiaTheme="minorEastAsia" w:hAnsi="Arial" w:cs="Arial"/>
        </w:rPr>
      </w:pPr>
      <m:oMath>
        <m:sSub>
          <m:sSubPr>
            <m:ctrlPr>
              <w:rPr>
                <w:rFonts w:ascii="Cambria Math" w:eastAsiaTheme="minorEastAsia" w:hAnsi="Cambria Math" w:cs="Arial"/>
                <w:i/>
                <w:sz w:val="20"/>
                <w:lang w:val="en-US"/>
              </w:rPr>
            </m:ctrlPr>
          </m:sSubPr>
          <m:e>
            <m:d>
              <m:dPr>
                <m:begChr m:val="["/>
                <m:endChr m:val="]"/>
                <m:ctrlPr>
                  <w:rPr>
                    <w:rFonts w:ascii="Cambria Math" w:eastAsiaTheme="minorEastAsia" w:hAnsi="Cambria Math" w:cs="Arial"/>
                    <w:i/>
                    <w:sz w:val="20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Arial"/>
                    <w:sz w:val="20"/>
                  </w:rPr>
                  <m:t>УГС</m:t>
                </m:r>
              </m:e>
            </m:d>
          </m:e>
          <m:sub>
            <m:r>
              <w:rPr>
                <w:rFonts w:ascii="Cambria Math" w:eastAsiaTheme="minorEastAsia" w:hAnsi="Cambria Math" w:cs="Arial"/>
                <w:sz w:val="20"/>
                <w:lang w:val="en-US"/>
              </w:rPr>
              <m:t>n</m:t>
            </m:r>
            <m:r>
              <w:rPr>
                <w:rFonts w:ascii="Cambria Math" w:eastAsiaTheme="minorEastAsia" w:hAnsi="Cambria Math" w:cs="Arial"/>
                <w:sz w:val="20"/>
              </w:rPr>
              <m:t>×1</m:t>
            </m:r>
          </m:sub>
        </m:sSub>
        <m:r>
          <w:rPr>
            <w:rFonts w:ascii="Cambria Math" w:eastAsiaTheme="minorEastAsia" w:hAnsi="Cambria Math" w:cs="Arial"/>
            <w:sz w:val="20"/>
          </w:rPr>
          <m:t xml:space="preserve">= </m:t>
        </m:r>
        <m:d>
          <m:dPr>
            <m:begChr m:val="["/>
            <m:endChr m:val="]"/>
            <m:ctrlPr>
              <w:rPr>
                <w:rFonts w:ascii="Cambria Math" w:hAnsi="Cambria Math" w:cs="Arial"/>
                <w:i/>
                <w:sz w:val="20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 w:cs="Arial"/>
                    <w:i/>
                    <w:sz w:val="20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 w:cs="Arial"/>
                          <w:i/>
                          <w:sz w:val="20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rial"/>
                          <w:sz w:val="20"/>
                        </w:rPr>
                        <m:t>УГС</m:t>
                      </m:r>
                    </m:e>
                    <m:sub>
                      <m:r>
                        <w:rPr>
                          <w:rFonts w:ascii="Cambria Math" w:hAnsi="Cambria Math" w:cs="Arial"/>
                          <w:sz w:val="20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 w:cs="Arial"/>
                          <w:i/>
                          <w:sz w:val="20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Arial"/>
                          <w:sz w:val="20"/>
                        </w:rPr>
                        <m:t>УГС</m:t>
                      </m:r>
                    </m:e>
                    <m:sub>
                      <m:r>
                        <w:rPr>
                          <w:rFonts w:ascii="Cambria Math" w:hAnsi="Cambria Math" w:cs="Arial"/>
                          <w:sz w:val="20"/>
                        </w:rPr>
                        <m:t>2</m:t>
                      </m:r>
                    </m:sub>
                  </m:sSub>
                </m:e>
              </m:mr>
              <m:m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 w:cs="Arial"/>
                          <w:i/>
                          <w:sz w:val="20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 w:cs="Arial"/>
                            <w:sz w:val="20"/>
                          </w:rPr>
                          <m:t>…</m:t>
                        </m:r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 w:cs="Arial"/>
                                <w:i/>
                                <w:sz w:val="20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Theme="minorEastAsia" w:hAnsi="Cambria Math" w:cs="Arial"/>
                                <w:sz w:val="20"/>
                              </w:rPr>
                              <m:t>УГС</m:t>
                            </m:r>
                          </m:e>
                          <m:sub>
                            <m:r>
                              <w:rPr>
                                <w:rFonts w:ascii="Cambria Math" w:hAnsi="Cambria Math" w:cs="Arial"/>
                                <w:sz w:val="20"/>
                                <w:lang w:val="en-US"/>
                              </w:rPr>
                              <m:t>n</m:t>
                            </m:r>
                          </m:sub>
                        </m:sSub>
                      </m:e>
                    </m:mr>
                  </m:m>
                </m:e>
              </m:mr>
            </m:m>
          </m:e>
        </m:d>
        <m:r>
          <w:rPr>
            <w:rFonts w:ascii="Cambria Math" w:hAnsi="Cambria Math" w:cs="Arial"/>
            <w:sz w:val="20"/>
          </w:rPr>
          <m:t xml:space="preserve"> = </m:t>
        </m:r>
        <m:sSub>
          <m:sSubPr>
            <m:ctrlPr>
              <w:rPr>
                <w:rFonts w:ascii="Cambria Math" w:eastAsiaTheme="minorEastAsia" w:hAnsi="Cambria Math" w:cs="Arial"/>
                <w:i/>
                <w:sz w:val="20"/>
                <w:lang w:val="en-US"/>
              </w:rPr>
            </m:ctrlPr>
          </m:sSubPr>
          <m:e>
            <m:d>
              <m:dPr>
                <m:begChr m:val="["/>
                <m:endChr m:val="]"/>
                <m:ctrlPr>
                  <w:rPr>
                    <w:rFonts w:ascii="Cambria Math" w:eastAsiaTheme="minorEastAsia" w:hAnsi="Cambria Math" w:cs="Arial"/>
                    <w:i/>
                    <w:sz w:val="20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Arial"/>
                    <w:sz w:val="20"/>
                  </w:rPr>
                  <m:t>УГИ</m:t>
                </m:r>
              </m:e>
            </m:d>
          </m:e>
          <m:sub>
            <m:r>
              <w:rPr>
                <w:rFonts w:ascii="Cambria Math" w:eastAsiaTheme="minorEastAsia" w:hAnsi="Cambria Math" w:cs="Arial"/>
                <w:sz w:val="20"/>
                <w:lang w:val="en-US"/>
              </w:rPr>
              <m:t>n</m:t>
            </m:r>
            <m:r>
              <w:rPr>
                <w:rFonts w:ascii="Cambria Math" w:eastAsiaTheme="minorEastAsia" w:hAnsi="Cambria Math" w:cs="Arial"/>
                <w:sz w:val="20"/>
              </w:rPr>
              <m:t>×</m:t>
            </m:r>
            <m:r>
              <w:rPr>
                <w:rFonts w:ascii="Cambria Math" w:eastAsiaTheme="minorEastAsia" w:hAnsi="Cambria Math" w:cs="Arial"/>
                <w:sz w:val="20"/>
                <w:lang w:val="en-US"/>
              </w:rPr>
              <m:t>n</m:t>
            </m:r>
          </m:sub>
        </m:sSub>
        <m:r>
          <w:rPr>
            <w:rFonts w:ascii="Cambria Math" w:hAnsi="Cambria Math" w:cs="Arial"/>
            <w:sz w:val="20"/>
          </w:rPr>
          <m:t xml:space="preserve"> × </m:t>
        </m:r>
        <m:sSub>
          <m:sSubPr>
            <m:ctrlPr>
              <w:rPr>
                <w:rFonts w:ascii="Cambria Math" w:eastAsiaTheme="minorEastAsia" w:hAnsi="Cambria Math" w:cs="Arial"/>
                <w:i/>
                <w:sz w:val="20"/>
                <w:lang w:val="en-US"/>
              </w:rPr>
            </m:ctrlPr>
          </m:sSubPr>
          <m:e>
            <m:d>
              <m:dPr>
                <m:begChr m:val="["/>
                <m:endChr m:val="]"/>
                <m:ctrlPr>
                  <w:rPr>
                    <w:rFonts w:ascii="Cambria Math" w:eastAsiaTheme="minorEastAsia" w:hAnsi="Cambria Math" w:cs="Arial"/>
                    <w:i/>
                    <w:sz w:val="20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Arial"/>
                    <w:sz w:val="20"/>
                  </w:rPr>
                  <m:t>УГЦТ</m:t>
                </m:r>
              </m:e>
            </m:d>
          </m:e>
          <m:sub>
            <m:r>
              <w:rPr>
                <w:rFonts w:ascii="Cambria Math" w:eastAsiaTheme="minorEastAsia" w:hAnsi="Cambria Math" w:cs="Arial"/>
                <w:sz w:val="20"/>
                <w:lang w:val="en-US"/>
              </w:rPr>
              <m:t>n</m:t>
            </m:r>
            <m:r>
              <w:rPr>
                <w:rFonts w:ascii="Cambria Math" w:eastAsiaTheme="minorEastAsia" w:hAnsi="Cambria Math" w:cs="Arial"/>
                <w:sz w:val="20"/>
              </w:rPr>
              <m:t>×1</m:t>
            </m:r>
          </m:sub>
        </m:sSub>
      </m:oMath>
      <w:r w:rsidR="00253A5C" w:rsidRPr="00783E9E">
        <w:rPr>
          <w:rFonts w:ascii="Arial" w:eastAsiaTheme="minorEastAsia" w:hAnsi="Arial" w:cs="Arial"/>
          <w:sz w:val="20"/>
        </w:rPr>
        <w:tab/>
      </w:r>
      <w:r w:rsidR="00253A5C" w:rsidRPr="00783E9E">
        <w:rPr>
          <w:rFonts w:ascii="Arial" w:eastAsiaTheme="minorEastAsia" w:hAnsi="Arial" w:cs="Arial"/>
          <w:sz w:val="20"/>
        </w:rPr>
        <w:tab/>
      </w:r>
      <w:r w:rsidR="00253A5C" w:rsidRPr="00783E9E">
        <w:rPr>
          <w:rFonts w:ascii="Arial" w:eastAsiaTheme="minorEastAsia" w:hAnsi="Arial" w:cs="Arial"/>
          <w:sz w:val="20"/>
        </w:rPr>
        <w:tab/>
      </w:r>
      <w:r w:rsidR="00253A5C" w:rsidRPr="00783E9E">
        <w:rPr>
          <w:rFonts w:ascii="Arial" w:eastAsiaTheme="minorEastAsia" w:hAnsi="Arial" w:cs="Arial"/>
          <w:sz w:val="20"/>
        </w:rPr>
        <w:tab/>
        <w:t>(3)</w:t>
      </w:r>
    </w:p>
    <w:p w14:paraId="536F0EDA" w14:textId="77777777" w:rsidR="00253A5C" w:rsidRPr="00783E9E" w:rsidRDefault="00253A5C" w:rsidP="00253A5C">
      <w:pPr>
        <w:ind w:firstLine="397"/>
        <w:jc w:val="right"/>
        <w:rPr>
          <w:rFonts w:ascii="Arial" w:hAnsi="Arial" w:cs="Arial"/>
          <w:sz w:val="20"/>
          <w:szCs w:val="20"/>
        </w:rPr>
      </w:pPr>
    </w:p>
    <w:p w14:paraId="6E13FE9B" w14:textId="6238A48C" w:rsidR="00253A5C" w:rsidRPr="00783E9E" w:rsidRDefault="00294D78" w:rsidP="00253A5C">
      <w:pPr>
        <w:jc w:val="right"/>
        <w:rPr>
          <w:rFonts w:ascii="Arial" w:eastAsiaTheme="minorEastAsia" w:hAnsi="Arial" w:cs="Arial"/>
        </w:rPr>
      </w:pPr>
      <m:oMath>
        <m:sSub>
          <m:sSubPr>
            <m:ctrlPr>
              <w:rPr>
                <w:rFonts w:ascii="Cambria Math" w:eastAsiaTheme="minorEastAsia" w:hAnsi="Cambria Math" w:cs="Andalus"/>
                <w:i/>
                <w:sz w:val="20"/>
                <w:lang w:val="en-US"/>
              </w:rPr>
            </m:ctrlPr>
          </m:sSubPr>
          <m:e>
            <m:d>
              <m:dPr>
                <m:begChr m:val="["/>
                <m:endChr m:val="]"/>
                <m:ctrlPr>
                  <w:rPr>
                    <w:rFonts w:ascii="Cambria Math" w:eastAsiaTheme="minorEastAsia" w:hAnsi="Cambria Math" w:cs="Andalus"/>
                    <w:i/>
                    <w:sz w:val="20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Andalus"/>
                    <w:sz w:val="20"/>
                  </w:rPr>
                  <m:t>УГС</m:t>
                </m:r>
              </m:e>
            </m:d>
          </m:e>
          <m:sub>
            <m:r>
              <w:rPr>
                <w:rFonts w:ascii="Cambria Math" w:eastAsiaTheme="minorEastAsia" w:hAnsi="Cambria Math" w:cs="Andalus"/>
                <w:sz w:val="20"/>
                <w:lang w:val="en-US"/>
              </w:rPr>
              <m:t>n</m:t>
            </m:r>
            <m:r>
              <w:rPr>
                <w:rFonts w:ascii="Cambria Math" w:eastAsiaTheme="minorEastAsia" w:hAnsi="Cambria Math" w:cs="Andalus"/>
                <w:sz w:val="20"/>
              </w:rPr>
              <m:t>×1</m:t>
            </m:r>
          </m:sub>
        </m:sSub>
        <m:r>
          <w:rPr>
            <w:rFonts w:ascii="Cambria Math" w:eastAsiaTheme="minorEastAsia" w:hAnsi="Cambria Math" w:cs="Andalus"/>
            <w:sz w:val="20"/>
          </w:rPr>
          <m:t xml:space="preserve">= </m:t>
        </m:r>
        <m:d>
          <m:dPr>
            <m:begChr m:val="["/>
            <m:endChr m:val="]"/>
            <m:ctrlPr>
              <w:rPr>
                <w:rFonts w:ascii="Cambria Math" w:hAnsi="Cambria Math" w:cs="Andalus"/>
                <w:i/>
                <w:sz w:val="20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 w:cs="Andalus"/>
                    <w:i/>
                    <w:sz w:val="20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 w:cs="Andalus"/>
                          <w:i/>
                          <w:sz w:val="20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УГС</m:t>
                      </m:r>
                    </m:e>
                    <m:sub>
                      <m:r>
                        <w:rPr>
                          <w:rFonts w:ascii="Cambria Math" w:hAnsi="Cambria Math" w:cs="Andalus"/>
                          <w:sz w:val="20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 w:cs="Andalus"/>
                          <w:i/>
                          <w:sz w:val="20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УГС</m:t>
                      </m:r>
                    </m:e>
                    <m:sub>
                      <m:r>
                        <w:rPr>
                          <w:rFonts w:ascii="Cambria Math" w:hAnsi="Cambria Math" w:cs="Andalus"/>
                          <w:sz w:val="20"/>
                        </w:rPr>
                        <m:t>2</m:t>
                      </m:r>
                    </m:sub>
                  </m:sSub>
                </m:e>
              </m:mr>
              <m:m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 w:cs="Andalus"/>
                          <w:i/>
                          <w:sz w:val="20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 w:cs="Andalus"/>
                            <w:sz w:val="20"/>
                          </w:rPr>
                          <m:t>…</m:t>
                        </m:r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 w:cs="Andalus"/>
                                <w:i/>
                                <w:sz w:val="20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Theme="minorEastAsia" w:hAnsi="Cambria Math" w:cs="Andalus"/>
                                <w:sz w:val="20"/>
                              </w:rPr>
                              <m:t>УГС</m:t>
                            </m:r>
                          </m:e>
                          <m:sub>
                            <m:r>
                              <w:rPr>
                                <w:rFonts w:ascii="Cambria Math" w:hAnsi="Cambria Math" w:cs="Andalus"/>
                                <w:sz w:val="20"/>
                                <w:lang w:val="en-US"/>
                              </w:rPr>
                              <m:t>n</m:t>
                            </m:r>
                          </m:sub>
                        </m:sSub>
                      </m:e>
                    </m:mr>
                  </m:m>
                </m:e>
              </m:mr>
            </m:m>
          </m:e>
        </m:d>
        <m:r>
          <w:rPr>
            <w:rFonts w:ascii="Cambria Math" w:hAnsi="Cambria Math" w:cs="Andalus"/>
            <w:sz w:val="20"/>
          </w:rPr>
          <m:t xml:space="preserve"> = </m:t>
        </m:r>
        <m:d>
          <m:dPr>
            <m:begChr m:val="["/>
            <m:endChr m:val="]"/>
            <m:ctrlPr>
              <w:rPr>
                <w:rFonts w:ascii="Cambria Math" w:eastAsiaTheme="minorEastAsia" w:hAnsi="Cambria Math" w:cs="Andalus"/>
                <w:i/>
                <w:sz w:val="20"/>
                <w:lang w:val="en-US"/>
              </w:rPr>
            </m:ctrlPr>
          </m:dPr>
          <m:e>
            <m:m>
              <m:mPr>
                <m:mcs>
                  <m:mc>
                    <m:mcPr>
                      <m:count m:val="4"/>
                      <m:mcJc m:val="center"/>
                    </m:mcPr>
                  </m:mc>
                </m:mcs>
                <m:ctrlPr>
                  <w:rPr>
                    <w:rFonts w:ascii="Cambria Math" w:eastAsiaTheme="minorEastAsia" w:hAnsi="Cambria Math" w:cs="Andalus"/>
                    <w:i/>
                    <w:sz w:val="20"/>
                    <w:lang w:val="en-US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11</m:t>
                      </m:r>
                    </m:sub>
                  </m:sSub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УГЦТ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1</m:t>
                      </m:r>
                    </m:sub>
                  </m:sSub>
                </m:e>
                <m:e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12</m:t>
                      </m:r>
                    </m:sub>
                  </m:sSub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УГЦТ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2</m:t>
                      </m:r>
                    </m:sub>
                  </m:sSub>
                  <m:ctrlPr>
                    <w:rPr>
                      <w:rFonts w:ascii="Cambria Math" w:eastAsia="Cambria Math" w:hAnsi="Cambria Math" w:cs="Andalus"/>
                      <w:i/>
                      <w:sz w:val="20"/>
                      <w:lang w:val="en-US"/>
                    </w:rPr>
                  </m:ctrlPr>
                </m:e>
                <m:e>
                  <m:r>
                    <w:rPr>
                      <w:rFonts w:ascii="Cambria Math" w:eastAsia="Cambria Math" w:hAnsi="Cambria Math" w:cs="Andalus"/>
                      <w:sz w:val="20"/>
                    </w:rPr>
                    <m:t>…</m:t>
                  </m:r>
                </m:e>
                <m:e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1</m:t>
                      </m:r>
                      <m:r>
                        <w:rPr>
                          <w:rFonts w:ascii="Cambria Math" w:eastAsiaTheme="minorEastAsia" w:hAnsi="Cambria Math" w:cs="Andalus"/>
                          <w:sz w:val="20"/>
                          <w:lang w:val="en-US"/>
                        </w:rPr>
                        <m:t>n</m:t>
                      </m:r>
                    </m:sub>
                  </m:sSub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УГЦТ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  <w:lang w:val="en-US"/>
                        </w:rPr>
                        <m:t>n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21</m:t>
                      </m:r>
                    </m:sub>
                  </m:sSub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УГЦТ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1</m:t>
                      </m:r>
                    </m:sub>
                  </m:sSub>
                </m:e>
                <m:e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22</m:t>
                      </m:r>
                    </m:sub>
                  </m:sSub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УГЦТ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2</m:t>
                      </m:r>
                    </m:sub>
                  </m:sSub>
                  <m:ctrlPr>
                    <w:rPr>
                      <w:rFonts w:ascii="Cambria Math" w:eastAsia="Cambria Math" w:hAnsi="Cambria Math" w:cs="Andalus"/>
                      <w:i/>
                      <w:sz w:val="20"/>
                      <w:lang w:val="en-US"/>
                    </w:rPr>
                  </m:ctrlPr>
                </m:e>
                <m:e>
                  <m:r>
                    <w:rPr>
                      <w:rFonts w:ascii="Cambria Math" w:eastAsia="Cambria Math" w:hAnsi="Cambria Math" w:cs="Andalus"/>
                      <w:sz w:val="20"/>
                    </w:rPr>
                    <m:t>…</m:t>
                  </m:r>
                </m:e>
                <m:e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2</m:t>
                      </m:r>
                      <m:r>
                        <w:rPr>
                          <w:rFonts w:ascii="Cambria Math" w:eastAsiaTheme="minorEastAsia" w:hAnsi="Cambria Math" w:cs="Andalus"/>
                          <w:sz w:val="20"/>
                          <w:lang w:val="en-US"/>
                        </w:rPr>
                        <m:t>n</m:t>
                      </m:r>
                    </m:sub>
                  </m:sSub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УГЦТ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  <w:lang w:val="en-US"/>
                        </w:rPr>
                        <m:t>n</m:t>
                      </m:r>
                    </m:sub>
                  </m:sSub>
                </m:e>
              </m:mr>
              <m:mr>
                <m:e>
                  <m:r>
                    <w:rPr>
                      <w:rFonts w:ascii="Cambria Math" w:eastAsiaTheme="minorEastAsia" w:hAnsi="Cambria Math" w:cs="Andalus"/>
                      <w:sz w:val="20"/>
                    </w:rPr>
                    <m:t>…</m:t>
                  </m:r>
                  <m:ctrlPr>
                    <w:rPr>
                      <w:rFonts w:ascii="Cambria Math" w:eastAsia="Cambria Math" w:hAnsi="Cambria Math" w:cs="Andalus"/>
                      <w:i/>
                      <w:sz w:val="20"/>
                      <w:lang w:val="en-US"/>
                    </w:rPr>
                  </m:ctrlPr>
                </m:e>
                <m:e>
                  <m:r>
                    <w:rPr>
                      <w:rFonts w:ascii="Cambria Math" w:eastAsia="Cambria Math" w:hAnsi="Cambria Math" w:cs="Andalus"/>
                      <w:sz w:val="20"/>
                    </w:rPr>
                    <m:t>…</m:t>
                  </m:r>
                  <m:ctrlPr>
                    <w:rPr>
                      <w:rFonts w:ascii="Cambria Math" w:eastAsia="Cambria Math" w:hAnsi="Cambria Math" w:cs="Andalus"/>
                      <w:i/>
                      <w:sz w:val="20"/>
                      <w:lang w:val="en-US"/>
                    </w:rPr>
                  </m:ctrlPr>
                </m:e>
                <m:e>
                  <m:r>
                    <w:rPr>
                      <w:rFonts w:ascii="Cambria Math" w:eastAsia="Cambria Math" w:hAnsi="Cambria Math" w:cs="Andalus"/>
                      <w:sz w:val="20"/>
                    </w:rPr>
                    <m:t>…</m:t>
                  </m:r>
                  <m:ctrlPr>
                    <w:rPr>
                      <w:rFonts w:ascii="Cambria Math" w:eastAsia="Cambria Math" w:hAnsi="Cambria Math" w:cs="Andalus"/>
                      <w:i/>
                      <w:sz w:val="20"/>
                      <w:lang w:val="en-US"/>
                    </w:rPr>
                  </m:ctrlPr>
                </m:e>
                <m:e>
                  <m:r>
                    <w:rPr>
                      <w:rFonts w:ascii="Cambria Math" w:eastAsiaTheme="minorEastAsia" w:hAnsi="Cambria Math" w:cs="Andalus"/>
                      <w:sz w:val="20"/>
                    </w:rPr>
                    <m:t>…</m:t>
                  </m:r>
                  <m:ctrlPr>
                    <w:rPr>
                      <w:rFonts w:ascii="Cambria Math" w:eastAsia="Cambria Math" w:hAnsi="Cambria Math" w:cs="Andalus"/>
                      <w:i/>
                      <w:sz w:val="20"/>
                      <w:lang w:val="en-US"/>
                    </w:rPr>
                  </m:ctrlPr>
                </m:e>
              </m:mr>
              <m:mr>
                <m:e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  <w:lang w:val="en-US"/>
                        </w:rPr>
                        <m:t>n</m:t>
                      </m:r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1</m:t>
                      </m:r>
                    </m:sub>
                  </m:sSub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УГЦТ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1</m:t>
                      </m:r>
                    </m:sub>
                  </m:sSub>
                </m:e>
                <m:e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  <w:lang w:val="en-US"/>
                        </w:rPr>
                        <m:t>n</m:t>
                      </m:r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2</m:t>
                      </m:r>
                    </m:sub>
                  </m:sSub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УГЦТ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2</m:t>
                      </m:r>
                    </m:sub>
                  </m:sSub>
                  <m:ctrlPr>
                    <w:rPr>
                      <w:rFonts w:ascii="Cambria Math" w:eastAsia="Cambria Math" w:hAnsi="Cambria Math" w:cs="Andalus"/>
                      <w:i/>
                      <w:sz w:val="20"/>
                      <w:lang w:val="en-US"/>
                    </w:rPr>
                  </m:ctrlPr>
                </m:e>
                <m:e>
                  <m:r>
                    <w:rPr>
                      <w:rFonts w:ascii="Cambria Math" w:eastAsia="Cambria Math" w:hAnsi="Cambria Math" w:cs="Andalus"/>
                      <w:sz w:val="20"/>
                    </w:rPr>
                    <m:t>…</m:t>
                  </m:r>
                </m:e>
                <m:e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УГИ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  <w:lang w:val="en-US"/>
                        </w:rPr>
                        <m:t>nn</m:t>
                      </m:r>
                    </m:sub>
                  </m:sSub>
                  <m:sSub>
                    <m:sSubPr>
                      <m:ctrlPr>
                        <w:rPr>
                          <w:rFonts w:ascii="Cambria Math" w:eastAsiaTheme="minorEastAsia" w:hAnsi="Cambria Math" w:cs="Andalus"/>
                          <w:i/>
                          <w:sz w:val="20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Andalus"/>
                          <w:sz w:val="20"/>
                        </w:rPr>
                        <m:t>УГЦТ</m:t>
                      </m:r>
                    </m:e>
                    <m:sub>
                      <m:r>
                        <w:rPr>
                          <w:rFonts w:ascii="Cambria Math" w:eastAsiaTheme="minorEastAsia" w:hAnsi="Cambria Math" w:cs="Andalus"/>
                          <w:sz w:val="20"/>
                          <w:lang w:val="en-US"/>
                        </w:rPr>
                        <m:t>n</m:t>
                      </m:r>
                    </m:sub>
                  </m:sSub>
                </m:e>
              </m:mr>
            </m:m>
          </m:e>
        </m:d>
      </m:oMath>
      <w:r w:rsidR="00253A5C" w:rsidRPr="00783E9E">
        <w:rPr>
          <w:rFonts w:ascii="Arial" w:eastAsiaTheme="minorEastAsia" w:hAnsi="Arial" w:cs="Arial"/>
          <w:sz w:val="20"/>
        </w:rPr>
        <w:tab/>
      </w:r>
      <w:r w:rsidR="00253A5C" w:rsidRPr="00783E9E">
        <w:rPr>
          <w:rFonts w:ascii="Arial" w:eastAsiaTheme="minorEastAsia" w:hAnsi="Arial" w:cs="Arial"/>
          <w:sz w:val="20"/>
        </w:rPr>
        <w:tab/>
      </w:r>
      <w:r w:rsidR="00253A5C" w:rsidRPr="00783E9E">
        <w:rPr>
          <w:rFonts w:ascii="Arial" w:eastAsiaTheme="minorEastAsia" w:hAnsi="Arial" w:cs="Arial"/>
          <w:sz w:val="20"/>
        </w:rPr>
        <w:tab/>
        <w:t>(4)</w:t>
      </w:r>
    </w:p>
    <w:p w14:paraId="035E9522" w14:textId="77777777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E8BF91D" w14:textId="14788060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Матрица УГС состоит из одного элемента для каждой оцениваемой</w:t>
      </w:r>
      <w:r w:rsidR="00253A5C" w:rsidRPr="00783E9E">
        <w:rPr>
          <w:rFonts w:ascii="Arial" w:hAnsi="Arial" w:cs="Arial"/>
          <w:sz w:val="20"/>
          <w:szCs w:val="20"/>
        </w:rPr>
        <w:t xml:space="preserve"> цифровой </w:t>
      </w:r>
      <w:r w:rsidRPr="00783E9E">
        <w:rPr>
          <w:rFonts w:ascii="Arial" w:hAnsi="Arial" w:cs="Arial"/>
          <w:sz w:val="20"/>
          <w:szCs w:val="20"/>
        </w:rPr>
        <w:t>технологии (подсистемы), который с точки зрения системы в целом показывает уровень готовности к использованию в системе конкретной</w:t>
      </w:r>
      <w:r w:rsidR="00253A5C" w:rsidRPr="00783E9E">
        <w:rPr>
          <w:rFonts w:ascii="Arial" w:hAnsi="Arial" w:cs="Arial"/>
          <w:sz w:val="20"/>
          <w:szCs w:val="20"/>
        </w:rPr>
        <w:t xml:space="preserve"> цифровой</w:t>
      </w:r>
      <w:r w:rsidRPr="00783E9E">
        <w:rPr>
          <w:rFonts w:ascii="Arial" w:hAnsi="Arial" w:cs="Arial"/>
          <w:sz w:val="20"/>
          <w:szCs w:val="20"/>
        </w:rPr>
        <w:t xml:space="preserve"> технологии (подсистемы) по отношению к другим оцениваемым для данной системы </w:t>
      </w:r>
      <w:r w:rsidR="00253A5C" w:rsidRPr="00783E9E">
        <w:rPr>
          <w:rFonts w:ascii="Arial" w:hAnsi="Arial" w:cs="Arial"/>
          <w:sz w:val="20"/>
          <w:szCs w:val="20"/>
        </w:rPr>
        <w:t xml:space="preserve">цифровым </w:t>
      </w:r>
      <w:r w:rsidRPr="00783E9E">
        <w:rPr>
          <w:rFonts w:ascii="Arial" w:hAnsi="Arial" w:cs="Arial"/>
          <w:sz w:val="20"/>
          <w:szCs w:val="20"/>
        </w:rPr>
        <w:t xml:space="preserve">технологиям (подсистемам). Чем выше значение элемента, тем выше уровень готовности к использованию соответствующей </w:t>
      </w:r>
      <w:r w:rsidR="00253A5C" w:rsidRPr="00783E9E">
        <w:rPr>
          <w:rFonts w:ascii="Arial" w:hAnsi="Arial" w:cs="Arial"/>
          <w:sz w:val="20"/>
          <w:szCs w:val="20"/>
        </w:rPr>
        <w:t xml:space="preserve">цифровой </w:t>
      </w:r>
      <w:r w:rsidRPr="00783E9E">
        <w:rPr>
          <w:rFonts w:ascii="Arial" w:hAnsi="Arial" w:cs="Arial"/>
          <w:sz w:val="20"/>
          <w:szCs w:val="20"/>
        </w:rPr>
        <w:t>технологии (подсистемы). Значения элементов матрицы УГС для оцениваемой системы могут использоваться для определения приоритетов развития той или иной</w:t>
      </w:r>
      <w:r w:rsidR="00253A5C" w:rsidRPr="00783E9E">
        <w:rPr>
          <w:rFonts w:ascii="Arial" w:hAnsi="Arial" w:cs="Arial"/>
          <w:sz w:val="20"/>
          <w:szCs w:val="20"/>
        </w:rPr>
        <w:t xml:space="preserve"> цифровой</w:t>
      </w:r>
      <w:r w:rsidRPr="00783E9E">
        <w:rPr>
          <w:rFonts w:ascii="Arial" w:hAnsi="Arial" w:cs="Arial"/>
          <w:sz w:val="20"/>
          <w:szCs w:val="20"/>
        </w:rPr>
        <w:t xml:space="preserve"> технологии (подсистемы).</w:t>
      </w:r>
    </w:p>
    <w:p w14:paraId="3AE0BD7B" w14:textId="08F47670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6.4.4.5</w:t>
      </w:r>
      <w:r w:rsidRPr="00783E9E">
        <w:rPr>
          <w:rFonts w:ascii="Arial" w:hAnsi="Arial" w:cs="Arial"/>
          <w:sz w:val="20"/>
          <w:szCs w:val="20"/>
        </w:rPr>
        <w:t xml:space="preserve"> В целом УГС рассчитывается как среднее значение от нормализованных величин УГС</w:t>
      </w:r>
      <w:r w:rsidR="00117E45" w:rsidRPr="00783E9E">
        <w:rPr>
          <w:rFonts w:ascii="Arial" w:hAnsi="Arial" w:cs="Arial"/>
          <w:i/>
          <w:sz w:val="20"/>
          <w:szCs w:val="20"/>
          <w:vertAlign w:val="subscript"/>
          <w:lang w:val="en-US"/>
        </w:rPr>
        <w:t>n</w:t>
      </w:r>
      <w:r w:rsidRPr="00783E9E">
        <w:rPr>
          <w:rFonts w:ascii="Arial" w:hAnsi="Arial" w:cs="Arial"/>
          <w:sz w:val="20"/>
          <w:szCs w:val="20"/>
        </w:rPr>
        <w:t xml:space="preserve">. Полученных в 6.4.4.4 и разделенных на </w:t>
      </w:r>
      <w:r w:rsidRPr="00783E9E">
        <w:rPr>
          <w:rFonts w:ascii="Arial" w:hAnsi="Arial" w:cs="Arial"/>
          <w:i/>
          <w:iCs/>
          <w:sz w:val="20"/>
          <w:szCs w:val="20"/>
        </w:rPr>
        <w:t>т</w:t>
      </w:r>
      <w:proofErr w:type="spellStart"/>
      <w:r w:rsidRPr="00783E9E">
        <w:rPr>
          <w:rFonts w:ascii="Arial" w:hAnsi="Arial" w:cs="Arial"/>
          <w:i/>
          <w:iCs/>
          <w:sz w:val="20"/>
          <w:szCs w:val="20"/>
          <w:vertAlign w:val="subscript"/>
          <w:lang w:val="en-US"/>
        </w:rPr>
        <w:t>i</w:t>
      </w:r>
      <w:proofErr w:type="spellEnd"/>
      <w:r w:rsidRPr="00783E9E">
        <w:rPr>
          <w:rFonts w:ascii="Arial" w:hAnsi="Arial" w:cs="Arial"/>
          <w:i/>
          <w:iCs/>
          <w:sz w:val="20"/>
          <w:szCs w:val="20"/>
        </w:rPr>
        <w:t xml:space="preserve"> </w:t>
      </w:r>
      <w:r w:rsidR="00253A5C" w:rsidRPr="00783E9E">
        <w:rPr>
          <w:rFonts w:ascii="Arial" w:hAnsi="Arial" w:cs="Arial"/>
          <w:sz w:val="20"/>
          <w:szCs w:val="20"/>
        </w:rPr>
        <w:t>–</w:t>
      </w:r>
      <w:r w:rsidRPr="00783E9E">
        <w:rPr>
          <w:rFonts w:ascii="Arial" w:hAnsi="Arial" w:cs="Arial"/>
          <w:sz w:val="20"/>
          <w:szCs w:val="20"/>
        </w:rPr>
        <w:t xml:space="preserve"> количество </w:t>
      </w:r>
      <w:r w:rsidRPr="00783E9E">
        <w:rPr>
          <w:rFonts w:ascii="Arial" w:hAnsi="Arial" w:cs="Arial"/>
          <w:i/>
          <w:iCs/>
          <w:sz w:val="20"/>
          <w:szCs w:val="20"/>
        </w:rPr>
        <w:t xml:space="preserve">j </w:t>
      </w:r>
      <w:r w:rsidR="00253A5C" w:rsidRPr="00783E9E">
        <w:rPr>
          <w:rFonts w:ascii="Arial" w:hAnsi="Arial" w:cs="Arial"/>
          <w:iCs/>
          <w:sz w:val="20"/>
          <w:szCs w:val="20"/>
        </w:rPr>
        <w:t xml:space="preserve">цифровых </w:t>
      </w:r>
      <w:r w:rsidRPr="00783E9E">
        <w:rPr>
          <w:rFonts w:ascii="Arial" w:hAnsi="Arial" w:cs="Arial"/>
          <w:sz w:val="20"/>
          <w:szCs w:val="20"/>
        </w:rPr>
        <w:t xml:space="preserve">технологий (подсистем) из матрицы УГИ, взаимодействующих с </w:t>
      </w:r>
      <w:proofErr w:type="spellStart"/>
      <w:r w:rsidRPr="00783E9E">
        <w:rPr>
          <w:rFonts w:ascii="Arial" w:hAnsi="Arial" w:cs="Arial"/>
          <w:i/>
          <w:sz w:val="20"/>
          <w:szCs w:val="20"/>
          <w:lang w:val="en-US"/>
        </w:rPr>
        <w:t>i</w:t>
      </w:r>
      <w:proofErr w:type="spellEnd"/>
      <w:r w:rsidRPr="00783E9E">
        <w:rPr>
          <w:rFonts w:ascii="Arial" w:hAnsi="Arial" w:cs="Arial"/>
          <w:sz w:val="20"/>
          <w:szCs w:val="20"/>
        </w:rPr>
        <w:t xml:space="preserve">-й </w:t>
      </w:r>
      <w:r w:rsidR="00253A5C" w:rsidRPr="00783E9E">
        <w:rPr>
          <w:rFonts w:ascii="Arial" w:hAnsi="Arial" w:cs="Arial"/>
          <w:sz w:val="20"/>
          <w:szCs w:val="20"/>
        </w:rPr>
        <w:t xml:space="preserve">цифровой </w:t>
      </w:r>
      <w:r w:rsidRPr="00783E9E">
        <w:rPr>
          <w:rFonts w:ascii="Arial" w:hAnsi="Arial" w:cs="Arial"/>
          <w:sz w:val="20"/>
          <w:szCs w:val="20"/>
        </w:rPr>
        <w:t xml:space="preserve">технологией (подсистемой) с учетом интеграции </w:t>
      </w:r>
      <w:r w:rsidR="00253A5C" w:rsidRPr="00783E9E">
        <w:rPr>
          <w:rFonts w:ascii="Arial" w:hAnsi="Arial" w:cs="Arial"/>
          <w:sz w:val="20"/>
          <w:szCs w:val="20"/>
        </w:rPr>
        <w:t xml:space="preserve">цифровой </w:t>
      </w:r>
      <w:r w:rsidRPr="00783E9E">
        <w:rPr>
          <w:rFonts w:ascii="Arial" w:hAnsi="Arial" w:cs="Arial"/>
          <w:sz w:val="20"/>
          <w:szCs w:val="20"/>
        </w:rPr>
        <w:t xml:space="preserve">технологии (подсистемы) самой с собой, когда </w:t>
      </w:r>
      <w:r w:rsidRPr="00783E9E">
        <w:rPr>
          <w:rFonts w:ascii="Arial" w:hAnsi="Arial" w:cs="Arial"/>
          <w:sz w:val="20"/>
          <w:szCs w:val="20"/>
          <w:lang w:val="en-US"/>
        </w:rPr>
        <w:t>j</w:t>
      </w:r>
      <w:r w:rsidRPr="00783E9E">
        <w:rPr>
          <w:rFonts w:ascii="Arial" w:hAnsi="Arial" w:cs="Arial"/>
          <w:sz w:val="20"/>
          <w:szCs w:val="20"/>
        </w:rPr>
        <w:t xml:space="preserve"> равн</w:t>
      </w:r>
      <w:r w:rsidR="00253A5C" w:rsidRPr="00783E9E">
        <w:rPr>
          <w:rFonts w:ascii="Arial" w:hAnsi="Arial" w:cs="Arial"/>
          <w:sz w:val="20"/>
          <w:szCs w:val="20"/>
        </w:rPr>
        <w:t>о</w:t>
      </w:r>
      <w:r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/>
          <w:i/>
          <w:iCs/>
          <w:sz w:val="20"/>
          <w:szCs w:val="20"/>
        </w:rPr>
        <w:t xml:space="preserve">i </w:t>
      </w:r>
      <w:r w:rsidRPr="00783E9E">
        <w:rPr>
          <w:rFonts w:ascii="Arial" w:hAnsi="Arial" w:cs="Arial"/>
          <w:sz w:val="20"/>
          <w:szCs w:val="20"/>
        </w:rPr>
        <w:t>(количество значений УГИ</w:t>
      </w:r>
      <w:proofErr w:type="spellStart"/>
      <w:r w:rsidRPr="00783E9E">
        <w:rPr>
          <w:rFonts w:ascii="Arial" w:hAnsi="Arial" w:cs="Arial"/>
          <w:i/>
          <w:sz w:val="20"/>
          <w:szCs w:val="20"/>
          <w:vertAlign w:val="subscript"/>
          <w:lang w:val="en-US"/>
        </w:rPr>
        <w:t>ij</w:t>
      </w:r>
      <w:proofErr w:type="spellEnd"/>
      <w:r w:rsidRPr="00783E9E">
        <w:rPr>
          <w:rFonts w:ascii="Arial" w:hAnsi="Arial" w:cs="Arial"/>
          <w:i/>
          <w:sz w:val="20"/>
          <w:szCs w:val="20"/>
        </w:rPr>
        <w:t xml:space="preserve"> </w:t>
      </w:r>
      <w:r w:rsidRPr="00783E9E">
        <w:rPr>
          <w:rFonts w:ascii="Arial" w:hAnsi="Arial" w:cs="Arial"/>
          <w:sz w:val="20"/>
          <w:szCs w:val="20"/>
        </w:rPr>
        <w:t xml:space="preserve">в нормализованной матрице </w:t>
      </w:r>
      <w:r w:rsidR="005A47D1" w:rsidRPr="00783E9E">
        <w:rPr>
          <w:rFonts w:ascii="Arial" w:hAnsi="Arial" w:cs="Arial"/>
          <w:sz w:val="20"/>
          <w:szCs w:val="20"/>
        </w:rPr>
        <w:t>согласно</w:t>
      </w:r>
      <w:r w:rsidRPr="00783E9E">
        <w:rPr>
          <w:rFonts w:ascii="Arial" w:hAnsi="Arial" w:cs="Arial"/>
          <w:sz w:val="20"/>
          <w:szCs w:val="20"/>
        </w:rPr>
        <w:t xml:space="preserve"> 6.4.4.2, не равных 0].</w:t>
      </w:r>
    </w:p>
    <w:p w14:paraId="5AD1D965" w14:textId="77777777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C9555F4" w14:textId="7CDDA772" w:rsidR="00253A5C" w:rsidRPr="00783E9E" w:rsidRDefault="00253A5C" w:rsidP="00253A5C">
      <w:pPr>
        <w:jc w:val="right"/>
        <w:rPr>
          <w:rFonts w:ascii="Arial" w:eastAsiaTheme="minorEastAsia" w:hAnsi="Arial" w:cs="Arial"/>
          <w:sz w:val="20"/>
        </w:rPr>
      </w:pPr>
      <m:oMath>
        <m:r>
          <w:rPr>
            <w:rFonts w:ascii="Cambria Math" w:eastAsiaTheme="minorEastAsia" w:hAnsi="Cambria Math" w:cs="Arial"/>
          </w:rPr>
          <w:lastRenderedPageBreak/>
          <m:t>УГС=</m:t>
        </m:r>
        <m:f>
          <m:fPr>
            <m:ctrlPr>
              <w:rPr>
                <w:rFonts w:ascii="Cambria Math" w:eastAsiaTheme="minorEastAsia" w:hAnsi="Cambria Math" w:cs="Arial"/>
                <w:lang w:val="en-US"/>
              </w:rPr>
            </m:ctrlPr>
          </m:fPr>
          <m:num>
            <m:d>
              <m:dPr>
                <m:ctrlPr>
                  <w:rPr>
                    <w:rFonts w:ascii="Cambria Math" w:eastAsiaTheme="minorEastAsia" w:hAnsi="Cambria Math" w:cs="Arial"/>
                    <w:i/>
                    <w:lang w:val="en-US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 w:cs="Arial"/>
                        <w:i/>
                        <w:lang w:val="en-US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eastAsiaTheme="minorEastAsia" w:hAnsi="Cambria Math" w:cs="Arial"/>
                            <w:i/>
                            <w:lang w:val="en-US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Arial"/>
                          </w:rPr>
                          <m:t>УГС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Arial"/>
                          </w:rPr>
                          <m:t>1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eastAsiaTheme="minorEastAsia" w:hAnsi="Cambria Math" w:cs="Arial"/>
                            <w:i/>
                            <w:lang w:val="en-US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Arial"/>
                            <w:lang w:val="en-US"/>
                          </w:rPr>
                          <m:t>m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Arial"/>
                          </w:rPr>
                          <m:t>1</m:t>
                        </m:r>
                      </m:sub>
                    </m:sSub>
                  </m:den>
                </m:f>
                <m:r>
                  <w:rPr>
                    <w:rFonts w:ascii="Cambria Math" w:eastAsiaTheme="minorEastAsia" w:hAnsi="Cambria Math" w:cs="Arial"/>
                  </w:rPr>
                  <m:t xml:space="preserve">+ </m:t>
                </m:r>
                <m:f>
                  <m:fPr>
                    <m:ctrlPr>
                      <w:rPr>
                        <w:rFonts w:ascii="Cambria Math" w:eastAsiaTheme="minorEastAsia" w:hAnsi="Cambria Math" w:cs="Arial"/>
                        <w:i/>
                        <w:lang w:val="en-US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eastAsiaTheme="minorEastAsia" w:hAnsi="Cambria Math" w:cs="Arial"/>
                            <w:i/>
                            <w:lang w:val="en-US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Arial"/>
                          </w:rPr>
                          <m:t>УГС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Arial"/>
                          </w:rPr>
                          <m:t>2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eastAsiaTheme="minorEastAsia" w:hAnsi="Cambria Math" w:cs="Arial"/>
                            <w:i/>
                            <w:lang w:val="en-US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Arial"/>
                            <w:lang w:val="en-US"/>
                          </w:rPr>
                          <m:t>m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Arial"/>
                          </w:rPr>
                          <m:t>2</m:t>
                        </m:r>
                      </m:sub>
                    </m:sSub>
                  </m:den>
                </m:f>
                <m:r>
                  <w:rPr>
                    <w:rFonts w:ascii="Cambria Math" w:eastAsiaTheme="minorEastAsia" w:hAnsi="Cambria Math" w:cs="Arial"/>
                  </w:rPr>
                  <m:t xml:space="preserve">+…+ </m:t>
                </m:r>
                <m:f>
                  <m:fPr>
                    <m:ctrlPr>
                      <w:rPr>
                        <w:rFonts w:ascii="Cambria Math" w:eastAsiaTheme="minorEastAsia" w:hAnsi="Cambria Math" w:cs="Arial"/>
                        <w:i/>
                        <w:lang w:val="en-US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eastAsiaTheme="minorEastAsia" w:hAnsi="Cambria Math" w:cs="Arial"/>
                            <w:i/>
                            <w:lang w:val="en-US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Arial"/>
                          </w:rPr>
                          <m:t>УГС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Arial"/>
                            <w:lang w:val="en-US"/>
                          </w:rPr>
                          <m:t>n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eastAsiaTheme="minorEastAsia" w:hAnsi="Cambria Math" w:cs="Arial"/>
                            <w:i/>
                            <w:lang w:val="en-US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Arial"/>
                            <w:lang w:val="en-US"/>
                          </w:rPr>
                          <m:t>m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Arial"/>
                            <w:lang w:val="en-US"/>
                          </w:rPr>
                          <m:t>n</m:t>
                        </m:r>
                      </m:sub>
                    </m:sSub>
                  </m:den>
                </m:f>
              </m:e>
            </m:d>
          </m:num>
          <m:den>
            <m:r>
              <w:rPr>
                <w:rFonts w:ascii="Cambria Math" w:eastAsiaTheme="minorEastAsia" w:hAnsi="Cambria Math" w:cs="Arial"/>
                <w:lang w:val="en-US"/>
              </w:rPr>
              <m:t>n</m:t>
            </m:r>
          </m:den>
        </m:f>
        <m:r>
          <w:rPr>
            <w:rFonts w:ascii="Cambria Math" w:eastAsiaTheme="minorEastAsia" w:hAnsi="Cambria Math" w:cs="Arial"/>
          </w:rPr>
          <m:t xml:space="preserve"> </m:t>
        </m:r>
      </m:oMath>
      <w:r w:rsidRPr="00783E9E">
        <w:rPr>
          <w:rFonts w:ascii="Arial" w:eastAsiaTheme="minorEastAsia" w:hAnsi="Arial" w:cs="Arial"/>
          <w:sz w:val="20"/>
        </w:rPr>
        <w:tab/>
      </w:r>
      <w:r w:rsidRPr="00783E9E">
        <w:rPr>
          <w:rFonts w:ascii="Arial" w:eastAsiaTheme="minorEastAsia" w:hAnsi="Arial" w:cs="Arial"/>
          <w:sz w:val="20"/>
        </w:rPr>
        <w:tab/>
      </w:r>
      <w:r w:rsidRPr="00783E9E">
        <w:rPr>
          <w:rFonts w:ascii="Arial" w:eastAsiaTheme="minorEastAsia" w:hAnsi="Arial" w:cs="Arial"/>
          <w:sz w:val="20"/>
        </w:rPr>
        <w:tab/>
      </w:r>
      <w:r w:rsidRPr="00783E9E">
        <w:rPr>
          <w:rFonts w:ascii="Arial" w:eastAsiaTheme="minorEastAsia" w:hAnsi="Arial" w:cs="Arial"/>
          <w:sz w:val="20"/>
        </w:rPr>
        <w:tab/>
      </w:r>
      <w:r w:rsidRPr="00783E9E">
        <w:rPr>
          <w:rFonts w:ascii="Arial" w:eastAsiaTheme="minorEastAsia" w:hAnsi="Arial" w:cs="Arial"/>
          <w:sz w:val="20"/>
        </w:rPr>
        <w:tab/>
        <w:t>(5)</w:t>
      </w:r>
    </w:p>
    <w:p w14:paraId="115E41FB" w14:textId="77777777" w:rsidR="00175AE5" w:rsidRPr="00783E9E" w:rsidRDefault="00175A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B588247" w14:textId="48F9D77B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6.4 4.6</w:t>
      </w:r>
      <w:r w:rsidRPr="00783E9E">
        <w:rPr>
          <w:rFonts w:ascii="Arial" w:hAnsi="Arial" w:cs="Arial"/>
          <w:sz w:val="20"/>
          <w:szCs w:val="20"/>
        </w:rPr>
        <w:t xml:space="preserve"> Нормализованное значение УГС (индекс), полученное в 6.4.4.5, сравнивается со шкалой в соответствии с приложением </w:t>
      </w:r>
      <w:r w:rsidR="00175AE5" w:rsidRPr="00783E9E">
        <w:rPr>
          <w:rFonts w:ascii="Arial" w:hAnsi="Arial" w:cs="Arial"/>
          <w:sz w:val="20"/>
          <w:szCs w:val="20"/>
        </w:rPr>
        <w:t>Д</w:t>
      </w:r>
      <w:r w:rsidRPr="00783E9E">
        <w:rPr>
          <w:rFonts w:ascii="Arial" w:hAnsi="Arial" w:cs="Arial"/>
          <w:sz w:val="20"/>
          <w:szCs w:val="20"/>
        </w:rPr>
        <w:t>. В зависимости от значения УГС делается вывод о достигнутой зрелости системы.</w:t>
      </w:r>
    </w:p>
    <w:p w14:paraId="3D8ACE30" w14:textId="24B95E55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6.4.5</w:t>
      </w:r>
      <w:r w:rsidRPr="00783E9E">
        <w:rPr>
          <w:rFonts w:ascii="Arial" w:hAnsi="Arial" w:cs="Arial"/>
          <w:sz w:val="20"/>
          <w:szCs w:val="20"/>
        </w:rPr>
        <w:t xml:space="preserve"> Так как УГС является вспомогательной метрикой, ее оценка должна осуществляться совместно с ОГ</w:t>
      </w:r>
      <w:r w:rsidR="00175AE5" w:rsidRPr="00783E9E">
        <w:rPr>
          <w:rFonts w:ascii="Arial" w:hAnsi="Arial" w:cs="Arial"/>
          <w:sz w:val="20"/>
          <w:szCs w:val="20"/>
        </w:rPr>
        <w:t>Ц</w:t>
      </w:r>
      <w:r w:rsidRPr="00783E9E">
        <w:rPr>
          <w:rFonts w:ascii="Arial" w:hAnsi="Arial" w:cs="Arial"/>
          <w:sz w:val="20"/>
          <w:szCs w:val="20"/>
        </w:rPr>
        <w:t>Т и ОГИ в случае необходимости.</w:t>
      </w:r>
    </w:p>
    <w:p w14:paraId="1114CC99" w14:textId="6779ABCC" w:rsidR="001C493D" w:rsidRPr="00783E9E" w:rsidRDefault="001C493D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b/>
          <w:sz w:val="20"/>
          <w:szCs w:val="20"/>
        </w:rPr>
        <w:t>6.4.6</w:t>
      </w:r>
      <w:r w:rsidRPr="00783E9E">
        <w:rPr>
          <w:rFonts w:ascii="Arial" w:hAnsi="Arial" w:cs="Arial"/>
          <w:sz w:val="20"/>
          <w:szCs w:val="20"/>
        </w:rPr>
        <w:t xml:space="preserve"> ОГС </w:t>
      </w:r>
      <w:r w:rsidR="00175AE5" w:rsidRPr="00783E9E">
        <w:rPr>
          <w:rFonts w:ascii="Arial" w:hAnsi="Arial" w:cs="Arial"/>
          <w:sz w:val="20"/>
          <w:szCs w:val="20"/>
        </w:rPr>
        <w:t>должн</w:t>
      </w:r>
      <w:r w:rsidR="005A47D1" w:rsidRPr="00783E9E">
        <w:rPr>
          <w:rFonts w:ascii="Arial" w:hAnsi="Arial" w:cs="Arial"/>
          <w:sz w:val="20"/>
          <w:szCs w:val="20"/>
        </w:rPr>
        <w:t xml:space="preserve">а </w:t>
      </w:r>
      <w:r w:rsidR="00175AE5" w:rsidRPr="00783E9E">
        <w:rPr>
          <w:rFonts w:ascii="Arial" w:hAnsi="Arial" w:cs="Arial"/>
          <w:sz w:val="20"/>
          <w:szCs w:val="20"/>
        </w:rPr>
        <w:t>проводится в следующем порядке</w:t>
      </w:r>
      <w:r w:rsidRPr="00783E9E">
        <w:rPr>
          <w:rFonts w:ascii="Arial" w:hAnsi="Arial" w:cs="Arial"/>
          <w:sz w:val="20"/>
          <w:szCs w:val="20"/>
        </w:rPr>
        <w:t>:</w:t>
      </w:r>
    </w:p>
    <w:p w14:paraId="65F9D628" w14:textId="77B900B4" w:rsidR="001C493D" w:rsidRPr="00783E9E" w:rsidRDefault="00175A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разработ</w:t>
      </w:r>
      <w:r w:rsidRPr="00783E9E">
        <w:rPr>
          <w:rFonts w:ascii="Arial" w:hAnsi="Arial" w:cs="Arial"/>
          <w:sz w:val="20"/>
          <w:szCs w:val="20"/>
        </w:rPr>
        <w:t>ка</w:t>
      </w:r>
      <w:r w:rsidR="001C493D" w:rsidRPr="00783E9E">
        <w:rPr>
          <w:rFonts w:ascii="Arial" w:hAnsi="Arial" w:cs="Arial"/>
          <w:sz w:val="20"/>
          <w:szCs w:val="20"/>
        </w:rPr>
        <w:t xml:space="preserve"> функциональн</w:t>
      </w:r>
      <w:r w:rsidRPr="00783E9E">
        <w:rPr>
          <w:rFonts w:ascii="Arial" w:hAnsi="Arial" w:cs="Arial"/>
          <w:sz w:val="20"/>
          <w:szCs w:val="20"/>
        </w:rPr>
        <w:t>ой</w:t>
      </w:r>
      <w:r w:rsidR="001C493D" w:rsidRPr="00783E9E">
        <w:rPr>
          <w:rFonts w:ascii="Arial" w:hAnsi="Arial" w:cs="Arial"/>
          <w:sz w:val="20"/>
          <w:szCs w:val="20"/>
        </w:rPr>
        <w:t xml:space="preserve"> и физическ</w:t>
      </w:r>
      <w:r w:rsidRPr="00783E9E">
        <w:rPr>
          <w:rFonts w:ascii="Arial" w:hAnsi="Arial" w:cs="Arial"/>
          <w:sz w:val="20"/>
          <w:szCs w:val="20"/>
        </w:rPr>
        <w:t>ой</w:t>
      </w:r>
      <w:r w:rsidR="001C493D" w:rsidRPr="00783E9E">
        <w:rPr>
          <w:rFonts w:ascii="Arial" w:hAnsi="Arial" w:cs="Arial"/>
          <w:sz w:val="20"/>
          <w:szCs w:val="20"/>
        </w:rPr>
        <w:t xml:space="preserve"> архитектур</w:t>
      </w:r>
      <w:r w:rsidRPr="00783E9E">
        <w:rPr>
          <w:rFonts w:ascii="Arial" w:hAnsi="Arial" w:cs="Arial"/>
          <w:sz w:val="20"/>
          <w:szCs w:val="20"/>
        </w:rPr>
        <w:t>ы</w:t>
      </w:r>
      <w:r w:rsidR="001C493D" w:rsidRPr="00783E9E">
        <w:rPr>
          <w:rFonts w:ascii="Arial" w:hAnsi="Arial" w:cs="Arial"/>
          <w:sz w:val="20"/>
          <w:szCs w:val="20"/>
        </w:rPr>
        <w:t xml:space="preserve"> системы;</w:t>
      </w:r>
    </w:p>
    <w:p w14:paraId="3C99AECC" w14:textId="40DD3F54" w:rsidR="001C493D" w:rsidRPr="00783E9E" w:rsidRDefault="00175A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определ</w:t>
      </w:r>
      <w:r w:rsidRPr="00783E9E">
        <w:rPr>
          <w:rFonts w:ascii="Arial" w:hAnsi="Arial" w:cs="Arial"/>
          <w:sz w:val="20"/>
          <w:szCs w:val="20"/>
        </w:rPr>
        <w:t>ение</w:t>
      </w:r>
      <w:r w:rsidR="001C493D" w:rsidRPr="00783E9E">
        <w:rPr>
          <w:rFonts w:ascii="Arial" w:hAnsi="Arial" w:cs="Arial"/>
          <w:sz w:val="20"/>
          <w:szCs w:val="20"/>
        </w:rPr>
        <w:t xml:space="preserve"> критически</w:t>
      </w:r>
      <w:r w:rsidRPr="00783E9E">
        <w:rPr>
          <w:rFonts w:ascii="Arial" w:hAnsi="Arial" w:cs="Arial"/>
          <w:sz w:val="20"/>
          <w:szCs w:val="20"/>
        </w:rPr>
        <w:t>х</w:t>
      </w:r>
      <w:r w:rsidR="001C493D" w:rsidRPr="00783E9E">
        <w:rPr>
          <w:rFonts w:ascii="Arial" w:hAnsi="Arial" w:cs="Arial"/>
          <w:sz w:val="20"/>
          <w:szCs w:val="20"/>
        </w:rPr>
        <w:t xml:space="preserve"> элемент</w:t>
      </w:r>
      <w:r w:rsidRPr="00783E9E">
        <w:rPr>
          <w:rFonts w:ascii="Arial" w:hAnsi="Arial" w:cs="Arial"/>
          <w:sz w:val="20"/>
          <w:szCs w:val="20"/>
        </w:rPr>
        <w:t>ов цифровой</w:t>
      </w:r>
      <w:r w:rsidR="001C493D" w:rsidRPr="00783E9E">
        <w:rPr>
          <w:rFonts w:ascii="Arial" w:hAnsi="Arial" w:cs="Arial"/>
          <w:sz w:val="20"/>
          <w:szCs w:val="20"/>
        </w:rPr>
        <w:t xml:space="preserve"> технологии в составе единой системы;</w:t>
      </w:r>
    </w:p>
    <w:p w14:paraId="6ED3A205" w14:textId="3EDFB033" w:rsidR="001C493D" w:rsidRPr="00783E9E" w:rsidRDefault="00175A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организ</w:t>
      </w:r>
      <w:r w:rsidRPr="00783E9E">
        <w:rPr>
          <w:rFonts w:ascii="Arial" w:hAnsi="Arial" w:cs="Arial"/>
          <w:sz w:val="20"/>
          <w:szCs w:val="20"/>
        </w:rPr>
        <w:t xml:space="preserve">ация </w:t>
      </w:r>
      <w:r w:rsidR="001C493D" w:rsidRPr="00783E9E">
        <w:rPr>
          <w:rFonts w:ascii="Arial" w:hAnsi="Arial" w:cs="Arial"/>
          <w:sz w:val="20"/>
          <w:szCs w:val="20"/>
        </w:rPr>
        <w:t>процесс</w:t>
      </w:r>
      <w:r w:rsidRPr="00783E9E">
        <w:rPr>
          <w:rFonts w:ascii="Arial" w:hAnsi="Arial" w:cs="Arial"/>
          <w:sz w:val="20"/>
          <w:szCs w:val="20"/>
        </w:rPr>
        <w:t>а</w:t>
      </w:r>
      <w:r w:rsidR="001C493D" w:rsidRPr="00783E9E">
        <w:rPr>
          <w:rFonts w:ascii="Arial" w:hAnsi="Arial" w:cs="Arial"/>
          <w:sz w:val="20"/>
          <w:szCs w:val="20"/>
        </w:rPr>
        <w:t xml:space="preserve"> ОГС с участием разработчиков и независимой команды экспертов;</w:t>
      </w:r>
    </w:p>
    <w:p w14:paraId="47FB98D2" w14:textId="46C5C5BB" w:rsidR="001C493D" w:rsidRPr="00783E9E" w:rsidRDefault="00175A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прове</w:t>
      </w:r>
      <w:r w:rsidRPr="00783E9E">
        <w:rPr>
          <w:rFonts w:ascii="Arial" w:hAnsi="Arial" w:cs="Arial"/>
          <w:sz w:val="20"/>
          <w:szCs w:val="20"/>
        </w:rPr>
        <w:t>дение</w:t>
      </w:r>
      <w:r w:rsidR="001C493D" w:rsidRPr="00783E9E">
        <w:rPr>
          <w:rFonts w:ascii="Arial" w:hAnsi="Arial" w:cs="Arial"/>
          <w:sz w:val="20"/>
          <w:szCs w:val="20"/>
        </w:rPr>
        <w:t xml:space="preserve"> ОГС с использованием метрики УГС согласно 6.4.4;</w:t>
      </w:r>
    </w:p>
    <w:p w14:paraId="1A2285A3" w14:textId="5D6189BD" w:rsidR="001C493D" w:rsidRPr="00783E9E" w:rsidRDefault="00175A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определ</w:t>
      </w:r>
      <w:r w:rsidRPr="00783E9E">
        <w:rPr>
          <w:rFonts w:ascii="Arial" w:hAnsi="Arial" w:cs="Arial"/>
          <w:sz w:val="20"/>
          <w:szCs w:val="20"/>
        </w:rPr>
        <w:t>ение</w:t>
      </w:r>
      <w:r w:rsidR="001C493D" w:rsidRPr="00783E9E">
        <w:rPr>
          <w:rFonts w:ascii="Arial" w:hAnsi="Arial" w:cs="Arial"/>
          <w:sz w:val="20"/>
          <w:szCs w:val="20"/>
        </w:rPr>
        <w:t xml:space="preserve"> УГ</w:t>
      </w:r>
      <w:r w:rsidRPr="00783E9E">
        <w:rPr>
          <w:rFonts w:ascii="Arial" w:hAnsi="Arial" w:cs="Arial"/>
          <w:sz w:val="20"/>
          <w:szCs w:val="20"/>
        </w:rPr>
        <w:t>ЦТ;</w:t>
      </w:r>
    </w:p>
    <w:p w14:paraId="396D6D6C" w14:textId="5524611F" w:rsidR="001C493D" w:rsidRPr="00783E9E" w:rsidRDefault="00175A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определ</w:t>
      </w:r>
      <w:r w:rsidRPr="00783E9E">
        <w:rPr>
          <w:rFonts w:ascii="Arial" w:hAnsi="Arial" w:cs="Arial"/>
          <w:sz w:val="20"/>
          <w:szCs w:val="20"/>
        </w:rPr>
        <w:t>ение УГИ;</w:t>
      </w:r>
    </w:p>
    <w:p w14:paraId="360B8C58" w14:textId="4C32A246" w:rsidR="001C493D" w:rsidRPr="00783E9E" w:rsidRDefault="00175A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/>
          <w:sz w:val="20"/>
          <w:szCs w:val="20"/>
        </w:rPr>
        <w:t>расчет</w:t>
      </w:r>
      <w:r w:rsidR="001C493D" w:rsidRPr="00783E9E">
        <w:rPr>
          <w:rFonts w:ascii="Arial" w:hAnsi="Arial" w:cs="Arial"/>
          <w:sz w:val="20"/>
          <w:szCs w:val="20"/>
        </w:rPr>
        <w:t xml:space="preserve"> УГС;</w:t>
      </w:r>
    </w:p>
    <w:p w14:paraId="7413EA13" w14:textId="3D7E9B8A" w:rsidR="001C493D" w:rsidRPr="00783E9E" w:rsidRDefault="00175AE5" w:rsidP="001C49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–</w:t>
      </w:r>
      <w:r w:rsidR="001C493D" w:rsidRPr="00783E9E">
        <w:rPr>
          <w:rFonts w:ascii="Arial" w:hAnsi="Arial" w:cs="Arial"/>
          <w:sz w:val="20"/>
          <w:szCs w:val="20"/>
        </w:rPr>
        <w:t xml:space="preserve"> подготов</w:t>
      </w:r>
      <w:r w:rsidRPr="00783E9E">
        <w:rPr>
          <w:rFonts w:ascii="Arial" w:hAnsi="Arial" w:cs="Arial"/>
          <w:sz w:val="20"/>
          <w:szCs w:val="20"/>
        </w:rPr>
        <w:t>ка</w:t>
      </w:r>
      <w:r w:rsidR="001C493D" w:rsidRPr="00783E9E">
        <w:rPr>
          <w:rFonts w:ascii="Arial" w:hAnsi="Arial" w:cs="Arial"/>
          <w:sz w:val="20"/>
          <w:szCs w:val="20"/>
        </w:rPr>
        <w:t xml:space="preserve"> </w:t>
      </w:r>
      <w:r w:rsidRPr="00783E9E">
        <w:rPr>
          <w:rFonts w:ascii="Arial" w:hAnsi="Arial" w:cs="Arial"/>
          <w:sz w:val="20"/>
          <w:szCs w:val="20"/>
        </w:rPr>
        <w:t>о</w:t>
      </w:r>
      <w:r w:rsidR="001C493D" w:rsidRPr="00783E9E">
        <w:rPr>
          <w:rFonts w:ascii="Arial" w:hAnsi="Arial" w:cs="Arial"/>
          <w:sz w:val="20"/>
          <w:szCs w:val="20"/>
        </w:rPr>
        <w:t>тчет</w:t>
      </w:r>
      <w:r w:rsidRPr="00783E9E">
        <w:rPr>
          <w:rFonts w:ascii="Arial" w:hAnsi="Arial" w:cs="Arial"/>
          <w:sz w:val="20"/>
          <w:szCs w:val="20"/>
        </w:rPr>
        <w:t>а</w:t>
      </w:r>
      <w:r w:rsidR="001C493D" w:rsidRPr="00783E9E">
        <w:rPr>
          <w:rFonts w:ascii="Arial" w:hAnsi="Arial" w:cs="Arial"/>
          <w:sz w:val="20"/>
          <w:szCs w:val="20"/>
        </w:rPr>
        <w:t xml:space="preserve"> о проведенной оценке с выводами и рекомендациями.</w:t>
      </w:r>
    </w:p>
    <w:p w14:paraId="4707388A" w14:textId="76F31C60" w:rsidR="001C493D" w:rsidRPr="00783E9E" w:rsidRDefault="001C493D" w:rsidP="00CE38F6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79493A5" w14:textId="2C9AF8B0" w:rsidR="001C493D" w:rsidRPr="00783E9E" w:rsidRDefault="001C493D" w:rsidP="00CE38F6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043426A" w14:textId="4855AD62" w:rsidR="001C493D" w:rsidRPr="00783E9E" w:rsidRDefault="001C493D" w:rsidP="00CE38F6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134A011" w14:textId="77777777" w:rsidR="001C493D" w:rsidRPr="00783E9E" w:rsidRDefault="001C493D" w:rsidP="00CE38F6">
      <w:pPr>
        <w:ind w:firstLine="397"/>
        <w:jc w:val="both"/>
        <w:rPr>
          <w:rFonts w:ascii="Arial" w:hAnsi="Arial" w:cs="Arial"/>
          <w:sz w:val="20"/>
          <w:szCs w:val="20"/>
        </w:rPr>
        <w:sectPr w:rsidR="001C493D" w:rsidRPr="00783E9E">
          <w:headerReference w:type="default" r:id="rId29"/>
          <w:footerReference w:type="default" r:id="rId30"/>
          <w:pgSz w:w="11906" w:h="16838"/>
          <w:pgMar w:top="1701" w:right="1247" w:bottom="1814" w:left="1021" w:header="1134" w:footer="1247" w:gutter="0"/>
          <w:pgNumType w:start="1"/>
          <w:cols w:space="708"/>
          <w:docGrid w:linePitch="360"/>
        </w:sectPr>
      </w:pPr>
    </w:p>
    <w:p w14:paraId="3310642C" w14:textId="77777777" w:rsidR="00F53D36" w:rsidRPr="00783E9E" w:rsidRDefault="00F53D36" w:rsidP="00F53D36">
      <w:pPr>
        <w:pStyle w:val="af8"/>
        <w:spacing w:before="0" w:beforeAutospacing="0" w:after="0" w:afterAutospacing="0"/>
        <w:jc w:val="center"/>
        <w:rPr>
          <w:rFonts w:ascii="Arial" w:hAnsi="Arial" w:cs="Arial"/>
          <w:b/>
          <w:sz w:val="22"/>
          <w:szCs w:val="20"/>
        </w:rPr>
      </w:pPr>
      <w:r w:rsidRPr="00783E9E">
        <w:rPr>
          <w:rFonts w:ascii="Arial" w:hAnsi="Arial" w:cs="Arial"/>
          <w:b/>
          <w:sz w:val="22"/>
          <w:szCs w:val="20"/>
        </w:rPr>
        <w:lastRenderedPageBreak/>
        <w:t>Приложение А</w:t>
      </w:r>
    </w:p>
    <w:p w14:paraId="16DFCCA5" w14:textId="77777777" w:rsidR="00F53D36" w:rsidRPr="00783E9E" w:rsidRDefault="00F53D36" w:rsidP="00F53D36">
      <w:pPr>
        <w:pStyle w:val="af8"/>
        <w:spacing w:before="0" w:beforeAutospacing="0" w:after="0" w:afterAutospacing="0"/>
        <w:jc w:val="center"/>
        <w:rPr>
          <w:rFonts w:ascii="Arial" w:hAnsi="Arial" w:cs="Arial"/>
          <w:b/>
          <w:sz w:val="22"/>
          <w:szCs w:val="20"/>
        </w:rPr>
      </w:pPr>
      <w:r w:rsidRPr="00783E9E">
        <w:rPr>
          <w:rFonts w:ascii="Arial" w:hAnsi="Arial" w:cs="Arial"/>
          <w:b/>
          <w:sz w:val="22"/>
          <w:szCs w:val="20"/>
        </w:rPr>
        <w:t>(обязательное)</w:t>
      </w:r>
    </w:p>
    <w:p w14:paraId="6B084A97" w14:textId="77777777" w:rsidR="00F53D36" w:rsidRPr="00783E9E" w:rsidRDefault="00F53D36" w:rsidP="00F53D36">
      <w:pPr>
        <w:pStyle w:val="af8"/>
        <w:spacing w:before="0" w:beforeAutospacing="0" w:after="0" w:afterAutospacing="0"/>
        <w:jc w:val="center"/>
        <w:rPr>
          <w:rFonts w:ascii="Arial" w:hAnsi="Arial" w:cs="Arial"/>
          <w:b/>
          <w:sz w:val="20"/>
          <w:szCs w:val="20"/>
        </w:rPr>
      </w:pPr>
      <w:r w:rsidRPr="00783E9E">
        <w:rPr>
          <w:rFonts w:ascii="Arial" w:hAnsi="Arial" w:cs="Arial"/>
          <w:b/>
          <w:sz w:val="22"/>
          <w:szCs w:val="20"/>
        </w:rPr>
        <w:t>Шкала, применяемая для оценки уровня готовности цифровой технологий</w:t>
      </w:r>
    </w:p>
    <w:p w14:paraId="3822732C" w14:textId="77777777" w:rsidR="00F53D36" w:rsidRPr="00783E9E" w:rsidRDefault="00F53D36" w:rsidP="00F53D36">
      <w:pPr>
        <w:pStyle w:val="af8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</w:p>
    <w:p w14:paraId="1CA9439E" w14:textId="5229E3A1" w:rsidR="00F53D36" w:rsidRPr="00783E9E" w:rsidRDefault="00F53D36" w:rsidP="00F53D36">
      <w:pPr>
        <w:rPr>
          <w:rFonts w:ascii="Arial" w:hAnsi="Arial" w:cs="Arial"/>
          <w:b/>
          <w:sz w:val="18"/>
          <w:szCs w:val="20"/>
        </w:rPr>
      </w:pPr>
      <w:r w:rsidRPr="00783E9E">
        <w:rPr>
          <w:rFonts w:ascii="Arial" w:hAnsi="Arial" w:cs="Arial"/>
          <w:b/>
          <w:sz w:val="18"/>
          <w:szCs w:val="20"/>
        </w:rPr>
        <w:t>Таблица А</w:t>
      </w:r>
      <w:r w:rsidR="00EE630C" w:rsidRPr="00783E9E">
        <w:rPr>
          <w:rFonts w:ascii="Arial" w:hAnsi="Arial" w:cs="Arial"/>
          <w:b/>
          <w:sz w:val="18"/>
          <w:szCs w:val="20"/>
        </w:rPr>
        <w:t xml:space="preserve"> – Шкала, применяемая для оценки уровня готовности цифровой технологий</w:t>
      </w:r>
    </w:p>
    <w:p w14:paraId="2C0E8B54" w14:textId="77777777" w:rsidR="00EE630C" w:rsidRPr="00783E9E" w:rsidRDefault="00EE630C" w:rsidP="00F53D36">
      <w:pPr>
        <w:rPr>
          <w:rFonts w:ascii="Arial" w:hAnsi="Arial" w:cs="Arial"/>
          <w:b/>
          <w:sz w:val="18"/>
          <w:szCs w:val="20"/>
        </w:rPr>
      </w:pPr>
    </w:p>
    <w:tbl>
      <w:tblPr>
        <w:tblStyle w:val="af9"/>
        <w:tblW w:w="14034" w:type="dxa"/>
        <w:tblLayout w:type="fixed"/>
        <w:tblLook w:val="04A0" w:firstRow="1" w:lastRow="0" w:firstColumn="1" w:lastColumn="0" w:noHBand="0" w:noVBand="1"/>
      </w:tblPr>
      <w:tblGrid>
        <w:gridCol w:w="567"/>
        <w:gridCol w:w="5245"/>
        <w:gridCol w:w="8222"/>
      </w:tblGrid>
      <w:tr w:rsidR="00783E9E" w:rsidRPr="00783E9E" w14:paraId="22B1BD19" w14:textId="77777777" w:rsidTr="006B05C2"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493B5B4" w14:textId="77777777" w:rsidR="00F53D36" w:rsidRPr="00783E9E" w:rsidRDefault="00F53D36" w:rsidP="00175AE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5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14:paraId="51AE81CC" w14:textId="77777777" w:rsidR="00F53D36" w:rsidRPr="00783E9E" w:rsidRDefault="00F53D36" w:rsidP="00EE630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83E9E">
              <w:rPr>
                <w:rFonts w:ascii="Arial" w:hAnsi="Arial" w:cs="Arial"/>
                <w:b/>
                <w:sz w:val="18"/>
                <w:szCs w:val="18"/>
              </w:rPr>
              <w:t>Уровень готовности цифровых технологий (УГЦТ)</w:t>
            </w:r>
          </w:p>
        </w:tc>
        <w:tc>
          <w:tcPr>
            <w:tcW w:w="8222" w:type="dxa"/>
            <w:tcBorders>
              <w:bottom w:val="double" w:sz="4" w:space="0" w:color="auto"/>
            </w:tcBorders>
            <w:vAlign w:val="center"/>
          </w:tcPr>
          <w:p w14:paraId="2EB64CEC" w14:textId="77777777" w:rsidR="00F53D36" w:rsidRPr="00783E9E" w:rsidRDefault="00F53D36" w:rsidP="00EE630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83E9E">
              <w:rPr>
                <w:rFonts w:ascii="Arial" w:hAnsi="Arial" w:cs="Arial"/>
                <w:b/>
                <w:sz w:val="18"/>
                <w:szCs w:val="18"/>
              </w:rPr>
              <w:t>Описание и примерный состав работы</w:t>
            </w:r>
          </w:p>
        </w:tc>
      </w:tr>
      <w:tr w:rsidR="00783E9E" w:rsidRPr="00783E9E" w14:paraId="3F05CC03" w14:textId="77777777" w:rsidTr="00EE630C">
        <w:tc>
          <w:tcPr>
            <w:tcW w:w="567" w:type="dxa"/>
            <w:vMerge w:val="restart"/>
            <w:tcBorders>
              <w:top w:val="single" w:sz="4" w:space="0" w:color="auto"/>
            </w:tcBorders>
            <w:textDirection w:val="btLr"/>
            <w:vAlign w:val="center"/>
          </w:tcPr>
          <w:p w14:paraId="17B026E0" w14:textId="77777777" w:rsidR="00F53D36" w:rsidRPr="00783E9E" w:rsidRDefault="00F53D36" w:rsidP="00EE630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Исследование</w:t>
            </w:r>
          </w:p>
        </w:tc>
        <w:tc>
          <w:tcPr>
            <w:tcW w:w="5245" w:type="dxa"/>
            <w:tcBorders>
              <w:top w:val="double" w:sz="4" w:space="0" w:color="auto"/>
            </w:tcBorders>
            <w:vAlign w:val="center"/>
          </w:tcPr>
          <w:p w14:paraId="5BD01B17" w14:textId="77777777" w:rsidR="00F53D36" w:rsidRPr="00783E9E" w:rsidRDefault="00F53D36" w:rsidP="00EE630C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УГЦТ1: Основные принципы цифровой технологии изучены и опубликованы</w:t>
            </w:r>
          </w:p>
        </w:tc>
        <w:tc>
          <w:tcPr>
            <w:tcW w:w="8222" w:type="dxa"/>
            <w:tcBorders>
              <w:top w:val="double" w:sz="4" w:space="0" w:color="auto"/>
            </w:tcBorders>
          </w:tcPr>
          <w:p w14:paraId="59AC38A4" w14:textId="2A864B77" w:rsidR="00F53D36" w:rsidRPr="00783E9E" w:rsidRDefault="00F53D36" w:rsidP="005A47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 xml:space="preserve">Проводятся теоретические или экспериментальные исследования и анализ основных принципов цифровой технологии. Результаты исследований могут быть опубликованы в научных или технических журналах, что позволяет ознакомиться с принципами </w:t>
            </w:r>
            <w:r w:rsidR="00175AE5" w:rsidRPr="00783E9E">
              <w:rPr>
                <w:rFonts w:ascii="Arial" w:hAnsi="Arial" w:cs="Arial"/>
                <w:sz w:val="18"/>
                <w:szCs w:val="18"/>
              </w:rPr>
              <w:t xml:space="preserve">цифровой </w:t>
            </w:r>
            <w:r w:rsidRPr="00783E9E">
              <w:rPr>
                <w:rFonts w:ascii="Arial" w:hAnsi="Arial" w:cs="Arial"/>
                <w:sz w:val="18"/>
                <w:szCs w:val="18"/>
              </w:rPr>
              <w:t>технологии.</w:t>
            </w:r>
          </w:p>
        </w:tc>
      </w:tr>
      <w:tr w:rsidR="00783E9E" w:rsidRPr="00783E9E" w14:paraId="18A29087" w14:textId="77777777" w:rsidTr="00EE630C">
        <w:tc>
          <w:tcPr>
            <w:tcW w:w="567" w:type="dxa"/>
            <w:vMerge/>
            <w:textDirection w:val="btLr"/>
            <w:vAlign w:val="center"/>
          </w:tcPr>
          <w:p w14:paraId="5C706029" w14:textId="77777777" w:rsidR="00F53D36" w:rsidRPr="00783E9E" w:rsidRDefault="00F53D36" w:rsidP="00EE630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14:paraId="5E25F343" w14:textId="266850DC" w:rsidR="00F53D36" w:rsidRPr="00783E9E" w:rsidRDefault="00F53D36" w:rsidP="00EE630C">
            <w:pPr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УГЦТ2: Концепция</w:t>
            </w:r>
            <w:r w:rsidR="00175AE5" w:rsidRPr="00783E9E">
              <w:rPr>
                <w:rFonts w:ascii="Arial" w:hAnsi="Arial" w:cs="Arial"/>
                <w:sz w:val="18"/>
                <w:szCs w:val="18"/>
              </w:rPr>
              <w:t xml:space="preserve"> цифров</w:t>
            </w:r>
            <w:r w:rsidRPr="00783E9E">
              <w:rPr>
                <w:rFonts w:ascii="Arial" w:hAnsi="Arial" w:cs="Arial"/>
                <w:sz w:val="18"/>
                <w:szCs w:val="18"/>
              </w:rPr>
              <w:t>ой технологии и/или ее применения сформулированы</w:t>
            </w:r>
          </w:p>
        </w:tc>
        <w:tc>
          <w:tcPr>
            <w:tcW w:w="8222" w:type="dxa"/>
          </w:tcPr>
          <w:p w14:paraId="70F24088" w14:textId="01C61620" w:rsidR="00F53D36" w:rsidRPr="00783E9E" w:rsidRDefault="00F53D36" w:rsidP="00175AE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 xml:space="preserve">Формулируется концепция создания новой цифровой технологии и определяются ее основные применения. Разрабатываются идеи и планы для реализации </w:t>
            </w:r>
            <w:r w:rsidR="00175AE5" w:rsidRPr="00783E9E">
              <w:rPr>
                <w:rFonts w:ascii="Arial" w:hAnsi="Arial" w:cs="Arial"/>
                <w:sz w:val="18"/>
                <w:szCs w:val="18"/>
              </w:rPr>
              <w:t xml:space="preserve">цифровой </w:t>
            </w:r>
            <w:r w:rsidRPr="00783E9E">
              <w:rPr>
                <w:rFonts w:ascii="Arial" w:hAnsi="Arial" w:cs="Arial"/>
                <w:sz w:val="18"/>
                <w:szCs w:val="18"/>
              </w:rPr>
              <w:t>технологии, определяются ее потенциальные преимущества и возможные сферы применения.</w:t>
            </w:r>
          </w:p>
        </w:tc>
      </w:tr>
      <w:tr w:rsidR="00783E9E" w:rsidRPr="00783E9E" w14:paraId="69AC8320" w14:textId="77777777" w:rsidTr="00EE630C">
        <w:tc>
          <w:tcPr>
            <w:tcW w:w="567" w:type="dxa"/>
            <w:vMerge/>
            <w:textDirection w:val="btLr"/>
            <w:vAlign w:val="center"/>
          </w:tcPr>
          <w:p w14:paraId="2F8F4CE8" w14:textId="77777777" w:rsidR="00F53D36" w:rsidRPr="00783E9E" w:rsidRDefault="00F53D36" w:rsidP="00EE630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14:paraId="27862D29" w14:textId="77777777" w:rsidR="00F53D36" w:rsidRPr="00783E9E" w:rsidRDefault="00F53D36" w:rsidP="00EE630C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УГЦТЗ: Критические функции и/или характеристики подтверждены аналитическим и экспериментальным путем</w:t>
            </w:r>
          </w:p>
        </w:tc>
        <w:tc>
          <w:tcPr>
            <w:tcW w:w="8222" w:type="dxa"/>
          </w:tcPr>
          <w:p w14:paraId="617F3F4E" w14:textId="2C8DA147" w:rsidR="00F53D36" w:rsidRPr="00783E9E" w:rsidRDefault="00F53D36" w:rsidP="00175AE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 xml:space="preserve">Проводятся аналитические и экспериментальные исследования для подтверждения критических функций и характеристик цифровой технологии. Используются математические модели, симуляции или небольшие экспериментальные прототипы для оценки работоспособности и эффективности </w:t>
            </w:r>
            <w:r w:rsidR="00175AE5" w:rsidRPr="00783E9E">
              <w:rPr>
                <w:rFonts w:ascii="Arial" w:hAnsi="Arial" w:cs="Arial"/>
                <w:sz w:val="18"/>
                <w:szCs w:val="18"/>
              </w:rPr>
              <w:t xml:space="preserve">цифровой </w:t>
            </w:r>
            <w:r w:rsidRPr="00783E9E">
              <w:rPr>
                <w:rFonts w:ascii="Arial" w:hAnsi="Arial" w:cs="Arial"/>
                <w:sz w:val="18"/>
                <w:szCs w:val="18"/>
              </w:rPr>
              <w:t>технологии.</w:t>
            </w:r>
          </w:p>
        </w:tc>
      </w:tr>
      <w:tr w:rsidR="00783E9E" w:rsidRPr="00783E9E" w14:paraId="503D0A8D" w14:textId="77777777" w:rsidTr="00EE630C">
        <w:tc>
          <w:tcPr>
            <w:tcW w:w="567" w:type="dxa"/>
            <w:vMerge w:val="restart"/>
            <w:textDirection w:val="btLr"/>
            <w:vAlign w:val="center"/>
          </w:tcPr>
          <w:p w14:paraId="1A2F6321" w14:textId="77777777" w:rsidR="00F53D36" w:rsidRPr="00783E9E" w:rsidRDefault="00F53D36" w:rsidP="00EE630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Разработка</w:t>
            </w:r>
          </w:p>
        </w:tc>
        <w:tc>
          <w:tcPr>
            <w:tcW w:w="5245" w:type="dxa"/>
            <w:vAlign w:val="center"/>
          </w:tcPr>
          <w:p w14:paraId="26FAB02C" w14:textId="77777777" w:rsidR="00F53D36" w:rsidRPr="00783E9E" w:rsidRDefault="00F53D36" w:rsidP="00EE630C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УГЦТ4: Компонент и/или макет цифровой технологии испытаны в лабораторных условиях</w:t>
            </w:r>
          </w:p>
        </w:tc>
        <w:tc>
          <w:tcPr>
            <w:tcW w:w="8222" w:type="dxa"/>
          </w:tcPr>
          <w:p w14:paraId="7A4550E3" w14:textId="4DD4CA2B" w:rsidR="00F53D36" w:rsidRPr="00783E9E" w:rsidRDefault="00F53D36" w:rsidP="00175AE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 xml:space="preserve">Проводятся испытания компонентов или макетов цифровой технологии в контролируемых лабораторных условиях. Происходит проверка работоспособности компонентов и оценка их взаимодействия перед переходом к испытаниям </w:t>
            </w:r>
            <w:r w:rsidR="00175AE5" w:rsidRPr="00783E9E">
              <w:rPr>
                <w:rFonts w:ascii="Arial" w:hAnsi="Arial" w:cs="Arial"/>
                <w:sz w:val="18"/>
                <w:szCs w:val="18"/>
              </w:rPr>
              <w:t>в условиях,</w:t>
            </w:r>
            <w:r w:rsidRPr="00783E9E">
              <w:rPr>
                <w:rFonts w:ascii="Arial" w:hAnsi="Arial" w:cs="Arial"/>
                <w:sz w:val="18"/>
                <w:szCs w:val="18"/>
              </w:rPr>
              <w:t xml:space="preserve"> приближенных к реальн</w:t>
            </w:r>
            <w:r w:rsidR="00175AE5" w:rsidRPr="00783E9E">
              <w:rPr>
                <w:rFonts w:ascii="Arial" w:hAnsi="Arial" w:cs="Arial"/>
                <w:sz w:val="18"/>
                <w:szCs w:val="18"/>
              </w:rPr>
              <w:t>ым</w:t>
            </w:r>
            <w:r w:rsidRPr="00783E9E"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</w:tc>
      </w:tr>
      <w:tr w:rsidR="00783E9E" w:rsidRPr="00783E9E" w14:paraId="2991687E" w14:textId="77777777" w:rsidTr="00EE630C">
        <w:tc>
          <w:tcPr>
            <w:tcW w:w="567" w:type="dxa"/>
            <w:vMerge/>
            <w:textDirection w:val="btLr"/>
            <w:vAlign w:val="center"/>
          </w:tcPr>
          <w:p w14:paraId="50CAA740" w14:textId="77777777" w:rsidR="00F53D36" w:rsidRPr="00783E9E" w:rsidRDefault="00F53D36" w:rsidP="00EE630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14:paraId="097F2EE6" w14:textId="77777777" w:rsidR="00F53D36" w:rsidRPr="00783E9E" w:rsidRDefault="00F53D36" w:rsidP="00EE630C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УГЦТ5: Компонент и/или макет испытаны в условиях, приближенных к реальным</w:t>
            </w:r>
          </w:p>
        </w:tc>
        <w:tc>
          <w:tcPr>
            <w:tcW w:w="8222" w:type="dxa"/>
          </w:tcPr>
          <w:p w14:paraId="6F36EF90" w14:textId="585B9574" w:rsidR="00F53D36" w:rsidRPr="00783E9E" w:rsidRDefault="00F53D36" w:rsidP="00175AE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Проводятся испытания компонентов или макетов цифровой технологии в окружении, которое более приближено к реальным условиям использования. Целью является проверка работоспособности и производительности</w:t>
            </w:r>
            <w:r w:rsidR="00175AE5" w:rsidRPr="00783E9E">
              <w:rPr>
                <w:rFonts w:ascii="Arial" w:hAnsi="Arial" w:cs="Arial"/>
                <w:sz w:val="18"/>
                <w:szCs w:val="18"/>
              </w:rPr>
              <w:t xml:space="preserve"> цифровой</w:t>
            </w:r>
            <w:r w:rsidRPr="00783E9E">
              <w:rPr>
                <w:rFonts w:ascii="Arial" w:hAnsi="Arial" w:cs="Arial"/>
                <w:sz w:val="18"/>
                <w:szCs w:val="18"/>
              </w:rPr>
              <w:t xml:space="preserve"> технологии в условиях, максимально приближенных к реальн</w:t>
            </w:r>
            <w:r w:rsidR="00175AE5" w:rsidRPr="00783E9E">
              <w:rPr>
                <w:rFonts w:ascii="Arial" w:hAnsi="Arial" w:cs="Arial"/>
                <w:sz w:val="18"/>
                <w:szCs w:val="18"/>
              </w:rPr>
              <w:t>ым</w:t>
            </w:r>
            <w:r w:rsidRPr="00783E9E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783E9E" w:rsidRPr="00783E9E" w14:paraId="795ADD42" w14:textId="77777777" w:rsidTr="00EE630C">
        <w:tc>
          <w:tcPr>
            <w:tcW w:w="567" w:type="dxa"/>
            <w:vMerge/>
            <w:textDirection w:val="btLr"/>
            <w:vAlign w:val="center"/>
          </w:tcPr>
          <w:p w14:paraId="4A6262F2" w14:textId="77777777" w:rsidR="00F53D36" w:rsidRPr="00783E9E" w:rsidRDefault="00F53D36" w:rsidP="00EE630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14:paraId="3B7AA818" w14:textId="57FB0E35" w:rsidR="00F53D36" w:rsidRPr="00783E9E" w:rsidRDefault="00F53D36" w:rsidP="00EE630C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УГЦТ6: Модель системы/подсистемы или прототип продемонстрированы в близких к реальным условиям</w:t>
            </w:r>
          </w:p>
        </w:tc>
        <w:tc>
          <w:tcPr>
            <w:tcW w:w="8222" w:type="dxa"/>
          </w:tcPr>
          <w:p w14:paraId="6B8F73D0" w14:textId="77777777" w:rsidR="00F53D36" w:rsidRPr="00783E9E" w:rsidRDefault="00F53D36" w:rsidP="00175AE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Разрабатывается модель системы или прототип цифровой технологии и демонстрируется его функциональность и возможности в окружении, близком к реальным условиям эксплуатации. Прототип может быть использован для сбора обратной связи от пользователей и проведения дополнительных тестов.</w:t>
            </w:r>
          </w:p>
        </w:tc>
      </w:tr>
      <w:tr w:rsidR="00783E9E" w:rsidRPr="00783E9E" w14:paraId="0636181A" w14:textId="77777777" w:rsidTr="00EE630C">
        <w:tc>
          <w:tcPr>
            <w:tcW w:w="567" w:type="dxa"/>
            <w:vMerge w:val="restart"/>
            <w:textDirection w:val="btLr"/>
            <w:vAlign w:val="center"/>
          </w:tcPr>
          <w:p w14:paraId="2A217938" w14:textId="77777777" w:rsidR="00EE630C" w:rsidRPr="00783E9E" w:rsidRDefault="00F53D36" w:rsidP="00EE630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 xml:space="preserve">Производство и </w:t>
            </w:r>
          </w:p>
          <w:p w14:paraId="4A25F1DE" w14:textId="4D9D6466" w:rsidR="00EE630C" w:rsidRPr="00783E9E" w:rsidRDefault="00F53D36" w:rsidP="00EE630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внедрение</w:t>
            </w:r>
          </w:p>
        </w:tc>
        <w:tc>
          <w:tcPr>
            <w:tcW w:w="5245" w:type="dxa"/>
            <w:vAlign w:val="center"/>
          </w:tcPr>
          <w:p w14:paraId="2CBCAEDC" w14:textId="77777777" w:rsidR="00F53D36" w:rsidRPr="00783E9E" w:rsidRDefault="00F53D36" w:rsidP="00EE630C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УГЦТ7: Прототип системы продемонстрирован в условиях эксплуатации</w:t>
            </w:r>
          </w:p>
        </w:tc>
        <w:tc>
          <w:tcPr>
            <w:tcW w:w="8222" w:type="dxa"/>
          </w:tcPr>
          <w:p w14:paraId="5D8D0643" w14:textId="77777777" w:rsidR="00F53D36" w:rsidRPr="00783E9E" w:rsidRDefault="00F53D36" w:rsidP="00EE630C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Разрабатывается и демонстрируется прототип цифровой технологии в условиях, максимально приближенных к реальным эксплуатационным условиям. Прототип может быть использован для тестирования технологии на практике, сбора обратной связи от пользователей и оценки ее полезности и эффективности в реальном мире.</w:t>
            </w:r>
          </w:p>
        </w:tc>
      </w:tr>
      <w:tr w:rsidR="00783E9E" w:rsidRPr="00783E9E" w14:paraId="2C2C1E68" w14:textId="77777777" w:rsidTr="00EE630C">
        <w:tc>
          <w:tcPr>
            <w:tcW w:w="567" w:type="dxa"/>
            <w:vMerge/>
          </w:tcPr>
          <w:p w14:paraId="6447562A" w14:textId="77777777" w:rsidR="00F53D36" w:rsidRPr="00783E9E" w:rsidRDefault="00F53D36" w:rsidP="00EE630C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14:paraId="1FC1765B" w14:textId="77777777" w:rsidR="00F53D36" w:rsidRPr="00783E9E" w:rsidRDefault="00F53D36" w:rsidP="00EE630C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УГЦТ8: Проведены испытания и демонстрация реальной системы</w:t>
            </w:r>
          </w:p>
        </w:tc>
        <w:tc>
          <w:tcPr>
            <w:tcW w:w="8222" w:type="dxa"/>
          </w:tcPr>
          <w:p w14:paraId="5BE64684" w14:textId="77777777" w:rsidR="00F53D36" w:rsidRPr="00783E9E" w:rsidRDefault="00F53D36" w:rsidP="00EE630C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Цифровая технология полностью разработана, реализована и завершена. Она проходит серию испытаний и демонстраций для проверки ее работоспособности, надежности, безопасности и соответствия требованиям. Результаты испытаний используются для квалификации системы.</w:t>
            </w:r>
          </w:p>
        </w:tc>
      </w:tr>
      <w:tr w:rsidR="00F53D36" w:rsidRPr="00783E9E" w14:paraId="5E0BED62" w14:textId="77777777" w:rsidTr="00EE630C">
        <w:tc>
          <w:tcPr>
            <w:tcW w:w="567" w:type="dxa"/>
            <w:vMerge/>
          </w:tcPr>
          <w:p w14:paraId="33973733" w14:textId="77777777" w:rsidR="00F53D36" w:rsidRPr="00783E9E" w:rsidRDefault="00F53D36" w:rsidP="00EE630C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14:paraId="4B2D7AF1" w14:textId="77777777" w:rsidR="00F53D36" w:rsidRPr="00783E9E" w:rsidRDefault="00F53D36" w:rsidP="00EE630C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УГЦT9: Реальная цифровая система подтверждена успешной эксплуатацией и достижением цели</w:t>
            </w:r>
          </w:p>
        </w:tc>
        <w:tc>
          <w:tcPr>
            <w:tcW w:w="8222" w:type="dxa"/>
          </w:tcPr>
          <w:p w14:paraId="2AD23A1B" w14:textId="77777777" w:rsidR="00F53D36" w:rsidRPr="00783E9E" w:rsidRDefault="00F53D36" w:rsidP="00EE630C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Разработанная технология полностью развернута и успешно работает в реальных условиях эксплуатации. Она достигает своей цели и приносит пользу пользователям или организации. Технология прошла проверку на практике и доказала свою эффективность и ценность.</w:t>
            </w:r>
          </w:p>
        </w:tc>
      </w:tr>
    </w:tbl>
    <w:p w14:paraId="4DE461D9" w14:textId="357C36F0" w:rsidR="00EE630C" w:rsidRPr="00783E9E" w:rsidRDefault="00EE630C" w:rsidP="00F53D36">
      <w:pPr>
        <w:pStyle w:val="af8"/>
        <w:spacing w:before="0" w:beforeAutospacing="0" w:after="0" w:afterAutospacing="0"/>
        <w:jc w:val="center"/>
        <w:rPr>
          <w:rFonts w:ascii="Arial" w:hAnsi="Arial" w:cs="Arial"/>
          <w:b/>
          <w:sz w:val="22"/>
          <w:szCs w:val="20"/>
        </w:rPr>
      </w:pPr>
    </w:p>
    <w:p w14:paraId="7954595E" w14:textId="59466190" w:rsidR="000B1729" w:rsidRPr="00783E9E" w:rsidRDefault="000B1729">
      <w:pPr>
        <w:rPr>
          <w:rFonts w:ascii="Arial" w:hAnsi="Arial" w:cs="Arial"/>
          <w:b/>
          <w:sz w:val="22"/>
          <w:szCs w:val="20"/>
        </w:rPr>
      </w:pPr>
      <w:r w:rsidRPr="00783E9E">
        <w:rPr>
          <w:rFonts w:ascii="Arial" w:hAnsi="Arial" w:cs="Arial"/>
          <w:b/>
          <w:sz w:val="22"/>
          <w:szCs w:val="20"/>
        </w:rPr>
        <w:br w:type="page"/>
      </w:r>
    </w:p>
    <w:p w14:paraId="27DDD611" w14:textId="3CDBCE81" w:rsidR="00F53D36" w:rsidRPr="00783E9E" w:rsidRDefault="00F53D36" w:rsidP="00F53D36">
      <w:pPr>
        <w:pStyle w:val="af8"/>
        <w:spacing w:before="0" w:beforeAutospacing="0" w:after="0" w:afterAutospacing="0"/>
        <w:jc w:val="center"/>
        <w:rPr>
          <w:rFonts w:ascii="Arial" w:hAnsi="Arial" w:cs="Arial"/>
          <w:b/>
          <w:sz w:val="22"/>
          <w:szCs w:val="20"/>
        </w:rPr>
      </w:pPr>
      <w:r w:rsidRPr="00783E9E">
        <w:rPr>
          <w:rFonts w:ascii="Arial" w:hAnsi="Arial" w:cs="Arial"/>
          <w:b/>
          <w:sz w:val="22"/>
          <w:szCs w:val="20"/>
        </w:rPr>
        <w:lastRenderedPageBreak/>
        <w:t>Приложение Б</w:t>
      </w:r>
    </w:p>
    <w:p w14:paraId="046A05AD" w14:textId="77777777" w:rsidR="00F53D36" w:rsidRPr="00783E9E" w:rsidRDefault="00F53D36" w:rsidP="00F53D36">
      <w:pPr>
        <w:pStyle w:val="af8"/>
        <w:spacing w:before="0" w:beforeAutospacing="0" w:after="0" w:afterAutospacing="0"/>
        <w:jc w:val="center"/>
        <w:rPr>
          <w:rFonts w:ascii="Arial" w:hAnsi="Arial" w:cs="Arial"/>
          <w:b/>
          <w:sz w:val="22"/>
          <w:szCs w:val="20"/>
        </w:rPr>
      </w:pPr>
      <w:r w:rsidRPr="00783E9E">
        <w:rPr>
          <w:rFonts w:ascii="Arial" w:hAnsi="Arial" w:cs="Arial"/>
          <w:b/>
          <w:sz w:val="22"/>
          <w:szCs w:val="20"/>
        </w:rPr>
        <w:t>(обязательное)</w:t>
      </w:r>
    </w:p>
    <w:p w14:paraId="2ACABA98" w14:textId="77777777" w:rsidR="00F53D36" w:rsidRPr="00783E9E" w:rsidRDefault="00F53D36" w:rsidP="00F53D36">
      <w:pPr>
        <w:pStyle w:val="af8"/>
        <w:spacing w:before="0" w:beforeAutospacing="0" w:after="0" w:afterAutospacing="0"/>
        <w:jc w:val="center"/>
        <w:rPr>
          <w:rFonts w:ascii="Arial" w:hAnsi="Arial" w:cs="Arial"/>
          <w:b/>
          <w:sz w:val="22"/>
          <w:szCs w:val="20"/>
        </w:rPr>
      </w:pPr>
      <w:r w:rsidRPr="00783E9E">
        <w:rPr>
          <w:rFonts w:ascii="Arial" w:hAnsi="Arial" w:cs="Arial"/>
          <w:b/>
          <w:sz w:val="22"/>
          <w:szCs w:val="20"/>
        </w:rPr>
        <w:t>Шкала, применяемая для оценки уровня готовности производства</w:t>
      </w:r>
    </w:p>
    <w:p w14:paraId="3E652A11" w14:textId="77777777" w:rsidR="00F53D36" w:rsidRPr="00783E9E" w:rsidRDefault="00F53D36" w:rsidP="00F53D36">
      <w:pPr>
        <w:rPr>
          <w:rFonts w:ascii="Arial" w:hAnsi="Arial" w:cs="Arial"/>
          <w:sz w:val="20"/>
          <w:szCs w:val="20"/>
        </w:rPr>
      </w:pPr>
    </w:p>
    <w:p w14:paraId="4A0BA7A4" w14:textId="0E3192C9" w:rsidR="00F53D36" w:rsidRPr="00783E9E" w:rsidRDefault="00F53D36" w:rsidP="00F53D36">
      <w:pPr>
        <w:rPr>
          <w:rFonts w:ascii="Arial" w:hAnsi="Arial" w:cs="Arial"/>
          <w:b/>
          <w:sz w:val="18"/>
          <w:szCs w:val="20"/>
        </w:rPr>
      </w:pPr>
      <w:r w:rsidRPr="00783E9E">
        <w:rPr>
          <w:rFonts w:ascii="Arial" w:hAnsi="Arial" w:cs="Arial"/>
          <w:b/>
          <w:sz w:val="18"/>
          <w:szCs w:val="20"/>
        </w:rPr>
        <w:t>Таблица Б</w:t>
      </w:r>
      <w:r w:rsidR="00EE630C" w:rsidRPr="00783E9E">
        <w:rPr>
          <w:rFonts w:ascii="Arial" w:hAnsi="Arial" w:cs="Arial"/>
          <w:b/>
          <w:sz w:val="18"/>
          <w:szCs w:val="20"/>
        </w:rPr>
        <w:t xml:space="preserve"> – Шкала, применяемая для оценки уровня готовности производства</w:t>
      </w:r>
    </w:p>
    <w:p w14:paraId="1ED8DEE5" w14:textId="77777777" w:rsidR="00EE630C" w:rsidRPr="00783E9E" w:rsidRDefault="00EE630C" w:rsidP="00F53D36">
      <w:pPr>
        <w:rPr>
          <w:rFonts w:ascii="Arial" w:hAnsi="Arial" w:cs="Arial"/>
          <w:b/>
          <w:sz w:val="18"/>
          <w:szCs w:val="20"/>
        </w:rPr>
      </w:pPr>
    </w:p>
    <w:tbl>
      <w:tblPr>
        <w:tblStyle w:val="af9"/>
        <w:tblW w:w="1403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5244"/>
        <w:gridCol w:w="8220"/>
      </w:tblGrid>
      <w:tr w:rsidR="00783E9E" w:rsidRPr="00783E9E" w14:paraId="05CDE11F" w14:textId="77777777" w:rsidTr="00A42F28">
        <w:trPr>
          <w:cantSplit/>
          <w:trHeight w:val="199"/>
        </w:trPr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C2B13C6" w14:textId="77777777" w:rsidR="00F53D36" w:rsidRPr="00783E9E" w:rsidRDefault="00F53D36" w:rsidP="00EE630C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4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14:paraId="5BA25A8F" w14:textId="77777777" w:rsidR="00F53D36" w:rsidRPr="00783E9E" w:rsidRDefault="00F53D36" w:rsidP="00EE630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83E9E">
              <w:rPr>
                <w:rFonts w:ascii="Arial" w:hAnsi="Arial" w:cs="Arial"/>
                <w:b/>
                <w:sz w:val="18"/>
                <w:szCs w:val="18"/>
              </w:rPr>
              <w:t>Уровень готовности производства (УГП)</w:t>
            </w:r>
          </w:p>
        </w:tc>
        <w:tc>
          <w:tcPr>
            <w:tcW w:w="8220" w:type="dxa"/>
            <w:tcBorders>
              <w:bottom w:val="double" w:sz="4" w:space="0" w:color="auto"/>
            </w:tcBorders>
            <w:vAlign w:val="center"/>
          </w:tcPr>
          <w:p w14:paraId="7E7912A9" w14:textId="77777777" w:rsidR="00F53D36" w:rsidRPr="00783E9E" w:rsidRDefault="00F53D36" w:rsidP="00EE630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83E9E">
              <w:rPr>
                <w:rFonts w:ascii="Arial" w:hAnsi="Arial" w:cs="Arial"/>
                <w:b/>
                <w:sz w:val="18"/>
                <w:szCs w:val="18"/>
              </w:rPr>
              <w:t>Описание и примерный состав работы</w:t>
            </w:r>
          </w:p>
        </w:tc>
      </w:tr>
      <w:tr w:rsidR="00783E9E" w:rsidRPr="00783E9E" w14:paraId="474EF26E" w14:textId="77777777" w:rsidTr="00192E55">
        <w:trPr>
          <w:cantSplit/>
          <w:trHeight w:val="536"/>
        </w:trPr>
        <w:tc>
          <w:tcPr>
            <w:tcW w:w="567" w:type="dxa"/>
            <w:vMerge w:val="restart"/>
            <w:tcBorders>
              <w:top w:val="single" w:sz="4" w:space="0" w:color="auto"/>
            </w:tcBorders>
            <w:textDirection w:val="btLr"/>
            <w:vAlign w:val="center"/>
          </w:tcPr>
          <w:p w14:paraId="46422253" w14:textId="77777777" w:rsidR="00F53D36" w:rsidRPr="00783E9E" w:rsidRDefault="00F53D36" w:rsidP="00EE630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Поддержка исследователей</w:t>
            </w:r>
          </w:p>
        </w:tc>
        <w:tc>
          <w:tcPr>
            <w:tcW w:w="5244" w:type="dxa"/>
            <w:tcBorders>
              <w:top w:val="double" w:sz="4" w:space="0" w:color="auto"/>
            </w:tcBorders>
            <w:vAlign w:val="center"/>
          </w:tcPr>
          <w:p w14:paraId="722BAF9A" w14:textId="77777777" w:rsidR="00F53D36" w:rsidRPr="00783E9E" w:rsidRDefault="00F53D36" w:rsidP="00192E55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УГП1: Сформулирована фундаментальная концепция, обоснована полезность новой цифровой технологии</w:t>
            </w:r>
          </w:p>
        </w:tc>
        <w:tc>
          <w:tcPr>
            <w:tcW w:w="8220" w:type="dxa"/>
            <w:tcBorders>
              <w:top w:val="double" w:sz="4" w:space="0" w:color="auto"/>
            </w:tcBorders>
          </w:tcPr>
          <w:p w14:paraId="10FCA4E7" w14:textId="4CCB3276" w:rsidR="00F53D36" w:rsidRPr="00783E9E" w:rsidRDefault="00F53D36" w:rsidP="00EE630C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Определяются основные принципы и потенциальные преимуществ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а</w:t>
            </w:r>
            <w:r w:rsidRPr="00783E9E">
              <w:rPr>
                <w:rFonts w:ascii="Arial" w:hAnsi="Arial" w:cs="Arial"/>
                <w:sz w:val="18"/>
                <w:szCs w:val="18"/>
              </w:rPr>
              <w:t>, формулируется фундаментальная концепция новой технологии, а также обосновывается ее полезность. На данном этапе еще не проводятся конкретные исследования или разработки.</w:t>
            </w:r>
          </w:p>
        </w:tc>
      </w:tr>
      <w:tr w:rsidR="00783E9E" w:rsidRPr="00783E9E" w14:paraId="6E7B9B5C" w14:textId="77777777" w:rsidTr="00192E55">
        <w:trPr>
          <w:cantSplit/>
          <w:trHeight w:val="556"/>
        </w:trPr>
        <w:tc>
          <w:tcPr>
            <w:tcW w:w="567" w:type="dxa"/>
            <w:vMerge/>
            <w:textDirection w:val="btLr"/>
            <w:vAlign w:val="center"/>
          </w:tcPr>
          <w:p w14:paraId="3AB74EDC" w14:textId="77777777" w:rsidR="00F53D36" w:rsidRPr="00783E9E" w:rsidRDefault="00F53D36" w:rsidP="00EE630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4" w:type="dxa"/>
            <w:vAlign w:val="center"/>
          </w:tcPr>
          <w:p w14:paraId="25593327" w14:textId="77777777" w:rsidR="00F53D36" w:rsidRPr="00783E9E" w:rsidRDefault="00F53D36" w:rsidP="00192E55">
            <w:pPr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УГП2: Сформулирована техническая концепция, установлены возможные области применения разработки</w:t>
            </w:r>
          </w:p>
        </w:tc>
        <w:tc>
          <w:tcPr>
            <w:tcW w:w="8220" w:type="dxa"/>
            <w:tcBorders>
              <w:bottom w:val="single" w:sz="4" w:space="0" w:color="auto"/>
            </w:tcBorders>
          </w:tcPr>
          <w:p w14:paraId="6A0C21DA" w14:textId="77777777" w:rsidR="00F53D36" w:rsidRPr="00783E9E" w:rsidRDefault="00F53D36" w:rsidP="00EE630C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Формулируется техническая концепция технологии, а также определяются возможные области ее применения. В это время проводится анализ рынка и потенциальных клиентов, чтобы определить коммерческую целесообразность разработки, оцениваются потенциальные риски новой технологии.</w:t>
            </w:r>
          </w:p>
        </w:tc>
      </w:tr>
      <w:tr w:rsidR="00783E9E" w:rsidRPr="00783E9E" w14:paraId="627771C4" w14:textId="77777777" w:rsidTr="00192E55">
        <w:trPr>
          <w:cantSplit/>
          <w:trHeight w:val="556"/>
        </w:trPr>
        <w:tc>
          <w:tcPr>
            <w:tcW w:w="567" w:type="dxa"/>
            <w:vMerge/>
            <w:tcBorders>
              <w:bottom w:val="single" w:sz="4" w:space="0" w:color="auto"/>
            </w:tcBorders>
            <w:textDirection w:val="btLr"/>
            <w:vAlign w:val="center"/>
          </w:tcPr>
          <w:p w14:paraId="1703F93B" w14:textId="77777777" w:rsidR="00F53D36" w:rsidRPr="00783E9E" w:rsidRDefault="00F53D36" w:rsidP="00EE630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4" w:type="dxa"/>
            <w:vAlign w:val="center"/>
          </w:tcPr>
          <w:p w14:paraId="0E7D19FD" w14:textId="65078B2E" w:rsidR="00F53D36" w:rsidRPr="00783E9E" w:rsidRDefault="00F53D36" w:rsidP="00192E55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УГП</w:t>
            </w:r>
            <w:r w:rsidR="009C5618" w:rsidRPr="00783E9E">
              <w:rPr>
                <w:rFonts w:ascii="Arial" w:hAnsi="Arial" w:cs="Arial"/>
                <w:sz w:val="18"/>
                <w:szCs w:val="18"/>
              </w:rPr>
              <w:t>3</w:t>
            </w:r>
            <w:r w:rsidRPr="00783E9E">
              <w:rPr>
                <w:rFonts w:ascii="Arial" w:hAnsi="Arial" w:cs="Arial"/>
                <w:sz w:val="18"/>
                <w:szCs w:val="18"/>
              </w:rPr>
              <w:t>:</w:t>
            </w:r>
            <w:r w:rsidR="009C5618" w:rsidRPr="00783E9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783E9E">
              <w:rPr>
                <w:rFonts w:ascii="Arial" w:hAnsi="Arial" w:cs="Arial"/>
                <w:sz w:val="18"/>
                <w:szCs w:val="18"/>
              </w:rPr>
              <w:t>Проводятся</w:t>
            </w:r>
            <w:r w:rsidR="009C5618" w:rsidRPr="00783E9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783E9E">
              <w:rPr>
                <w:rFonts w:ascii="Arial" w:hAnsi="Arial" w:cs="Arial"/>
                <w:sz w:val="18"/>
                <w:szCs w:val="18"/>
              </w:rPr>
              <w:t>лабораторные исследования и аналитическая проверка концепции</w:t>
            </w:r>
          </w:p>
        </w:tc>
        <w:tc>
          <w:tcPr>
            <w:tcW w:w="8220" w:type="dxa"/>
          </w:tcPr>
          <w:p w14:paraId="705AB24F" w14:textId="42107E3C" w:rsidR="00F53D36" w:rsidRPr="00783E9E" w:rsidRDefault="00F53D36" w:rsidP="005A47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Проводятся лабораторные исследования и аналитическая проверка концепции, используя эксперименты и аналитические методы, оценива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ется</w:t>
            </w:r>
            <w:r w:rsidRPr="00783E9E">
              <w:rPr>
                <w:rFonts w:ascii="Arial" w:hAnsi="Arial" w:cs="Arial"/>
                <w:sz w:val="18"/>
                <w:szCs w:val="18"/>
              </w:rPr>
              <w:t xml:space="preserve"> техническ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ая</w:t>
            </w:r>
            <w:r w:rsidRPr="00783E9E">
              <w:rPr>
                <w:rFonts w:ascii="Arial" w:hAnsi="Arial" w:cs="Arial"/>
                <w:sz w:val="18"/>
                <w:szCs w:val="18"/>
              </w:rPr>
              <w:t xml:space="preserve"> осуществимость новой технологии. реализуются модельные эксперименты для демонстрации работоспособности технологии. 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Создаются</w:t>
            </w:r>
            <w:r w:rsidRPr="00783E9E">
              <w:rPr>
                <w:rFonts w:ascii="Arial" w:hAnsi="Arial" w:cs="Arial"/>
                <w:sz w:val="18"/>
                <w:szCs w:val="18"/>
              </w:rPr>
              <w:t xml:space="preserve"> модели или прототипы технологии и проводят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ся</w:t>
            </w:r>
            <w:r w:rsidRPr="00783E9E">
              <w:rPr>
                <w:rFonts w:ascii="Arial" w:hAnsi="Arial" w:cs="Arial"/>
                <w:sz w:val="18"/>
                <w:szCs w:val="18"/>
              </w:rPr>
              <w:t xml:space="preserve"> эксперименты, чтобы продемонстрировать и проверить ее функциональность и эффективность.</w:t>
            </w:r>
          </w:p>
        </w:tc>
      </w:tr>
      <w:tr w:rsidR="00783E9E" w:rsidRPr="00783E9E" w14:paraId="1983DBF5" w14:textId="77777777" w:rsidTr="00192E55">
        <w:trPr>
          <w:cantSplit/>
          <w:trHeight w:val="55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B5449CB" w14:textId="77777777" w:rsidR="00A42F28" w:rsidRPr="00783E9E" w:rsidRDefault="00A42F28" w:rsidP="00EE630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Поддержка разработчиков</w:t>
            </w:r>
          </w:p>
        </w:tc>
        <w:tc>
          <w:tcPr>
            <w:tcW w:w="5244" w:type="dxa"/>
            <w:tcBorders>
              <w:left w:val="single" w:sz="4" w:space="0" w:color="auto"/>
            </w:tcBorders>
            <w:vAlign w:val="center"/>
          </w:tcPr>
          <w:p w14:paraId="0B9F9F35" w14:textId="77777777" w:rsidR="00A42F28" w:rsidRPr="00783E9E" w:rsidRDefault="00A42F28" w:rsidP="00192E55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УГП4: Реализуются модельные эксперименты для демонстрации работоспособности цифровой технологии</w:t>
            </w:r>
          </w:p>
        </w:tc>
        <w:tc>
          <w:tcPr>
            <w:tcW w:w="8220" w:type="dxa"/>
          </w:tcPr>
          <w:p w14:paraId="05AB590C" w14:textId="6570514B" w:rsidR="00A42F28" w:rsidRPr="00783E9E" w:rsidRDefault="00A42F28" w:rsidP="005A47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 xml:space="preserve">Реализуются модельные эксперименты для демонстрации работоспособности технологии. 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С</w:t>
            </w:r>
            <w:r w:rsidRPr="00783E9E">
              <w:rPr>
                <w:rFonts w:ascii="Arial" w:hAnsi="Arial" w:cs="Arial"/>
                <w:sz w:val="18"/>
                <w:szCs w:val="18"/>
              </w:rPr>
              <w:t>оздают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ся</w:t>
            </w:r>
            <w:r w:rsidRPr="00783E9E">
              <w:rPr>
                <w:rFonts w:ascii="Arial" w:hAnsi="Arial" w:cs="Arial"/>
                <w:sz w:val="18"/>
                <w:szCs w:val="18"/>
              </w:rPr>
              <w:t xml:space="preserve"> модели или прототипы технологии и проводят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ся</w:t>
            </w:r>
            <w:r w:rsidRPr="00783E9E">
              <w:rPr>
                <w:rFonts w:ascii="Arial" w:hAnsi="Arial" w:cs="Arial"/>
                <w:sz w:val="18"/>
                <w:szCs w:val="18"/>
              </w:rPr>
              <w:t xml:space="preserve"> эксперименты, чтобы продемонстрировать и проверить ее функциональность и эффективность.</w:t>
            </w:r>
          </w:p>
        </w:tc>
      </w:tr>
      <w:tr w:rsidR="00783E9E" w:rsidRPr="00783E9E" w14:paraId="0B071778" w14:textId="77777777" w:rsidTr="00192E55">
        <w:trPr>
          <w:cantSplit/>
          <w:trHeight w:val="874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299FB20" w14:textId="77777777" w:rsidR="00A42F28" w:rsidRPr="00783E9E" w:rsidRDefault="00A42F28" w:rsidP="00EE630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4" w:type="dxa"/>
            <w:tcBorders>
              <w:left w:val="single" w:sz="4" w:space="0" w:color="auto"/>
            </w:tcBorders>
            <w:vAlign w:val="center"/>
          </w:tcPr>
          <w:p w14:paraId="1843F283" w14:textId="77777777" w:rsidR="00A42F28" w:rsidRPr="00783E9E" w:rsidRDefault="00A42F28" w:rsidP="00192E55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УГП5: Достигнута возможность демонстрации работоспособности цифровой технологии в условиях, приближенным к реальным</w:t>
            </w:r>
          </w:p>
        </w:tc>
        <w:tc>
          <w:tcPr>
            <w:tcW w:w="8220" w:type="dxa"/>
          </w:tcPr>
          <w:p w14:paraId="01BB570C" w14:textId="77777777" w:rsidR="00A42F28" w:rsidRPr="00783E9E" w:rsidRDefault="00A42F28" w:rsidP="00EE630C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На данном этапе достигается возможность демонстрации работоспособности технологии на детализированном макете в соответствующих производственных условиях. Это может включать создание полноценного прототипа или миниатюрной модели технологии, которая может функционировать и демонстрировать свои основные возможности.</w:t>
            </w:r>
          </w:p>
        </w:tc>
      </w:tr>
      <w:tr w:rsidR="00783E9E" w:rsidRPr="00783E9E" w14:paraId="591000FC" w14:textId="77777777" w:rsidTr="00192E55">
        <w:trPr>
          <w:cantSplit/>
          <w:trHeight w:val="844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A1BFB3D" w14:textId="77777777" w:rsidR="00A42F28" w:rsidRPr="00783E9E" w:rsidRDefault="00A42F28" w:rsidP="00EE630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4" w:type="dxa"/>
            <w:tcBorders>
              <w:left w:val="single" w:sz="4" w:space="0" w:color="auto"/>
            </w:tcBorders>
            <w:vAlign w:val="center"/>
          </w:tcPr>
          <w:p w14:paraId="0E8216D0" w14:textId="77777777" w:rsidR="00A42F28" w:rsidRPr="00783E9E" w:rsidRDefault="00A42F28" w:rsidP="00192E55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УГП6: Разрабатывается и демонстрируется прототип цифровой технологии в соответствующих производственных условиях</w:t>
            </w:r>
          </w:p>
        </w:tc>
        <w:tc>
          <w:tcPr>
            <w:tcW w:w="8220" w:type="dxa"/>
          </w:tcPr>
          <w:p w14:paraId="2FB1F4FB" w14:textId="4FADD283" w:rsidR="00A42F28" w:rsidRPr="00783E9E" w:rsidRDefault="00A42F28" w:rsidP="005A47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 xml:space="preserve">Разрабатывается и демонстрируется прототип технологии в соответствующих производственных условиях. 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П</w:t>
            </w:r>
            <w:r w:rsidRPr="00783E9E">
              <w:rPr>
                <w:rFonts w:ascii="Arial" w:hAnsi="Arial" w:cs="Arial"/>
                <w:sz w:val="18"/>
                <w:szCs w:val="18"/>
              </w:rPr>
              <w:t>роводят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ся</w:t>
            </w:r>
            <w:r w:rsidRPr="00783E9E">
              <w:rPr>
                <w:rFonts w:ascii="Arial" w:hAnsi="Arial" w:cs="Arial"/>
                <w:sz w:val="18"/>
                <w:szCs w:val="18"/>
              </w:rPr>
              <w:t xml:space="preserve"> дополнител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ьные исследования и оптимизируется</w:t>
            </w:r>
            <w:r w:rsidRPr="00783E9E">
              <w:rPr>
                <w:rFonts w:ascii="Arial" w:hAnsi="Arial" w:cs="Arial"/>
                <w:sz w:val="18"/>
                <w:szCs w:val="18"/>
              </w:rPr>
              <w:t xml:space="preserve"> технологи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я</w:t>
            </w:r>
            <w:r w:rsidRPr="00783E9E">
              <w:rPr>
                <w:rFonts w:ascii="Arial" w:hAnsi="Arial" w:cs="Arial"/>
                <w:sz w:val="18"/>
                <w:szCs w:val="18"/>
              </w:rPr>
              <w:t xml:space="preserve"> для производства в реальных условиях, чтобы удостовериться в ее надежности, эффективности и масштабируемости.</w:t>
            </w:r>
          </w:p>
        </w:tc>
      </w:tr>
    </w:tbl>
    <w:p w14:paraId="06BC8A12" w14:textId="77777777" w:rsidR="00192E55" w:rsidRPr="00783E9E" w:rsidRDefault="00192E55"/>
    <w:p w14:paraId="2CADBC5D" w14:textId="77777777" w:rsidR="00192E55" w:rsidRPr="00783E9E" w:rsidRDefault="00192E55">
      <w:r w:rsidRPr="00783E9E">
        <w:br w:type="page"/>
      </w:r>
    </w:p>
    <w:p w14:paraId="30531ED2" w14:textId="23D0B24E" w:rsidR="00192E55" w:rsidRPr="00783E9E" w:rsidRDefault="00192E55">
      <w:pPr>
        <w:rPr>
          <w:rFonts w:ascii="Arial" w:hAnsi="Arial" w:cs="Arial"/>
          <w:b/>
          <w:sz w:val="18"/>
          <w:szCs w:val="20"/>
        </w:rPr>
      </w:pPr>
      <w:r w:rsidRPr="00783E9E">
        <w:rPr>
          <w:rFonts w:ascii="Arial" w:hAnsi="Arial" w:cs="Arial"/>
          <w:b/>
          <w:sz w:val="18"/>
          <w:szCs w:val="20"/>
        </w:rPr>
        <w:lastRenderedPageBreak/>
        <w:t>Продолжение таблицы Б</w:t>
      </w:r>
    </w:p>
    <w:p w14:paraId="5D9CABD2" w14:textId="77777777" w:rsidR="00192E55" w:rsidRPr="00783E9E" w:rsidRDefault="00192E55"/>
    <w:tbl>
      <w:tblPr>
        <w:tblStyle w:val="af9"/>
        <w:tblW w:w="1403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5244"/>
        <w:gridCol w:w="8220"/>
      </w:tblGrid>
      <w:tr w:rsidR="00783E9E" w:rsidRPr="00783E9E" w14:paraId="5D39CBB3" w14:textId="77777777" w:rsidTr="00DB6411">
        <w:trPr>
          <w:cantSplit/>
          <w:trHeight w:val="272"/>
        </w:trPr>
        <w:tc>
          <w:tcPr>
            <w:tcW w:w="567" w:type="dxa"/>
            <w:tcBorders>
              <w:top w:val="single" w:sz="4" w:space="0" w:color="auto"/>
            </w:tcBorders>
            <w:textDirection w:val="btLr"/>
            <w:vAlign w:val="center"/>
          </w:tcPr>
          <w:p w14:paraId="68760829" w14:textId="395E3293" w:rsidR="00192E55" w:rsidRPr="00783E9E" w:rsidRDefault="00192E55" w:rsidP="00192E5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4" w:type="dxa"/>
            <w:tcBorders>
              <w:bottom w:val="double" w:sz="4" w:space="0" w:color="auto"/>
            </w:tcBorders>
            <w:vAlign w:val="center"/>
          </w:tcPr>
          <w:p w14:paraId="132402AF" w14:textId="23BFA3B9" w:rsidR="00192E55" w:rsidRPr="00783E9E" w:rsidRDefault="00192E55" w:rsidP="00192E55">
            <w:pPr>
              <w:pStyle w:val="af8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b/>
                <w:sz w:val="18"/>
                <w:szCs w:val="18"/>
              </w:rPr>
              <w:t>Уровень готовности производства (УГП)</w:t>
            </w:r>
          </w:p>
        </w:tc>
        <w:tc>
          <w:tcPr>
            <w:tcW w:w="8220" w:type="dxa"/>
            <w:tcBorders>
              <w:bottom w:val="double" w:sz="4" w:space="0" w:color="auto"/>
            </w:tcBorders>
            <w:vAlign w:val="center"/>
          </w:tcPr>
          <w:p w14:paraId="6787BBBA" w14:textId="0F1C0E2C" w:rsidR="00192E55" w:rsidRPr="00783E9E" w:rsidRDefault="00192E55" w:rsidP="00192E5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b/>
                <w:sz w:val="18"/>
                <w:szCs w:val="18"/>
              </w:rPr>
              <w:t>Описание и примерный состав работы</w:t>
            </w:r>
          </w:p>
        </w:tc>
      </w:tr>
      <w:tr w:rsidR="00783E9E" w:rsidRPr="00783E9E" w14:paraId="40C5AE6C" w14:textId="77777777" w:rsidTr="00DB6411">
        <w:trPr>
          <w:cantSplit/>
          <w:trHeight w:val="700"/>
        </w:trPr>
        <w:tc>
          <w:tcPr>
            <w:tcW w:w="567" w:type="dxa"/>
            <w:vMerge w:val="restart"/>
            <w:tcBorders>
              <w:top w:val="single" w:sz="4" w:space="0" w:color="auto"/>
            </w:tcBorders>
            <w:textDirection w:val="btLr"/>
            <w:vAlign w:val="center"/>
          </w:tcPr>
          <w:p w14:paraId="0407B7AD" w14:textId="247E0E9D" w:rsidR="00192E55" w:rsidRPr="00783E9E" w:rsidRDefault="00192E55" w:rsidP="00DB64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Поддержка производства слабая или отсутствует</w:t>
            </w:r>
          </w:p>
        </w:tc>
        <w:tc>
          <w:tcPr>
            <w:tcW w:w="5244" w:type="dxa"/>
            <w:tcBorders>
              <w:top w:val="double" w:sz="4" w:space="0" w:color="auto"/>
            </w:tcBorders>
            <w:vAlign w:val="center"/>
          </w:tcPr>
          <w:p w14:paraId="371E21EB" w14:textId="77777777" w:rsidR="00192E55" w:rsidRPr="00783E9E" w:rsidRDefault="00192E55" w:rsidP="00192E55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УГП7: Прототип цифровой технологии демонстрируется и тестируется в реальных промышленных условиях</w:t>
            </w:r>
          </w:p>
        </w:tc>
        <w:tc>
          <w:tcPr>
            <w:tcW w:w="8220" w:type="dxa"/>
            <w:tcBorders>
              <w:top w:val="double" w:sz="4" w:space="0" w:color="auto"/>
            </w:tcBorders>
          </w:tcPr>
          <w:p w14:paraId="1A080572" w14:textId="0BD2BE3A" w:rsidR="00192E55" w:rsidRPr="00783E9E" w:rsidRDefault="00192E55" w:rsidP="005A47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Прототип технологии демонстрируется и тестируется в реальных промышленных условиях. Это позволяет получить обратную связь от потенциальных пользователей и провести дополнительные испытания для определения недостатков и возможных улучшений.</w:t>
            </w:r>
          </w:p>
        </w:tc>
      </w:tr>
      <w:tr w:rsidR="00783E9E" w:rsidRPr="00783E9E" w14:paraId="293B10D1" w14:textId="77777777" w:rsidTr="00192E55">
        <w:tc>
          <w:tcPr>
            <w:tcW w:w="567" w:type="dxa"/>
            <w:vMerge/>
            <w:textDirection w:val="btLr"/>
          </w:tcPr>
          <w:p w14:paraId="7AC12E10" w14:textId="38EAD870" w:rsidR="00192E55" w:rsidRPr="00783E9E" w:rsidRDefault="00192E55" w:rsidP="00192E5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4" w:type="dxa"/>
            <w:vAlign w:val="center"/>
          </w:tcPr>
          <w:p w14:paraId="60110AEE" w14:textId="77777777" w:rsidR="00192E55" w:rsidRPr="00783E9E" w:rsidRDefault="00192E55" w:rsidP="00192E55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УГП8: Реализуется предварительное внедрение цифровой технологии в ограниченном промышленном масштабе</w:t>
            </w:r>
          </w:p>
        </w:tc>
        <w:tc>
          <w:tcPr>
            <w:tcW w:w="8220" w:type="dxa"/>
          </w:tcPr>
          <w:p w14:paraId="08DD34B1" w14:textId="77777777" w:rsidR="00192E55" w:rsidRPr="00783E9E" w:rsidRDefault="00192E55" w:rsidP="00192E55">
            <w:pPr>
              <w:tabs>
                <w:tab w:val="left" w:pos="1889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Реализуется предварительное внедрение технологии в ограниченном промышленном масштабе. Технология внедряется в ограниченном числе предприятий или производственных систем для оценки ее работоспособности, эффективности и применимости на практике.</w:t>
            </w:r>
          </w:p>
        </w:tc>
      </w:tr>
      <w:tr w:rsidR="00783E9E" w:rsidRPr="00783E9E" w14:paraId="5C412466" w14:textId="77777777" w:rsidTr="00192E55">
        <w:trPr>
          <w:trHeight w:val="1343"/>
        </w:trPr>
        <w:tc>
          <w:tcPr>
            <w:tcW w:w="567" w:type="dxa"/>
            <w:vMerge/>
          </w:tcPr>
          <w:p w14:paraId="5A00E356" w14:textId="77777777" w:rsidR="00192E55" w:rsidRPr="00783E9E" w:rsidRDefault="00192E55" w:rsidP="00192E5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4" w:type="dxa"/>
            <w:vAlign w:val="center"/>
          </w:tcPr>
          <w:p w14:paraId="6F1E4A08" w14:textId="77777777" w:rsidR="00192E55" w:rsidRPr="00783E9E" w:rsidRDefault="00192E55" w:rsidP="00192E55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УГП9: Демонстрация цифровой технологии в ее завершенном виде, после чего принимается решение о серийном выпуске</w:t>
            </w:r>
          </w:p>
        </w:tc>
        <w:tc>
          <w:tcPr>
            <w:tcW w:w="8220" w:type="dxa"/>
          </w:tcPr>
          <w:p w14:paraId="780B1568" w14:textId="11AED820" w:rsidR="00192E55" w:rsidRPr="00783E9E" w:rsidRDefault="00192E55" w:rsidP="00192E5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 xml:space="preserve">Происходит демонстрация технологии в ее завершенном виде, после чего принимается решение о серийном выпуске. 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 xml:space="preserve">Технология приводится </w:t>
            </w:r>
            <w:r w:rsidRPr="00783E9E">
              <w:rPr>
                <w:rFonts w:ascii="Arial" w:hAnsi="Arial" w:cs="Arial"/>
                <w:sz w:val="18"/>
                <w:szCs w:val="18"/>
              </w:rPr>
              <w:t>к окончательному виду, включая все необходимые улучшения и оптимизации, основанные на обратной связи и результаты тестирования. После успешной демонстрации технологии принимается решение о ее серийном производстве, что означает, что она готова к коммерческому использованию и массовому выпуску на рынок.</w:t>
            </w:r>
          </w:p>
        </w:tc>
      </w:tr>
    </w:tbl>
    <w:p w14:paraId="4A1E535E" w14:textId="77777777" w:rsidR="00F53D36" w:rsidRPr="00783E9E" w:rsidRDefault="00F53D36" w:rsidP="00F53D36">
      <w:pPr>
        <w:jc w:val="both"/>
        <w:rPr>
          <w:rFonts w:ascii="Arial" w:hAnsi="Arial" w:cs="Arial"/>
          <w:sz w:val="20"/>
          <w:szCs w:val="20"/>
        </w:rPr>
      </w:pPr>
    </w:p>
    <w:p w14:paraId="08710FB9" w14:textId="77777777" w:rsidR="00F53D36" w:rsidRPr="00783E9E" w:rsidRDefault="00F53D36" w:rsidP="00F53D36">
      <w:pPr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br w:type="page"/>
      </w:r>
    </w:p>
    <w:p w14:paraId="7474E620" w14:textId="77777777" w:rsidR="00F53D36" w:rsidRPr="00783E9E" w:rsidRDefault="00F53D36" w:rsidP="00F53D36">
      <w:pPr>
        <w:pStyle w:val="af8"/>
        <w:spacing w:before="0" w:beforeAutospacing="0" w:after="0" w:afterAutospacing="0"/>
        <w:jc w:val="center"/>
        <w:rPr>
          <w:rFonts w:ascii="Arial" w:hAnsi="Arial" w:cs="Arial"/>
          <w:b/>
          <w:sz w:val="22"/>
          <w:szCs w:val="22"/>
        </w:rPr>
      </w:pPr>
      <w:r w:rsidRPr="00783E9E">
        <w:rPr>
          <w:rFonts w:ascii="Arial" w:hAnsi="Arial" w:cs="Arial"/>
          <w:b/>
          <w:sz w:val="22"/>
          <w:szCs w:val="22"/>
        </w:rPr>
        <w:lastRenderedPageBreak/>
        <w:t>Приложение В</w:t>
      </w:r>
    </w:p>
    <w:p w14:paraId="43AD4320" w14:textId="77777777" w:rsidR="00F53D36" w:rsidRPr="00783E9E" w:rsidRDefault="00F53D36" w:rsidP="00F53D36">
      <w:pPr>
        <w:pStyle w:val="af8"/>
        <w:spacing w:before="0" w:beforeAutospacing="0" w:after="0" w:afterAutospacing="0"/>
        <w:jc w:val="center"/>
        <w:rPr>
          <w:rFonts w:ascii="Arial" w:hAnsi="Arial" w:cs="Arial"/>
          <w:b/>
          <w:sz w:val="22"/>
          <w:szCs w:val="22"/>
        </w:rPr>
      </w:pPr>
      <w:r w:rsidRPr="00783E9E">
        <w:rPr>
          <w:rFonts w:ascii="Arial" w:hAnsi="Arial" w:cs="Arial"/>
          <w:b/>
          <w:sz w:val="22"/>
          <w:szCs w:val="22"/>
        </w:rPr>
        <w:t>(обязательное)</w:t>
      </w:r>
    </w:p>
    <w:p w14:paraId="18164375" w14:textId="77777777" w:rsidR="00F53D36" w:rsidRPr="00783E9E" w:rsidRDefault="00F53D36" w:rsidP="00F53D36">
      <w:pPr>
        <w:pStyle w:val="af8"/>
        <w:spacing w:before="0" w:beforeAutospacing="0" w:after="0" w:afterAutospacing="0"/>
        <w:jc w:val="center"/>
        <w:rPr>
          <w:rFonts w:ascii="Arial" w:hAnsi="Arial" w:cs="Arial"/>
          <w:b/>
          <w:sz w:val="20"/>
          <w:szCs w:val="20"/>
        </w:rPr>
      </w:pPr>
      <w:r w:rsidRPr="00783E9E">
        <w:rPr>
          <w:rFonts w:ascii="Arial" w:hAnsi="Arial" w:cs="Arial"/>
          <w:b/>
          <w:sz w:val="22"/>
          <w:szCs w:val="22"/>
        </w:rPr>
        <w:t>Шкала, применяемая для оценки</w:t>
      </w:r>
      <w:r w:rsidRPr="00783E9E">
        <w:rPr>
          <w:rFonts w:ascii="Arial" w:hAnsi="Arial" w:cs="Arial"/>
          <w:b/>
          <w:sz w:val="20"/>
          <w:szCs w:val="20"/>
        </w:rPr>
        <w:t xml:space="preserve"> уровня готовности интеграции</w:t>
      </w:r>
    </w:p>
    <w:p w14:paraId="2926AF4E" w14:textId="77777777" w:rsidR="00F53D36" w:rsidRPr="00783E9E" w:rsidRDefault="00F53D36" w:rsidP="00F53D36">
      <w:pPr>
        <w:rPr>
          <w:rFonts w:ascii="Arial" w:hAnsi="Arial" w:cs="Arial"/>
          <w:sz w:val="20"/>
          <w:szCs w:val="20"/>
        </w:rPr>
      </w:pPr>
    </w:p>
    <w:p w14:paraId="48122E74" w14:textId="7A73500B" w:rsidR="00192E55" w:rsidRPr="00783E9E" w:rsidRDefault="00192E55" w:rsidP="00192E55">
      <w:pPr>
        <w:rPr>
          <w:rFonts w:ascii="Arial" w:hAnsi="Arial" w:cs="Arial"/>
          <w:b/>
          <w:sz w:val="18"/>
          <w:szCs w:val="20"/>
        </w:rPr>
      </w:pPr>
      <w:r w:rsidRPr="00783E9E">
        <w:rPr>
          <w:rFonts w:ascii="Arial" w:hAnsi="Arial" w:cs="Arial"/>
          <w:b/>
          <w:sz w:val="18"/>
          <w:szCs w:val="20"/>
        </w:rPr>
        <w:t>Таблица В – Шкала, применяемая для оценки уровня готовности интеграции</w:t>
      </w:r>
    </w:p>
    <w:p w14:paraId="34D2B05B" w14:textId="77777777" w:rsidR="00192E55" w:rsidRPr="00783E9E" w:rsidRDefault="00192E55" w:rsidP="00192E55">
      <w:pPr>
        <w:rPr>
          <w:rFonts w:ascii="Arial" w:hAnsi="Arial" w:cs="Arial"/>
          <w:b/>
          <w:sz w:val="18"/>
          <w:szCs w:val="20"/>
        </w:rPr>
      </w:pPr>
    </w:p>
    <w:tbl>
      <w:tblPr>
        <w:tblStyle w:val="af9"/>
        <w:tblW w:w="13998" w:type="dxa"/>
        <w:tblLayout w:type="fixed"/>
        <w:tblLook w:val="04A0" w:firstRow="1" w:lastRow="0" w:firstColumn="1" w:lastColumn="0" w:noHBand="0" w:noVBand="1"/>
      </w:tblPr>
      <w:tblGrid>
        <w:gridCol w:w="534"/>
        <w:gridCol w:w="5244"/>
        <w:gridCol w:w="8220"/>
      </w:tblGrid>
      <w:tr w:rsidR="00783E9E" w:rsidRPr="00783E9E" w14:paraId="529B2602" w14:textId="77777777" w:rsidTr="00DB6411"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3DE9D9F" w14:textId="77777777" w:rsidR="00F53D36" w:rsidRPr="00783E9E" w:rsidRDefault="00F53D36" w:rsidP="00294D7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4" w:type="dxa"/>
            <w:tcBorders>
              <w:left w:val="single" w:sz="4" w:space="0" w:color="auto"/>
              <w:bottom w:val="double" w:sz="4" w:space="0" w:color="auto"/>
            </w:tcBorders>
          </w:tcPr>
          <w:p w14:paraId="0E519F27" w14:textId="77777777" w:rsidR="00F53D36" w:rsidRPr="00783E9E" w:rsidRDefault="00F53D36" w:rsidP="00294D7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83E9E">
              <w:rPr>
                <w:rFonts w:ascii="Arial" w:hAnsi="Arial" w:cs="Arial"/>
                <w:b/>
                <w:sz w:val="18"/>
                <w:szCs w:val="18"/>
              </w:rPr>
              <w:t>Уровень готовности интеграции (УГИ)</w:t>
            </w:r>
          </w:p>
        </w:tc>
        <w:tc>
          <w:tcPr>
            <w:tcW w:w="8220" w:type="dxa"/>
            <w:tcBorders>
              <w:bottom w:val="double" w:sz="4" w:space="0" w:color="auto"/>
            </w:tcBorders>
          </w:tcPr>
          <w:p w14:paraId="6C534C18" w14:textId="77777777" w:rsidR="00F53D36" w:rsidRPr="00783E9E" w:rsidRDefault="00F53D36" w:rsidP="00294D7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83E9E">
              <w:rPr>
                <w:rFonts w:ascii="Arial" w:hAnsi="Arial" w:cs="Arial"/>
                <w:b/>
                <w:sz w:val="18"/>
                <w:szCs w:val="18"/>
              </w:rPr>
              <w:t>Описание и примерный состав работы</w:t>
            </w:r>
          </w:p>
        </w:tc>
      </w:tr>
      <w:tr w:rsidR="00783E9E" w:rsidRPr="00783E9E" w14:paraId="0FCE0CF1" w14:textId="77777777" w:rsidTr="00DB6411">
        <w:tc>
          <w:tcPr>
            <w:tcW w:w="534" w:type="dxa"/>
            <w:vMerge w:val="restart"/>
            <w:tcBorders>
              <w:top w:val="single" w:sz="4" w:space="0" w:color="auto"/>
            </w:tcBorders>
            <w:textDirection w:val="btLr"/>
            <w:vAlign w:val="center"/>
          </w:tcPr>
          <w:p w14:paraId="250E0D25" w14:textId="77777777" w:rsidR="00F53D36" w:rsidRPr="00783E9E" w:rsidRDefault="00F53D36" w:rsidP="00294D7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Интерфейс</w:t>
            </w:r>
          </w:p>
        </w:tc>
        <w:tc>
          <w:tcPr>
            <w:tcW w:w="5244" w:type="dxa"/>
            <w:tcBorders>
              <w:top w:val="double" w:sz="4" w:space="0" w:color="auto"/>
            </w:tcBorders>
            <w:vAlign w:val="center"/>
          </w:tcPr>
          <w:p w14:paraId="271B05EE" w14:textId="77777777" w:rsidR="00F53D36" w:rsidRPr="00783E9E" w:rsidRDefault="00F53D36" w:rsidP="00294D78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УГИ1: Идентифицирован интерфейс между цифровыми технологиями, позволяющий в дальнейшем определить отношения между ними</w:t>
            </w:r>
          </w:p>
        </w:tc>
        <w:tc>
          <w:tcPr>
            <w:tcW w:w="8220" w:type="dxa"/>
            <w:tcBorders>
              <w:top w:val="double" w:sz="4" w:space="0" w:color="auto"/>
            </w:tcBorders>
          </w:tcPr>
          <w:p w14:paraId="52BF4BDC" w14:textId="77777777" w:rsidR="00F53D36" w:rsidRPr="00783E9E" w:rsidRDefault="00F53D36" w:rsidP="00294D7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Интерфейс взаимодействия отдельных подсистем детально идентифицирован. Это самый низкий уровень готовности интеграции.</w:t>
            </w:r>
          </w:p>
        </w:tc>
      </w:tr>
      <w:tr w:rsidR="00783E9E" w:rsidRPr="00783E9E" w14:paraId="60294AD1" w14:textId="77777777" w:rsidTr="00D1684F">
        <w:tc>
          <w:tcPr>
            <w:tcW w:w="534" w:type="dxa"/>
            <w:vMerge/>
            <w:textDirection w:val="btLr"/>
            <w:vAlign w:val="center"/>
          </w:tcPr>
          <w:p w14:paraId="6ED3411B" w14:textId="77777777" w:rsidR="00F53D36" w:rsidRPr="00783E9E" w:rsidRDefault="00F53D36" w:rsidP="00294D7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4" w:type="dxa"/>
            <w:vAlign w:val="center"/>
          </w:tcPr>
          <w:p w14:paraId="3975948E" w14:textId="77777777" w:rsidR="00F53D36" w:rsidRPr="00783E9E" w:rsidRDefault="00F53D36" w:rsidP="00294D78">
            <w:pPr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УГИ2: Определена спецификация, описывающая взаимодействие между цифровыми технологиями посредством интерфейса</w:t>
            </w:r>
          </w:p>
        </w:tc>
        <w:tc>
          <w:tcPr>
            <w:tcW w:w="8220" w:type="dxa"/>
          </w:tcPr>
          <w:p w14:paraId="6ED0ED37" w14:textId="77777777" w:rsidR="00F53D36" w:rsidRPr="00783E9E" w:rsidRDefault="00F53D36" w:rsidP="00294D7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Определена специфика и носитель интеграции отдельных технологий (компонент) системы.</w:t>
            </w:r>
          </w:p>
        </w:tc>
      </w:tr>
      <w:tr w:rsidR="00783E9E" w:rsidRPr="00783E9E" w14:paraId="6A763597" w14:textId="77777777" w:rsidTr="00D1684F">
        <w:tc>
          <w:tcPr>
            <w:tcW w:w="534" w:type="dxa"/>
            <w:vMerge/>
            <w:textDirection w:val="btLr"/>
            <w:vAlign w:val="center"/>
          </w:tcPr>
          <w:p w14:paraId="2B282D3C" w14:textId="77777777" w:rsidR="00F53D36" w:rsidRPr="00783E9E" w:rsidRDefault="00F53D36" w:rsidP="00294D7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4" w:type="dxa"/>
            <w:vAlign w:val="center"/>
          </w:tcPr>
          <w:p w14:paraId="3F5C338F" w14:textId="77777777" w:rsidR="00F53D36" w:rsidRPr="00783E9E" w:rsidRDefault="00F53D36" w:rsidP="00294D78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УГИ3: Налажено взаимодействие между цифровыми технологиями</w:t>
            </w:r>
          </w:p>
        </w:tc>
        <w:tc>
          <w:tcPr>
            <w:tcW w:w="8220" w:type="dxa"/>
          </w:tcPr>
          <w:p w14:paraId="4F32C9D8" w14:textId="77777777" w:rsidR="00F53D36" w:rsidRPr="00783E9E" w:rsidRDefault="00F53D36" w:rsidP="00294D7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Установлено, что две технологии могут не только влиять друг на друга, но могут также быть связаны друг с другом полезным образом. Этот уровень представляет собой первый реальный шаг к интеграционному процессу.</w:t>
            </w:r>
          </w:p>
        </w:tc>
      </w:tr>
      <w:tr w:rsidR="00783E9E" w:rsidRPr="00783E9E" w14:paraId="2C307E30" w14:textId="77777777" w:rsidTr="00D1684F">
        <w:tc>
          <w:tcPr>
            <w:tcW w:w="534" w:type="dxa"/>
            <w:vMerge w:val="restart"/>
            <w:textDirection w:val="btLr"/>
            <w:vAlign w:val="center"/>
          </w:tcPr>
          <w:p w14:paraId="53F2BEB1" w14:textId="77777777" w:rsidR="00F53D36" w:rsidRPr="00783E9E" w:rsidRDefault="00F53D36" w:rsidP="00294D7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Интеграция</w:t>
            </w:r>
          </w:p>
        </w:tc>
        <w:tc>
          <w:tcPr>
            <w:tcW w:w="5244" w:type="dxa"/>
            <w:vAlign w:val="center"/>
          </w:tcPr>
          <w:p w14:paraId="228A682A" w14:textId="77777777" w:rsidR="00F53D36" w:rsidRPr="00783E9E" w:rsidRDefault="00F53D36" w:rsidP="00294D78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УГИ4:</w:t>
            </w:r>
            <w:r w:rsidRPr="00783E9E">
              <w:rPr>
                <w:rFonts w:ascii="Arial" w:eastAsiaTheme="minorHAnsi" w:hAnsi="Arial" w:cs="Arial"/>
                <w:sz w:val="18"/>
                <w:szCs w:val="18"/>
                <w:lang w:eastAsia="en-US"/>
              </w:rPr>
              <w:t xml:space="preserve"> </w:t>
            </w:r>
            <w:r w:rsidRPr="00783E9E">
              <w:rPr>
                <w:rFonts w:ascii="Arial" w:hAnsi="Arial" w:cs="Arial"/>
                <w:sz w:val="18"/>
                <w:szCs w:val="18"/>
              </w:rPr>
              <w:t>Достигнут уровень качества и гарантии в интеграции между цифровыми технологиями</w:t>
            </w:r>
          </w:p>
        </w:tc>
        <w:tc>
          <w:tcPr>
            <w:tcW w:w="8220" w:type="dxa"/>
          </w:tcPr>
          <w:p w14:paraId="32CAE142" w14:textId="77777777" w:rsidR="00F53D36" w:rsidRPr="00783E9E" w:rsidRDefault="00F53D36" w:rsidP="00294D7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Установлено, что две технологии могут успешно обмениваться информацией, и существуют механизмы проверки этого</w:t>
            </w:r>
          </w:p>
        </w:tc>
      </w:tr>
      <w:tr w:rsidR="00783E9E" w:rsidRPr="00783E9E" w14:paraId="3A388602" w14:textId="77777777" w:rsidTr="00D1684F">
        <w:tc>
          <w:tcPr>
            <w:tcW w:w="534" w:type="dxa"/>
            <w:vMerge/>
            <w:textDirection w:val="btLr"/>
            <w:vAlign w:val="center"/>
          </w:tcPr>
          <w:p w14:paraId="5B65CFC7" w14:textId="77777777" w:rsidR="00F53D36" w:rsidRPr="00783E9E" w:rsidRDefault="00F53D36" w:rsidP="00294D7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4" w:type="dxa"/>
            <w:vAlign w:val="center"/>
          </w:tcPr>
          <w:p w14:paraId="6BE0E50D" w14:textId="77777777" w:rsidR="00F53D36" w:rsidRPr="00783E9E" w:rsidRDefault="00F53D36" w:rsidP="00294D78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УГИ5: Достигнут уровень управления цифровыми технологиями</w:t>
            </w:r>
          </w:p>
        </w:tc>
        <w:tc>
          <w:tcPr>
            <w:tcW w:w="8220" w:type="dxa"/>
          </w:tcPr>
          <w:p w14:paraId="2DC002CF" w14:textId="77777777" w:rsidR="00F53D36" w:rsidRPr="00783E9E" w:rsidRDefault="00F53D36" w:rsidP="00294D7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Установлено, что все компоненты системы надежно управляются и есть уверенность, что они могут составить единую систему.</w:t>
            </w:r>
          </w:p>
        </w:tc>
      </w:tr>
      <w:tr w:rsidR="00783E9E" w:rsidRPr="00783E9E" w14:paraId="70C69622" w14:textId="77777777" w:rsidTr="00D1684F">
        <w:tc>
          <w:tcPr>
            <w:tcW w:w="534" w:type="dxa"/>
            <w:vMerge/>
            <w:textDirection w:val="btLr"/>
            <w:vAlign w:val="center"/>
          </w:tcPr>
          <w:p w14:paraId="2579C728" w14:textId="77777777" w:rsidR="00F53D36" w:rsidRPr="00783E9E" w:rsidRDefault="00F53D36" w:rsidP="00294D7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4" w:type="dxa"/>
            <w:vAlign w:val="center"/>
          </w:tcPr>
          <w:p w14:paraId="4BDA077F" w14:textId="77777777" w:rsidR="00F53D36" w:rsidRPr="00783E9E" w:rsidRDefault="00F53D36" w:rsidP="00294D78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УГИ6: Цифровые технологии обладают возможностью принимать входящую информацию, обрабатывать, структурировать в  соответствии с требованиями интеграции</w:t>
            </w:r>
          </w:p>
        </w:tc>
        <w:tc>
          <w:tcPr>
            <w:tcW w:w="8220" w:type="dxa"/>
          </w:tcPr>
          <w:p w14:paraId="065E754C" w14:textId="77777777" w:rsidR="00F53D36" w:rsidRPr="00783E9E" w:rsidRDefault="00F53D36" w:rsidP="00294D7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Имеется возможность не только управлять отдельными компонентами, но также надежно определять все параметры их взаимного влияния.</w:t>
            </w:r>
          </w:p>
        </w:tc>
      </w:tr>
      <w:tr w:rsidR="00783E9E" w:rsidRPr="00783E9E" w14:paraId="0B117312" w14:textId="77777777" w:rsidTr="00D1684F">
        <w:tc>
          <w:tcPr>
            <w:tcW w:w="534" w:type="dxa"/>
            <w:vMerge w:val="restart"/>
            <w:textDirection w:val="btLr"/>
            <w:vAlign w:val="center"/>
          </w:tcPr>
          <w:p w14:paraId="0D7A9908" w14:textId="77777777" w:rsidR="00F53D36" w:rsidRPr="00783E9E" w:rsidRDefault="00F53D36" w:rsidP="00294D7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Демонстрация</w:t>
            </w:r>
          </w:p>
        </w:tc>
        <w:tc>
          <w:tcPr>
            <w:tcW w:w="5244" w:type="dxa"/>
            <w:vAlign w:val="center"/>
          </w:tcPr>
          <w:p w14:paraId="334D72FE" w14:textId="77777777" w:rsidR="00F53D36" w:rsidRPr="00783E9E" w:rsidRDefault="00F53D36" w:rsidP="00294D78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УГИ7:</w:t>
            </w:r>
            <w:r w:rsidRPr="00783E9E">
              <w:rPr>
                <w:rFonts w:ascii="Arial" w:eastAsiaTheme="minorHAnsi" w:hAnsi="Arial" w:cs="Arial"/>
                <w:sz w:val="18"/>
                <w:szCs w:val="18"/>
                <w:lang w:eastAsia="en-US"/>
              </w:rPr>
              <w:t xml:space="preserve"> Произведена валидация и верификация цифровых технологий интеграции</w:t>
            </w:r>
          </w:p>
        </w:tc>
        <w:tc>
          <w:tcPr>
            <w:tcW w:w="8220" w:type="dxa"/>
          </w:tcPr>
          <w:p w14:paraId="3D413EC2" w14:textId="77777777" w:rsidR="00F53D36" w:rsidRPr="00783E9E" w:rsidRDefault="00F53D36" w:rsidP="00294D78">
            <w:pPr>
              <w:tabs>
                <w:tab w:val="left" w:pos="1702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Установлено, что интеграция работоспособна с технической точки зрения и определены ее основные параметры: производительность, надежность.</w:t>
            </w:r>
          </w:p>
        </w:tc>
      </w:tr>
      <w:tr w:rsidR="00783E9E" w:rsidRPr="00783E9E" w14:paraId="7B79A383" w14:textId="77777777" w:rsidTr="00D1684F">
        <w:tc>
          <w:tcPr>
            <w:tcW w:w="534" w:type="dxa"/>
            <w:vMerge/>
            <w:textDirection w:val="btLr"/>
            <w:vAlign w:val="center"/>
          </w:tcPr>
          <w:p w14:paraId="37781DCE" w14:textId="77777777" w:rsidR="00F53D36" w:rsidRPr="00783E9E" w:rsidRDefault="00F53D36" w:rsidP="00294D7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4" w:type="dxa"/>
            <w:vAlign w:val="center"/>
          </w:tcPr>
          <w:p w14:paraId="161C3E62" w14:textId="77777777" w:rsidR="00F53D36" w:rsidRPr="00783E9E" w:rsidRDefault="00F53D36" w:rsidP="00294D78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УГИ8: Завершена интеграция, подтвержденная испытаниями</w:t>
            </w:r>
          </w:p>
        </w:tc>
        <w:tc>
          <w:tcPr>
            <w:tcW w:w="8220" w:type="dxa"/>
          </w:tcPr>
          <w:p w14:paraId="5491E135" w14:textId="77777777" w:rsidR="00F53D36" w:rsidRPr="00783E9E" w:rsidRDefault="00F53D36" w:rsidP="00294D7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Проведена демонстрация на уровне системы в соответствующей среде. На этом этапе могут быть выявлены дефекты, неизвестные до осуществления полной интеграции всех подсистем.</w:t>
            </w:r>
          </w:p>
        </w:tc>
      </w:tr>
      <w:tr w:rsidR="00F53D36" w:rsidRPr="00783E9E" w14:paraId="1D41FB59" w14:textId="77777777" w:rsidTr="00D1684F">
        <w:tc>
          <w:tcPr>
            <w:tcW w:w="534" w:type="dxa"/>
            <w:vMerge/>
            <w:textDirection w:val="btLr"/>
            <w:vAlign w:val="center"/>
          </w:tcPr>
          <w:p w14:paraId="0482E310" w14:textId="77777777" w:rsidR="00F53D36" w:rsidRPr="00783E9E" w:rsidRDefault="00F53D36" w:rsidP="00294D7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44" w:type="dxa"/>
            <w:vAlign w:val="center"/>
          </w:tcPr>
          <w:p w14:paraId="2C4D83B4" w14:textId="77777777" w:rsidR="00F53D36" w:rsidRPr="00783E9E" w:rsidRDefault="00F53D36" w:rsidP="00294D78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УГИ9: Интеграция подтверждена</w:t>
            </w:r>
          </w:p>
        </w:tc>
        <w:tc>
          <w:tcPr>
            <w:tcW w:w="8220" w:type="dxa"/>
          </w:tcPr>
          <w:p w14:paraId="34C24E48" w14:textId="77777777" w:rsidR="00F53D36" w:rsidRPr="00783E9E" w:rsidRDefault="00F53D36" w:rsidP="00294D78">
            <w:pPr>
              <w:tabs>
                <w:tab w:val="left" w:pos="1440"/>
              </w:tabs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Благодаря успешному применению в эксплуатационных условиях, Интеграция технологии подтверждена.</w:t>
            </w:r>
          </w:p>
        </w:tc>
      </w:tr>
    </w:tbl>
    <w:p w14:paraId="1ECABDD5" w14:textId="77777777" w:rsidR="00192E55" w:rsidRPr="00783E9E" w:rsidRDefault="00192E55" w:rsidP="00F53D36">
      <w:pPr>
        <w:pStyle w:val="af8"/>
        <w:spacing w:before="0" w:beforeAutospacing="0" w:after="0" w:afterAutospacing="0"/>
        <w:jc w:val="center"/>
        <w:rPr>
          <w:rFonts w:ascii="Arial" w:hAnsi="Arial" w:cs="Arial"/>
          <w:b/>
          <w:sz w:val="20"/>
          <w:szCs w:val="20"/>
        </w:rPr>
      </w:pPr>
    </w:p>
    <w:p w14:paraId="07543AFC" w14:textId="23EA83DD" w:rsidR="00F53D36" w:rsidRPr="00783E9E" w:rsidRDefault="00192E55" w:rsidP="00192E55">
      <w:pPr>
        <w:jc w:val="center"/>
        <w:rPr>
          <w:rFonts w:ascii="Arial" w:hAnsi="Arial" w:cs="Arial"/>
          <w:b/>
          <w:sz w:val="22"/>
          <w:szCs w:val="22"/>
        </w:rPr>
      </w:pPr>
      <w:r w:rsidRPr="00783E9E">
        <w:rPr>
          <w:rFonts w:ascii="Arial" w:hAnsi="Arial" w:cs="Arial"/>
          <w:b/>
          <w:sz w:val="20"/>
          <w:szCs w:val="20"/>
        </w:rPr>
        <w:br w:type="page"/>
      </w:r>
      <w:r w:rsidR="00F53D36" w:rsidRPr="00783E9E">
        <w:rPr>
          <w:rFonts w:ascii="Arial" w:hAnsi="Arial" w:cs="Arial"/>
          <w:b/>
          <w:sz w:val="22"/>
          <w:szCs w:val="22"/>
        </w:rPr>
        <w:lastRenderedPageBreak/>
        <w:t>Приложение Г</w:t>
      </w:r>
    </w:p>
    <w:p w14:paraId="45678B1F" w14:textId="77777777" w:rsidR="00F53D36" w:rsidRPr="00783E9E" w:rsidRDefault="00F53D36" w:rsidP="00F53D36">
      <w:pPr>
        <w:pStyle w:val="af8"/>
        <w:spacing w:before="0" w:beforeAutospacing="0" w:after="0" w:afterAutospacing="0"/>
        <w:jc w:val="center"/>
        <w:rPr>
          <w:rFonts w:ascii="Arial" w:hAnsi="Arial" w:cs="Arial"/>
          <w:b/>
          <w:sz w:val="22"/>
          <w:szCs w:val="22"/>
        </w:rPr>
      </w:pPr>
      <w:r w:rsidRPr="00783E9E">
        <w:rPr>
          <w:rFonts w:ascii="Arial" w:hAnsi="Arial" w:cs="Arial"/>
          <w:b/>
          <w:sz w:val="22"/>
          <w:szCs w:val="22"/>
        </w:rPr>
        <w:t>(обязательное)</w:t>
      </w:r>
    </w:p>
    <w:p w14:paraId="2D762586" w14:textId="77777777" w:rsidR="00F53D36" w:rsidRPr="00783E9E" w:rsidRDefault="00F53D36" w:rsidP="00F53D36">
      <w:pPr>
        <w:pStyle w:val="af8"/>
        <w:spacing w:before="0" w:beforeAutospacing="0" w:after="0" w:afterAutospacing="0"/>
        <w:jc w:val="center"/>
        <w:rPr>
          <w:rFonts w:ascii="Arial" w:hAnsi="Arial" w:cs="Arial"/>
          <w:b/>
          <w:sz w:val="22"/>
          <w:szCs w:val="22"/>
        </w:rPr>
      </w:pPr>
      <w:r w:rsidRPr="00783E9E">
        <w:rPr>
          <w:rFonts w:ascii="Arial" w:hAnsi="Arial" w:cs="Arial"/>
          <w:b/>
          <w:sz w:val="22"/>
          <w:szCs w:val="22"/>
        </w:rPr>
        <w:t>Шкала, применяемая для оценки уровня готовности системы</w:t>
      </w:r>
    </w:p>
    <w:p w14:paraId="288A5E66" w14:textId="77777777" w:rsidR="00F53D36" w:rsidRPr="00783E9E" w:rsidRDefault="00F53D36" w:rsidP="00F53D36">
      <w:pPr>
        <w:rPr>
          <w:rFonts w:ascii="Arial" w:hAnsi="Arial" w:cs="Arial"/>
          <w:sz w:val="20"/>
          <w:szCs w:val="20"/>
        </w:rPr>
      </w:pPr>
    </w:p>
    <w:p w14:paraId="5813A6D2" w14:textId="0450EC98" w:rsidR="00D1684F" w:rsidRPr="00783E9E" w:rsidRDefault="00D1684F" w:rsidP="00D1684F">
      <w:pPr>
        <w:rPr>
          <w:rFonts w:ascii="Arial" w:hAnsi="Arial" w:cs="Arial"/>
          <w:b/>
          <w:sz w:val="18"/>
          <w:szCs w:val="20"/>
        </w:rPr>
      </w:pPr>
      <w:r w:rsidRPr="00783E9E">
        <w:rPr>
          <w:rFonts w:ascii="Arial" w:hAnsi="Arial" w:cs="Arial"/>
          <w:b/>
          <w:sz w:val="18"/>
          <w:szCs w:val="20"/>
        </w:rPr>
        <w:t>Таблица Г – Шкала, применяемая для оценки уровня готовности системы</w:t>
      </w:r>
    </w:p>
    <w:p w14:paraId="6878FB63" w14:textId="77777777" w:rsidR="00D1684F" w:rsidRPr="00783E9E" w:rsidRDefault="00D1684F" w:rsidP="00D1684F">
      <w:pPr>
        <w:rPr>
          <w:rFonts w:ascii="Arial" w:hAnsi="Arial" w:cs="Arial"/>
          <w:b/>
          <w:sz w:val="18"/>
          <w:szCs w:val="20"/>
        </w:rPr>
      </w:pPr>
    </w:p>
    <w:tbl>
      <w:tblPr>
        <w:tblStyle w:val="af9"/>
        <w:tblW w:w="14000" w:type="dxa"/>
        <w:tblLayout w:type="fixed"/>
        <w:tblLook w:val="04A0" w:firstRow="1" w:lastRow="0" w:firstColumn="1" w:lastColumn="0" w:noHBand="0" w:noVBand="1"/>
      </w:tblPr>
      <w:tblGrid>
        <w:gridCol w:w="5778"/>
        <w:gridCol w:w="8222"/>
      </w:tblGrid>
      <w:tr w:rsidR="00783E9E" w:rsidRPr="00783E9E" w14:paraId="2D6E2EBF" w14:textId="77777777" w:rsidTr="00DB6411">
        <w:tc>
          <w:tcPr>
            <w:tcW w:w="5778" w:type="dxa"/>
            <w:tcBorders>
              <w:left w:val="single" w:sz="4" w:space="0" w:color="auto"/>
              <w:bottom w:val="double" w:sz="4" w:space="0" w:color="auto"/>
            </w:tcBorders>
          </w:tcPr>
          <w:p w14:paraId="3A1988F1" w14:textId="77777777" w:rsidR="00F53D36" w:rsidRPr="00783E9E" w:rsidRDefault="00F53D36" w:rsidP="00294D78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783E9E">
              <w:rPr>
                <w:rFonts w:ascii="Arial" w:hAnsi="Arial" w:cs="Arial"/>
                <w:b/>
                <w:sz w:val="18"/>
                <w:szCs w:val="18"/>
              </w:rPr>
              <w:t>Уровень готовности системы (УГС)</w:t>
            </w:r>
          </w:p>
        </w:tc>
        <w:tc>
          <w:tcPr>
            <w:tcW w:w="8222" w:type="dxa"/>
            <w:tcBorders>
              <w:bottom w:val="double" w:sz="4" w:space="0" w:color="auto"/>
            </w:tcBorders>
          </w:tcPr>
          <w:p w14:paraId="00A74E29" w14:textId="77777777" w:rsidR="00F53D36" w:rsidRPr="00783E9E" w:rsidRDefault="00F53D36" w:rsidP="00294D7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83E9E">
              <w:rPr>
                <w:rFonts w:ascii="Arial" w:hAnsi="Arial" w:cs="Arial"/>
                <w:b/>
                <w:sz w:val="18"/>
                <w:szCs w:val="18"/>
              </w:rPr>
              <w:t>Описание и примерный состав работы</w:t>
            </w:r>
          </w:p>
        </w:tc>
      </w:tr>
      <w:tr w:rsidR="00783E9E" w:rsidRPr="00783E9E" w14:paraId="0C1228A9" w14:textId="77777777" w:rsidTr="00DB6411">
        <w:tc>
          <w:tcPr>
            <w:tcW w:w="5778" w:type="dxa"/>
            <w:tcBorders>
              <w:top w:val="double" w:sz="4" w:space="0" w:color="auto"/>
            </w:tcBorders>
            <w:vAlign w:val="center"/>
          </w:tcPr>
          <w:p w14:paraId="77042389" w14:textId="77777777" w:rsidR="00F53D36" w:rsidRPr="00783E9E" w:rsidRDefault="00F53D36" w:rsidP="00294D78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УГС1: Уточнение концепции</w:t>
            </w:r>
          </w:p>
        </w:tc>
        <w:tc>
          <w:tcPr>
            <w:tcW w:w="8222" w:type="dxa"/>
            <w:tcBorders>
              <w:top w:val="double" w:sz="4" w:space="0" w:color="auto"/>
            </w:tcBorders>
          </w:tcPr>
          <w:p w14:paraId="74D4356A" w14:textId="77777777" w:rsidR="00F53D36" w:rsidRPr="00783E9E" w:rsidRDefault="00F53D36" w:rsidP="00294D7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Улучшена начальная концепция системы, разработана стратегия разработки системы/технологии.</w:t>
            </w:r>
          </w:p>
        </w:tc>
      </w:tr>
      <w:tr w:rsidR="00783E9E" w:rsidRPr="00783E9E" w14:paraId="7D63356D" w14:textId="77777777" w:rsidTr="00D1684F">
        <w:tc>
          <w:tcPr>
            <w:tcW w:w="5778" w:type="dxa"/>
            <w:vAlign w:val="center"/>
          </w:tcPr>
          <w:p w14:paraId="2FAE8654" w14:textId="77777777" w:rsidR="00F53D36" w:rsidRPr="00783E9E" w:rsidRDefault="00F53D36" w:rsidP="00294D78">
            <w:pPr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УГС2: Разработка цифровой технологии</w:t>
            </w:r>
          </w:p>
        </w:tc>
        <w:tc>
          <w:tcPr>
            <w:tcW w:w="8222" w:type="dxa"/>
          </w:tcPr>
          <w:p w14:paraId="5564216D" w14:textId="77777777" w:rsidR="00F53D36" w:rsidRPr="00783E9E" w:rsidRDefault="00F53D36" w:rsidP="00294D7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Снижены технологические риски и определен подходящий набор технологий для интеграции в полную систему.</w:t>
            </w:r>
          </w:p>
        </w:tc>
      </w:tr>
      <w:tr w:rsidR="00783E9E" w:rsidRPr="00783E9E" w14:paraId="2FEFF1DD" w14:textId="77777777" w:rsidTr="00D1684F">
        <w:tc>
          <w:tcPr>
            <w:tcW w:w="5778" w:type="dxa"/>
            <w:vAlign w:val="center"/>
          </w:tcPr>
          <w:p w14:paraId="620586D7" w14:textId="77777777" w:rsidR="00F53D36" w:rsidRPr="00783E9E" w:rsidRDefault="00F53D36" w:rsidP="00294D78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УГС3: Разработка и демонстрация системы</w:t>
            </w:r>
          </w:p>
        </w:tc>
        <w:tc>
          <w:tcPr>
            <w:tcW w:w="8222" w:type="dxa"/>
          </w:tcPr>
          <w:p w14:paraId="0912C3D8" w14:textId="77777777" w:rsidR="00F53D36" w:rsidRPr="00783E9E" w:rsidRDefault="00F53D36" w:rsidP="00294D7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Разработана система или улучшены ее возможности, снижены риски интеграции и производства, реализованы механизмы операционной поддержки, оптимизирована логистика, реализован интерфейс с пользователем, спроектировано производство, обеспечены доступность и защита критической информации. Продемонстрированы интеграция системы, взаимодействие с ней, безопасность и полезность.</w:t>
            </w:r>
          </w:p>
        </w:tc>
      </w:tr>
      <w:tr w:rsidR="00783E9E" w:rsidRPr="00783E9E" w14:paraId="13C92075" w14:textId="77777777" w:rsidTr="00D1684F">
        <w:tc>
          <w:tcPr>
            <w:tcW w:w="5778" w:type="dxa"/>
            <w:vAlign w:val="center"/>
          </w:tcPr>
          <w:p w14:paraId="231E6E33" w14:textId="77777777" w:rsidR="00F53D36" w:rsidRPr="00783E9E" w:rsidRDefault="00F53D36" w:rsidP="00294D78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УГС4: Производство</w:t>
            </w:r>
          </w:p>
        </w:tc>
        <w:tc>
          <w:tcPr>
            <w:tcW w:w="8222" w:type="dxa"/>
          </w:tcPr>
          <w:p w14:paraId="617655DE" w14:textId="77777777" w:rsidR="00F53D36" w:rsidRPr="00783E9E" w:rsidRDefault="00F53D36" w:rsidP="00294D7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Достигнуты рабочие параметры, удовлетворяющие потребности пользователей.</w:t>
            </w:r>
          </w:p>
        </w:tc>
      </w:tr>
      <w:tr w:rsidR="00F53D36" w:rsidRPr="00783E9E" w14:paraId="5BE4BA42" w14:textId="77777777" w:rsidTr="00D1684F">
        <w:tc>
          <w:tcPr>
            <w:tcW w:w="5778" w:type="dxa"/>
            <w:vAlign w:val="center"/>
          </w:tcPr>
          <w:p w14:paraId="25EEF72E" w14:textId="77777777" w:rsidR="00F53D36" w:rsidRPr="00783E9E" w:rsidRDefault="00F53D36" w:rsidP="00294D78">
            <w:pPr>
              <w:pStyle w:val="af8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УГС5: Эксплуатация и поддержка</w:t>
            </w:r>
          </w:p>
        </w:tc>
        <w:tc>
          <w:tcPr>
            <w:tcW w:w="8222" w:type="dxa"/>
          </w:tcPr>
          <w:p w14:paraId="5B8D6EE9" w14:textId="6D9D429E" w:rsidR="00F53D36" w:rsidRPr="00783E9E" w:rsidRDefault="00F53D36" w:rsidP="00294D7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Осуществляется поддержка системы в соответствии с требованиями к эксплуатации наименее затратным образом на протяжении всего жизненного цикла</w:t>
            </w:r>
          </w:p>
        </w:tc>
      </w:tr>
    </w:tbl>
    <w:p w14:paraId="70CA591B" w14:textId="0450FBD7" w:rsidR="000B1729" w:rsidRPr="00783E9E" w:rsidRDefault="000B1729" w:rsidP="00F53D36">
      <w:pPr>
        <w:pStyle w:val="af8"/>
        <w:rPr>
          <w:rFonts w:ascii="Arial" w:hAnsi="Arial" w:cs="Arial"/>
          <w:sz w:val="20"/>
          <w:szCs w:val="20"/>
        </w:rPr>
      </w:pPr>
    </w:p>
    <w:p w14:paraId="31DA11AA" w14:textId="77777777" w:rsidR="000B1729" w:rsidRPr="00783E9E" w:rsidRDefault="000B1729">
      <w:pPr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br w:type="page"/>
      </w:r>
    </w:p>
    <w:p w14:paraId="0384D725" w14:textId="77777777" w:rsidR="000B1729" w:rsidRPr="00783E9E" w:rsidRDefault="000B1729" w:rsidP="000B1729">
      <w:pPr>
        <w:jc w:val="center"/>
        <w:rPr>
          <w:rFonts w:ascii="Arial" w:hAnsi="Arial" w:cs="Arial"/>
          <w:b/>
          <w:sz w:val="22"/>
          <w:szCs w:val="22"/>
        </w:rPr>
      </w:pPr>
      <w:r w:rsidRPr="00783E9E">
        <w:rPr>
          <w:rFonts w:ascii="Arial" w:hAnsi="Arial" w:cs="Arial"/>
          <w:b/>
          <w:sz w:val="22"/>
          <w:szCs w:val="22"/>
        </w:rPr>
        <w:lastRenderedPageBreak/>
        <w:t>Приложение Д</w:t>
      </w:r>
    </w:p>
    <w:p w14:paraId="1A3E4FBB" w14:textId="77777777" w:rsidR="000B1729" w:rsidRPr="00783E9E" w:rsidRDefault="000B1729" w:rsidP="000B1729">
      <w:pPr>
        <w:jc w:val="center"/>
        <w:rPr>
          <w:rFonts w:ascii="Arial" w:hAnsi="Arial" w:cs="Arial"/>
          <w:b/>
          <w:sz w:val="22"/>
          <w:szCs w:val="22"/>
        </w:rPr>
      </w:pPr>
      <w:r w:rsidRPr="00783E9E">
        <w:rPr>
          <w:rFonts w:ascii="Arial" w:hAnsi="Arial" w:cs="Arial"/>
          <w:b/>
          <w:sz w:val="22"/>
          <w:szCs w:val="22"/>
        </w:rPr>
        <w:t>(обязательное)</w:t>
      </w:r>
    </w:p>
    <w:p w14:paraId="11186442" w14:textId="77777777" w:rsidR="000B1729" w:rsidRPr="00783E9E" w:rsidRDefault="000B1729" w:rsidP="000B1729">
      <w:pPr>
        <w:jc w:val="center"/>
        <w:rPr>
          <w:rFonts w:ascii="Arial" w:hAnsi="Arial" w:cs="Arial"/>
          <w:sz w:val="22"/>
          <w:szCs w:val="22"/>
        </w:rPr>
      </w:pPr>
      <w:r w:rsidRPr="00783E9E">
        <w:rPr>
          <w:rFonts w:ascii="Arial" w:hAnsi="Arial" w:cs="Arial"/>
          <w:b/>
          <w:sz w:val="22"/>
          <w:szCs w:val="22"/>
        </w:rPr>
        <w:t xml:space="preserve">Определения уровней готовности и их взаимное соответствие </w:t>
      </w:r>
    </w:p>
    <w:p w14:paraId="6FCAF99C" w14:textId="77777777" w:rsidR="000B1729" w:rsidRPr="00783E9E" w:rsidRDefault="000B1729" w:rsidP="000B1729">
      <w:pPr>
        <w:jc w:val="both"/>
        <w:rPr>
          <w:rFonts w:ascii="Arial" w:hAnsi="Arial" w:cs="Arial"/>
          <w:sz w:val="20"/>
          <w:szCs w:val="20"/>
        </w:rPr>
      </w:pPr>
    </w:p>
    <w:p w14:paraId="58D6DA5E" w14:textId="77777777" w:rsidR="000B1729" w:rsidRPr="00783E9E" w:rsidRDefault="000B1729" w:rsidP="000B1729">
      <w:pPr>
        <w:rPr>
          <w:rFonts w:ascii="Arial" w:hAnsi="Arial" w:cs="Arial"/>
          <w:b/>
          <w:sz w:val="18"/>
          <w:szCs w:val="18"/>
        </w:rPr>
      </w:pPr>
      <w:r w:rsidRPr="00783E9E">
        <w:rPr>
          <w:rFonts w:ascii="Arial" w:hAnsi="Arial" w:cs="Arial"/>
          <w:b/>
          <w:sz w:val="18"/>
          <w:szCs w:val="18"/>
        </w:rPr>
        <w:t>Таблица Д – Определения уровней готовности и их взаимное соответствие</w:t>
      </w:r>
    </w:p>
    <w:p w14:paraId="45843C5D" w14:textId="77777777" w:rsidR="000B1729" w:rsidRPr="00783E9E" w:rsidRDefault="000B1729" w:rsidP="000B1729">
      <w:pPr>
        <w:jc w:val="both"/>
        <w:rPr>
          <w:rFonts w:ascii="Arial" w:hAnsi="Arial" w:cs="Arial"/>
          <w:b/>
          <w:sz w:val="18"/>
          <w:szCs w:val="18"/>
        </w:rPr>
      </w:pPr>
    </w:p>
    <w:tbl>
      <w:tblPr>
        <w:tblStyle w:val="af9"/>
        <w:tblW w:w="14005" w:type="dxa"/>
        <w:tblInd w:w="-5" w:type="dxa"/>
        <w:tblLook w:val="04A0" w:firstRow="1" w:lastRow="0" w:firstColumn="1" w:lastColumn="0" w:noHBand="0" w:noVBand="1"/>
      </w:tblPr>
      <w:tblGrid>
        <w:gridCol w:w="3685"/>
        <w:gridCol w:w="3685"/>
        <w:gridCol w:w="3827"/>
        <w:gridCol w:w="1701"/>
        <w:gridCol w:w="1107"/>
      </w:tblGrid>
      <w:tr w:rsidR="00783E9E" w:rsidRPr="00783E9E" w14:paraId="559D7086" w14:textId="77777777" w:rsidTr="000B1729">
        <w:tc>
          <w:tcPr>
            <w:tcW w:w="3685" w:type="dxa"/>
            <w:tcBorders>
              <w:bottom w:val="double" w:sz="4" w:space="0" w:color="auto"/>
            </w:tcBorders>
            <w:vAlign w:val="center"/>
          </w:tcPr>
          <w:p w14:paraId="7D0C8B0E" w14:textId="77777777" w:rsidR="000B1729" w:rsidRPr="00783E9E" w:rsidRDefault="000B1729" w:rsidP="001D766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bookmarkStart w:id="15" w:name="_GoBack"/>
            <w:r w:rsidRPr="00783E9E">
              <w:rPr>
                <w:rFonts w:ascii="Arial" w:hAnsi="Arial" w:cs="Arial"/>
                <w:b/>
                <w:sz w:val="18"/>
                <w:szCs w:val="18"/>
              </w:rPr>
              <w:t>Определение УГЦТ</w:t>
            </w:r>
          </w:p>
        </w:tc>
        <w:tc>
          <w:tcPr>
            <w:tcW w:w="3685" w:type="dxa"/>
            <w:tcBorders>
              <w:bottom w:val="double" w:sz="4" w:space="0" w:color="auto"/>
            </w:tcBorders>
            <w:vAlign w:val="center"/>
          </w:tcPr>
          <w:p w14:paraId="653F9F08" w14:textId="77777777" w:rsidR="000B1729" w:rsidRPr="00783E9E" w:rsidRDefault="000B1729" w:rsidP="001D766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83E9E">
              <w:rPr>
                <w:rFonts w:ascii="Arial" w:hAnsi="Arial" w:cs="Arial"/>
                <w:b/>
                <w:sz w:val="18"/>
                <w:szCs w:val="18"/>
              </w:rPr>
              <w:t>Определение УГП</w:t>
            </w:r>
          </w:p>
        </w:tc>
        <w:tc>
          <w:tcPr>
            <w:tcW w:w="3827" w:type="dxa"/>
            <w:tcBorders>
              <w:bottom w:val="double" w:sz="4" w:space="0" w:color="auto"/>
            </w:tcBorders>
            <w:vAlign w:val="center"/>
          </w:tcPr>
          <w:p w14:paraId="54C4D4FD" w14:textId="77777777" w:rsidR="000B1729" w:rsidRPr="00783E9E" w:rsidRDefault="000B1729" w:rsidP="001D766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83E9E">
              <w:rPr>
                <w:rFonts w:ascii="Arial" w:hAnsi="Arial" w:cs="Arial"/>
                <w:b/>
                <w:sz w:val="18"/>
                <w:szCs w:val="18"/>
              </w:rPr>
              <w:t>Определение УГИ</w:t>
            </w: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1E2BDB02" w14:textId="77777777" w:rsidR="000B1729" w:rsidRPr="00783E9E" w:rsidRDefault="000B1729" w:rsidP="001D766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83E9E">
              <w:rPr>
                <w:rFonts w:ascii="Arial" w:hAnsi="Arial" w:cs="Arial"/>
                <w:b/>
                <w:sz w:val="18"/>
                <w:szCs w:val="18"/>
              </w:rPr>
              <w:t>Определение УГС</w:t>
            </w:r>
          </w:p>
        </w:tc>
        <w:tc>
          <w:tcPr>
            <w:tcW w:w="1107" w:type="dxa"/>
            <w:tcBorders>
              <w:bottom w:val="double" w:sz="4" w:space="0" w:color="auto"/>
            </w:tcBorders>
          </w:tcPr>
          <w:p w14:paraId="137DA130" w14:textId="77777777" w:rsidR="000B1729" w:rsidRPr="00783E9E" w:rsidRDefault="000B1729" w:rsidP="001D766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83E9E">
              <w:rPr>
                <w:rFonts w:ascii="Arial" w:hAnsi="Arial" w:cs="Arial"/>
                <w:b/>
                <w:sz w:val="18"/>
                <w:szCs w:val="18"/>
              </w:rPr>
              <w:t>Индекс УГС</w:t>
            </w:r>
          </w:p>
        </w:tc>
      </w:tr>
      <w:tr w:rsidR="00783E9E" w:rsidRPr="00783E9E" w14:paraId="7F201636" w14:textId="77777777" w:rsidTr="000B1729">
        <w:tc>
          <w:tcPr>
            <w:tcW w:w="3685" w:type="dxa"/>
            <w:tcBorders>
              <w:top w:val="double" w:sz="4" w:space="0" w:color="auto"/>
            </w:tcBorders>
          </w:tcPr>
          <w:p w14:paraId="13F2A677" w14:textId="77777777" w:rsidR="000B1729" w:rsidRPr="00783E9E" w:rsidRDefault="000B1729" w:rsidP="001D7667">
            <w:pPr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1. Основные принципы цифровой технологии изучены и опубликованы</w:t>
            </w:r>
          </w:p>
        </w:tc>
        <w:tc>
          <w:tcPr>
            <w:tcW w:w="3685" w:type="dxa"/>
            <w:tcBorders>
              <w:top w:val="double" w:sz="4" w:space="0" w:color="auto"/>
            </w:tcBorders>
          </w:tcPr>
          <w:p w14:paraId="5EE8D847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1. Сформулирована фундаментальная концепция, обоснована полезность новой цифровой технологии</w:t>
            </w:r>
          </w:p>
        </w:tc>
        <w:tc>
          <w:tcPr>
            <w:tcW w:w="3827" w:type="dxa"/>
            <w:tcBorders>
              <w:top w:val="double" w:sz="4" w:space="0" w:color="auto"/>
            </w:tcBorders>
          </w:tcPr>
          <w:p w14:paraId="25BE0CB6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1. Идентифицирован интерфейс между цифровыми технологиями, позволяющий в дальнейшем определить отношения между ними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</w:tcPr>
          <w:p w14:paraId="06FA71B2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1.Уточнение концепции</w:t>
            </w:r>
          </w:p>
        </w:tc>
        <w:tc>
          <w:tcPr>
            <w:tcW w:w="1107" w:type="dxa"/>
            <w:vMerge w:val="restart"/>
            <w:tcBorders>
              <w:top w:val="double" w:sz="4" w:space="0" w:color="auto"/>
            </w:tcBorders>
          </w:tcPr>
          <w:p w14:paraId="50E86965" w14:textId="0CBB0FD6" w:rsidR="000B1729" w:rsidRPr="00783E9E" w:rsidRDefault="000B1729" w:rsidP="005A47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0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,</w:t>
            </w:r>
            <w:r w:rsidRPr="00783E9E">
              <w:rPr>
                <w:rFonts w:ascii="Arial" w:hAnsi="Arial" w:cs="Arial"/>
                <w:sz w:val="18"/>
                <w:szCs w:val="18"/>
              </w:rPr>
              <w:t>10-0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,</w:t>
            </w:r>
            <w:r w:rsidRPr="00783E9E">
              <w:rPr>
                <w:rFonts w:ascii="Arial" w:hAnsi="Arial" w:cs="Arial"/>
                <w:sz w:val="18"/>
                <w:szCs w:val="18"/>
              </w:rPr>
              <w:t>39</w:t>
            </w:r>
          </w:p>
        </w:tc>
      </w:tr>
      <w:tr w:rsidR="00783E9E" w:rsidRPr="00783E9E" w14:paraId="46D0023A" w14:textId="77777777" w:rsidTr="001D7667">
        <w:tc>
          <w:tcPr>
            <w:tcW w:w="3685" w:type="dxa"/>
          </w:tcPr>
          <w:p w14:paraId="0D01239C" w14:textId="77777777" w:rsidR="000B1729" w:rsidRPr="00783E9E" w:rsidRDefault="000B1729" w:rsidP="001D7667">
            <w:pPr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2. Концепция цифровой технологии и/или ее применения сформулированы</w:t>
            </w:r>
          </w:p>
        </w:tc>
        <w:tc>
          <w:tcPr>
            <w:tcW w:w="3685" w:type="dxa"/>
          </w:tcPr>
          <w:p w14:paraId="7FBFD33C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2. Сформулирована техническая концепция, установлены возможные области применения разработки</w:t>
            </w:r>
          </w:p>
        </w:tc>
        <w:tc>
          <w:tcPr>
            <w:tcW w:w="3827" w:type="dxa"/>
          </w:tcPr>
          <w:p w14:paraId="7D17B482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2. Определена спецификация, описывающая взаимодействие между цифровыми технологиями посредством интерфейса</w:t>
            </w:r>
          </w:p>
        </w:tc>
        <w:tc>
          <w:tcPr>
            <w:tcW w:w="1701" w:type="dxa"/>
            <w:vMerge/>
          </w:tcPr>
          <w:p w14:paraId="1174C80E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7" w:type="dxa"/>
            <w:vMerge/>
          </w:tcPr>
          <w:p w14:paraId="482B790F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3E9E" w:rsidRPr="00783E9E" w14:paraId="1E2B7459" w14:textId="77777777" w:rsidTr="001D7667">
        <w:tc>
          <w:tcPr>
            <w:tcW w:w="3685" w:type="dxa"/>
          </w:tcPr>
          <w:p w14:paraId="34F23361" w14:textId="77777777" w:rsidR="000B1729" w:rsidRPr="00783E9E" w:rsidRDefault="000B1729" w:rsidP="001D7667">
            <w:pPr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3. Критические функции и/или характеристики подтверждены аналитическим и экспериментальным путем</w:t>
            </w:r>
          </w:p>
        </w:tc>
        <w:tc>
          <w:tcPr>
            <w:tcW w:w="3685" w:type="dxa"/>
          </w:tcPr>
          <w:p w14:paraId="4AA9CE94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3. Проводятся лабораторные исследования и аналитическая проверка концепции</w:t>
            </w:r>
          </w:p>
        </w:tc>
        <w:tc>
          <w:tcPr>
            <w:tcW w:w="3827" w:type="dxa"/>
          </w:tcPr>
          <w:p w14:paraId="6F66E266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3. Налажено взаимодействие между цифровыми технологиями</w:t>
            </w:r>
          </w:p>
        </w:tc>
        <w:tc>
          <w:tcPr>
            <w:tcW w:w="1701" w:type="dxa"/>
            <w:vMerge/>
          </w:tcPr>
          <w:p w14:paraId="59084CB4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7" w:type="dxa"/>
            <w:vMerge/>
          </w:tcPr>
          <w:p w14:paraId="2E7373BA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3E9E" w:rsidRPr="00783E9E" w14:paraId="70E809A1" w14:textId="77777777" w:rsidTr="001D7667">
        <w:tc>
          <w:tcPr>
            <w:tcW w:w="3685" w:type="dxa"/>
          </w:tcPr>
          <w:p w14:paraId="041B42A4" w14:textId="77777777" w:rsidR="000B1729" w:rsidRPr="00783E9E" w:rsidRDefault="000B1729" w:rsidP="001D7667">
            <w:pPr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4. Компонент и/или макет цифровой технологии испытаны в лабораторных условиях</w:t>
            </w:r>
          </w:p>
        </w:tc>
        <w:tc>
          <w:tcPr>
            <w:tcW w:w="3685" w:type="dxa"/>
          </w:tcPr>
          <w:p w14:paraId="24D84BEC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4. Реализуются модельные эксперименты для демонстрации работоспособности цифровой технологии</w:t>
            </w:r>
          </w:p>
        </w:tc>
        <w:tc>
          <w:tcPr>
            <w:tcW w:w="3827" w:type="dxa"/>
          </w:tcPr>
          <w:p w14:paraId="18E55502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4. Достигнут уровень качества и гарантии в интеграции между цифровыми технологиями</w:t>
            </w:r>
          </w:p>
        </w:tc>
        <w:tc>
          <w:tcPr>
            <w:tcW w:w="1701" w:type="dxa"/>
            <w:vMerge/>
          </w:tcPr>
          <w:p w14:paraId="30FAF103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7" w:type="dxa"/>
            <w:vMerge/>
          </w:tcPr>
          <w:p w14:paraId="25FCDE47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3E9E" w:rsidRPr="00783E9E" w14:paraId="1C1C84D7" w14:textId="77777777" w:rsidTr="001D7667">
        <w:tc>
          <w:tcPr>
            <w:tcW w:w="3685" w:type="dxa"/>
          </w:tcPr>
          <w:p w14:paraId="10C65C67" w14:textId="77777777" w:rsidR="000B1729" w:rsidRPr="00783E9E" w:rsidRDefault="000B1729" w:rsidP="001D7667">
            <w:pPr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5. Компонент и/или макет испытаны в условиях, приближенных к реальным</w:t>
            </w:r>
          </w:p>
        </w:tc>
        <w:tc>
          <w:tcPr>
            <w:tcW w:w="3685" w:type="dxa"/>
          </w:tcPr>
          <w:p w14:paraId="24D39916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5. Достигнута возможность демонстрации работоспособности цифровой технологии в условиях, приближенным к реальным</w:t>
            </w:r>
          </w:p>
        </w:tc>
        <w:tc>
          <w:tcPr>
            <w:tcW w:w="3827" w:type="dxa"/>
          </w:tcPr>
          <w:p w14:paraId="64A4A746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5. Достигнут уровень управления цифровыми технологиями</w:t>
            </w:r>
          </w:p>
        </w:tc>
        <w:tc>
          <w:tcPr>
            <w:tcW w:w="1701" w:type="dxa"/>
            <w:vMerge w:val="restart"/>
          </w:tcPr>
          <w:p w14:paraId="1BB210CF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2.Разработка цифровой технологии</w:t>
            </w:r>
          </w:p>
        </w:tc>
        <w:tc>
          <w:tcPr>
            <w:tcW w:w="1107" w:type="dxa"/>
            <w:vMerge w:val="restart"/>
          </w:tcPr>
          <w:p w14:paraId="193B89A7" w14:textId="47C09C67" w:rsidR="000B1729" w:rsidRPr="00783E9E" w:rsidRDefault="000B1729" w:rsidP="005A47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0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,</w:t>
            </w:r>
            <w:r w:rsidRPr="00783E9E">
              <w:rPr>
                <w:rFonts w:ascii="Arial" w:hAnsi="Arial" w:cs="Arial"/>
                <w:sz w:val="18"/>
                <w:szCs w:val="18"/>
              </w:rPr>
              <w:t>40-0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,</w:t>
            </w:r>
            <w:r w:rsidRPr="00783E9E">
              <w:rPr>
                <w:rFonts w:ascii="Arial" w:hAnsi="Arial" w:cs="Arial"/>
                <w:sz w:val="18"/>
                <w:szCs w:val="18"/>
              </w:rPr>
              <w:t>59</w:t>
            </w:r>
          </w:p>
        </w:tc>
      </w:tr>
      <w:tr w:rsidR="00783E9E" w:rsidRPr="00783E9E" w14:paraId="264B8EC0" w14:textId="77777777" w:rsidTr="001D7667">
        <w:tc>
          <w:tcPr>
            <w:tcW w:w="3685" w:type="dxa"/>
          </w:tcPr>
          <w:p w14:paraId="0D20F64A" w14:textId="77777777" w:rsidR="000B1729" w:rsidRPr="00783E9E" w:rsidRDefault="000B1729" w:rsidP="001D7667">
            <w:pPr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6. Модель системы/подсистемы или прототип  продемонстрированы в близких к реальным условиям</w:t>
            </w:r>
          </w:p>
        </w:tc>
        <w:tc>
          <w:tcPr>
            <w:tcW w:w="3685" w:type="dxa"/>
          </w:tcPr>
          <w:p w14:paraId="4495219D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6. Разрабатывается и демонстрируется прототип цифровой технологии в соответствующих производственных условиях</w:t>
            </w:r>
          </w:p>
        </w:tc>
        <w:tc>
          <w:tcPr>
            <w:tcW w:w="3827" w:type="dxa"/>
          </w:tcPr>
          <w:p w14:paraId="28376EBC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6. Цифровые технологии обладают возможностью принимать входящую информацию, обрабатывать, структурировать в  соответствии с требованиями интеграции</w:t>
            </w:r>
          </w:p>
        </w:tc>
        <w:tc>
          <w:tcPr>
            <w:tcW w:w="1701" w:type="dxa"/>
            <w:vMerge/>
          </w:tcPr>
          <w:p w14:paraId="719FEEF2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7" w:type="dxa"/>
            <w:vMerge/>
          </w:tcPr>
          <w:p w14:paraId="1F9EB326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3E9E" w:rsidRPr="00783E9E" w14:paraId="7BDC6253" w14:textId="77777777" w:rsidTr="001D7667">
        <w:tc>
          <w:tcPr>
            <w:tcW w:w="3685" w:type="dxa"/>
          </w:tcPr>
          <w:p w14:paraId="3BB01C57" w14:textId="77777777" w:rsidR="000B1729" w:rsidRPr="00783E9E" w:rsidRDefault="000B1729" w:rsidP="001D7667">
            <w:pPr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7. Прототип системы продемонстрирован в условиях эксплуатации</w:t>
            </w:r>
          </w:p>
        </w:tc>
        <w:tc>
          <w:tcPr>
            <w:tcW w:w="3685" w:type="dxa"/>
          </w:tcPr>
          <w:p w14:paraId="6E3BFF1C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7. Прототип цифровой технологии демонстрируется и тестируется в реальных промышленных условиях</w:t>
            </w:r>
          </w:p>
        </w:tc>
        <w:tc>
          <w:tcPr>
            <w:tcW w:w="3827" w:type="dxa"/>
          </w:tcPr>
          <w:p w14:paraId="0EB6B648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eastAsiaTheme="minorHAnsi" w:hAnsi="Arial" w:cs="Arial"/>
                <w:sz w:val="18"/>
                <w:szCs w:val="18"/>
                <w:lang w:eastAsia="en-US"/>
              </w:rPr>
              <w:t>7. Произведена валидация и верификация цифровых технологий интеграции</w:t>
            </w:r>
          </w:p>
        </w:tc>
        <w:tc>
          <w:tcPr>
            <w:tcW w:w="1701" w:type="dxa"/>
            <w:vMerge w:val="restart"/>
          </w:tcPr>
          <w:p w14:paraId="127BAB38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3.Разработка и демонстрация системы</w:t>
            </w:r>
          </w:p>
        </w:tc>
        <w:tc>
          <w:tcPr>
            <w:tcW w:w="1107" w:type="dxa"/>
            <w:vMerge w:val="restart"/>
          </w:tcPr>
          <w:p w14:paraId="2D644CA0" w14:textId="5EE8E082" w:rsidR="000B1729" w:rsidRPr="00783E9E" w:rsidRDefault="000B1729" w:rsidP="005A47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0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,</w:t>
            </w:r>
            <w:r w:rsidRPr="00783E9E">
              <w:rPr>
                <w:rFonts w:ascii="Arial" w:hAnsi="Arial" w:cs="Arial"/>
                <w:sz w:val="18"/>
                <w:szCs w:val="18"/>
              </w:rPr>
              <w:t>60-0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,</w:t>
            </w:r>
            <w:r w:rsidRPr="00783E9E">
              <w:rPr>
                <w:rFonts w:ascii="Arial" w:hAnsi="Arial" w:cs="Arial"/>
                <w:sz w:val="18"/>
                <w:szCs w:val="18"/>
              </w:rPr>
              <w:t>79</w:t>
            </w:r>
          </w:p>
        </w:tc>
      </w:tr>
      <w:tr w:rsidR="00783E9E" w:rsidRPr="00783E9E" w14:paraId="5DE7EB20" w14:textId="77777777" w:rsidTr="001D7667">
        <w:tc>
          <w:tcPr>
            <w:tcW w:w="3685" w:type="dxa"/>
          </w:tcPr>
          <w:p w14:paraId="50B4FFF0" w14:textId="77777777" w:rsidR="000B1729" w:rsidRPr="00783E9E" w:rsidRDefault="000B1729" w:rsidP="001D7667">
            <w:pPr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8. Проведены испытания и демонстрация реальной системы</w:t>
            </w:r>
          </w:p>
        </w:tc>
        <w:tc>
          <w:tcPr>
            <w:tcW w:w="3685" w:type="dxa"/>
          </w:tcPr>
          <w:p w14:paraId="4ACB88B5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8. Реализуется предварительное внедрение цифровой технологии в ограниченном промышленном масштабе</w:t>
            </w:r>
          </w:p>
        </w:tc>
        <w:tc>
          <w:tcPr>
            <w:tcW w:w="3827" w:type="dxa"/>
          </w:tcPr>
          <w:p w14:paraId="7D485E84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8. Завершена интеграция, подтвержденная испытаниями</w:t>
            </w:r>
          </w:p>
        </w:tc>
        <w:tc>
          <w:tcPr>
            <w:tcW w:w="1701" w:type="dxa"/>
            <w:vMerge/>
          </w:tcPr>
          <w:p w14:paraId="5C5EFB31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7" w:type="dxa"/>
            <w:vMerge/>
          </w:tcPr>
          <w:p w14:paraId="42D76FC7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3E9E" w:rsidRPr="00783E9E" w14:paraId="1CCC2954" w14:textId="77777777" w:rsidTr="001D7667">
        <w:tc>
          <w:tcPr>
            <w:tcW w:w="3685" w:type="dxa"/>
            <w:vMerge w:val="restart"/>
          </w:tcPr>
          <w:p w14:paraId="25340F8E" w14:textId="77777777" w:rsidR="000B1729" w:rsidRPr="00783E9E" w:rsidRDefault="000B1729" w:rsidP="001D7667">
            <w:pPr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9. Реальная цифровая система подтверждена успешной эксплуатацией и достижением цели</w:t>
            </w:r>
          </w:p>
        </w:tc>
        <w:tc>
          <w:tcPr>
            <w:tcW w:w="3685" w:type="dxa"/>
            <w:vMerge w:val="restart"/>
          </w:tcPr>
          <w:p w14:paraId="594587C3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9. Демонстрация цифровой технологии в ее завершенном виде, после чего принимается решение о серийном выпуске</w:t>
            </w:r>
          </w:p>
        </w:tc>
        <w:tc>
          <w:tcPr>
            <w:tcW w:w="3827" w:type="dxa"/>
            <w:vMerge w:val="restart"/>
          </w:tcPr>
          <w:p w14:paraId="5B762120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9. Интеграция подтверждена</w:t>
            </w:r>
          </w:p>
        </w:tc>
        <w:tc>
          <w:tcPr>
            <w:tcW w:w="1701" w:type="dxa"/>
          </w:tcPr>
          <w:p w14:paraId="5DE1A7EF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4.Производство</w:t>
            </w:r>
          </w:p>
        </w:tc>
        <w:tc>
          <w:tcPr>
            <w:tcW w:w="1107" w:type="dxa"/>
          </w:tcPr>
          <w:p w14:paraId="34F45776" w14:textId="318DBACC" w:rsidR="000B1729" w:rsidRPr="00783E9E" w:rsidRDefault="000B1729" w:rsidP="005A47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0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,</w:t>
            </w:r>
            <w:r w:rsidRPr="00783E9E">
              <w:rPr>
                <w:rFonts w:ascii="Arial" w:hAnsi="Arial" w:cs="Arial"/>
                <w:sz w:val="18"/>
                <w:szCs w:val="18"/>
              </w:rPr>
              <w:t>70-0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,</w:t>
            </w:r>
            <w:r w:rsidRPr="00783E9E">
              <w:rPr>
                <w:rFonts w:ascii="Arial" w:hAnsi="Arial" w:cs="Arial"/>
                <w:sz w:val="18"/>
                <w:szCs w:val="18"/>
              </w:rPr>
              <w:t>89</w:t>
            </w:r>
          </w:p>
        </w:tc>
      </w:tr>
      <w:tr w:rsidR="00783E9E" w:rsidRPr="00783E9E" w14:paraId="30E2E095" w14:textId="77777777" w:rsidTr="001D7667">
        <w:tc>
          <w:tcPr>
            <w:tcW w:w="3685" w:type="dxa"/>
            <w:vMerge/>
          </w:tcPr>
          <w:p w14:paraId="5F5A3EBA" w14:textId="77777777" w:rsidR="000B1729" w:rsidRPr="00783E9E" w:rsidRDefault="000B1729" w:rsidP="001D766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85" w:type="dxa"/>
            <w:vMerge/>
          </w:tcPr>
          <w:p w14:paraId="24253CCA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27" w:type="dxa"/>
            <w:vMerge/>
          </w:tcPr>
          <w:p w14:paraId="4399D558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1" w:type="dxa"/>
          </w:tcPr>
          <w:p w14:paraId="7F9A6123" w14:textId="77777777" w:rsidR="000B1729" w:rsidRPr="00783E9E" w:rsidRDefault="000B1729" w:rsidP="001D766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5.Эксплуатация и поддержка</w:t>
            </w:r>
          </w:p>
        </w:tc>
        <w:tc>
          <w:tcPr>
            <w:tcW w:w="1107" w:type="dxa"/>
          </w:tcPr>
          <w:p w14:paraId="608D898D" w14:textId="7FCDB327" w:rsidR="000B1729" w:rsidRPr="00783E9E" w:rsidRDefault="000B1729" w:rsidP="005A47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83E9E">
              <w:rPr>
                <w:rFonts w:ascii="Arial" w:hAnsi="Arial" w:cs="Arial"/>
                <w:sz w:val="18"/>
                <w:szCs w:val="18"/>
              </w:rPr>
              <w:t>0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,</w:t>
            </w:r>
            <w:r w:rsidRPr="00783E9E">
              <w:rPr>
                <w:rFonts w:ascii="Arial" w:hAnsi="Arial" w:cs="Arial"/>
                <w:sz w:val="18"/>
                <w:szCs w:val="18"/>
              </w:rPr>
              <w:t>90-1</w:t>
            </w:r>
            <w:r w:rsidR="005A47D1" w:rsidRPr="00783E9E">
              <w:rPr>
                <w:rFonts w:ascii="Arial" w:hAnsi="Arial" w:cs="Arial"/>
                <w:sz w:val="18"/>
                <w:szCs w:val="18"/>
              </w:rPr>
              <w:t>,</w:t>
            </w:r>
            <w:r w:rsidRPr="00783E9E">
              <w:rPr>
                <w:rFonts w:ascii="Arial" w:hAnsi="Arial" w:cs="Arial"/>
                <w:sz w:val="18"/>
                <w:szCs w:val="18"/>
              </w:rPr>
              <w:t>00</w:t>
            </w:r>
          </w:p>
        </w:tc>
      </w:tr>
      <w:bookmarkEnd w:id="15"/>
    </w:tbl>
    <w:p w14:paraId="5227A64A" w14:textId="70D98606" w:rsidR="001C493D" w:rsidRPr="00783E9E" w:rsidRDefault="001C493D" w:rsidP="00CE38F6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45DAFA6" w14:textId="77777777" w:rsidR="001C493D" w:rsidRPr="00783E9E" w:rsidRDefault="001C493D" w:rsidP="00CE38F6">
      <w:pPr>
        <w:ind w:firstLine="397"/>
        <w:jc w:val="both"/>
        <w:rPr>
          <w:rFonts w:ascii="Arial" w:hAnsi="Arial" w:cs="Arial"/>
          <w:sz w:val="20"/>
          <w:szCs w:val="20"/>
        </w:rPr>
        <w:sectPr w:rsidR="001C493D" w:rsidRPr="00783E9E" w:rsidSect="000B1729">
          <w:pgSz w:w="16838" w:h="11906" w:orient="landscape"/>
          <w:pgMar w:top="1021" w:right="1701" w:bottom="1247" w:left="1814" w:header="1134" w:footer="1247" w:gutter="0"/>
          <w:pgNumType w:start="15"/>
          <w:cols w:space="708"/>
          <w:docGrid w:linePitch="360"/>
        </w:sectPr>
      </w:pPr>
    </w:p>
    <w:bookmarkEnd w:id="10"/>
    <w:p w14:paraId="48E18E84" w14:textId="77777777" w:rsidR="003A524E" w:rsidRPr="00783E9E" w:rsidRDefault="00594269">
      <w:pPr>
        <w:pageBreakBefore/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lastRenderedPageBreak/>
        <w:t>Исполнители</w:t>
      </w:r>
    </w:p>
    <w:p w14:paraId="1025300A" w14:textId="77777777" w:rsidR="003A524E" w:rsidRPr="00783E9E" w:rsidRDefault="003A524E">
      <w:pPr>
        <w:rPr>
          <w:rFonts w:ascii="Arial" w:hAnsi="Arial" w:cs="Arial"/>
          <w:sz w:val="20"/>
          <w:szCs w:val="20"/>
        </w:rPr>
      </w:pPr>
    </w:p>
    <w:p w14:paraId="7DB0B5C3" w14:textId="77777777" w:rsidR="003A524E" w:rsidRPr="00783E9E" w:rsidRDefault="00594269">
      <w:pPr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Директор ОАО «</w:t>
      </w:r>
      <w:proofErr w:type="spellStart"/>
      <w:r w:rsidRPr="00783E9E">
        <w:rPr>
          <w:rFonts w:ascii="Arial" w:hAnsi="Arial" w:cs="Arial"/>
          <w:sz w:val="20"/>
          <w:szCs w:val="20"/>
        </w:rPr>
        <w:t>Гипросвязь</w:t>
      </w:r>
      <w:proofErr w:type="spellEnd"/>
      <w:r w:rsidRPr="00783E9E">
        <w:rPr>
          <w:rFonts w:ascii="Arial" w:hAnsi="Arial" w:cs="Arial"/>
          <w:sz w:val="20"/>
          <w:szCs w:val="20"/>
        </w:rPr>
        <w:t>»</w:t>
      </w:r>
      <w:r w:rsidRPr="00783E9E">
        <w:rPr>
          <w:rFonts w:ascii="Arial" w:hAnsi="Arial" w:cs="Arial"/>
          <w:sz w:val="20"/>
          <w:szCs w:val="20"/>
        </w:rPr>
        <w:tab/>
      </w:r>
      <w:r w:rsidRPr="00783E9E">
        <w:rPr>
          <w:rFonts w:ascii="Arial" w:hAnsi="Arial" w:cs="Arial"/>
          <w:sz w:val="20"/>
          <w:szCs w:val="20"/>
        </w:rPr>
        <w:tab/>
      </w:r>
      <w:r w:rsidRPr="00783E9E">
        <w:rPr>
          <w:rFonts w:ascii="Arial" w:hAnsi="Arial" w:cs="Arial"/>
          <w:sz w:val="20"/>
          <w:szCs w:val="20"/>
        </w:rPr>
        <w:tab/>
      </w:r>
      <w:r w:rsidRPr="00783E9E">
        <w:rPr>
          <w:rFonts w:ascii="Arial" w:hAnsi="Arial" w:cs="Arial"/>
          <w:sz w:val="20"/>
          <w:szCs w:val="20"/>
        </w:rPr>
        <w:tab/>
      </w:r>
      <w:r w:rsidRPr="00783E9E">
        <w:rPr>
          <w:rFonts w:ascii="Arial" w:hAnsi="Arial" w:cs="Arial"/>
          <w:sz w:val="20"/>
          <w:szCs w:val="20"/>
        </w:rPr>
        <w:tab/>
      </w:r>
      <w:r w:rsidRPr="00783E9E">
        <w:rPr>
          <w:rFonts w:ascii="Arial" w:hAnsi="Arial" w:cs="Arial"/>
          <w:sz w:val="20"/>
          <w:szCs w:val="20"/>
        </w:rPr>
        <w:tab/>
      </w:r>
      <w:r w:rsidRPr="00783E9E">
        <w:rPr>
          <w:rFonts w:ascii="Arial" w:hAnsi="Arial" w:cs="Arial"/>
          <w:sz w:val="20"/>
          <w:szCs w:val="20"/>
        </w:rPr>
        <w:tab/>
      </w:r>
      <w:r w:rsidRPr="00783E9E">
        <w:rPr>
          <w:rFonts w:ascii="Arial" w:hAnsi="Arial" w:cs="Arial"/>
          <w:sz w:val="20"/>
          <w:szCs w:val="20"/>
        </w:rPr>
        <w:tab/>
        <w:t>А.Е. Алексеев</w:t>
      </w:r>
    </w:p>
    <w:p w14:paraId="7F39FAA3" w14:textId="77777777" w:rsidR="003A524E" w:rsidRPr="00783E9E" w:rsidRDefault="003A524E">
      <w:pPr>
        <w:rPr>
          <w:rFonts w:ascii="Arial" w:hAnsi="Arial" w:cs="Arial"/>
          <w:sz w:val="20"/>
          <w:szCs w:val="20"/>
        </w:rPr>
      </w:pPr>
    </w:p>
    <w:p w14:paraId="6E5148B5" w14:textId="77777777" w:rsidR="003A524E" w:rsidRPr="00783E9E" w:rsidRDefault="003A524E">
      <w:pPr>
        <w:rPr>
          <w:rFonts w:ascii="Arial" w:hAnsi="Arial" w:cs="Arial"/>
          <w:sz w:val="20"/>
          <w:szCs w:val="20"/>
        </w:rPr>
      </w:pPr>
    </w:p>
    <w:p w14:paraId="3F5F2D95" w14:textId="77777777" w:rsidR="003A524E" w:rsidRPr="00783E9E" w:rsidRDefault="00594269">
      <w:pPr>
        <w:rPr>
          <w:rFonts w:ascii="Arial" w:hAnsi="Arial" w:cs="Arial"/>
          <w:sz w:val="20"/>
          <w:szCs w:val="20"/>
        </w:rPr>
      </w:pPr>
      <w:proofErr w:type="spellStart"/>
      <w:r w:rsidRPr="00783E9E">
        <w:rPr>
          <w:rFonts w:ascii="Arial" w:hAnsi="Arial" w:cs="Arial"/>
          <w:sz w:val="20"/>
          <w:szCs w:val="20"/>
        </w:rPr>
        <w:t>Научн.сотр</w:t>
      </w:r>
      <w:proofErr w:type="spellEnd"/>
      <w:r w:rsidRPr="00783E9E">
        <w:rPr>
          <w:rFonts w:ascii="Arial" w:hAnsi="Arial" w:cs="Arial"/>
          <w:sz w:val="20"/>
          <w:szCs w:val="20"/>
        </w:rPr>
        <w:t>. НИОЦТ ЦПИ</w:t>
      </w:r>
    </w:p>
    <w:p w14:paraId="41648146" w14:textId="77777777" w:rsidR="003A524E" w:rsidRPr="00783E9E" w:rsidRDefault="00594269">
      <w:pPr>
        <w:rPr>
          <w:rFonts w:ascii="Arial" w:hAnsi="Arial" w:cs="Arial"/>
          <w:sz w:val="20"/>
          <w:szCs w:val="20"/>
        </w:rPr>
      </w:pPr>
      <w:r w:rsidRPr="00783E9E">
        <w:rPr>
          <w:rFonts w:ascii="Arial" w:hAnsi="Arial" w:cs="Arial"/>
          <w:sz w:val="20"/>
          <w:szCs w:val="20"/>
        </w:rPr>
        <w:t>ОАО «</w:t>
      </w:r>
      <w:proofErr w:type="spellStart"/>
      <w:r w:rsidRPr="00783E9E">
        <w:rPr>
          <w:rFonts w:ascii="Arial" w:hAnsi="Arial" w:cs="Arial"/>
          <w:sz w:val="20"/>
          <w:szCs w:val="20"/>
        </w:rPr>
        <w:t>Гипросвязь</w:t>
      </w:r>
      <w:proofErr w:type="spellEnd"/>
      <w:r w:rsidRPr="00783E9E">
        <w:rPr>
          <w:rFonts w:ascii="Arial" w:hAnsi="Arial" w:cs="Arial"/>
          <w:sz w:val="20"/>
          <w:szCs w:val="20"/>
        </w:rPr>
        <w:t>»</w:t>
      </w:r>
      <w:r w:rsidRPr="00783E9E">
        <w:rPr>
          <w:rFonts w:ascii="Arial" w:hAnsi="Arial" w:cs="Arial"/>
          <w:sz w:val="20"/>
          <w:szCs w:val="20"/>
        </w:rPr>
        <w:tab/>
      </w:r>
      <w:r w:rsidRPr="00783E9E">
        <w:rPr>
          <w:rFonts w:ascii="Arial" w:hAnsi="Arial" w:cs="Arial"/>
          <w:sz w:val="20"/>
          <w:szCs w:val="20"/>
        </w:rPr>
        <w:tab/>
      </w:r>
      <w:r w:rsidRPr="00783E9E">
        <w:rPr>
          <w:rFonts w:ascii="Arial" w:hAnsi="Arial" w:cs="Arial"/>
          <w:sz w:val="20"/>
          <w:szCs w:val="20"/>
        </w:rPr>
        <w:tab/>
      </w:r>
      <w:r w:rsidRPr="00783E9E">
        <w:rPr>
          <w:rFonts w:ascii="Arial" w:hAnsi="Arial" w:cs="Arial"/>
          <w:sz w:val="20"/>
          <w:szCs w:val="20"/>
        </w:rPr>
        <w:tab/>
      </w:r>
      <w:r w:rsidRPr="00783E9E">
        <w:rPr>
          <w:rFonts w:ascii="Arial" w:hAnsi="Arial" w:cs="Arial"/>
          <w:sz w:val="20"/>
          <w:szCs w:val="20"/>
        </w:rPr>
        <w:tab/>
      </w:r>
      <w:r w:rsidRPr="00783E9E">
        <w:rPr>
          <w:rFonts w:ascii="Arial" w:hAnsi="Arial" w:cs="Arial"/>
          <w:sz w:val="20"/>
          <w:szCs w:val="20"/>
        </w:rPr>
        <w:tab/>
      </w:r>
      <w:r w:rsidRPr="00783E9E">
        <w:rPr>
          <w:rFonts w:ascii="Arial" w:hAnsi="Arial" w:cs="Arial"/>
          <w:sz w:val="20"/>
          <w:szCs w:val="20"/>
        </w:rPr>
        <w:tab/>
      </w:r>
      <w:r w:rsidRPr="00783E9E">
        <w:rPr>
          <w:rFonts w:ascii="Arial" w:hAnsi="Arial" w:cs="Arial"/>
          <w:sz w:val="20"/>
          <w:szCs w:val="20"/>
        </w:rPr>
        <w:tab/>
      </w:r>
      <w:r w:rsidRPr="00783E9E">
        <w:rPr>
          <w:rFonts w:ascii="Arial" w:hAnsi="Arial" w:cs="Arial"/>
          <w:sz w:val="20"/>
          <w:szCs w:val="20"/>
        </w:rPr>
        <w:tab/>
        <w:t>К.А. Радкевич</w:t>
      </w:r>
    </w:p>
    <w:p w14:paraId="47C03398" w14:textId="77777777" w:rsidR="003A524E" w:rsidRPr="00783E9E" w:rsidRDefault="003A524E">
      <w:pPr>
        <w:rPr>
          <w:rFonts w:ascii="Arial" w:hAnsi="Arial" w:cs="Arial"/>
          <w:sz w:val="20"/>
          <w:szCs w:val="20"/>
        </w:rPr>
      </w:pPr>
    </w:p>
    <w:sectPr w:rsidR="003A524E" w:rsidRPr="00783E9E" w:rsidSect="000B1729">
      <w:pgSz w:w="11906" w:h="16838"/>
      <w:pgMar w:top="1701" w:right="1247" w:bottom="1814" w:left="1021" w:header="1134" w:footer="1247" w:gutter="0"/>
      <w:pgNumType w:start="2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F26271" w14:textId="77777777" w:rsidR="003E61C8" w:rsidRDefault="003E61C8">
      <w:r>
        <w:separator/>
      </w:r>
    </w:p>
  </w:endnote>
  <w:endnote w:type="continuationSeparator" w:id="0">
    <w:p w14:paraId="02CC7D7A" w14:textId="77777777" w:rsidR="003E61C8" w:rsidRDefault="003E61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DF8D60" w14:textId="77777777" w:rsidR="003E61C8" w:rsidRDefault="003E61C8">
    <w:pPr>
      <w:pStyle w:val="af6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57728" behindDoc="0" locked="0" layoutInCell="1" allowOverlap="1" wp14:anchorId="1D5F55A0" wp14:editId="6D64AC58">
              <wp:simplePos x="0" y="0"/>
              <wp:positionH relativeFrom="column">
                <wp:posOffset>-17780</wp:posOffset>
              </wp:positionH>
              <wp:positionV relativeFrom="paragraph">
                <wp:posOffset>-1146810</wp:posOffset>
              </wp:positionV>
              <wp:extent cx="6840220" cy="62230"/>
              <wp:effectExtent l="0" t="0" r="36830" b="13970"/>
              <wp:wrapNone/>
              <wp:docPr id="3" name="Group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840220" cy="62230"/>
                        <a:chOff x="1704" y="1786"/>
                        <a:chExt cx="9240" cy="98"/>
                      </a:xfrm>
                    </wpg:grpSpPr>
                    <wps:wsp>
                      <wps:cNvPr id="4" name="Line 4"/>
                      <wps:cNvCnPr/>
                      <wps:spPr bwMode="auto">
                        <a:xfrm flipV="1">
                          <a:off x="1704" y="1884"/>
                          <a:ext cx="924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  <wps:wsp>
                      <wps:cNvPr id="5" name="Line 5"/>
                      <wps:cNvCnPr/>
                      <wps:spPr bwMode="auto">
                        <a:xfrm flipV="1">
                          <a:off x="1706" y="1786"/>
                          <a:ext cx="9224" cy="4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group w14:anchorId="67CA8B26" id="Group 3" o:spid="_x0000_s1026" style="position:absolute;margin-left:-1.4pt;margin-top:-90.3pt;width:538.6pt;height:4.9pt;z-index:251657728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">
              <v:line id="Line 4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" strokeweight="2.25pt"/>
              <v:line id="Line 5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" strokeweight=".85pt"/>
            </v:group>
          </w:pict>
        </mc:Fallback>
      </mc:AlternateContent>
    </w:r>
    <w:r>
      <w:rPr>
        <w:rFonts w:ascii="Arial" w:hAnsi="Arial" w:cs="Arial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8752" behindDoc="0" locked="0" layoutInCell="0" allowOverlap="1" wp14:anchorId="4A34A846" wp14:editId="61286C74">
              <wp:simplePos x="0" y="0"/>
              <wp:positionH relativeFrom="column">
                <wp:posOffset>5048250</wp:posOffset>
              </wp:positionH>
              <wp:positionV relativeFrom="paragraph">
                <wp:posOffset>-353695</wp:posOffset>
              </wp:positionV>
              <wp:extent cx="1155700" cy="577850"/>
              <wp:effectExtent l="0" t="0" r="25400" b="12700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155700" cy="577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</a:ln>
                    </wps:spPr>
                    <wps:txbx>
                      <w:txbxContent>
                        <w:p w14:paraId="4CBB23A2" w14:textId="77777777" w:rsidR="003E61C8" w:rsidRDefault="003E61C8">
                          <w:pPr>
                            <w:pStyle w:val="--"/>
                          </w:pPr>
                          <w:r>
                            <w:t>Госстандарт</w:t>
                          </w:r>
                        </w:p>
                        <w:p w14:paraId="4252E9F9" w14:textId="77777777" w:rsidR="003E61C8" w:rsidRDefault="003E61C8">
                          <w:pPr>
                            <w:pStyle w:val="--"/>
                          </w:pPr>
                          <w:r>
                            <w:t>Минск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rect w14:anchorId="4A34A846" id="Rectangle 2" o:spid="_x0000_s1026" style="position:absolute;margin-left:397.5pt;margin-top:-27.85pt;width:91pt;height:45.5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" o:allowincell="f" strokecolor="white">
              <v:textbox>
                <w:txbxContent>
                  <w:p w14:paraId="4CBB23A2" w14:textId="77777777" w:rsidR="003E61C8" w:rsidRDefault="003E61C8">
                    <w:pPr>
                      <w:pStyle w:val="--"/>
                    </w:pPr>
                    <w:r>
                      <w:t>Госстандарт</w:t>
                    </w:r>
                  </w:p>
                  <w:p w14:paraId="4252E9F9" w14:textId="77777777" w:rsidR="003E61C8" w:rsidRDefault="003E61C8">
                    <w:pPr>
                      <w:pStyle w:val="--"/>
                    </w:pPr>
                    <w:r>
                      <w:t>Минск</w:t>
                    </w:r>
                  </w:p>
                </w:txbxContent>
              </v:textbox>
            </v:rect>
          </w:pict>
        </mc:Fallback>
      </mc:AlternateContent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6704" behindDoc="0" locked="0" layoutInCell="1" allowOverlap="1" wp14:anchorId="66D594FA" wp14:editId="2AC117CF">
          <wp:simplePos x="0" y="0"/>
          <wp:positionH relativeFrom="column">
            <wp:posOffset>-22860</wp:posOffset>
          </wp:positionH>
          <wp:positionV relativeFrom="paragraph">
            <wp:posOffset>-743585</wp:posOffset>
          </wp:positionV>
          <wp:extent cx="1005840" cy="888365"/>
          <wp:effectExtent l="0" t="0" r="3810" b="6985"/>
          <wp:wrapTopAndBottom/>
          <wp:docPr id="1" name="Рисунок 1" descr="st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Рисунок 1" descr="st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05840" cy="8883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CB363F" w14:textId="77777777" w:rsidR="003E61C8" w:rsidRDefault="003E61C8">
    <w:pPr>
      <w:pStyle w:val="af6"/>
      <w:framePr w:wrap="around" w:vAnchor="text" w:hAnchor="margin" w:xAlign="outside" w:y="1"/>
      <w:rPr>
        <w:rStyle w:val="a8"/>
        <w:rFonts w:ascii="Arial" w:hAnsi="Arial"/>
      </w:rPr>
    </w:pPr>
    <w:r>
      <w:rPr>
        <w:rStyle w:val="a8"/>
        <w:rFonts w:ascii="Arial" w:hAnsi="Arial"/>
      </w:rPr>
      <w:fldChar w:fldCharType="begin"/>
    </w:r>
    <w:r>
      <w:rPr>
        <w:rStyle w:val="a8"/>
        <w:rFonts w:ascii="Arial" w:hAnsi="Arial"/>
      </w:rPr>
      <w:instrText xml:space="preserve">PAGE  </w:instrText>
    </w:r>
    <w:r>
      <w:rPr>
        <w:rStyle w:val="a8"/>
        <w:rFonts w:ascii="Arial" w:hAnsi="Arial"/>
      </w:rPr>
      <w:fldChar w:fldCharType="separate"/>
    </w:r>
    <w:r>
      <w:rPr>
        <w:rStyle w:val="a8"/>
        <w:rFonts w:ascii="Arial" w:hAnsi="Arial"/>
      </w:rPr>
      <w:t>III</w:t>
    </w:r>
    <w:r>
      <w:rPr>
        <w:rStyle w:val="a8"/>
        <w:rFonts w:ascii="Arial" w:hAnsi="Arial"/>
      </w:rPr>
      <w:fldChar w:fldCharType="end"/>
    </w:r>
  </w:p>
  <w:p w14:paraId="44ECDF23" w14:textId="77777777" w:rsidR="003E61C8" w:rsidRDefault="003E61C8">
    <w:pPr>
      <w:pStyle w:val="af6"/>
      <w:ind w:right="360"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5A3482" w14:textId="262958E1" w:rsidR="003E61C8" w:rsidRDefault="003E61C8">
    <w:pPr>
      <w:pStyle w:val="af6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fldChar w:fldCharType="begin"/>
    </w:r>
    <w:r>
      <w:rPr>
        <w:rFonts w:ascii="Arial" w:hAnsi="Arial" w:cs="Arial"/>
        <w:sz w:val="20"/>
        <w:szCs w:val="20"/>
      </w:rPr>
      <w:instrText xml:space="preserve"> PAGE   \* MERGEFORMAT </w:instrText>
    </w:r>
    <w:r>
      <w:rPr>
        <w:rFonts w:ascii="Arial" w:hAnsi="Arial" w:cs="Arial"/>
        <w:sz w:val="20"/>
        <w:szCs w:val="20"/>
      </w:rPr>
      <w:fldChar w:fldCharType="separate"/>
    </w:r>
    <w:r w:rsidR="00294D78">
      <w:rPr>
        <w:rFonts w:ascii="Arial" w:hAnsi="Arial" w:cs="Arial"/>
        <w:noProof/>
        <w:sz w:val="20"/>
        <w:szCs w:val="20"/>
      </w:rPr>
      <w:t>20</w:t>
    </w:r>
    <w:r>
      <w:rPr>
        <w:rFonts w:ascii="Arial" w:hAnsi="Arial" w:cs="Arial"/>
        <w:sz w:val="20"/>
        <w:szCs w:val="20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922AA6" w14:textId="461D759D" w:rsidR="003E61C8" w:rsidRDefault="003E61C8">
    <w:pPr>
      <w:pStyle w:val="af6"/>
      <w:jc w:val="right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fldChar w:fldCharType="begin"/>
    </w:r>
    <w:r>
      <w:rPr>
        <w:rFonts w:ascii="Arial" w:hAnsi="Arial" w:cs="Arial"/>
        <w:sz w:val="20"/>
        <w:szCs w:val="20"/>
      </w:rPr>
      <w:instrText xml:space="preserve"> PAGE   \* MERGEFORMAT </w:instrText>
    </w:r>
    <w:r>
      <w:rPr>
        <w:rFonts w:ascii="Arial" w:hAnsi="Arial" w:cs="Arial"/>
        <w:sz w:val="20"/>
        <w:szCs w:val="20"/>
      </w:rPr>
      <w:fldChar w:fldCharType="separate"/>
    </w:r>
    <w:r w:rsidR="00294D78">
      <w:rPr>
        <w:rFonts w:ascii="Arial" w:hAnsi="Arial" w:cs="Arial"/>
        <w:noProof/>
        <w:sz w:val="20"/>
        <w:szCs w:val="20"/>
      </w:rPr>
      <w:t>III</w:t>
    </w:r>
    <w:r>
      <w:rPr>
        <w:rFonts w:ascii="Arial" w:hAnsi="Arial" w:cs="Arial"/>
        <w:sz w:val="20"/>
        <w:szCs w:val="20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78CF5E" w14:textId="6F428EAD" w:rsidR="003E61C8" w:rsidRDefault="003E61C8">
    <w:pPr>
      <w:pStyle w:val="af6"/>
      <w:jc w:val="right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fldChar w:fldCharType="begin"/>
    </w:r>
    <w:r>
      <w:rPr>
        <w:rFonts w:ascii="Arial" w:hAnsi="Arial" w:cs="Arial"/>
        <w:sz w:val="20"/>
        <w:szCs w:val="20"/>
      </w:rPr>
      <w:instrText>PAGE   \* MERGEFORMAT</w:instrText>
    </w:r>
    <w:r>
      <w:rPr>
        <w:rFonts w:ascii="Arial" w:hAnsi="Arial" w:cs="Arial"/>
        <w:sz w:val="20"/>
        <w:szCs w:val="20"/>
      </w:rPr>
      <w:fldChar w:fldCharType="separate"/>
    </w:r>
    <w:r w:rsidR="00294D78">
      <w:rPr>
        <w:rFonts w:ascii="Arial" w:hAnsi="Arial" w:cs="Arial"/>
        <w:noProof/>
        <w:sz w:val="20"/>
        <w:szCs w:val="20"/>
      </w:rPr>
      <w:t>21</w:t>
    </w:r>
    <w:r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5E0585" w14:textId="77777777" w:rsidR="003E61C8" w:rsidRDefault="003E61C8">
      <w:r>
        <w:separator/>
      </w:r>
    </w:p>
  </w:footnote>
  <w:footnote w:type="continuationSeparator" w:id="0">
    <w:p w14:paraId="27772706" w14:textId="77777777" w:rsidR="003E61C8" w:rsidRDefault="003E61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467C56" w14:textId="77777777" w:rsidR="003E61C8" w:rsidRDefault="003E61C8">
    <w:pPr>
      <w:pStyle w:val="af"/>
      <w:jc w:val="right"/>
      <w:rPr>
        <w:b/>
      </w:rPr>
    </w:pPr>
    <w:r>
      <w:rPr>
        <w:b/>
      </w:rPr>
      <w:t xml:space="preserve">СТБ </w:t>
    </w:r>
    <w:r>
      <w:rPr>
        <w:b/>
        <w:lang w:val="en-US"/>
      </w:rPr>
      <w:t>1232</w:t>
    </w:r>
    <w:r>
      <w:rPr>
        <w:b/>
      </w:rPr>
      <w:t>-2000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39A6E8" w14:textId="77777777" w:rsidR="003E61C8" w:rsidRDefault="003E61C8">
    <w:pPr>
      <w:pStyle w:val="af"/>
      <w:spacing w:line="240" w:lineRule="auto"/>
      <w:ind w:firstLine="0"/>
      <w:rPr>
        <w:rFonts w:ascii="Arial" w:hAnsi="Arial" w:cs="Arial"/>
        <w:sz w:val="22"/>
        <w:szCs w:val="22"/>
        <w:lang w:val="be-BY"/>
      </w:rPr>
    </w:pPr>
    <w:r>
      <w:rPr>
        <w:rFonts w:ascii="Arial" w:hAnsi="Arial" w:cs="Arial"/>
        <w:b/>
        <w:bCs/>
        <w:sz w:val="22"/>
        <w:szCs w:val="22"/>
      </w:rPr>
      <w:t>СТБ/</w:t>
    </w:r>
    <w:r>
      <w:rPr>
        <w:rFonts w:ascii="Arial" w:hAnsi="Arial" w:cs="Arial"/>
        <w:b/>
        <w:bCs/>
        <w:sz w:val="22"/>
        <w:szCs w:val="22"/>
        <w:lang w:val="be-BY"/>
      </w:rPr>
      <w:t>ПР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357551" w14:textId="77777777" w:rsidR="003E61C8" w:rsidRDefault="003E61C8">
    <w:pPr>
      <w:pStyle w:val="af"/>
      <w:spacing w:line="240" w:lineRule="auto"/>
      <w:ind w:firstLine="0"/>
      <w:jc w:val="right"/>
      <w:rPr>
        <w:rFonts w:ascii="Arial" w:hAnsi="Arial" w:cs="Arial"/>
        <w:b/>
        <w:bCs/>
        <w:sz w:val="22"/>
        <w:szCs w:val="22"/>
        <w:lang w:val="be-BY"/>
      </w:rPr>
    </w:pPr>
    <w:r>
      <w:rPr>
        <w:rFonts w:ascii="Arial" w:hAnsi="Arial" w:cs="Arial"/>
        <w:b/>
        <w:bCs/>
        <w:sz w:val="22"/>
        <w:szCs w:val="22"/>
      </w:rPr>
      <w:t>СТБ/</w:t>
    </w:r>
    <w:r>
      <w:rPr>
        <w:rFonts w:ascii="Arial" w:hAnsi="Arial" w:cs="Arial"/>
        <w:b/>
        <w:bCs/>
        <w:sz w:val="22"/>
        <w:szCs w:val="22"/>
        <w:lang w:val="be-BY"/>
      </w:rPr>
      <w:t>ПР</w:t>
    </w:r>
  </w:p>
  <w:p w14:paraId="5CE28D2D" w14:textId="77777777" w:rsidR="003E61C8" w:rsidRDefault="003E61C8">
    <w:pPr>
      <w:pStyle w:val="af"/>
      <w:spacing w:line="240" w:lineRule="auto"/>
      <w:ind w:firstLine="0"/>
      <w:jc w:val="right"/>
      <w:rPr>
        <w:rFonts w:ascii="Arial" w:hAnsi="Arial" w:cs="Arial"/>
        <w:i/>
        <w:sz w:val="22"/>
        <w:szCs w:val="2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03BB5D" w14:textId="77777777" w:rsidR="003E61C8" w:rsidRDefault="003E61C8">
    <w:pPr>
      <w:pStyle w:val="af"/>
      <w:spacing w:line="240" w:lineRule="auto"/>
      <w:ind w:firstLine="0"/>
      <w:jc w:val="right"/>
      <w:rPr>
        <w:rFonts w:ascii="Arial" w:hAnsi="Arial" w:cs="Arial"/>
        <w:b/>
        <w:bCs/>
        <w:sz w:val="22"/>
        <w:szCs w:val="22"/>
        <w:lang w:val="be-BY"/>
      </w:rPr>
    </w:pPr>
    <w:r>
      <w:rPr>
        <w:rFonts w:ascii="Arial" w:hAnsi="Arial" w:cs="Arial"/>
        <w:b/>
        <w:bCs/>
        <w:sz w:val="22"/>
        <w:szCs w:val="22"/>
      </w:rPr>
      <w:t>СТБ/</w:t>
    </w:r>
    <w:r>
      <w:rPr>
        <w:rFonts w:ascii="Arial" w:hAnsi="Arial" w:cs="Arial"/>
        <w:b/>
        <w:bCs/>
        <w:sz w:val="22"/>
        <w:szCs w:val="22"/>
        <w:lang w:val="be-BY"/>
      </w:rPr>
      <w:t>ПР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E505EF"/>
    <w:multiLevelType w:val="multilevel"/>
    <w:tmpl w:val="6BE505EF"/>
    <w:lvl w:ilvl="0">
      <w:start w:val="1"/>
      <w:numFmt w:val="bullet"/>
      <w:pStyle w:val="a"/>
      <w:lvlText w:val=""/>
      <w:lvlJc w:val="left"/>
      <w:pPr>
        <w:ind w:left="360" w:hanging="360"/>
      </w:pPr>
      <w:rPr>
        <w:rFonts w:ascii="Symbol" w:hAnsi="Symbol" w:hint="default"/>
        <w:b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6F5629D"/>
    <w:multiLevelType w:val="multilevel"/>
    <w:tmpl w:val="76F5629D"/>
    <w:lvl w:ilvl="0">
      <w:start w:val="1"/>
      <w:numFmt w:val="decimal"/>
      <w:pStyle w:val="a0"/>
      <w:suff w:val="space"/>
      <w:lvlText w:val="Рисунок А.%1 −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aps w:val="0"/>
        <w:color w:val="auto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1"/>
    <w:lvlOverride w:ilvl="0">
      <w:lvl w:ilvl="0" w:tentative="1">
        <w:start w:val="1"/>
        <w:numFmt w:val="decimal"/>
        <w:pStyle w:val="a0"/>
        <w:suff w:val="space"/>
        <w:lvlText w:val="Рисунок А.%1 −"/>
        <w:lvlJc w:val="left"/>
        <w:pPr>
          <w:ind w:left="360" w:hanging="360"/>
        </w:pPr>
        <w:rPr>
          <w:rFonts w:ascii="Times New Roman" w:hAnsi="Times New Roman" w:cs="Times New Roman" w:hint="default"/>
          <w:b w:val="0"/>
          <w:i w:val="0"/>
          <w:caps w:val="0"/>
          <w:color w:val="auto"/>
          <w:sz w:val="28"/>
        </w:rPr>
      </w:lvl>
    </w:lvlOverride>
    <w:lvlOverride w:ilvl="1">
      <w:lvl w:ilvl="1" w:tentative="1">
        <w:start w:val="1"/>
        <w:numFmt w:val="lowerLetter"/>
        <w:lvlText w:val="%2."/>
        <w:lvlJc w:val="left"/>
        <w:pPr>
          <w:ind w:left="1440" w:hanging="360"/>
        </w:pPr>
        <w:rPr>
          <w:rFonts w:hint="default"/>
        </w:rPr>
      </w:lvl>
    </w:lvlOverride>
    <w:lvlOverride w:ilvl="2">
      <w:lvl w:ilvl="2" w:tentative="1">
        <w:start w:val="1"/>
        <w:numFmt w:val="lowerRoman"/>
        <w:lvlText w:val="%3."/>
        <w:lvlJc w:val="right"/>
        <w:pPr>
          <w:ind w:left="2160" w:hanging="180"/>
        </w:pPr>
        <w:rPr>
          <w:rFonts w:hint="default"/>
        </w:rPr>
      </w:lvl>
    </w:lvlOverride>
    <w:lvlOverride w:ilvl="3">
      <w:lvl w:ilvl="3" w:tentative="1">
        <w:start w:val="1"/>
        <w:numFmt w:val="decimal"/>
        <w:lvlText w:val="%4."/>
        <w:lvlJc w:val="left"/>
        <w:pPr>
          <w:ind w:left="2880" w:hanging="360"/>
        </w:pPr>
        <w:rPr>
          <w:rFonts w:hint="default"/>
        </w:rPr>
      </w:lvl>
    </w:lvlOverride>
    <w:lvlOverride w:ilvl="4">
      <w:lvl w:ilvl="4" w:tentative="1">
        <w:start w:val="1"/>
        <w:numFmt w:val="lowerLetter"/>
        <w:lvlText w:val="%5."/>
        <w:lvlJc w:val="left"/>
        <w:pPr>
          <w:ind w:left="3600" w:hanging="360"/>
        </w:pPr>
        <w:rPr>
          <w:rFonts w:hint="default"/>
        </w:rPr>
      </w:lvl>
    </w:lvlOverride>
    <w:lvlOverride w:ilvl="5">
      <w:lvl w:ilvl="5" w:tentative="1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 w:tentative="1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 w:tentative="1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 w:tentative="1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142"/>
  <w:doNotHyphenateCaps/>
  <w:evenAndOddHeaders/>
  <w:drawingGridHorizontalSpacing w:val="1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062"/>
    <w:rsid w:val="00000081"/>
    <w:rsid w:val="000008BD"/>
    <w:rsid w:val="00000DE2"/>
    <w:rsid w:val="00000DE9"/>
    <w:rsid w:val="000023FF"/>
    <w:rsid w:val="00002E45"/>
    <w:rsid w:val="00004424"/>
    <w:rsid w:val="0000457A"/>
    <w:rsid w:val="000046CD"/>
    <w:rsid w:val="00005BC5"/>
    <w:rsid w:val="00006656"/>
    <w:rsid w:val="00010A96"/>
    <w:rsid w:val="00010E46"/>
    <w:rsid w:val="000115EF"/>
    <w:rsid w:val="00012152"/>
    <w:rsid w:val="000122CE"/>
    <w:rsid w:val="00013383"/>
    <w:rsid w:val="0001396E"/>
    <w:rsid w:val="00013A4F"/>
    <w:rsid w:val="00013DFE"/>
    <w:rsid w:val="00014143"/>
    <w:rsid w:val="00014660"/>
    <w:rsid w:val="000153D7"/>
    <w:rsid w:val="00015BBD"/>
    <w:rsid w:val="000179DB"/>
    <w:rsid w:val="00017D2F"/>
    <w:rsid w:val="000208FB"/>
    <w:rsid w:val="00020E6B"/>
    <w:rsid w:val="00021F24"/>
    <w:rsid w:val="000224AB"/>
    <w:rsid w:val="000235E0"/>
    <w:rsid w:val="0002379A"/>
    <w:rsid w:val="0002387A"/>
    <w:rsid w:val="000244B7"/>
    <w:rsid w:val="00024A21"/>
    <w:rsid w:val="00025569"/>
    <w:rsid w:val="00025F77"/>
    <w:rsid w:val="000301F8"/>
    <w:rsid w:val="00031688"/>
    <w:rsid w:val="00032D56"/>
    <w:rsid w:val="000341DD"/>
    <w:rsid w:val="00034486"/>
    <w:rsid w:val="00034CC4"/>
    <w:rsid w:val="0003589D"/>
    <w:rsid w:val="000371B5"/>
    <w:rsid w:val="00040037"/>
    <w:rsid w:val="00040C53"/>
    <w:rsid w:val="00041CD5"/>
    <w:rsid w:val="00041E37"/>
    <w:rsid w:val="00042112"/>
    <w:rsid w:val="00044498"/>
    <w:rsid w:val="000445A3"/>
    <w:rsid w:val="0004522B"/>
    <w:rsid w:val="0004587B"/>
    <w:rsid w:val="00045ABA"/>
    <w:rsid w:val="000465CA"/>
    <w:rsid w:val="00046D89"/>
    <w:rsid w:val="00046F4F"/>
    <w:rsid w:val="000479B4"/>
    <w:rsid w:val="00047A29"/>
    <w:rsid w:val="00050417"/>
    <w:rsid w:val="000508E7"/>
    <w:rsid w:val="00050CDF"/>
    <w:rsid w:val="00051015"/>
    <w:rsid w:val="0005111F"/>
    <w:rsid w:val="000517E0"/>
    <w:rsid w:val="00051D4E"/>
    <w:rsid w:val="000520B9"/>
    <w:rsid w:val="00052458"/>
    <w:rsid w:val="0005314C"/>
    <w:rsid w:val="00053FAE"/>
    <w:rsid w:val="000540DB"/>
    <w:rsid w:val="000557A6"/>
    <w:rsid w:val="00055948"/>
    <w:rsid w:val="00055968"/>
    <w:rsid w:val="00055DF0"/>
    <w:rsid w:val="00055FB5"/>
    <w:rsid w:val="000616B1"/>
    <w:rsid w:val="00061828"/>
    <w:rsid w:val="000625D9"/>
    <w:rsid w:val="00063756"/>
    <w:rsid w:val="00063BFB"/>
    <w:rsid w:val="000640BF"/>
    <w:rsid w:val="00064231"/>
    <w:rsid w:val="000645EE"/>
    <w:rsid w:val="00064FAE"/>
    <w:rsid w:val="00065B62"/>
    <w:rsid w:val="00065C09"/>
    <w:rsid w:val="0006603C"/>
    <w:rsid w:val="0006671D"/>
    <w:rsid w:val="00067E9F"/>
    <w:rsid w:val="00070306"/>
    <w:rsid w:val="00070CC4"/>
    <w:rsid w:val="00070D3D"/>
    <w:rsid w:val="0007211E"/>
    <w:rsid w:val="0007228D"/>
    <w:rsid w:val="000725D5"/>
    <w:rsid w:val="00072F7B"/>
    <w:rsid w:val="0007357E"/>
    <w:rsid w:val="000736FC"/>
    <w:rsid w:val="00073940"/>
    <w:rsid w:val="00073E61"/>
    <w:rsid w:val="000742C9"/>
    <w:rsid w:val="0007455D"/>
    <w:rsid w:val="00075457"/>
    <w:rsid w:val="00076292"/>
    <w:rsid w:val="00076D66"/>
    <w:rsid w:val="0007717E"/>
    <w:rsid w:val="00080B28"/>
    <w:rsid w:val="0008144C"/>
    <w:rsid w:val="00082C62"/>
    <w:rsid w:val="000835D9"/>
    <w:rsid w:val="000836EC"/>
    <w:rsid w:val="00085208"/>
    <w:rsid w:val="000862C4"/>
    <w:rsid w:val="00086324"/>
    <w:rsid w:val="00086620"/>
    <w:rsid w:val="00086C84"/>
    <w:rsid w:val="00086F19"/>
    <w:rsid w:val="000873AC"/>
    <w:rsid w:val="00087409"/>
    <w:rsid w:val="000874EB"/>
    <w:rsid w:val="0008785E"/>
    <w:rsid w:val="00087967"/>
    <w:rsid w:val="00087A5E"/>
    <w:rsid w:val="00090CD1"/>
    <w:rsid w:val="00090E4C"/>
    <w:rsid w:val="00090F40"/>
    <w:rsid w:val="00091E4A"/>
    <w:rsid w:val="0009255B"/>
    <w:rsid w:val="00092FED"/>
    <w:rsid w:val="00093E85"/>
    <w:rsid w:val="0009401C"/>
    <w:rsid w:val="00094835"/>
    <w:rsid w:val="000976C5"/>
    <w:rsid w:val="000978FD"/>
    <w:rsid w:val="000A02F1"/>
    <w:rsid w:val="000A06B2"/>
    <w:rsid w:val="000A0840"/>
    <w:rsid w:val="000A0DB9"/>
    <w:rsid w:val="000A16C0"/>
    <w:rsid w:val="000A213C"/>
    <w:rsid w:val="000A23A4"/>
    <w:rsid w:val="000A2990"/>
    <w:rsid w:val="000A2AD2"/>
    <w:rsid w:val="000A3900"/>
    <w:rsid w:val="000A43DC"/>
    <w:rsid w:val="000A4C0B"/>
    <w:rsid w:val="000A4D97"/>
    <w:rsid w:val="000A6D8C"/>
    <w:rsid w:val="000B0FEA"/>
    <w:rsid w:val="000B1200"/>
    <w:rsid w:val="000B15E5"/>
    <w:rsid w:val="000B1729"/>
    <w:rsid w:val="000B1879"/>
    <w:rsid w:val="000B1B01"/>
    <w:rsid w:val="000B3180"/>
    <w:rsid w:val="000B3186"/>
    <w:rsid w:val="000B33D2"/>
    <w:rsid w:val="000B33E8"/>
    <w:rsid w:val="000B35C6"/>
    <w:rsid w:val="000B3B2B"/>
    <w:rsid w:val="000B44D5"/>
    <w:rsid w:val="000B5B11"/>
    <w:rsid w:val="000B5FB6"/>
    <w:rsid w:val="000B6089"/>
    <w:rsid w:val="000B6ADE"/>
    <w:rsid w:val="000B6F19"/>
    <w:rsid w:val="000B70A0"/>
    <w:rsid w:val="000B764D"/>
    <w:rsid w:val="000C0153"/>
    <w:rsid w:val="000C03C8"/>
    <w:rsid w:val="000C0518"/>
    <w:rsid w:val="000C0733"/>
    <w:rsid w:val="000C087A"/>
    <w:rsid w:val="000C0AFA"/>
    <w:rsid w:val="000C0B65"/>
    <w:rsid w:val="000C0F58"/>
    <w:rsid w:val="000C11E7"/>
    <w:rsid w:val="000C124B"/>
    <w:rsid w:val="000C2690"/>
    <w:rsid w:val="000C2A31"/>
    <w:rsid w:val="000C35BC"/>
    <w:rsid w:val="000C4B99"/>
    <w:rsid w:val="000C4D29"/>
    <w:rsid w:val="000C533E"/>
    <w:rsid w:val="000C5D5B"/>
    <w:rsid w:val="000C5F55"/>
    <w:rsid w:val="000C630D"/>
    <w:rsid w:val="000C7BF8"/>
    <w:rsid w:val="000D106E"/>
    <w:rsid w:val="000D1A59"/>
    <w:rsid w:val="000D1C35"/>
    <w:rsid w:val="000D1C62"/>
    <w:rsid w:val="000D245F"/>
    <w:rsid w:val="000D2560"/>
    <w:rsid w:val="000D25F6"/>
    <w:rsid w:val="000D2669"/>
    <w:rsid w:val="000D309F"/>
    <w:rsid w:val="000D4152"/>
    <w:rsid w:val="000D52A0"/>
    <w:rsid w:val="000D54E9"/>
    <w:rsid w:val="000D5909"/>
    <w:rsid w:val="000D598A"/>
    <w:rsid w:val="000D629D"/>
    <w:rsid w:val="000D63B7"/>
    <w:rsid w:val="000D6A7C"/>
    <w:rsid w:val="000D6BB0"/>
    <w:rsid w:val="000D715F"/>
    <w:rsid w:val="000D7F63"/>
    <w:rsid w:val="000E196E"/>
    <w:rsid w:val="000E1AE6"/>
    <w:rsid w:val="000E46B6"/>
    <w:rsid w:val="000E484D"/>
    <w:rsid w:val="000E5150"/>
    <w:rsid w:val="000E5551"/>
    <w:rsid w:val="000E6C72"/>
    <w:rsid w:val="000E7033"/>
    <w:rsid w:val="000E719E"/>
    <w:rsid w:val="000F12DE"/>
    <w:rsid w:val="000F255A"/>
    <w:rsid w:val="000F30C4"/>
    <w:rsid w:val="000F3C88"/>
    <w:rsid w:val="000F4A0F"/>
    <w:rsid w:val="000F4A61"/>
    <w:rsid w:val="000F4B08"/>
    <w:rsid w:val="000F4D39"/>
    <w:rsid w:val="000F52A3"/>
    <w:rsid w:val="000F5504"/>
    <w:rsid w:val="000F69AB"/>
    <w:rsid w:val="001001F6"/>
    <w:rsid w:val="001005B1"/>
    <w:rsid w:val="00101F08"/>
    <w:rsid w:val="00103B19"/>
    <w:rsid w:val="0010441E"/>
    <w:rsid w:val="001060CF"/>
    <w:rsid w:val="001064CA"/>
    <w:rsid w:val="0011050F"/>
    <w:rsid w:val="00110B0F"/>
    <w:rsid w:val="00110C03"/>
    <w:rsid w:val="00111C6C"/>
    <w:rsid w:val="001141B6"/>
    <w:rsid w:val="00115611"/>
    <w:rsid w:val="0011595E"/>
    <w:rsid w:val="00116586"/>
    <w:rsid w:val="00117034"/>
    <w:rsid w:val="00117241"/>
    <w:rsid w:val="00117E45"/>
    <w:rsid w:val="00120459"/>
    <w:rsid w:val="001205CA"/>
    <w:rsid w:val="00120751"/>
    <w:rsid w:val="001218C7"/>
    <w:rsid w:val="00121A69"/>
    <w:rsid w:val="00122A0A"/>
    <w:rsid w:val="001245C9"/>
    <w:rsid w:val="00125253"/>
    <w:rsid w:val="00125399"/>
    <w:rsid w:val="00125444"/>
    <w:rsid w:val="0012561A"/>
    <w:rsid w:val="00125C59"/>
    <w:rsid w:val="00125D40"/>
    <w:rsid w:val="00127A0E"/>
    <w:rsid w:val="001301B4"/>
    <w:rsid w:val="00130351"/>
    <w:rsid w:val="0013041E"/>
    <w:rsid w:val="00130565"/>
    <w:rsid w:val="00130C64"/>
    <w:rsid w:val="00132BEA"/>
    <w:rsid w:val="00133A85"/>
    <w:rsid w:val="00133D4B"/>
    <w:rsid w:val="00134108"/>
    <w:rsid w:val="00134CA1"/>
    <w:rsid w:val="00136681"/>
    <w:rsid w:val="00136B9E"/>
    <w:rsid w:val="00137126"/>
    <w:rsid w:val="0014022B"/>
    <w:rsid w:val="00140CB8"/>
    <w:rsid w:val="001412A7"/>
    <w:rsid w:val="00141832"/>
    <w:rsid w:val="00142B77"/>
    <w:rsid w:val="0014466D"/>
    <w:rsid w:val="001464E4"/>
    <w:rsid w:val="0014669F"/>
    <w:rsid w:val="00146BEC"/>
    <w:rsid w:val="00147AFF"/>
    <w:rsid w:val="001500CC"/>
    <w:rsid w:val="001507EB"/>
    <w:rsid w:val="001509DC"/>
    <w:rsid w:val="00150A27"/>
    <w:rsid w:val="0015265F"/>
    <w:rsid w:val="001528FF"/>
    <w:rsid w:val="00153495"/>
    <w:rsid w:val="00154DEF"/>
    <w:rsid w:val="00155B12"/>
    <w:rsid w:val="00155F23"/>
    <w:rsid w:val="00156D69"/>
    <w:rsid w:val="001578BB"/>
    <w:rsid w:val="00160228"/>
    <w:rsid w:val="00160797"/>
    <w:rsid w:val="001612CC"/>
    <w:rsid w:val="001613B9"/>
    <w:rsid w:val="001614EA"/>
    <w:rsid w:val="001615A8"/>
    <w:rsid w:val="00161B0E"/>
    <w:rsid w:val="00161EAF"/>
    <w:rsid w:val="00162617"/>
    <w:rsid w:val="00162811"/>
    <w:rsid w:val="00162A36"/>
    <w:rsid w:val="00162A41"/>
    <w:rsid w:val="00164F8A"/>
    <w:rsid w:val="001655A7"/>
    <w:rsid w:val="001668DB"/>
    <w:rsid w:val="00166EC1"/>
    <w:rsid w:val="00166FBF"/>
    <w:rsid w:val="001672B4"/>
    <w:rsid w:val="00170F28"/>
    <w:rsid w:val="00171560"/>
    <w:rsid w:val="00171876"/>
    <w:rsid w:val="00171E3C"/>
    <w:rsid w:val="00173B14"/>
    <w:rsid w:val="001754E0"/>
    <w:rsid w:val="00175AE5"/>
    <w:rsid w:val="00175CC4"/>
    <w:rsid w:val="00175D66"/>
    <w:rsid w:val="001760D2"/>
    <w:rsid w:val="0017688C"/>
    <w:rsid w:val="00176CA6"/>
    <w:rsid w:val="001778A5"/>
    <w:rsid w:val="0017790E"/>
    <w:rsid w:val="0018019B"/>
    <w:rsid w:val="00180294"/>
    <w:rsid w:val="00180F06"/>
    <w:rsid w:val="001815F0"/>
    <w:rsid w:val="00183071"/>
    <w:rsid w:val="00183290"/>
    <w:rsid w:val="00183689"/>
    <w:rsid w:val="00183C0C"/>
    <w:rsid w:val="00184C68"/>
    <w:rsid w:val="001857E1"/>
    <w:rsid w:val="0018678D"/>
    <w:rsid w:val="001868D6"/>
    <w:rsid w:val="0018725F"/>
    <w:rsid w:val="001878BA"/>
    <w:rsid w:val="001903A9"/>
    <w:rsid w:val="001917AF"/>
    <w:rsid w:val="00191C2D"/>
    <w:rsid w:val="00191DE3"/>
    <w:rsid w:val="00192E55"/>
    <w:rsid w:val="00193434"/>
    <w:rsid w:val="00193E84"/>
    <w:rsid w:val="00193F5C"/>
    <w:rsid w:val="001942C6"/>
    <w:rsid w:val="00194E0A"/>
    <w:rsid w:val="00195295"/>
    <w:rsid w:val="001954AB"/>
    <w:rsid w:val="0019711C"/>
    <w:rsid w:val="00197AA2"/>
    <w:rsid w:val="001A0EF2"/>
    <w:rsid w:val="001A1EDB"/>
    <w:rsid w:val="001A2B36"/>
    <w:rsid w:val="001A37B5"/>
    <w:rsid w:val="001A3D65"/>
    <w:rsid w:val="001A4029"/>
    <w:rsid w:val="001A49F3"/>
    <w:rsid w:val="001A519A"/>
    <w:rsid w:val="001A5797"/>
    <w:rsid w:val="001A5B75"/>
    <w:rsid w:val="001A762B"/>
    <w:rsid w:val="001A7BDE"/>
    <w:rsid w:val="001B0F50"/>
    <w:rsid w:val="001B1AD3"/>
    <w:rsid w:val="001B1D62"/>
    <w:rsid w:val="001B277B"/>
    <w:rsid w:val="001B324C"/>
    <w:rsid w:val="001B355D"/>
    <w:rsid w:val="001B3CCB"/>
    <w:rsid w:val="001B3D41"/>
    <w:rsid w:val="001B3E2D"/>
    <w:rsid w:val="001B4696"/>
    <w:rsid w:val="001B54F9"/>
    <w:rsid w:val="001B5ADB"/>
    <w:rsid w:val="001B5C9C"/>
    <w:rsid w:val="001B63F6"/>
    <w:rsid w:val="001B64A7"/>
    <w:rsid w:val="001B64E6"/>
    <w:rsid w:val="001B6B5A"/>
    <w:rsid w:val="001B747F"/>
    <w:rsid w:val="001B78D2"/>
    <w:rsid w:val="001C114F"/>
    <w:rsid w:val="001C13A7"/>
    <w:rsid w:val="001C173E"/>
    <w:rsid w:val="001C1751"/>
    <w:rsid w:val="001C26BB"/>
    <w:rsid w:val="001C2E7B"/>
    <w:rsid w:val="001C4146"/>
    <w:rsid w:val="001C493D"/>
    <w:rsid w:val="001C4FE4"/>
    <w:rsid w:val="001C62E9"/>
    <w:rsid w:val="001C63D8"/>
    <w:rsid w:val="001C6FFE"/>
    <w:rsid w:val="001C7174"/>
    <w:rsid w:val="001C78F7"/>
    <w:rsid w:val="001D0030"/>
    <w:rsid w:val="001D1EDD"/>
    <w:rsid w:val="001D2CB3"/>
    <w:rsid w:val="001D2CE7"/>
    <w:rsid w:val="001D2FB1"/>
    <w:rsid w:val="001D3A7F"/>
    <w:rsid w:val="001D4565"/>
    <w:rsid w:val="001D46CB"/>
    <w:rsid w:val="001D4E0E"/>
    <w:rsid w:val="001D537F"/>
    <w:rsid w:val="001D67AA"/>
    <w:rsid w:val="001D68D8"/>
    <w:rsid w:val="001D7048"/>
    <w:rsid w:val="001D7164"/>
    <w:rsid w:val="001D7218"/>
    <w:rsid w:val="001D7667"/>
    <w:rsid w:val="001E0221"/>
    <w:rsid w:val="001E0306"/>
    <w:rsid w:val="001E1424"/>
    <w:rsid w:val="001E1B5A"/>
    <w:rsid w:val="001E237B"/>
    <w:rsid w:val="001E2406"/>
    <w:rsid w:val="001E26BD"/>
    <w:rsid w:val="001E37B3"/>
    <w:rsid w:val="001E3C5C"/>
    <w:rsid w:val="001E46FA"/>
    <w:rsid w:val="001E4CA9"/>
    <w:rsid w:val="001E5080"/>
    <w:rsid w:val="001E5CED"/>
    <w:rsid w:val="001E64DD"/>
    <w:rsid w:val="001E6908"/>
    <w:rsid w:val="001E6CCB"/>
    <w:rsid w:val="001E73ED"/>
    <w:rsid w:val="001F031B"/>
    <w:rsid w:val="001F0B94"/>
    <w:rsid w:val="001F0DB1"/>
    <w:rsid w:val="001F123C"/>
    <w:rsid w:val="001F123F"/>
    <w:rsid w:val="001F1AD9"/>
    <w:rsid w:val="001F237B"/>
    <w:rsid w:val="001F248D"/>
    <w:rsid w:val="001F3152"/>
    <w:rsid w:val="001F32E7"/>
    <w:rsid w:val="001F34ED"/>
    <w:rsid w:val="001F3731"/>
    <w:rsid w:val="001F37DC"/>
    <w:rsid w:val="001F3ED8"/>
    <w:rsid w:val="001F4A4C"/>
    <w:rsid w:val="001F4DC1"/>
    <w:rsid w:val="001F4E11"/>
    <w:rsid w:val="001F5065"/>
    <w:rsid w:val="001F52F4"/>
    <w:rsid w:val="001F58EE"/>
    <w:rsid w:val="001F6885"/>
    <w:rsid w:val="001F73A8"/>
    <w:rsid w:val="001F73D1"/>
    <w:rsid w:val="001F76D5"/>
    <w:rsid w:val="001F7BE7"/>
    <w:rsid w:val="001F7FC4"/>
    <w:rsid w:val="00200142"/>
    <w:rsid w:val="00200D50"/>
    <w:rsid w:val="002017EC"/>
    <w:rsid w:val="00201A80"/>
    <w:rsid w:val="00205497"/>
    <w:rsid w:val="00206359"/>
    <w:rsid w:val="002069F9"/>
    <w:rsid w:val="00206B7B"/>
    <w:rsid w:val="002074E1"/>
    <w:rsid w:val="00207604"/>
    <w:rsid w:val="002077B9"/>
    <w:rsid w:val="00207FD3"/>
    <w:rsid w:val="00210492"/>
    <w:rsid w:val="00210A62"/>
    <w:rsid w:val="00211BFB"/>
    <w:rsid w:val="0021282B"/>
    <w:rsid w:val="00213D11"/>
    <w:rsid w:val="00214128"/>
    <w:rsid w:val="00215AED"/>
    <w:rsid w:val="00215B3F"/>
    <w:rsid w:val="00216FCA"/>
    <w:rsid w:val="002179C3"/>
    <w:rsid w:val="00217FAF"/>
    <w:rsid w:val="00220653"/>
    <w:rsid w:val="00220686"/>
    <w:rsid w:val="002211B2"/>
    <w:rsid w:val="002211CD"/>
    <w:rsid w:val="00221F91"/>
    <w:rsid w:val="00222CE1"/>
    <w:rsid w:val="00223268"/>
    <w:rsid w:val="0022527E"/>
    <w:rsid w:val="00225734"/>
    <w:rsid w:val="00225924"/>
    <w:rsid w:val="002264D7"/>
    <w:rsid w:val="00226B16"/>
    <w:rsid w:val="00226B4B"/>
    <w:rsid w:val="00227AF3"/>
    <w:rsid w:val="00227C3C"/>
    <w:rsid w:val="002307EB"/>
    <w:rsid w:val="00230BF1"/>
    <w:rsid w:val="00230BFC"/>
    <w:rsid w:val="00231815"/>
    <w:rsid w:val="00231EC6"/>
    <w:rsid w:val="00231F2E"/>
    <w:rsid w:val="002331C5"/>
    <w:rsid w:val="00233454"/>
    <w:rsid w:val="00233CB6"/>
    <w:rsid w:val="00234089"/>
    <w:rsid w:val="002347B5"/>
    <w:rsid w:val="0023492A"/>
    <w:rsid w:val="00234BD6"/>
    <w:rsid w:val="0023602E"/>
    <w:rsid w:val="00240EFE"/>
    <w:rsid w:val="002418F1"/>
    <w:rsid w:val="00241B25"/>
    <w:rsid w:val="002428F0"/>
    <w:rsid w:val="0024316F"/>
    <w:rsid w:val="00244A3E"/>
    <w:rsid w:val="00245687"/>
    <w:rsid w:val="00245AD7"/>
    <w:rsid w:val="00246969"/>
    <w:rsid w:val="00246BEB"/>
    <w:rsid w:val="00247022"/>
    <w:rsid w:val="00247E0E"/>
    <w:rsid w:val="00250221"/>
    <w:rsid w:val="00250A54"/>
    <w:rsid w:val="00250D27"/>
    <w:rsid w:val="00250E14"/>
    <w:rsid w:val="0025278D"/>
    <w:rsid w:val="0025299D"/>
    <w:rsid w:val="00252CBA"/>
    <w:rsid w:val="0025339E"/>
    <w:rsid w:val="00253981"/>
    <w:rsid w:val="00253A5C"/>
    <w:rsid w:val="00253A86"/>
    <w:rsid w:val="00253BCB"/>
    <w:rsid w:val="00255D69"/>
    <w:rsid w:val="00256D9E"/>
    <w:rsid w:val="002579AA"/>
    <w:rsid w:val="00260502"/>
    <w:rsid w:val="0026096B"/>
    <w:rsid w:val="002614E1"/>
    <w:rsid w:val="002627A5"/>
    <w:rsid w:val="00264217"/>
    <w:rsid w:val="00264DB4"/>
    <w:rsid w:val="00264FAA"/>
    <w:rsid w:val="002659CE"/>
    <w:rsid w:val="00265AE2"/>
    <w:rsid w:val="00265D97"/>
    <w:rsid w:val="002660B2"/>
    <w:rsid w:val="00266669"/>
    <w:rsid w:val="00266982"/>
    <w:rsid w:val="0026734F"/>
    <w:rsid w:val="002675B5"/>
    <w:rsid w:val="00267740"/>
    <w:rsid w:val="0027042B"/>
    <w:rsid w:val="00270608"/>
    <w:rsid w:val="00271E79"/>
    <w:rsid w:val="00272D91"/>
    <w:rsid w:val="00273067"/>
    <w:rsid w:val="002730B6"/>
    <w:rsid w:val="00273D54"/>
    <w:rsid w:val="002741BA"/>
    <w:rsid w:val="0027474A"/>
    <w:rsid w:val="00275708"/>
    <w:rsid w:val="00275D9E"/>
    <w:rsid w:val="00275E03"/>
    <w:rsid w:val="002761DB"/>
    <w:rsid w:val="00276B00"/>
    <w:rsid w:val="00276C26"/>
    <w:rsid w:val="00276DF7"/>
    <w:rsid w:val="00277672"/>
    <w:rsid w:val="00277CD9"/>
    <w:rsid w:val="00280885"/>
    <w:rsid w:val="00280F5C"/>
    <w:rsid w:val="002810FC"/>
    <w:rsid w:val="002819BA"/>
    <w:rsid w:val="002819D5"/>
    <w:rsid w:val="00281C78"/>
    <w:rsid w:val="002838E2"/>
    <w:rsid w:val="00283B88"/>
    <w:rsid w:val="00284C32"/>
    <w:rsid w:val="00285A2A"/>
    <w:rsid w:val="00286859"/>
    <w:rsid w:val="00290261"/>
    <w:rsid w:val="002903C4"/>
    <w:rsid w:val="00290DD2"/>
    <w:rsid w:val="0029167C"/>
    <w:rsid w:val="00291A61"/>
    <w:rsid w:val="00291B11"/>
    <w:rsid w:val="00292291"/>
    <w:rsid w:val="002929F1"/>
    <w:rsid w:val="0029465E"/>
    <w:rsid w:val="00294742"/>
    <w:rsid w:val="00294D78"/>
    <w:rsid w:val="00294FFD"/>
    <w:rsid w:val="00295FB9"/>
    <w:rsid w:val="00296886"/>
    <w:rsid w:val="00296B95"/>
    <w:rsid w:val="00297412"/>
    <w:rsid w:val="002979EF"/>
    <w:rsid w:val="00297BA3"/>
    <w:rsid w:val="002A003D"/>
    <w:rsid w:val="002A0412"/>
    <w:rsid w:val="002A18CE"/>
    <w:rsid w:val="002A1D11"/>
    <w:rsid w:val="002A1EA3"/>
    <w:rsid w:val="002A2AC9"/>
    <w:rsid w:val="002A2C51"/>
    <w:rsid w:val="002A3134"/>
    <w:rsid w:val="002A4188"/>
    <w:rsid w:val="002A5CFD"/>
    <w:rsid w:val="002A6540"/>
    <w:rsid w:val="002A6DF1"/>
    <w:rsid w:val="002B06BB"/>
    <w:rsid w:val="002B1A2A"/>
    <w:rsid w:val="002B1EF5"/>
    <w:rsid w:val="002B2B17"/>
    <w:rsid w:val="002B2BB4"/>
    <w:rsid w:val="002B3258"/>
    <w:rsid w:val="002B6D5A"/>
    <w:rsid w:val="002C0EB0"/>
    <w:rsid w:val="002C131A"/>
    <w:rsid w:val="002C2C13"/>
    <w:rsid w:val="002C32A7"/>
    <w:rsid w:val="002C34DB"/>
    <w:rsid w:val="002C3559"/>
    <w:rsid w:val="002C477B"/>
    <w:rsid w:val="002C4967"/>
    <w:rsid w:val="002C497F"/>
    <w:rsid w:val="002C4A11"/>
    <w:rsid w:val="002C4F81"/>
    <w:rsid w:val="002C58A9"/>
    <w:rsid w:val="002C5AA1"/>
    <w:rsid w:val="002C5CC7"/>
    <w:rsid w:val="002C5EF7"/>
    <w:rsid w:val="002C6170"/>
    <w:rsid w:val="002C6F31"/>
    <w:rsid w:val="002C719D"/>
    <w:rsid w:val="002C74CF"/>
    <w:rsid w:val="002C7BE3"/>
    <w:rsid w:val="002C7D8F"/>
    <w:rsid w:val="002D28EB"/>
    <w:rsid w:val="002D2FD1"/>
    <w:rsid w:val="002D3554"/>
    <w:rsid w:val="002D3821"/>
    <w:rsid w:val="002D3ABA"/>
    <w:rsid w:val="002D410C"/>
    <w:rsid w:val="002D485F"/>
    <w:rsid w:val="002D49F5"/>
    <w:rsid w:val="002D516A"/>
    <w:rsid w:val="002D65ED"/>
    <w:rsid w:val="002D6A75"/>
    <w:rsid w:val="002D6CBA"/>
    <w:rsid w:val="002D7544"/>
    <w:rsid w:val="002E04F6"/>
    <w:rsid w:val="002E0EF4"/>
    <w:rsid w:val="002E1254"/>
    <w:rsid w:val="002E12ED"/>
    <w:rsid w:val="002E2FC6"/>
    <w:rsid w:val="002E395C"/>
    <w:rsid w:val="002E3D77"/>
    <w:rsid w:val="002E4D3E"/>
    <w:rsid w:val="002E4E92"/>
    <w:rsid w:val="002E53DB"/>
    <w:rsid w:val="002E5556"/>
    <w:rsid w:val="002E5F14"/>
    <w:rsid w:val="002E5FA2"/>
    <w:rsid w:val="002E6508"/>
    <w:rsid w:val="002E654C"/>
    <w:rsid w:val="002E65B8"/>
    <w:rsid w:val="002E6E98"/>
    <w:rsid w:val="002E6F48"/>
    <w:rsid w:val="002E7B49"/>
    <w:rsid w:val="002F1E50"/>
    <w:rsid w:val="002F3D42"/>
    <w:rsid w:val="002F3E21"/>
    <w:rsid w:val="002F417B"/>
    <w:rsid w:val="002F4CAA"/>
    <w:rsid w:val="002F5084"/>
    <w:rsid w:val="002F52DB"/>
    <w:rsid w:val="002F5EB4"/>
    <w:rsid w:val="002F646B"/>
    <w:rsid w:val="002F6E5C"/>
    <w:rsid w:val="003004AB"/>
    <w:rsid w:val="003005CF"/>
    <w:rsid w:val="003012F4"/>
    <w:rsid w:val="003014C0"/>
    <w:rsid w:val="003015CF"/>
    <w:rsid w:val="00301999"/>
    <w:rsid w:val="00301D05"/>
    <w:rsid w:val="003024AB"/>
    <w:rsid w:val="003024C5"/>
    <w:rsid w:val="00302622"/>
    <w:rsid w:val="00303242"/>
    <w:rsid w:val="00303856"/>
    <w:rsid w:val="00303FBA"/>
    <w:rsid w:val="00303FDB"/>
    <w:rsid w:val="003043A2"/>
    <w:rsid w:val="00304FF4"/>
    <w:rsid w:val="003057CD"/>
    <w:rsid w:val="003068D8"/>
    <w:rsid w:val="00306BBE"/>
    <w:rsid w:val="00306C56"/>
    <w:rsid w:val="00307182"/>
    <w:rsid w:val="00307683"/>
    <w:rsid w:val="00310843"/>
    <w:rsid w:val="00310ED8"/>
    <w:rsid w:val="00311412"/>
    <w:rsid w:val="00311E39"/>
    <w:rsid w:val="00312BFF"/>
    <w:rsid w:val="00312E24"/>
    <w:rsid w:val="00314193"/>
    <w:rsid w:val="003144DD"/>
    <w:rsid w:val="0031517E"/>
    <w:rsid w:val="003152BA"/>
    <w:rsid w:val="00315878"/>
    <w:rsid w:val="00315EF1"/>
    <w:rsid w:val="00316F51"/>
    <w:rsid w:val="00317AE9"/>
    <w:rsid w:val="00320D72"/>
    <w:rsid w:val="00320F01"/>
    <w:rsid w:val="00320F47"/>
    <w:rsid w:val="00321914"/>
    <w:rsid w:val="00322503"/>
    <w:rsid w:val="00322625"/>
    <w:rsid w:val="00322D94"/>
    <w:rsid w:val="00323A55"/>
    <w:rsid w:val="0032491B"/>
    <w:rsid w:val="00325022"/>
    <w:rsid w:val="00326E1B"/>
    <w:rsid w:val="00326EB5"/>
    <w:rsid w:val="003276C3"/>
    <w:rsid w:val="00330318"/>
    <w:rsid w:val="00330613"/>
    <w:rsid w:val="00330C57"/>
    <w:rsid w:val="00331AC5"/>
    <w:rsid w:val="00332031"/>
    <w:rsid w:val="0033207A"/>
    <w:rsid w:val="00333289"/>
    <w:rsid w:val="00333A87"/>
    <w:rsid w:val="00333AAC"/>
    <w:rsid w:val="00333C2D"/>
    <w:rsid w:val="00333FFE"/>
    <w:rsid w:val="003342D8"/>
    <w:rsid w:val="00334A91"/>
    <w:rsid w:val="00334BD7"/>
    <w:rsid w:val="003351E4"/>
    <w:rsid w:val="003359D5"/>
    <w:rsid w:val="00335E96"/>
    <w:rsid w:val="00336040"/>
    <w:rsid w:val="00336C83"/>
    <w:rsid w:val="003373D7"/>
    <w:rsid w:val="003377BC"/>
    <w:rsid w:val="00337913"/>
    <w:rsid w:val="003379AA"/>
    <w:rsid w:val="003417B8"/>
    <w:rsid w:val="00341B29"/>
    <w:rsid w:val="00343EBE"/>
    <w:rsid w:val="003443B2"/>
    <w:rsid w:val="003448F6"/>
    <w:rsid w:val="0034516C"/>
    <w:rsid w:val="003457BF"/>
    <w:rsid w:val="00345B54"/>
    <w:rsid w:val="00347AF0"/>
    <w:rsid w:val="00351E1E"/>
    <w:rsid w:val="0035251F"/>
    <w:rsid w:val="00352718"/>
    <w:rsid w:val="00353437"/>
    <w:rsid w:val="003536A5"/>
    <w:rsid w:val="003538D2"/>
    <w:rsid w:val="00353B03"/>
    <w:rsid w:val="00355E5E"/>
    <w:rsid w:val="00356FA2"/>
    <w:rsid w:val="0035700E"/>
    <w:rsid w:val="00357A88"/>
    <w:rsid w:val="003614CE"/>
    <w:rsid w:val="00361EF4"/>
    <w:rsid w:val="00361F72"/>
    <w:rsid w:val="00363B96"/>
    <w:rsid w:val="003664D5"/>
    <w:rsid w:val="003676B9"/>
    <w:rsid w:val="0036787E"/>
    <w:rsid w:val="00367ECB"/>
    <w:rsid w:val="00367F78"/>
    <w:rsid w:val="00367F87"/>
    <w:rsid w:val="0037146E"/>
    <w:rsid w:val="0037179C"/>
    <w:rsid w:val="00371C0F"/>
    <w:rsid w:val="00371FA1"/>
    <w:rsid w:val="00372C10"/>
    <w:rsid w:val="00372D0A"/>
    <w:rsid w:val="00373F1A"/>
    <w:rsid w:val="003747E9"/>
    <w:rsid w:val="00374B70"/>
    <w:rsid w:val="0037508D"/>
    <w:rsid w:val="003756A8"/>
    <w:rsid w:val="00376470"/>
    <w:rsid w:val="00376D97"/>
    <w:rsid w:val="00377003"/>
    <w:rsid w:val="003771AC"/>
    <w:rsid w:val="00380383"/>
    <w:rsid w:val="00380738"/>
    <w:rsid w:val="0038079F"/>
    <w:rsid w:val="00380846"/>
    <w:rsid w:val="00381F7C"/>
    <w:rsid w:val="0038221C"/>
    <w:rsid w:val="00382DCA"/>
    <w:rsid w:val="003835BF"/>
    <w:rsid w:val="0038372B"/>
    <w:rsid w:val="00383E01"/>
    <w:rsid w:val="00384319"/>
    <w:rsid w:val="0038454B"/>
    <w:rsid w:val="00384DF7"/>
    <w:rsid w:val="00385292"/>
    <w:rsid w:val="0038598C"/>
    <w:rsid w:val="00385A06"/>
    <w:rsid w:val="00385B72"/>
    <w:rsid w:val="0038626A"/>
    <w:rsid w:val="0038793B"/>
    <w:rsid w:val="00390061"/>
    <w:rsid w:val="0039110F"/>
    <w:rsid w:val="00391D51"/>
    <w:rsid w:val="00393140"/>
    <w:rsid w:val="00393663"/>
    <w:rsid w:val="003939CE"/>
    <w:rsid w:val="003943C3"/>
    <w:rsid w:val="00394F9F"/>
    <w:rsid w:val="003950C5"/>
    <w:rsid w:val="00395433"/>
    <w:rsid w:val="00397145"/>
    <w:rsid w:val="003975A8"/>
    <w:rsid w:val="003A012C"/>
    <w:rsid w:val="003A01C2"/>
    <w:rsid w:val="003A0921"/>
    <w:rsid w:val="003A0EB7"/>
    <w:rsid w:val="003A13C3"/>
    <w:rsid w:val="003A17E3"/>
    <w:rsid w:val="003A1A47"/>
    <w:rsid w:val="003A2981"/>
    <w:rsid w:val="003A44E1"/>
    <w:rsid w:val="003A5019"/>
    <w:rsid w:val="003A524E"/>
    <w:rsid w:val="003A574D"/>
    <w:rsid w:val="003A7226"/>
    <w:rsid w:val="003A765C"/>
    <w:rsid w:val="003A7AC6"/>
    <w:rsid w:val="003A7B58"/>
    <w:rsid w:val="003A7EFE"/>
    <w:rsid w:val="003B06A1"/>
    <w:rsid w:val="003B2720"/>
    <w:rsid w:val="003B2E3A"/>
    <w:rsid w:val="003B368E"/>
    <w:rsid w:val="003B36C4"/>
    <w:rsid w:val="003B4AB1"/>
    <w:rsid w:val="003B5227"/>
    <w:rsid w:val="003B53A7"/>
    <w:rsid w:val="003B589F"/>
    <w:rsid w:val="003B7681"/>
    <w:rsid w:val="003C0093"/>
    <w:rsid w:val="003C1000"/>
    <w:rsid w:val="003C25FD"/>
    <w:rsid w:val="003C2F48"/>
    <w:rsid w:val="003C3C87"/>
    <w:rsid w:val="003C4409"/>
    <w:rsid w:val="003C4584"/>
    <w:rsid w:val="003C6204"/>
    <w:rsid w:val="003C6CE2"/>
    <w:rsid w:val="003C6FF2"/>
    <w:rsid w:val="003D0EF5"/>
    <w:rsid w:val="003D17F7"/>
    <w:rsid w:val="003D19B1"/>
    <w:rsid w:val="003D2000"/>
    <w:rsid w:val="003D2661"/>
    <w:rsid w:val="003D26DD"/>
    <w:rsid w:val="003D2F1A"/>
    <w:rsid w:val="003D3834"/>
    <w:rsid w:val="003D402D"/>
    <w:rsid w:val="003D4A37"/>
    <w:rsid w:val="003D4E7E"/>
    <w:rsid w:val="003D5369"/>
    <w:rsid w:val="003D564E"/>
    <w:rsid w:val="003D5A71"/>
    <w:rsid w:val="003D651D"/>
    <w:rsid w:val="003D6667"/>
    <w:rsid w:val="003D6CF4"/>
    <w:rsid w:val="003D6EDB"/>
    <w:rsid w:val="003D6FF4"/>
    <w:rsid w:val="003D72E2"/>
    <w:rsid w:val="003E15BC"/>
    <w:rsid w:val="003E1E36"/>
    <w:rsid w:val="003E2D16"/>
    <w:rsid w:val="003E2DDB"/>
    <w:rsid w:val="003E3659"/>
    <w:rsid w:val="003E3712"/>
    <w:rsid w:val="003E381B"/>
    <w:rsid w:val="003E61C8"/>
    <w:rsid w:val="003E6BAA"/>
    <w:rsid w:val="003E7DD3"/>
    <w:rsid w:val="003F046D"/>
    <w:rsid w:val="003F25AA"/>
    <w:rsid w:val="003F26E9"/>
    <w:rsid w:val="003F2985"/>
    <w:rsid w:val="003F2A75"/>
    <w:rsid w:val="003F2D31"/>
    <w:rsid w:val="003F3F53"/>
    <w:rsid w:val="003F4213"/>
    <w:rsid w:val="003F4660"/>
    <w:rsid w:val="003F541C"/>
    <w:rsid w:val="003F59D2"/>
    <w:rsid w:val="003F5B7F"/>
    <w:rsid w:val="003F5E28"/>
    <w:rsid w:val="003F6654"/>
    <w:rsid w:val="003F745A"/>
    <w:rsid w:val="003F79BB"/>
    <w:rsid w:val="003F7A01"/>
    <w:rsid w:val="004002DE"/>
    <w:rsid w:val="0040070B"/>
    <w:rsid w:val="00400B86"/>
    <w:rsid w:val="00400E34"/>
    <w:rsid w:val="004011F6"/>
    <w:rsid w:val="00401321"/>
    <w:rsid w:val="00401469"/>
    <w:rsid w:val="004014C5"/>
    <w:rsid w:val="00401FC1"/>
    <w:rsid w:val="00402D52"/>
    <w:rsid w:val="00403125"/>
    <w:rsid w:val="00403B40"/>
    <w:rsid w:val="004040D1"/>
    <w:rsid w:val="004040FA"/>
    <w:rsid w:val="0040433B"/>
    <w:rsid w:val="00405817"/>
    <w:rsid w:val="0040633D"/>
    <w:rsid w:val="00407108"/>
    <w:rsid w:val="00407CE6"/>
    <w:rsid w:val="00410D07"/>
    <w:rsid w:val="00411288"/>
    <w:rsid w:val="00411D7A"/>
    <w:rsid w:val="00413FEE"/>
    <w:rsid w:val="0041589A"/>
    <w:rsid w:val="00415B83"/>
    <w:rsid w:val="004161F4"/>
    <w:rsid w:val="004165BE"/>
    <w:rsid w:val="0042004D"/>
    <w:rsid w:val="00420522"/>
    <w:rsid w:val="00421317"/>
    <w:rsid w:val="00421950"/>
    <w:rsid w:val="00422784"/>
    <w:rsid w:val="00423FF7"/>
    <w:rsid w:val="004240BC"/>
    <w:rsid w:val="004243C8"/>
    <w:rsid w:val="0042489C"/>
    <w:rsid w:val="00425B9A"/>
    <w:rsid w:val="00427897"/>
    <w:rsid w:val="00430488"/>
    <w:rsid w:val="00430BC0"/>
    <w:rsid w:val="00431C6F"/>
    <w:rsid w:val="004327C0"/>
    <w:rsid w:val="00432D64"/>
    <w:rsid w:val="00434133"/>
    <w:rsid w:val="00434207"/>
    <w:rsid w:val="004349EF"/>
    <w:rsid w:val="00436254"/>
    <w:rsid w:val="00441C02"/>
    <w:rsid w:val="0044205E"/>
    <w:rsid w:val="00443417"/>
    <w:rsid w:val="0044366F"/>
    <w:rsid w:val="00444B47"/>
    <w:rsid w:val="00444E3D"/>
    <w:rsid w:val="00444FCB"/>
    <w:rsid w:val="00445E53"/>
    <w:rsid w:val="004464C5"/>
    <w:rsid w:val="00446EBD"/>
    <w:rsid w:val="00447B8F"/>
    <w:rsid w:val="00447D38"/>
    <w:rsid w:val="004500B6"/>
    <w:rsid w:val="00450A7F"/>
    <w:rsid w:val="00450E7E"/>
    <w:rsid w:val="00450F9D"/>
    <w:rsid w:val="0045106F"/>
    <w:rsid w:val="00451108"/>
    <w:rsid w:val="00451986"/>
    <w:rsid w:val="004521DA"/>
    <w:rsid w:val="0045256D"/>
    <w:rsid w:val="00452877"/>
    <w:rsid w:val="00452911"/>
    <w:rsid w:val="00453C6F"/>
    <w:rsid w:val="00454163"/>
    <w:rsid w:val="00454579"/>
    <w:rsid w:val="00454A6A"/>
    <w:rsid w:val="00454FC6"/>
    <w:rsid w:val="00455824"/>
    <w:rsid w:val="00455F56"/>
    <w:rsid w:val="004561E7"/>
    <w:rsid w:val="00456D9E"/>
    <w:rsid w:val="0045715F"/>
    <w:rsid w:val="00457647"/>
    <w:rsid w:val="00457B7D"/>
    <w:rsid w:val="00457DF3"/>
    <w:rsid w:val="00460154"/>
    <w:rsid w:val="00460356"/>
    <w:rsid w:val="004608CF"/>
    <w:rsid w:val="00461014"/>
    <w:rsid w:val="0046135E"/>
    <w:rsid w:val="0046160B"/>
    <w:rsid w:val="004618A1"/>
    <w:rsid w:val="00462897"/>
    <w:rsid w:val="0046485A"/>
    <w:rsid w:val="00464AF6"/>
    <w:rsid w:val="00465260"/>
    <w:rsid w:val="00465424"/>
    <w:rsid w:val="00465870"/>
    <w:rsid w:val="00465ED7"/>
    <w:rsid w:val="004661D6"/>
    <w:rsid w:val="00466A53"/>
    <w:rsid w:val="0046723D"/>
    <w:rsid w:val="00467DA3"/>
    <w:rsid w:val="004714BE"/>
    <w:rsid w:val="00471BBB"/>
    <w:rsid w:val="00474143"/>
    <w:rsid w:val="00474385"/>
    <w:rsid w:val="00474ADF"/>
    <w:rsid w:val="0047558C"/>
    <w:rsid w:val="0047581B"/>
    <w:rsid w:val="00475C11"/>
    <w:rsid w:val="0047681D"/>
    <w:rsid w:val="00476F60"/>
    <w:rsid w:val="00476FF4"/>
    <w:rsid w:val="00480395"/>
    <w:rsid w:val="00480DBA"/>
    <w:rsid w:val="00481500"/>
    <w:rsid w:val="0048215A"/>
    <w:rsid w:val="00482377"/>
    <w:rsid w:val="00482984"/>
    <w:rsid w:val="004839A8"/>
    <w:rsid w:val="00484B35"/>
    <w:rsid w:val="00486A10"/>
    <w:rsid w:val="0048716A"/>
    <w:rsid w:val="00487244"/>
    <w:rsid w:val="004877A8"/>
    <w:rsid w:val="00490455"/>
    <w:rsid w:val="004909A0"/>
    <w:rsid w:val="00490BD0"/>
    <w:rsid w:val="00492631"/>
    <w:rsid w:val="00492BF4"/>
    <w:rsid w:val="004935C3"/>
    <w:rsid w:val="00493762"/>
    <w:rsid w:val="00494DCD"/>
    <w:rsid w:val="00495BDB"/>
    <w:rsid w:val="00495C4F"/>
    <w:rsid w:val="00495F09"/>
    <w:rsid w:val="0049608C"/>
    <w:rsid w:val="0049637C"/>
    <w:rsid w:val="00496808"/>
    <w:rsid w:val="00496994"/>
    <w:rsid w:val="00496B49"/>
    <w:rsid w:val="004A0659"/>
    <w:rsid w:val="004A15EC"/>
    <w:rsid w:val="004A199E"/>
    <w:rsid w:val="004A1CF7"/>
    <w:rsid w:val="004A1F02"/>
    <w:rsid w:val="004A23F6"/>
    <w:rsid w:val="004A30FF"/>
    <w:rsid w:val="004A43C8"/>
    <w:rsid w:val="004A5563"/>
    <w:rsid w:val="004A57A8"/>
    <w:rsid w:val="004A5938"/>
    <w:rsid w:val="004A6725"/>
    <w:rsid w:val="004A6A7A"/>
    <w:rsid w:val="004A794A"/>
    <w:rsid w:val="004B1079"/>
    <w:rsid w:val="004B23E0"/>
    <w:rsid w:val="004B302B"/>
    <w:rsid w:val="004B3B44"/>
    <w:rsid w:val="004B5084"/>
    <w:rsid w:val="004B549A"/>
    <w:rsid w:val="004B6C1A"/>
    <w:rsid w:val="004B7C74"/>
    <w:rsid w:val="004C12F7"/>
    <w:rsid w:val="004C264A"/>
    <w:rsid w:val="004C31DD"/>
    <w:rsid w:val="004C3B06"/>
    <w:rsid w:val="004C4689"/>
    <w:rsid w:val="004C5D10"/>
    <w:rsid w:val="004C5D26"/>
    <w:rsid w:val="004C644A"/>
    <w:rsid w:val="004C644E"/>
    <w:rsid w:val="004C64CD"/>
    <w:rsid w:val="004C659B"/>
    <w:rsid w:val="004C6EC0"/>
    <w:rsid w:val="004C735D"/>
    <w:rsid w:val="004C7367"/>
    <w:rsid w:val="004C7890"/>
    <w:rsid w:val="004C7A97"/>
    <w:rsid w:val="004D11AA"/>
    <w:rsid w:val="004D18CE"/>
    <w:rsid w:val="004D1987"/>
    <w:rsid w:val="004D1A18"/>
    <w:rsid w:val="004D29CA"/>
    <w:rsid w:val="004D2F9A"/>
    <w:rsid w:val="004D35EA"/>
    <w:rsid w:val="004D3B94"/>
    <w:rsid w:val="004D49B7"/>
    <w:rsid w:val="004D4DD5"/>
    <w:rsid w:val="004D5F21"/>
    <w:rsid w:val="004D6A69"/>
    <w:rsid w:val="004D6AE9"/>
    <w:rsid w:val="004D7D86"/>
    <w:rsid w:val="004D7DA0"/>
    <w:rsid w:val="004E0249"/>
    <w:rsid w:val="004E0726"/>
    <w:rsid w:val="004E0959"/>
    <w:rsid w:val="004E0A55"/>
    <w:rsid w:val="004E1420"/>
    <w:rsid w:val="004E17B7"/>
    <w:rsid w:val="004E1C9C"/>
    <w:rsid w:val="004E1F49"/>
    <w:rsid w:val="004E294D"/>
    <w:rsid w:val="004E372E"/>
    <w:rsid w:val="004E3F5E"/>
    <w:rsid w:val="004E4E94"/>
    <w:rsid w:val="004E6077"/>
    <w:rsid w:val="004E6785"/>
    <w:rsid w:val="004E75E7"/>
    <w:rsid w:val="004E7727"/>
    <w:rsid w:val="004E7B27"/>
    <w:rsid w:val="004F0AF7"/>
    <w:rsid w:val="004F0F19"/>
    <w:rsid w:val="004F0F7B"/>
    <w:rsid w:val="004F18C8"/>
    <w:rsid w:val="004F2198"/>
    <w:rsid w:val="004F2217"/>
    <w:rsid w:val="004F23CB"/>
    <w:rsid w:val="004F31AB"/>
    <w:rsid w:val="004F35CC"/>
    <w:rsid w:val="004F3CE2"/>
    <w:rsid w:val="004F400A"/>
    <w:rsid w:val="004F42D5"/>
    <w:rsid w:val="004F4AF6"/>
    <w:rsid w:val="004F4C0F"/>
    <w:rsid w:val="004F636B"/>
    <w:rsid w:val="004F639A"/>
    <w:rsid w:val="004F6ECB"/>
    <w:rsid w:val="004F76EC"/>
    <w:rsid w:val="004F7BCC"/>
    <w:rsid w:val="004F7D48"/>
    <w:rsid w:val="00501CA4"/>
    <w:rsid w:val="00501FF9"/>
    <w:rsid w:val="005030AE"/>
    <w:rsid w:val="005038C6"/>
    <w:rsid w:val="00503F5C"/>
    <w:rsid w:val="005043B7"/>
    <w:rsid w:val="00504B50"/>
    <w:rsid w:val="00504E36"/>
    <w:rsid w:val="0050585F"/>
    <w:rsid w:val="00505925"/>
    <w:rsid w:val="00506BBB"/>
    <w:rsid w:val="00506C5E"/>
    <w:rsid w:val="00507EF1"/>
    <w:rsid w:val="00510587"/>
    <w:rsid w:val="00510926"/>
    <w:rsid w:val="00510F7F"/>
    <w:rsid w:val="0051229D"/>
    <w:rsid w:val="00512772"/>
    <w:rsid w:val="00512F20"/>
    <w:rsid w:val="00514DFB"/>
    <w:rsid w:val="00515DA9"/>
    <w:rsid w:val="00516EB6"/>
    <w:rsid w:val="005171FC"/>
    <w:rsid w:val="00517639"/>
    <w:rsid w:val="0051776A"/>
    <w:rsid w:val="00517EF6"/>
    <w:rsid w:val="0052165F"/>
    <w:rsid w:val="00523100"/>
    <w:rsid w:val="005234B6"/>
    <w:rsid w:val="00524006"/>
    <w:rsid w:val="00524E49"/>
    <w:rsid w:val="005271D5"/>
    <w:rsid w:val="0052724A"/>
    <w:rsid w:val="0052773F"/>
    <w:rsid w:val="00527E01"/>
    <w:rsid w:val="0053019A"/>
    <w:rsid w:val="00531136"/>
    <w:rsid w:val="00531731"/>
    <w:rsid w:val="005318D4"/>
    <w:rsid w:val="00531955"/>
    <w:rsid w:val="0053307E"/>
    <w:rsid w:val="005339A3"/>
    <w:rsid w:val="00534737"/>
    <w:rsid w:val="005351DA"/>
    <w:rsid w:val="005352B9"/>
    <w:rsid w:val="00535394"/>
    <w:rsid w:val="0053589F"/>
    <w:rsid w:val="00535A41"/>
    <w:rsid w:val="00541177"/>
    <w:rsid w:val="00541414"/>
    <w:rsid w:val="005419B9"/>
    <w:rsid w:val="005422B7"/>
    <w:rsid w:val="00542E02"/>
    <w:rsid w:val="00542F02"/>
    <w:rsid w:val="0054314C"/>
    <w:rsid w:val="00544D84"/>
    <w:rsid w:val="00545717"/>
    <w:rsid w:val="0054637A"/>
    <w:rsid w:val="0054686D"/>
    <w:rsid w:val="0054748A"/>
    <w:rsid w:val="0054778E"/>
    <w:rsid w:val="005479C7"/>
    <w:rsid w:val="00547F62"/>
    <w:rsid w:val="00550871"/>
    <w:rsid w:val="0055110B"/>
    <w:rsid w:val="005517E5"/>
    <w:rsid w:val="00551F7E"/>
    <w:rsid w:val="00552143"/>
    <w:rsid w:val="005522A4"/>
    <w:rsid w:val="00552380"/>
    <w:rsid w:val="00552845"/>
    <w:rsid w:val="00552A89"/>
    <w:rsid w:val="00553553"/>
    <w:rsid w:val="00554973"/>
    <w:rsid w:val="00554A1B"/>
    <w:rsid w:val="00556951"/>
    <w:rsid w:val="00557BC5"/>
    <w:rsid w:val="00560B97"/>
    <w:rsid w:val="00560C0D"/>
    <w:rsid w:val="00560E97"/>
    <w:rsid w:val="00560EB5"/>
    <w:rsid w:val="00561993"/>
    <w:rsid w:val="0056237B"/>
    <w:rsid w:val="00562B53"/>
    <w:rsid w:val="00562F43"/>
    <w:rsid w:val="005639A6"/>
    <w:rsid w:val="00563D26"/>
    <w:rsid w:val="005642F6"/>
    <w:rsid w:val="00564779"/>
    <w:rsid w:val="005668D3"/>
    <w:rsid w:val="0056756E"/>
    <w:rsid w:val="00567620"/>
    <w:rsid w:val="005700C1"/>
    <w:rsid w:val="00570A52"/>
    <w:rsid w:val="00570C59"/>
    <w:rsid w:val="005716A4"/>
    <w:rsid w:val="00571703"/>
    <w:rsid w:val="0057209F"/>
    <w:rsid w:val="00572D18"/>
    <w:rsid w:val="00574532"/>
    <w:rsid w:val="00574FD4"/>
    <w:rsid w:val="005754E1"/>
    <w:rsid w:val="00576CE8"/>
    <w:rsid w:val="005771A3"/>
    <w:rsid w:val="005772F7"/>
    <w:rsid w:val="00577367"/>
    <w:rsid w:val="00577539"/>
    <w:rsid w:val="00577C12"/>
    <w:rsid w:val="005800C0"/>
    <w:rsid w:val="00580987"/>
    <w:rsid w:val="00580E2A"/>
    <w:rsid w:val="005811C6"/>
    <w:rsid w:val="00583696"/>
    <w:rsid w:val="00583A06"/>
    <w:rsid w:val="00583DCB"/>
    <w:rsid w:val="00585343"/>
    <w:rsid w:val="00585456"/>
    <w:rsid w:val="00585D64"/>
    <w:rsid w:val="00586453"/>
    <w:rsid w:val="005904E3"/>
    <w:rsid w:val="005907FD"/>
    <w:rsid w:val="00590823"/>
    <w:rsid w:val="00591B46"/>
    <w:rsid w:val="005940F3"/>
    <w:rsid w:val="00594269"/>
    <w:rsid w:val="00594859"/>
    <w:rsid w:val="005952F8"/>
    <w:rsid w:val="005956D0"/>
    <w:rsid w:val="00595918"/>
    <w:rsid w:val="00596AB9"/>
    <w:rsid w:val="005973FA"/>
    <w:rsid w:val="0059752A"/>
    <w:rsid w:val="0059790C"/>
    <w:rsid w:val="00597DC3"/>
    <w:rsid w:val="005A0069"/>
    <w:rsid w:val="005A1C60"/>
    <w:rsid w:val="005A1F4D"/>
    <w:rsid w:val="005A2591"/>
    <w:rsid w:val="005A29D2"/>
    <w:rsid w:val="005A2B5E"/>
    <w:rsid w:val="005A2B79"/>
    <w:rsid w:val="005A2F3E"/>
    <w:rsid w:val="005A2F64"/>
    <w:rsid w:val="005A3557"/>
    <w:rsid w:val="005A4192"/>
    <w:rsid w:val="005A47D1"/>
    <w:rsid w:val="005A496B"/>
    <w:rsid w:val="005A4C51"/>
    <w:rsid w:val="005A5548"/>
    <w:rsid w:val="005A5E98"/>
    <w:rsid w:val="005A620B"/>
    <w:rsid w:val="005A75A3"/>
    <w:rsid w:val="005A78C7"/>
    <w:rsid w:val="005B0DE9"/>
    <w:rsid w:val="005B0DEE"/>
    <w:rsid w:val="005B0FC5"/>
    <w:rsid w:val="005B1870"/>
    <w:rsid w:val="005B25D4"/>
    <w:rsid w:val="005B266C"/>
    <w:rsid w:val="005B271C"/>
    <w:rsid w:val="005B27BE"/>
    <w:rsid w:val="005B280C"/>
    <w:rsid w:val="005B2859"/>
    <w:rsid w:val="005B3243"/>
    <w:rsid w:val="005B36E5"/>
    <w:rsid w:val="005B39B3"/>
    <w:rsid w:val="005B3D80"/>
    <w:rsid w:val="005B4705"/>
    <w:rsid w:val="005B6811"/>
    <w:rsid w:val="005B7A20"/>
    <w:rsid w:val="005C007D"/>
    <w:rsid w:val="005C00CB"/>
    <w:rsid w:val="005C1135"/>
    <w:rsid w:val="005C11F0"/>
    <w:rsid w:val="005C153B"/>
    <w:rsid w:val="005C18A5"/>
    <w:rsid w:val="005C2501"/>
    <w:rsid w:val="005C29A9"/>
    <w:rsid w:val="005C2B1C"/>
    <w:rsid w:val="005C37F9"/>
    <w:rsid w:val="005C38DA"/>
    <w:rsid w:val="005C471E"/>
    <w:rsid w:val="005C4B1F"/>
    <w:rsid w:val="005C602F"/>
    <w:rsid w:val="005C70F5"/>
    <w:rsid w:val="005C7357"/>
    <w:rsid w:val="005C761A"/>
    <w:rsid w:val="005D04EC"/>
    <w:rsid w:val="005D1ABF"/>
    <w:rsid w:val="005D1EB6"/>
    <w:rsid w:val="005D2129"/>
    <w:rsid w:val="005D29AF"/>
    <w:rsid w:val="005D3037"/>
    <w:rsid w:val="005D30C1"/>
    <w:rsid w:val="005D3C99"/>
    <w:rsid w:val="005D493E"/>
    <w:rsid w:val="005D5DC7"/>
    <w:rsid w:val="005D6810"/>
    <w:rsid w:val="005D6CE7"/>
    <w:rsid w:val="005D703F"/>
    <w:rsid w:val="005D71D2"/>
    <w:rsid w:val="005D7282"/>
    <w:rsid w:val="005D74AB"/>
    <w:rsid w:val="005D7F34"/>
    <w:rsid w:val="005E0521"/>
    <w:rsid w:val="005E10D6"/>
    <w:rsid w:val="005E1420"/>
    <w:rsid w:val="005E17EB"/>
    <w:rsid w:val="005E1AE6"/>
    <w:rsid w:val="005E22EC"/>
    <w:rsid w:val="005E2F6E"/>
    <w:rsid w:val="005E38E3"/>
    <w:rsid w:val="005E3DA6"/>
    <w:rsid w:val="005E4215"/>
    <w:rsid w:val="005E4F77"/>
    <w:rsid w:val="005E5427"/>
    <w:rsid w:val="005E5C8C"/>
    <w:rsid w:val="005E608F"/>
    <w:rsid w:val="005E66EF"/>
    <w:rsid w:val="005E6DA5"/>
    <w:rsid w:val="005E783D"/>
    <w:rsid w:val="005F0248"/>
    <w:rsid w:val="005F04A9"/>
    <w:rsid w:val="005F109D"/>
    <w:rsid w:val="005F2610"/>
    <w:rsid w:val="005F2EB4"/>
    <w:rsid w:val="005F3634"/>
    <w:rsid w:val="005F3C0F"/>
    <w:rsid w:val="005F4162"/>
    <w:rsid w:val="005F4BFA"/>
    <w:rsid w:val="005F4D16"/>
    <w:rsid w:val="0060032C"/>
    <w:rsid w:val="00601C16"/>
    <w:rsid w:val="00601EBF"/>
    <w:rsid w:val="00601F50"/>
    <w:rsid w:val="00602442"/>
    <w:rsid w:val="00602496"/>
    <w:rsid w:val="006024F4"/>
    <w:rsid w:val="00602BC7"/>
    <w:rsid w:val="00602D99"/>
    <w:rsid w:val="00602E4E"/>
    <w:rsid w:val="006032DE"/>
    <w:rsid w:val="00603874"/>
    <w:rsid w:val="00603B88"/>
    <w:rsid w:val="00603BCB"/>
    <w:rsid w:val="00603C68"/>
    <w:rsid w:val="00603E68"/>
    <w:rsid w:val="006045FB"/>
    <w:rsid w:val="006046DC"/>
    <w:rsid w:val="00604AFB"/>
    <w:rsid w:val="00605F16"/>
    <w:rsid w:val="00607B1D"/>
    <w:rsid w:val="006107B1"/>
    <w:rsid w:val="00610A2D"/>
    <w:rsid w:val="006113EF"/>
    <w:rsid w:val="00611C88"/>
    <w:rsid w:val="006125B3"/>
    <w:rsid w:val="00612A25"/>
    <w:rsid w:val="00613515"/>
    <w:rsid w:val="00614477"/>
    <w:rsid w:val="0061496F"/>
    <w:rsid w:val="00616005"/>
    <w:rsid w:val="0061627A"/>
    <w:rsid w:val="00616A92"/>
    <w:rsid w:val="006174E9"/>
    <w:rsid w:val="006179D8"/>
    <w:rsid w:val="00617D0F"/>
    <w:rsid w:val="00617D2F"/>
    <w:rsid w:val="006221BC"/>
    <w:rsid w:val="006221EF"/>
    <w:rsid w:val="006224BC"/>
    <w:rsid w:val="00622595"/>
    <w:rsid w:val="0062276B"/>
    <w:rsid w:val="006229A8"/>
    <w:rsid w:val="00622F03"/>
    <w:rsid w:val="00623DFC"/>
    <w:rsid w:val="00624D8D"/>
    <w:rsid w:val="00626411"/>
    <w:rsid w:val="00627020"/>
    <w:rsid w:val="00627251"/>
    <w:rsid w:val="00627588"/>
    <w:rsid w:val="00631ED1"/>
    <w:rsid w:val="0063227A"/>
    <w:rsid w:val="0063239A"/>
    <w:rsid w:val="006324B7"/>
    <w:rsid w:val="00633140"/>
    <w:rsid w:val="00633852"/>
    <w:rsid w:val="00633B79"/>
    <w:rsid w:val="00634569"/>
    <w:rsid w:val="00634728"/>
    <w:rsid w:val="006356CD"/>
    <w:rsid w:val="00635EE4"/>
    <w:rsid w:val="0063680D"/>
    <w:rsid w:val="006405D7"/>
    <w:rsid w:val="00641368"/>
    <w:rsid w:val="006416FA"/>
    <w:rsid w:val="00641D5E"/>
    <w:rsid w:val="00641EB3"/>
    <w:rsid w:val="006424E6"/>
    <w:rsid w:val="006425A0"/>
    <w:rsid w:val="006431A8"/>
    <w:rsid w:val="00644104"/>
    <w:rsid w:val="00644F2C"/>
    <w:rsid w:val="00645447"/>
    <w:rsid w:val="00646249"/>
    <w:rsid w:val="0064665B"/>
    <w:rsid w:val="0064788D"/>
    <w:rsid w:val="00647AF8"/>
    <w:rsid w:val="006503F0"/>
    <w:rsid w:val="0065049F"/>
    <w:rsid w:val="00650931"/>
    <w:rsid w:val="00650D52"/>
    <w:rsid w:val="00652713"/>
    <w:rsid w:val="00653475"/>
    <w:rsid w:val="006542F4"/>
    <w:rsid w:val="006544B2"/>
    <w:rsid w:val="0065459F"/>
    <w:rsid w:val="006545AF"/>
    <w:rsid w:val="0065477F"/>
    <w:rsid w:val="006549E8"/>
    <w:rsid w:val="0065502E"/>
    <w:rsid w:val="00655721"/>
    <w:rsid w:val="006563C0"/>
    <w:rsid w:val="00656DFC"/>
    <w:rsid w:val="00656E89"/>
    <w:rsid w:val="00657655"/>
    <w:rsid w:val="00657684"/>
    <w:rsid w:val="006577A3"/>
    <w:rsid w:val="00657E35"/>
    <w:rsid w:val="00660268"/>
    <w:rsid w:val="00660874"/>
    <w:rsid w:val="00660BF8"/>
    <w:rsid w:val="00660E9F"/>
    <w:rsid w:val="00661DB1"/>
    <w:rsid w:val="00661DC4"/>
    <w:rsid w:val="00661DFC"/>
    <w:rsid w:val="006622E0"/>
    <w:rsid w:val="0066271E"/>
    <w:rsid w:val="006627E1"/>
    <w:rsid w:val="00662996"/>
    <w:rsid w:val="0066349B"/>
    <w:rsid w:val="0066517C"/>
    <w:rsid w:val="006652B2"/>
    <w:rsid w:val="00665CEE"/>
    <w:rsid w:val="00665F36"/>
    <w:rsid w:val="00666F39"/>
    <w:rsid w:val="00666FFF"/>
    <w:rsid w:val="00671213"/>
    <w:rsid w:val="00671C65"/>
    <w:rsid w:val="00671F94"/>
    <w:rsid w:val="00672484"/>
    <w:rsid w:val="00672739"/>
    <w:rsid w:val="00672981"/>
    <w:rsid w:val="00672CA0"/>
    <w:rsid w:val="00673774"/>
    <w:rsid w:val="0067428C"/>
    <w:rsid w:val="00674537"/>
    <w:rsid w:val="00674FED"/>
    <w:rsid w:val="006757D3"/>
    <w:rsid w:val="00676BFA"/>
    <w:rsid w:val="00677316"/>
    <w:rsid w:val="00680E1C"/>
    <w:rsid w:val="006812A1"/>
    <w:rsid w:val="00681AB0"/>
    <w:rsid w:val="00681D9E"/>
    <w:rsid w:val="006827AD"/>
    <w:rsid w:val="00683115"/>
    <w:rsid w:val="006856E9"/>
    <w:rsid w:val="00685F06"/>
    <w:rsid w:val="006868EE"/>
    <w:rsid w:val="00686AD5"/>
    <w:rsid w:val="00686E03"/>
    <w:rsid w:val="00687C70"/>
    <w:rsid w:val="00690221"/>
    <w:rsid w:val="00690562"/>
    <w:rsid w:val="00690D59"/>
    <w:rsid w:val="00690F12"/>
    <w:rsid w:val="0069201A"/>
    <w:rsid w:val="006928F5"/>
    <w:rsid w:val="0069454C"/>
    <w:rsid w:val="00694D63"/>
    <w:rsid w:val="006952C1"/>
    <w:rsid w:val="00695685"/>
    <w:rsid w:val="006968DA"/>
    <w:rsid w:val="0069717D"/>
    <w:rsid w:val="0069729A"/>
    <w:rsid w:val="00697CB9"/>
    <w:rsid w:val="006A13F8"/>
    <w:rsid w:val="006A19A6"/>
    <w:rsid w:val="006A2026"/>
    <w:rsid w:val="006A2C80"/>
    <w:rsid w:val="006A3F2B"/>
    <w:rsid w:val="006A3F5A"/>
    <w:rsid w:val="006A4257"/>
    <w:rsid w:val="006A43B9"/>
    <w:rsid w:val="006A4E2F"/>
    <w:rsid w:val="006A552B"/>
    <w:rsid w:val="006A6400"/>
    <w:rsid w:val="006B04F8"/>
    <w:rsid w:val="006B05C2"/>
    <w:rsid w:val="006B138C"/>
    <w:rsid w:val="006B13B6"/>
    <w:rsid w:val="006B31C7"/>
    <w:rsid w:val="006B38BD"/>
    <w:rsid w:val="006B4323"/>
    <w:rsid w:val="006B447B"/>
    <w:rsid w:val="006B4A0F"/>
    <w:rsid w:val="006B4FB0"/>
    <w:rsid w:val="006B669E"/>
    <w:rsid w:val="006B7B78"/>
    <w:rsid w:val="006C0439"/>
    <w:rsid w:val="006C0A37"/>
    <w:rsid w:val="006C2B15"/>
    <w:rsid w:val="006C2C98"/>
    <w:rsid w:val="006C3360"/>
    <w:rsid w:val="006C4039"/>
    <w:rsid w:val="006C4C2D"/>
    <w:rsid w:val="006C50AB"/>
    <w:rsid w:val="006C5E5E"/>
    <w:rsid w:val="006C6068"/>
    <w:rsid w:val="006C61C5"/>
    <w:rsid w:val="006C664C"/>
    <w:rsid w:val="006C6B76"/>
    <w:rsid w:val="006C7A8D"/>
    <w:rsid w:val="006D033D"/>
    <w:rsid w:val="006D0662"/>
    <w:rsid w:val="006D0BB0"/>
    <w:rsid w:val="006D1283"/>
    <w:rsid w:val="006D18BC"/>
    <w:rsid w:val="006D1C4E"/>
    <w:rsid w:val="006D1D67"/>
    <w:rsid w:val="006D2432"/>
    <w:rsid w:val="006D2C57"/>
    <w:rsid w:val="006D32AE"/>
    <w:rsid w:val="006D348F"/>
    <w:rsid w:val="006D3780"/>
    <w:rsid w:val="006D4467"/>
    <w:rsid w:val="006D48DD"/>
    <w:rsid w:val="006D4F06"/>
    <w:rsid w:val="006D58D6"/>
    <w:rsid w:val="006D5BD5"/>
    <w:rsid w:val="006D5D74"/>
    <w:rsid w:val="006D6F42"/>
    <w:rsid w:val="006D7329"/>
    <w:rsid w:val="006D7778"/>
    <w:rsid w:val="006D7DCD"/>
    <w:rsid w:val="006E0671"/>
    <w:rsid w:val="006E19C4"/>
    <w:rsid w:val="006E3321"/>
    <w:rsid w:val="006E36EB"/>
    <w:rsid w:val="006E4FCD"/>
    <w:rsid w:val="006E57D8"/>
    <w:rsid w:val="006E5DDD"/>
    <w:rsid w:val="006E6934"/>
    <w:rsid w:val="006E72BC"/>
    <w:rsid w:val="006E7981"/>
    <w:rsid w:val="006F0832"/>
    <w:rsid w:val="006F115D"/>
    <w:rsid w:val="006F1ACF"/>
    <w:rsid w:val="006F243E"/>
    <w:rsid w:val="006F2552"/>
    <w:rsid w:val="006F34A8"/>
    <w:rsid w:val="006F46F3"/>
    <w:rsid w:val="006F53CC"/>
    <w:rsid w:val="006F65DC"/>
    <w:rsid w:val="006F6B26"/>
    <w:rsid w:val="006F7955"/>
    <w:rsid w:val="006F7B64"/>
    <w:rsid w:val="006F7CE2"/>
    <w:rsid w:val="00700CD1"/>
    <w:rsid w:val="00701AC4"/>
    <w:rsid w:val="00702B66"/>
    <w:rsid w:val="00703004"/>
    <w:rsid w:val="00703670"/>
    <w:rsid w:val="00704171"/>
    <w:rsid w:val="007046BB"/>
    <w:rsid w:val="0070534A"/>
    <w:rsid w:val="00706168"/>
    <w:rsid w:val="0070644B"/>
    <w:rsid w:val="00706BC6"/>
    <w:rsid w:val="00706CD9"/>
    <w:rsid w:val="00706D38"/>
    <w:rsid w:val="00706F05"/>
    <w:rsid w:val="007076A0"/>
    <w:rsid w:val="007102B5"/>
    <w:rsid w:val="00710A8C"/>
    <w:rsid w:val="00711A22"/>
    <w:rsid w:val="00711E08"/>
    <w:rsid w:val="00712C85"/>
    <w:rsid w:val="007136CB"/>
    <w:rsid w:val="00713D3D"/>
    <w:rsid w:val="00714A49"/>
    <w:rsid w:val="00715631"/>
    <w:rsid w:val="00715F6C"/>
    <w:rsid w:val="0071680A"/>
    <w:rsid w:val="00717416"/>
    <w:rsid w:val="00720C59"/>
    <w:rsid w:val="00720F44"/>
    <w:rsid w:val="0072134B"/>
    <w:rsid w:val="00723191"/>
    <w:rsid w:val="00723FC9"/>
    <w:rsid w:val="00724962"/>
    <w:rsid w:val="00724C9A"/>
    <w:rsid w:val="00725417"/>
    <w:rsid w:val="00726118"/>
    <w:rsid w:val="0072617C"/>
    <w:rsid w:val="0072650E"/>
    <w:rsid w:val="00726864"/>
    <w:rsid w:val="00727290"/>
    <w:rsid w:val="00730BDA"/>
    <w:rsid w:val="00731703"/>
    <w:rsid w:val="00732278"/>
    <w:rsid w:val="0073257A"/>
    <w:rsid w:val="00732993"/>
    <w:rsid w:val="00733580"/>
    <w:rsid w:val="00733B77"/>
    <w:rsid w:val="0073485E"/>
    <w:rsid w:val="0073490A"/>
    <w:rsid w:val="00734FB3"/>
    <w:rsid w:val="00736F78"/>
    <w:rsid w:val="00737001"/>
    <w:rsid w:val="00737E62"/>
    <w:rsid w:val="007411B2"/>
    <w:rsid w:val="00741422"/>
    <w:rsid w:val="007414A9"/>
    <w:rsid w:val="007421EE"/>
    <w:rsid w:val="0074255B"/>
    <w:rsid w:val="0074258B"/>
    <w:rsid w:val="00742979"/>
    <w:rsid w:val="00743269"/>
    <w:rsid w:val="00743C91"/>
    <w:rsid w:val="00744CF5"/>
    <w:rsid w:val="00744FE3"/>
    <w:rsid w:val="00746A44"/>
    <w:rsid w:val="00746B6E"/>
    <w:rsid w:val="00747485"/>
    <w:rsid w:val="0074771E"/>
    <w:rsid w:val="007503F1"/>
    <w:rsid w:val="00752693"/>
    <w:rsid w:val="00752CC1"/>
    <w:rsid w:val="0075343A"/>
    <w:rsid w:val="00753BAB"/>
    <w:rsid w:val="0075543C"/>
    <w:rsid w:val="00755763"/>
    <w:rsid w:val="00755FB5"/>
    <w:rsid w:val="00756469"/>
    <w:rsid w:val="00757159"/>
    <w:rsid w:val="007571E8"/>
    <w:rsid w:val="00760E9F"/>
    <w:rsid w:val="00760ED3"/>
    <w:rsid w:val="007611B5"/>
    <w:rsid w:val="0076141E"/>
    <w:rsid w:val="0076189C"/>
    <w:rsid w:val="007624B3"/>
    <w:rsid w:val="00763291"/>
    <w:rsid w:val="00763B19"/>
    <w:rsid w:val="0076437C"/>
    <w:rsid w:val="007643AA"/>
    <w:rsid w:val="00764A0E"/>
    <w:rsid w:val="00764A53"/>
    <w:rsid w:val="00764A9A"/>
    <w:rsid w:val="0076583D"/>
    <w:rsid w:val="00766FF2"/>
    <w:rsid w:val="00767EC0"/>
    <w:rsid w:val="007701F9"/>
    <w:rsid w:val="0077021E"/>
    <w:rsid w:val="00770EFF"/>
    <w:rsid w:val="00770F5F"/>
    <w:rsid w:val="00771D16"/>
    <w:rsid w:val="00772A4B"/>
    <w:rsid w:val="00772D67"/>
    <w:rsid w:val="00772FC4"/>
    <w:rsid w:val="00773385"/>
    <w:rsid w:val="007739C5"/>
    <w:rsid w:val="00774C10"/>
    <w:rsid w:val="00774DD8"/>
    <w:rsid w:val="007750C6"/>
    <w:rsid w:val="00776792"/>
    <w:rsid w:val="0078064D"/>
    <w:rsid w:val="0078085C"/>
    <w:rsid w:val="00782968"/>
    <w:rsid w:val="00783368"/>
    <w:rsid w:val="00783E9E"/>
    <w:rsid w:val="00785116"/>
    <w:rsid w:val="00786874"/>
    <w:rsid w:val="007870EF"/>
    <w:rsid w:val="007879E4"/>
    <w:rsid w:val="00787AFF"/>
    <w:rsid w:val="00790361"/>
    <w:rsid w:val="0079278A"/>
    <w:rsid w:val="00792860"/>
    <w:rsid w:val="00792A3B"/>
    <w:rsid w:val="00792BC2"/>
    <w:rsid w:val="00793272"/>
    <w:rsid w:val="007939FC"/>
    <w:rsid w:val="00793C6C"/>
    <w:rsid w:val="00794DDC"/>
    <w:rsid w:val="00795BD7"/>
    <w:rsid w:val="00796324"/>
    <w:rsid w:val="00797185"/>
    <w:rsid w:val="0079795A"/>
    <w:rsid w:val="007A02B8"/>
    <w:rsid w:val="007A03BA"/>
    <w:rsid w:val="007A1754"/>
    <w:rsid w:val="007A1793"/>
    <w:rsid w:val="007A19D0"/>
    <w:rsid w:val="007A2456"/>
    <w:rsid w:val="007A2AB5"/>
    <w:rsid w:val="007A3813"/>
    <w:rsid w:val="007A3E08"/>
    <w:rsid w:val="007A4F94"/>
    <w:rsid w:val="007A554E"/>
    <w:rsid w:val="007A5CC2"/>
    <w:rsid w:val="007A633F"/>
    <w:rsid w:val="007A6691"/>
    <w:rsid w:val="007B0C43"/>
    <w:rsid w:val="007B0C99"/>
    <w:rsid w:val="007B185D"/>
    <w:rsid w:val="007B3A16"/>
    <w:rsid w:val="007B3F9B"/>
    <w:rsid w:val="007B5138"/>
    <w:rsid w:val="007B6889"/>
    <w:rsid w:val="007B77E0"/>
    <w:rsid w:val="007B7F60"/>
    <w:rsid w:val="007C1F8E"/>
    <w:rsid w:val="007C210A"/>
    <w:rsid w:val="007C24C8"/>
    <w:rsid w:val="007C3FFA"/>
    <w:rsid w:val="007C4A26"/>
    <w:rsid w:val="007C4CB4"/>
    <w:rsid w:val="007C4F65"/>
    <w:rsid w:val="007C6077"/>
    <w:rsid w:val="007C65FE"/>
    <w:rsid w:val="007C73BA"/>
    <w:rsid w:val="007D0076"/>
    <w:rsid w:val="007D0424"/>
    <w:rsid w:val="007D0B57"/>
    <w:rsid w:val="007D0BF1"/>
    <w:rsid w:val="007D1598"/>
    <w:rsid w:val="007D289E"/>
    <w:rsid w:val="007D2AC9"/>
    <w:rsid w:val="007D368F"/>
    <w:rsid w:val="007D4D7C"/>
    <w:rsid w:val="007D554B"/>
    <w:rsid w:val="007D5729"/>
    <w:rsid w:val="007D5808"/>
    <w:rsid w:val="007D5F34"/>
    <w:rsid w:val="007D6F51"/>
    <w:rsid w:val="007D7571"/>
    <w:rsid w:val="007E10F3"/>
    <w:rsid w:val="007E118F"/>
    <w:rsid w:val="007E1DBD"/>
    <w:rsid w:val="007E21B6"/>
    <w:rsid w:val="007E281B"/>
    <w:rsid w:val="007E387A"/>
    <w:rsid w:val="007E3951"/>
    <w:rsid w:val="007E3ABA"/>
    <w:rsid w:val="007E3ED2"/>
    <w:rsid w:val="007E418C"/>
    <w:rsid w:val="007E44F1"/>
    <w:rsid w:val="007E508A"/>
    <w:rsid w:val="007E6340"/>
    <w:rsid w:val="007E6453"/>
    <w:rsid w:val="007E7846"/>
    <w:rsid w:val="007E7CEC"/>
    <w:rsid w:val="007F04BD"/>
    <w:rsid w:val="007F08AB"/>
    <w:rsid w:val="007F0A8B"/>
    <w:rsid w:val="007F0C33"/>
    <w:rsid w:val="007F1049"/>
    <w:rsid w:val="007F1272"/>
    <w:rsid w:val="007F2D36"/>
    <w:rsid w:val="007F360F"/>
    <w:rsid w:val="007F3A0E"/>
    <w:rsid w:val="007F3B59"/>
    <w:rsid w:val="007F3F8F"/>
    <w:rsid w:val="007F45E7"/>
    <w:rsid w:val="007F59CF"/>
    <w:rsid w:val="007F5A50"/>
    <w:rsid w:val="007F6C03"/>
    <w:rsid w:val="007F6CBF"/>
    <w:rsid w:val="007F7B87"/>
    <w:rsid w:val="0080043B"/>
    <w:rsid w:val="008008A0"/>
    <w:rsid w:val="00800CB7"/>
    <w:rsid w:val="008014F1"/>
    <w:rsid w:val="00801C14"/>
    <w:rsid w:val="00802A32"/>
    <w:rsid w:val="00802CBA"/>
    <w:rsid w:val="00803824"/>
    <w:rsid w:val="008041ED"/>
    <w:rsid w:val="00804309"/>
    <w:rsid w:val="008051E5"/>
    <w:rsid w:val="00805A8E"/>
    <w:rsid w:val="00805F27"/>
    <w:rsid w:val="00806894"/>
    <w:rsid w:val="00806A95"/>
    <w:rsid w:val="008072FA"/>
    <w:rsid w:val="008073DE"/>
    <w:rsid w:val="00807D57"/>
    <w:rsid w:val="008109FB"/>
    <w:rsid w:val="00811EA2"/>
    <w:rsid w:val="008128B0"/>
    <w:rsid w:val="0081296C"/>
    <w:rsid w:val="00812A28"/>
    <w:rsid w:val="00813297"/>
    <w:rsid w:val="008137BC"/>
    <w:rsid w:val="00814D91"/>
    <w:rsid w:val="00815286"/>
    <w:rsid w:val="00816089"/>
    <w:rsid w:val="00817B8E"/>
    <w:rsid w:val="00817F03"/>
    <w:rsid w:val="00820034"/>
    <w:rsid w:val="008204B1"/>
    <w:rsid w:val="00820782"/>
    <w:rsid w:val="00820AA6"/>
    <w:rsid w:val="00820E0A"/>
    <w:rsid w:val="00821154"/>
    <w:rsid w:val="008212C1"/>
    <w:rsid w:val="0082164A"/>
    <w:rsid w:val="00821AD2"/>
    <w:rsid w:val="0082214E"/>
    <w:rsid w:val="00824F0E"/>
    <w:rsid w:val="00825A3F"/>
    <w:rsid w:val="0082657D"/>
    <w:rsid w:val="00826AEA"/>
    <w:rsid w:val="00826E2E"/>
    <w:rsid w:val="0082749B"/>
    <w:rsid w:val="00827BE8"/>
    <w:rsid w:val="0083477E"/>
    <w:rsid w:val="008347E6"/>
    <w:rsid w:val="008348F0"/>
    <w:rsid w:val="0083507A"/>
    <w:rsid w:val="00836700"/>
    <w:rsid w:val="00837338"/>
    <w:rsid w:val="0083750C"/>
    <w:rsid w:val="00837ED7"/>
    <w:rsid w:val="00842548"/>
    <w:rsid w:val="00842F7B"/>
    <w:rsid w:val="00843D98"/>
    <w:rsid w:val="00844ADB"/>
    <w:rsid w:val="00845C31"/>
    <w:rsid w:val="00846CB0"/>
    <w:rsid w:val="00846DCE"/>
    <w:rsid w:val="00847848"/>
    <w:rsid w:val="008507E9"/>
    <w:rsid w:val="00851699"/>
    <w:rsid w:val="00851EDB"/>
    <w:rsid w:val="0085244E"/>
    <w:rsid w:val="008525C3"/>
    <w:rsid w:val="00852EC3"/>
    <w:rsid w:val="00852FAE"/>
    <w:rsid w:val="00853789"/>
    <w:rsid w:val="0085413D"/>
    <w:rsid w:val="0085572D"/>
    <w:rsid w:val="00855AB8"/>
    <w:rsid w:val="00855D64"/>
    <w:rsid w:val="00856444"/>
    <w:rsid w:val="00856901"/>
    <w:rsid w:val="00861E00"/>
    <w:rsid w:val="008630C5"/>
    <w:rsid w:val="00863710"/>
    <w:rsid w:val="00863C4C"/>
    <w:rsid w:val="008644B5"/>
    <w:rsid w:val="00864817"/>
    <w:rsid w:val="0086498B"/>
    <w:rsid w:val="00864C42"/>
    <w:rsid w:val="00864FB6"/>
    <w:rsid w:val="008652C7"/>
    <w:rsid w:val="008658D5"/>
    <w:rsid w:val="00866409"/>
    <w:rsid w:val="00866727"/>
    <w:rsid w:val="00866CD4"/>
    <w:rsid w:val="00866FA8"/>
    <w:rsid w:val="00867705"/>
    <w:rsid w:val="00867B9C"/>
    <w:rsid w:val="00870370"/>
    <w:rsid w:val="00870402"/>
    <w:rsid w:val="008717BC"/>
    <w:rsid w:val="00873E03"/>
    <w:rsid w:val="008755A6"/>
    <w:rsid w:val="00875E79"/>
    <w:rsid w:val="00876884"/>
    <w:rsid w:val="00876D2A"/>
    <w:rsid w:val="0087762D"/>
    <w:rsid w:val="00877948"/>
    <w:rsid w:val="00877C3D"/>
    <w:rsid w:val="00877C70"/>
    <w:rsid w:val="00880405"/>
    <w:rsid w:val="008808C6"/>
    <w:rsid w:val="00880AD5"/>
    <w:rsid w:val="008811D2"/>
    <w:rsid w:val="00881BC9"/>
    <w:rsid w:val="00881CF6"/>
    <w:rsid w:val="00882FAC"/>
    <w:rsid w:val="00883E53"/>
    <w:rsid w:val="0088438F"/>
    <w:rsid w:val="0088653F"/>
    <w:rsid w:val="008870D6"/>
    <w:rsid w:val="008905A3"/>
    <w:rsid w:val="00890D1C"/>
    <w:rsid w:val="00891132"/>
    <w:rsid w:val="008911A3"/>
    <w:rsid w:val="00891283"/>
    <w:rsid w:val="00891878"/>
    <w:rsid w:val="008927C6"/>
    <w:rsid w:val="00892FC2"/>
    <w:rsid w:val="0089355E"/>
    <w:rsid w:val="00893AAF"/>
    <w:rsid w:val="00893D5B"/>
    <w:rsid w:val="008941DF"/>
    <w:rsid w:val="008953BD"/>
    <w:rsid w:val="00895C36"/>
    <w:rsid w:val="0089683E"/>
    <w:rsid w:val="00896B6D"/>
    <w:rsid w:val="0089739F"/>
    <w:rsid w:val="008A01FE"/>
    <w:rsid w:val="008A01FF"/>
    <w:rsid w:val="008A04A4"/>
    <w:rsid w:val="008A07EC"/>
    <w:rsid w:val="008A119B"/>
    <w:rsid w:val="008A19FD"/>
    <w:rsid w:val="008A1F83"/>
    <w:rsid w:val="008A28CD"/>
    <w:rsid w:val="008A2FB0"/>
    <w:rsid w:val="008A30A2"/>
    <w:rsid w:val="008A36AA"/>
    <w:rsid w:val="008A5227"/>
    <w:rsid w:val="008A64F8"/>
    <w:rsid w:val="008A68D4"/>
    <w:rsid w:val="008A7E72"/>
    <w:rsid w:val="008B0D91"/>
    <w:rsid w:val="008B0DD9"/>
    <w:rsid w:val="008B146C"/>
    <w:rsid w:val="008B1A15"/>
    <w:rsid w:val="008B229C"/>
    <w:rsid w:val="008B24F5"/>
    <w:rsid w:val="008B2629"/>
    <w:rsid w:val="008B3031"/>
    <w:rsid w:val="008B36B7"/>
    <w:rsid w:val="008B4462"/>
    <w:rsid w:val="008B49F5"/>
    <w:rsid w:val="008B4A4C"/>
    <w:rsid w:val="008B5A82"/>
    <w:rsid w:val="008B5C0F"/>
    <w:rsid w:val="008B6735"/>
    <w:rsid w:val="008B684D"/>
    <w:rsid w:val="008B72FB"/>
    <w:rsid w:val="008B7A8A"/>
    <w:rsid w:val="008B7B9E"/>
    <w:rsid w:val="008C027D"/>
    <w:rsid w:val="008C0E6F"/>
    <w:rsid w:val="008C1039"/>
    <w:rsid w:val="008C1F88"/>
    <w:rsid w:val="008C22AD"/>
    <w:rsid w:val="008C302D"/>
    <w:rsid w:val="008C37B5"/>
    <w:rsid w:val="008C38E3"/>
    <w:rsid w:val="008C3AD0"/>
    <w:rsid w:val="008C5B82"/>
    <w:rsid w:val="008C5C64"/>
    <w:rsid w:val="008C6A75"/>
    <w:rsid w:val="008C7E57"/>
    <w:rsid w:val="008D02C7"/>
    <w:rsid w:val="008D092F"/>
    <w:rsid w:val="008D0F47"/>
    <w:rsid w:val="008D1995"/>
    <w:rsid w:val="008D19BB"/>
    <w:rsid w:val="008D2436"/>
    <w:rsid w:val="008D2DC3"/>
    <w:rsid w:val="008D2F67"/>
    <w:rsid w:val="008D3542"/>
    <w:rsid w:val="008D37D2"/>
    <w:rsid w:val="008D3879"/>
    <w:rsid w:val="008D3C5F"/>
    <w:rsid w:val="008D46C6"/>
    <w:rsid w:val="008D4775"/>
    <w:rsid w:val="008D4DD2"/>
    <w:rsid w:val="008D4F8A"/>
    <w:rsid w:val="008D5714"/>
    <w:rsid w:val="008D5C83"/>
    <w:rsid w:val="008D7232"/>
    <w:rsid w:val="008D738E"/>
    <w:rsid w:val="008D7F71"/>
    <w:rsid w:val="008E0037"/>
    <w:rsid w:val="008E0CCE"/>
    <w:rsid w:val="008E15F0"/>
    <w:rsid w:val="008E1AF9"/>
    <w:rsid w:val="008E22F0"/>
    <w:rsid w:val="008E2421"/>
    <w:rsid w:val="008E2558"/>
    <w:rsid w:val="008E26FE"/>
    <w:rsid w:val="008E2946"/>
    <w:rsid w:val="008E2B30"/>
    <w:rsid w:val="008E3753"/>
    <w:rsid w:val="008E3957"/>
    <w:rsid w:val="008E3ACA"/>
    <w:rsid w:val="008E3BEF"/>
    <w:rsid w:val="008E3DF5"/>
    <w:rsid w:val="008E42D5"/>
    <w:rsid w:val="008E4325"/>
    <w:rsid w:val="008E48CB"/>
    <w:rsid w:val="008E599D"/>
    <w:rsid w:val="008E5AAB"/>
    <w:rsid w:val="008E5E5C"/>
    <w:rsid w:val="008E62A5"/>
    <w:rsid w:val="008E660D"/>
    <w:rsid w:val="008E67D0"/>
    <w:rsid w:val="008E68C6"/>
    <w:rsid w:val="008E7311"/>
    <w:rsid w:val="008E7A29"/>
    <w:rsid w:val="008E7CDC"/>
    <w:rsid w:val="008E7D1A"/>
    <w:rsid w:val="008F058B"/>
    <w:rsid w:val="008F0D96"/>
    <w:rsid w:val="008F152E"/>
    <w:rsid w:val="008F18A2"/>
    <w:rsid w:val="008F1ECC"/>
    <w:rsid w:val="008F1F30"/>
    <w:rsid w:val="008F32E5"/>
    <w:rsid w:val="008F429A"/>
    <w:rsid w:val="008F4591"/>
    <w:rsid w:val="008F55B9"/>
    <w:rsid w:val="008F6505"/>
    <w:rsid w:val="008F6C80"/>
    <w:rsid w:val="008F7A57"/>
    <w:rsid w:val="009000C4"/>
    <w:rsid w:val="00900363"/>
    <w:rsid w:val="00902AC1"/>
    <w:rsid w:val="00904D00"/>
    <w:rsid w:val="0090683A"/>
    <w:rsid w:val="009069B7"/>
    <w:rsid w:val="00906C3A"/>
    <w:rsid w:val="00906FE9"/>
    <w:rsid w:val="0091139D"/>
    <w:rsid w:val="00912007"/>
    <w:rsid w:val="0091301C"/>
    <w:rsid w:val="00913614"/>
    <w:rsid w:val="00913DEB"/>
    <w:rsid w:val="0091419A"/>
    <w:rsid w:val="00914285"/>
    <w:rsid w:val="0091485F"/>
    <w:rsid w:val="00915027"/>
    <w:rsid w:val="00915355"/>
    <w:rsid w:val="009153A2"/>
    <w:rsid w:val="009153D9"/>
    <w:rsid w:val="009156F5"/>
    <w:rsid w:val="00915A79"/>
    <w:rsid w:val="00916030"/>
    <w:rsid w:val="009169F5"/>
    <w:rsid w:val="009202F2"/>
    <w:rsid w:val="009220DE"/>
    <w:rsid w:val="009246DA"/>
    <w:rsid w:val="00924886"/>
    <w:rsid w:val="00925391"/>
    <w:rsid w:val="009276E5"/>
    <w:rsid w:val="00927A5A"/>
    <w:rsid w:val="00927C4D"/>
    <w:rsid w:val="00927D1C"/>
    <w:rsid w:val="00931F82"/>
    <w:rsid w:val="009320EC"/>
    <w:rsid w:val="00933169"/>
    <w:rsid w:val="009336F4"/>
    <w:rsid w:val="00933A18"/>
    <w:rsid w:val="009344F9"/>
    <w:rsid w:val="00934917"/>
    <w:rsid w:val="00934D51"/>
    <w:rsid w:val="00934F8D"/>
    <w:rsid w:val="00935C89"/>
    <w:rsid w:val="00936775"/>
    <w:rsid w:val="00936B46"/>
    <w:rsid w:val="00940560"/>
    <w:rsid w:val="00940810"/>
    <w:rsid w:val="00940DA7"/>
    <w:rsid w:val="0094221E"/>
    <w:rsid w:val="00942449"/>
    <w:rsid w:val="00942CB6"/>
    <w:rsid w:val="009440FF"/>
    <w:rsid w:val="0094429F"/>
    <w:rsid w:val="00944877"/>
    <w:rsid w:val="00945E70"/>
    <w:rsid w:val="009464D6"/>
    <w:rsid w:val="00946637"/>
    <w:rsid w:val="00946BB0"/>
    <w:rsid w:val="00947513"/>
    <w:rsid w:val="0094766B"/>
    <w:rsid w:val="009476C0"/>
    <w:rsid w:val="00947B09"/>
    <w:rsid w:val="00947B94"/>
    <w:rsid w:val="0095089C"/>
    <w:rsid w:val="00950D51"/>
    <w:rsid w:val="00951563"/>
    <w:rsid w:val="0095211B"/>
    <w:rsid w:val="00952303"/>
    <w:rsid w:val="0095275B"/>
    <w:rsid w:val="009541D8"/>
    <w:rsid w:val="009542FD"/>
    <w:rsid w:val="00955026"/>
    <w:rsid w:val="009559B2"/>
    <w:rsid w:val="00956AF8"/>
    <w:rsid w:val="00957260"/>
    <w:rsid w:val="009602CE"/>
    <w:rsid w:val="0096151B"/>
    <w:rsid w:val="009616FA"/>
    <w:rsid w:val="00962498"/>
    <w:rsid w:val="00962D4B"/>
    <w:rsid w:val="00962F43"/>
    <w:rsid w:val="00963537"/>
    <w:rsid w:val="00963718"/>
    <w:rsid w:val="00964889"/>
    <w:rsid w:val="00964DD8"/>
    <w:rsid w:val="00965669"/>
    <w:rsid w:val="00965D23"/>
    <w:rsid w:val="00965E6D"/>
    <w:rsid w:val="00970868"/>
    <w:rsid w:val="00970FB1"/>
    <w:rsid w:val="009716D2"/>
    <w:rsid w:val="009717D6"/>
    <w:rsid w:val="00971927"/>
    <w:rsid w:val="00972F84"/>
    <w:rsid w:val="009731EB"/>
    <w:rsid w:val="009734B3"/>
    <w:rsid w:val="009735ED"/>
    <w:rsid w:val="00973B22"/>
    <w:rsid w:val="00974842"/>
    <w:rsid w:val="0097535C"/>
    <w:rsid w:val="00976702"/>
    <w:rsid w:val="009769E4"/>
    <w:rsid w:val="00976AF0"/>
    <w:rsid w:val="00977036"/>
    <w:rsid w:val="009771E9"/>
    <w:rsid w:val="009773BE"/>
    <w:rsid w:val="0097759F"/>
    <w:rsid w:val="009779D4"/>
    <w:rsid w:val="00977AA0"/>
    <w:rsid w:val="0098008A"/>
    <w:rsid w:val="00981C36"/>
    <w:rsid w:val="00982277"/>
    <w:rsid w:val="009823CC"/>
    <w:rsid w:val="00983027"/>
    <w:rsid w:val="0098373C"/>
    <w:rsid w:val="00983769"/>
    <w:rsid w:val="009837AD"/>
    <w:rsid w:val="009842DC"/>
    <w:rsid w:val="0098527B"/>
    <w:rsid w:val="009853DE"/>
    <w:rsid w:val="00985A87"/>
    <w:rsid w:val="0098605B"/>
    <w:rsid w:val="00986430"/>
    <w:rsid w:val="00986451"/>
    <w:rsid w:val="00987664"/>
    <w:rsid w:val="0098795B"/>
    <w:rsid w:val="00987B6A"/>
    <w:rsid w:val="00987D4A"/>
    <w:rsid w:val="0099012D"/>
    <w:rsid w:val="00990555"/>
    <w:rsid w:val="009905AF"/>
    <w:rsid w:val="00990B65"/>
    <w:rsid w:val="00990E54"/>
    <w:rsid w:val="00992C6B"/>
    <w:rsid w:val="009932E7"/>
    <w:rsid w:val="00993844"/>
    <w:rsid w:val="00994CD9"/>
    <w:rsid w:val="00995A24"/>
    <w:rsid w:val="00996133"/>
    <w:rsid w:val="00996F65"/>
    <w:rsid w:val="009A00A6"/>
    <w:rsid w:val="009A0B88"/>
    <w:rsid w:val="009A0C85"/>
    <w:rsid w:val="009A1D17"/>
    <w:rsid w:val="009A1D8C"/>
    <w:rsid w:val="009A267C"/>
    <w:rsid w:val="009A3136"/>
    <w:rsid w:val="009A41B4"/>
    <w:rsid w:val="009A46C2"/>
    <w:rsid w:val="009A5655"/>
    <w:rsid w:val="009A6EAE"/>
    <w:rsid w:val="009A70CA"/>
    <w:rsid w:val="009B0AE3"/>
    <w:rsid w:val="009B1199"/>
    <w:rsid w:val="009B21FC"/>
    <w:rsid w:val="009B28A0"/>
    <w:rsid w:val="009B3639"/>
    <w:rsid w:val="009B40D4"/>
    <w:rsid w:val="009B42E7"/>
    <w:rsid w:val="009B4633"/>
    <w:rsid w:val="009B6937"/>
    <w:rsid w:val="009B7262"/>
    <w:rsid w:val="009C072C"/>
    <w:rsid w:val="009C0AAD"/>
    <w:rsid w:val="009C1AFB"/>
    <w:rsid w:val="009C1BBB"/>
    <w:rsid w:val="009C2669"/>
    <w:rsid w:val="009C2D54"/>
    <w:rsid w:val="009C305C"/>
    <w:rsid w:val="009C4896"/>
    <w:rsid w:val="009C5242"/>
    <w:rsid w:val="009C5618"/>
    <w:rsid w:val="009C5A20"/>
    <w:rsid w:val="009C68B2"/>
    <w:rsid w:val="009C7034"/>
    <w:rsid w:val="009C7BCD"/>
    <w:rsid w:val="009C7F13"/>
    <w:rsid w:val="009C7F8F"/>
    <w:rsid w:val="009D09C9"/>
    <w:rsid w:val="009D0C76"/>
    <w:rsid w:val="009D13A4"/>
    <w:rsid w:val="009D20F3"/>
    <w:rsid w:val="009D44CA"/>
    <w:rsid w:val="009D4CD8"/>
    <w:rsid w:val="009D6C95"/>
    <w:rsid w:val="009D6D86"/>
    <w:rsid w:val="009D754A"/>
    <w:rsid w:val="009E0330"/>
    <w:rsid w:val="009E09AF"/>
    <w:rsid w:val="009E09FC"/>
    <w:rsid w:val="009E1755"/>
    <w:rsid w:val="009E1843"/>
    <w:rsid w:val="009E335B"/>
    <w:rsid w:val="009E3DBC"/>
    <w:rsid w:val="009E486A"/>
    <w:rsid w:val="009E4C86"/>
    <w:rsid w:val="009E6629"/>
    <w:rsid w:val="009E6D51"/>
    <w:rsid w:val="009F03A0"/>
    <w:rsid w:val="009F083E"/>
    <w:rsid w:val="009F25E8"/>
    <w:rsid w:val="009F2976"/>
    <w:rsid w:val="009F39E6"/>
    <w:rsid w:val="009F3A22"/>
    <w:rsid w:val="009F4855"/>
    <w:rsid w:val="009F4EFF"/>
    <w:rsid w:val="009F5D93"/>
    <w:rsid w:val="009F63E1"/>
    <w:rsid w:val="009F6679"/>
    <w:rsid w:val="009F696F"/>
    <w:rsid w:val="009F6C14"/>
    <w:rsid w:val="009F7A18"/>
    <w:rsid w:val="009F7D73"/>
    <w:rsid w:val="00A00130"/>
    <w:rsid w:val="00A0017D"/>
    <w:rsid w:val="00A0062D"/>
    <w:rsid w:val="00A011FA"/>
    <w:rsid w:val="00A01AA3"/>
    <w:rsid w:val="00A01F2B"/>
    <w:rsid w:val="00A026A5"/>
    <w:rsid w:val="00A02947"/>
    <w:rsid w:val="00A02C73"/>
    <w:rsid w:val="00A02E05"/>
    <w:rsid w:val="00A03053"/>
    <w:rsid w:val="00A03188"/>
    <w:rsid w:val="00A03571"/>
    <w:rsid w:val="00A0395B"/>
    <w:rsid w:val="00A03AB9"/>
    <w:rsid w:val="00A03F15"/>
    <w:rsid w:val="00A04409"/>
    <w:rsid w:val="00A04697"/>
    <w:rsid w:val="00A04892"/>
    <w:rsid w:val="00A04A20"/>
    <w:rsid w:val="00A0506B"/>
    <w:rsid w:val="00A05441"/>
    <w:rsid w:val="00A055FB"/>
    <w:rsid w:val="00A05D9D"/>
    <w:rsid w:val="00A06665"/>
    <w:rsid w:val="00A06C4A"/>
    <w:rsid w:val="00A06DB1"/>
    <w:rsid w:val="00A076BD"/>
    <w:rsid w:val="00A07F55"/>
    <w:rsid w:val="00A10814"/>
    <w:rsid w:val="00A1090A"/>
    <w:rsid w:val="00A10D3F"/>
    <w:rsid w:val="00A1122E"/>
    <w:rsid w:val="00A125AD"/>
    <w:rsid w:val="00A1267D"/>
    <w:rsid w:val="00A13F23"/>
    <w:rsid w:val="00A14019"/>
    <w:rsid w:val="00A14289"/>
    <w:rsid w:val="00A14419"/>
    <w:rsid w:val="00A15A8E"/>
    <w:rsid w:val="00A15B28"/>
    <w:rsid w:val="00A167BA"/>
    <w:rsid w:val="00A17A3E"/>
    <w:rsid w:val="00A209D7"/>
    <w:rsid w:val="00A22088"/>
    <w:rsid w:val="00A2223E"/>
    <w:rsid w:val="00A22B78"/>
    <w:rsid w:val="00A22E2A"/>
    <w:rsid w:val="00A2306F"/>
    <w:rsid w:val="00A23642"/>
    <w:rsid w:val="00A236F1"/>
    <w:rsid w:val="00A24910"/>
    <w:rsid w:val="00A252F9"/>
    <w:rsid w:val="00A26A05"/>
    <w:rsid w:val="00A271C8"/>
    <w:rsid w:val="00A314A0"/>
    <w:rsid w:val="00A3182D"/>
    <w:rsid w:val="00A31CF7"/>
    <w:rsid w:val="00A323B6"/>
    <w:rsid w:val="00A32465"/>
    <w:rsid w:val="00A32B30"/>
    <w:rsid w:val="00A33C1C"/>
    <w:rsid w:val="00A34908"/>
    <w:rsid w:val="00A3501E"/>
    <w:rsid w:val="00A35C6A"/>
    <w:rsid w:val="00A35DA1"/>
    <w:rsid w:val="00A36054"/>
    <w:rsid w:val="00A37051"/>
    <w:rsid w:val="00A37547"/>
    <w:rsid w:val="00A37F46"/>
    <w:rsid w:val="00A405DD"/>
    <w:rsid w:val="00A40607"/>
    <w:rsid w:val="00A4061A"/>
    <w:rsid w:val="00A40CBA"/>
    <w:rsid w:val="00A41E67"/>
    <w:rsid w:val="00A422EB"/>
    <w:rsid w:val="00A42E3E"/>
    <w:rsid w:val="00A42F28"/>
    <w:rsid w:val="00A433D5"/>
    <w:rsid w:val="00A435FD"/>
    <w:rsid w:val="00A43745"/>
    <w:rsid w:val="00A43E0C"/>
    <w:rsid w:val="00A43E2B"/>
    <w:rsid w:val="00A449AE"/>
    <w:rsid w:val="00A44AE3"/>
    <w:rsid w:val="00A453FE"/>
    <w:rsid w:val="00A45B75"/>
    <w:rsid w:val="00A47BB4"/>
    <w:rsid w:val="00A506A4"/>
    <w:rsid w:val="00A51D09"/>
    <w:rsid w:val="00A5291D"/>
    <w:rsid w:val="00A53A39"/>
    <w:rsid w:val="00A54167"/>
    <w:rsid w:val="00A54599"/>
    <w:rsid w:val="00A55E2D"/>
    <w:rsid w:val="00A55F47"/>
    <w:rsid w:val="00A56D07"/>
    <w:rsid w:val="00A570E1"/>
    <w:rsid w:val="00A572B2"/>
    <w:rsid w:val="00A57DBE"/>
    <w:rsid w:val="00A57FE2"/>
    <w:rsid w:val="00A6062A"/>
    <w:rsid w:val="00A60661"/>
    <w:rsid w:val="00A6139A"/>
    <w:rsid w:val="00A6172F"/>
    <w:rsid w:val="00A62B8C"/>
    <w:rsid w:val="00A62CEC"/>
    <w:rsid w:val="00A631DB"/>
    <w:rsid w:val="00A632C0"/>
    <w:rsid w:val="00A633BD"/>
    <w:rsid w:val="00A63D05"/>
    <w:rsid w:val="00A63ECC"/>
    <w:rsid w:val="00A64206"/>
    <w:rsid w:val="00A64517"/>
    <w:rsid w:val="00A651DD"/>
    <w:rsid w:val="00A6532D"/>
    <w:rsid w:val="00A6644E"/>
    <w:rsid w:val="00A66EAF"/>
    <w:rsid w:val="00A70364"/>
    <w:rsid w:val="00A704FE"/>
    <w:rsid w:val="00A70728"/>
    <w:rsid w:val="00A70C6B"/>
    <w:rsid w:val="00A70FB0"/>
    <w:rsid w:val="00A71239"/>
    <w:rsid w:val="00A71442"/>
    <w:rsid w:val="00A7177D"/>
    <w:rsid w:val="00A71E5E"/>
    <w:rsid w:val="00A71F3A"/>
    <w:rsid w:val="00A72C93"/>
    <w:rsid w:val="00A72CAA"/>
    <w:rsid w:val="00A72E5F"/>
    <w:rsid w:val="00A741B6"/>
    <w:rsid w:val="00A7488E"/>
    <w:rsid w:val="00A74D8E"/>
    <w:rsid w:val="00A74F5B"/>
    <w:rsid w:val="00A75525"/>
    <w:rsid w:val="00A75975"/>
    <w:rsid w:val="00A75D72"/>
    <w:rsid w:val="00A76C99"/>
    <w:rsid w:val="00A76EC6"/>
    <w:rsid w:val="00A77431"/>
    <w:rsid w:val="00A7775A"/>
    <w:rsid w:val="00A778D1"/>
    <w:rsid w:val="00A77A75"/>
    <w:rsid w:val="00A8166A"/>
    <w:rsid w:val="00A81A1C"/>
    <w:rsid w:val="00A81AA8"/>
    <w:rsid w:val="00A8223E"/>
    <w:rsid w:val="00A8234D"/>
    <w:rsid w:val="00A82C9F"/>
    <w:rsid w:val="00A82CD4"/>
    <w:rsid w:val="00A82DB7"/>
    <w:rsid w:val="00A8335E"/>
    <w:rsid w:val="00A843C8"/>
    <w:rsid w:val="00A84976"/>
    <w:rsid w:val="00A8507D"/>
    <w:rsid w:val="00A85D6A"/>
    <w:rsid w:val="00A8632B"/>
    <w:rsid w:val="00A86945"/>
    <w:rsid w:val="00A872F6"/>
    <w:rsid w:val="00A87C5F"/>
    <w:rsid w:val="00A87CED"/>
    <w:rsid w:val="00A91153"/>
    <w:rsid w:val="00A9141D"/>
    <w:rsid w:val="00A9151B"/>
    <w:rsid w:val="00A92BDF"/>
    <w:rsid w:val="00A939C7"/>
    <w:rsid w:val="00A94691"/>
    <w:rsid w:val="00A950F0"/>
    <w:rsid w:val="00A952F5"/>
    <w:rsid w:val="00A95558"/>
    <w:rsid w:val="00A956EA"/>
    <w:rsid w:val="00A960C1"/>
    <w:rsid w:val="00A96B68"/>
    <w:rsid w:val="00A96FC4"/>
    <w:rsid w:val="00A972C6"/>
    <w:rsid w:val="00A9793D"/>
    <w:rsid w:val="00A97B6C"/>
    <w:rsid w:val="00AA0248"/>
    <w:rsid w:val="00AA07A5"/>
    <w:rsid w:val="00AA0BCC"/>
    <w:rsid w:val="00AA0DF4"/>
    <w:rsid w:val="00AA2B51"/>
    <w:rsid w:val="00AA2CBD"/>
    <w:rsid w:val="00AA2FE3"/>
    <w:rsid w:val="00AA35D6"/>
    <w:rsid w:val="00AA439B"/>
    <w:rsid w:val="00AA5F3E"/>
    <w:rsid w:val="00AA6F7B"/>
    <w:rsid w:val="00AA7802"/>
    <w:rsid w:val="00AB017D"/>
    <w:rsid w:val="00AB0234"/>
    <w:rsid w:val="00AB197F"/>
    <w:rsid w:val="00AB2577"/>
    <w:rsid w:val="00AB2F2E"/>
    <w:rsid w:val="00AB3984"/>
    <w:rsid w:val="00AB3CA1"/>
    <w:rsid w:val="00AB54FE"/>
    <w:rsid w:val="00AB5F05"/>
    <w:rsid w:val="00AB6A47"/>
    <w:rsid w:val="00AB727C"/>
    <w:rsid w:val="00AB7D88"/>
    <w:rsid w:val="00AB7F8A"/>
    <w:rsid w:val="00AC16CA"/>
    <w:rsid w:val="00AC1A94"/>
    <w:rsid w:val="00AC5548"/>
    <w:rsid w:val="00AC5F24"/>
    <w:rsid w:val="00AC6638"/>
    <w:rsid w:val="00AC75AE"/>
    <w:rsid w:val="00AC7FFB"/>
    <w:rsid w:val="00AD1DD7"/>
    <w:rsid w:val="00AD2C07"/>
    <w:rsid w:val="00AD3209"/>
    <w:rsid w:val="00AD3B8A"/>
    <w:rsid w:val="00AD43E5"/>
    <w:rsid w:val="00AD46A7"/>
    <w:rsid w:val="00AD48D9"/>
    <w:rsid w:val="00AD4C21"/>
    <w:rsid w:val="00AD60C2"/>
    <w:rsid w:val="00AD730F"/>
    <w:rsid w:val="00AD73D2"/>
    <w:rsid w:val="00AE170B"/>
    <w:rsid w:val="00AE19A1"/>
    <w:rsid w:val="00AE20C3"/>
    <w:rsid w:val="00AE313F"/>
    <w:rsid w:val="00AE337A"/>
    <w:rsid w:val="00AE3B90"/>
    <w:rsid w:val="00AE3E71"/>
    <w:rsid w:val="00AE4044"/>
    <w:rsid w:val="00AE46CE"/>
    <w:rsid w:val="00AE542A"/>
    <w:rsid w:val="00AE5B18"/>
    <w:rsid w:val="00AE61CE"/>
    <w:rsid w:val="00AE710D"/>
    <w:rsid w:val="00AE7617"/>
    <w:rsid w:val="00AE7C9E"/>
    <w:rsid w:val="00AF0134"/>
    <w:rsid w:val="00AF0AAF"/>
    <w:rsid w:val="00AF0C75"/>
    <w:rsid w:val="00AF6BA5"/>
    <w:rsid w:val="00AF7519"/>
    <w:rsid w:val="00AF7B80"/>
    <w:rsid w:val="00AF7D3D"/>
    <w:rsid w:val="00AF7F5B"/>
    <w:rsid w:val="00AF7FC5"/>
    <w:rsid w:val="00B01EDA"/>
    <w:rsid w:val="00B02B17"/>
    <w:rsid w:val="00B04C1F"/>
    <w:rsid w:val="00B052AD"/>
    <w:rsid w:val="00B06029"/>
    <w:rsid w:val="00B0685D"/>
    <w:rsid w:val="00B0693F"/>
    <w:rsid w:val="00B10BBA"/>
    <w:rsid w:val="00B11334"/>
    <w:rsid w:val="00B117DD"/>
    <w:rsid w:val="00B135D1"/>
    <w:rsid w:val="00B13992"/>
    <w:rsid w:val="00B13F28"/>
    <w:rsid w:val="00B14C3C"/>
    <w:rsid w:val="00B14D3A"/>
    <w:rsid w:val="00B150C3"/>
    <w:rsid w:val="00B156BA"/>
    <w:rsid w:val="00B159F4"/>
    <w:rsid w:val="00B16993"/>
    <w:rsid w:val="00B16C7F"/>
    <w:rsid w:val="00B17586"/>
    <w:rsid w:val="00B17F73"/>
    <w:rsid w:val="00B2102B"/>
    <w:rsid w:val="00B2156E"/>
    <w:rsid w:val="00B23275"/>
    <w:rsid w:val="00B23557"/>
    <w:rsid w:val="00B257AB"/>
    <w:rsid w:val="00B25897"/>
    <w:rsid w:val="00B25DDD"/>
    <w:rsid w:val="00B25E82"/>
    <w:rsid w:val="00B2602D"/>
    <w:rsid w:val="00B26175"/>
    <w:rsid w:val="00B26480"/>
    <w:rsid w:val="00B265B6"/>
    <w:rsid w:val="00B268E8"/>
    <w:rsid w:val="00B26B1F"/>
    <w:rsid w:val="00B26DF8"/>
    <w:rsid w:val="00B278E8"/>
    <w:rsid w:val="00B27F8C"/>
    <w:rsid w:val="00B300DB"/>
    <w:rsid w:val="00B30506"/>
    <w:rsid w:val="00B31120"/>
    <w:rsid w:val="00B312C6"/>
    <w:rsid w:val="00B314F6"/>
    <w:rsid w:val="00B31C9C"/>
    <w:rsid w:val="00B32FB8"/>
    <w:rsid w:val="00B35547"/>
    <w:rsid w:val="00B357BF"/>
    <w:rsid w:val="00B37641"/>
    <w:rsid w:val="00B40224"/>
    <w:rsid w:val="00B40811"/>
    <w:rsid w:val="00B40923"/>
    <w:rsid w:val="00B40E97"/>
    <w:rsid w:val="00B41463"/>
    <w:rsid w:val="00B4147E"/>
    <w:rsid w:val="00B43E61"/>
    <w:rsid w:val="00B441FB"/>
    <w:rsid w:val="00B4431C"/>
    <w:rsid w:val="00B44783"/>
    <w:rsid w:val="00B44C57"/>
    <w:rsid w:val="00B44E50"/>
    <w:rsid w:val="00B44F6E"/>
    <w:rsid w:val="00B461D7"/>
    <w:rsid w:val="00B4788B"/>
    <w:rsid w:val="00B47F8C"/>
    <w:rsid w:val="00B501A7"/>
    <w:rsid w:val="00B50217"/>
    <w:rsid w:val="00B5046F"/>
    <w:rsid w:val="00B50DD9"/>
    <w:rsid w:val="00B51820"/>
    <w:rsid w:val="00B5344F"/>
    <w:rsid w:val="00B535B1"/>
    <w:rsid w:val="00B5481D"/>
    <w:rsid w:val="00B5578A"/>
    <w:rsid w:val="00B5594F"/>
    <w:rsid w:val="00B55BC2"/>
    <w:rsid w:val="00B565C5"/>
    <w:rsid w:val="00B56D67"/>
    <w:rsid w:val="00B57B8B"/>
    <w:rsid w:val="00B57FD1"/>
    <w:rsid w:val="00B6021D"/>
    <w:rsid w:val="00B60EA2"/>
    <w:rsid w:val="00B6109B"/>
    <w:rsid w:val="00B611ED"/>
    <w:rsid w:val="00B61222"/>
    <w:rsid w:val="00B61B7F"/>
    <w:rsid w:val="00B61E9F"/>
    <w:rsid w:val="00B61F48"/>
    <w:rsid w:val="00B6220D"/>
    <w:rsid w:val="00B62438"/>
    <w:rsid w:val="00B63401"/>
    <w:rsid w:val="00B63677"/>
    <w:rsid w:val="00B638B4"/>
    <w:rsid w:val="00B64981"/>
    <w:rsid w:val="00B658E6"/>
    <w:rsid w:val="00B665B4"/>
    <w:rsid w:val="00B66869"/>
    <w:rsid w:val="00B66A34"/>
    <w:rsid w:val="00B71F2B"/>
    <w:rsid w:val="00B72352"/>
    <w:rsid w:val="00B728C3"/>
    <w:rsid w:val="00B72EB8"/>
    <w:rsid w:val="00B73A4C"/>
    <w:rsid w:val="00B75BE0"/>
    <w:rsid w:val="00B75CBB"/>
    <w:rsid w:val="00B768E9"/>
    <w:rsid w:val="00B76BA6"/>
    <w:rsid w:val="00B7762B"/>
    <w:rsid w:val="00B77CAF"/>
    <w:rsid w:val="00B80B61"/>
    <w:rsid w:val="00B82061"/>
    <w:rsid w:val="00B826BF"/>
    <w:rsid w:val="00B83EFE"/>
    <w:rsid w:val="00B8423A"/>
    <w:rsid w:val="00B846D7"/>
    <w:rsid w:val="00B84C0C"/>
    <w:rsid w:val="00B84E6A"/>
    <w:rsid w:val="00B853C7"/>
    <w:rsid w:val="00B853F3"/>
    <w:rsid w:val="00B85AE0"/>
    <w:rsid w:val="00B86C92"/>
    <w:rsid w:val="00B87DCA"/>
    <w:rsid w:val="00B90F33"/>
    <w:rsid w:val="00B91327"/>
    <w:rsid w:val="00B913ED"/>
    <w:rsid w:val="00B91620"/>
    <w:rsid w:val="00B91E8B"/>
    <w:rsid w:val="00B93641"/>
    <w:rsid w:val="00B93E3F"/>
    <w:rsid w:val="00B949D6"/>
    <w:rsid w:val="00B9505C"/>
    <w:rsid w:val="00B95D85"/>
    <w:rsid w:val="00B95FF7"/>
    <w:rsid w:val="00B96E18"/>
    <w:rsid w:val="00B97362"/>
    <w:rsid w:val="00BA02D8"/>
    <w:rsid w:val="00BA0973"/>
    <w:rsid w:val="00BA0C9B"/>
    <w:rsid w:val="00BA17EF"/>
    <w:rsid w:val="00BA1BBB"/>
    <w:rsid w:val="00BA215C"/>
    <w:rsid w:val="00BA2AC0"/>
    <w:rsid w:val="00BA372D"/>
    <w:rsid w:val="00BA4354"/>
    <w:rsid w:val="00BA464F"/>
    <w:rsid w:val="00BA473A"/>
    <w:rsid w:val="00BA49D3"/>
    <w:rsid w:val="00BA4D4F"/>
    <w:rsid w:val="00BA4E9C"/>
    <w:rsid w:val="00BA51FE"/>
    <w:rsid w:val="00BA77BE"/>
    <w:rsid w:val="00BA7F33"/>
    <w:rsid w:val="00BB0255"/>
    <w:rsid w:val="00BB1703"/>
    <w:rsid w:val="00BB19AE"/>
    <w:rsid w:val="00BB2289"/>
    <w:rsid w:val="00BB2371"/>
    <w:rsid w:val="00BB26DE"/>
    <w:rsid w:val="00BB2A3E"/>
    <w:rsid w:val="00BB2A73"/>
    <w:rsid w:val="00BB41D0"/>
    <w:rsid w:val="00BB433B"/>
    <w:rsid w:val="00BB4B57"/>
    <w:rsid w:val="00BB4DFA"/>
    <w:rsid w:val="00BB500F"/>
    <w:rsid w:val="00BB50B8"/>
    <w:rsid w:val="00BB562A"/>
    <w:rsid w:val="00BB5D51"/>
    <w:rsid w:val="00BB660A"/>
    <w:rsid w:val="00BB7511"/>
    <w:rsid w:val="00BB7608"/>
    <w:rsid w:val="00BC01FE"/>
    <w:rsid w:val="00BC04F4"/>
    <w:rsid w:val="00BC0644"/>
    <w:rsid w:val="00BC102F"/>
    <w:rsid w:val="00BC240B"/>
    <w:rsid w:val="00BC2D58"/>
    <w:rsid w:val="00BC2EEF"/>
    <w:rsid w:val="00BC30F5"/>
    <w:rsid w:val="00BC3E95"/>
    <w:rsid w:val="00BC43DB"/>
    <w:rsid w:val="00BC5B61"/>
    <w:rsid w:val="00BC5C15"/>
    <w:rsid w:val="00BC634E"/>
    <w:rsid w:val="00BC683F"/>
    <w:rsid w:val="00BC73D0"/>
    <w:rsid w:val="00BC75E2"/>
    <w:rsid w:val="00BC764B"/>
    <w:rsid w:val="00BD0013"/>
    <w:rsid w:val="00BD0DC0"/>
    <w:rsid w:val="00BD194C"/>
    <w:rsid w:val="00BD1AF4"/>
    <w:rsid w:val="00BD2F2E"/>
    <w:rsid w:val="00BD4C84"/>
    <w:rsid w:val="00BD5534"/>
    <w:rsid w:val="00BD56B5"/>
    <w:rsid w:val="00BD6105"/>
    <w:rsid w:val="00BD7519"/>
    <w:rsid w:val="00BD754A"/>
    <w:rsid w:val="00BD785C"/>
    <w:rsid w:val="00BE0909"/>
    <w:rsid w:val="00BE2170"/>
    <w:rsid w:val="00BE2A55"/>
    <w:rsid w:val="00BE321D"/>
    <w:rsid w:val="00BE33C9"/>
    <w:rsid w:val="00BE3523"/>
    <w:rsid w:val="00BE4754"/>
    <w:rsid w:val="00BE4CC6"/>
    <w:rsid w:val="00BE5364"/>
    <w:rsid w:val="00BE5777"/>
    <w:rsid w:val="00BE5844"/>
    <w:rsid w:val="00BE65D7"/>
    <w:rsid w:val="00BE678F"/>
    <w:rsid w:val="00BE6FBF"/>
    <w:rsid w:val="00BE7024"/>
    <w:rsid w:val="00BE72D4"/>
    <w:rsid w:val="00BE731C"/>
    <w:rsid w:val="00BE7613"/>
    <w:rsid w:val="00BE78C0"/>
    <w:rsid w:val="00BE79DB"/>
    <w:rsid w:val="00BF0251"/>
    <w:rsid w:val="00BF0736"/>
    <w:rsid w:val="00BF0AA3"/>
    <w:rsid w:val="00BF10B5"/>
    <w:rsid w:val="00BF1262"/>
    <w:rsid w:val="00BF2093"/>
    <w:rsid w:val="00BF258E"/>
    <w:rsid w:val="00BF2F45"/>
    <w:rsid w:val="00BF405E"/>
    <w:rsid w:val="00BF45CD"/>
    <w:rsid w:val="00BF4747"/>
    <w:rsid w:val="00BF5CD2"/>
    <w:rsid w:val="00BF674F"/>
    <w:rsid w:val="00BF74C3"/>
    <w:rsid w:val="00BF7E80"/>
    <w:rsid w:val="00C00119"/>
    <w:rsid w:val="00C00BBF"/>
    <w:rsid w:val="00C00C1F"/>
    <w:rsid w:val="00C020B3"/>
    <w:rsid w:val="00C02693"/>
    <w:rsid w:val="00C03D97"/>
    <w:rsid w:val="00C04546"/>
    <w:rsid w:val="00C04A19"/>
    <w:rsid w:val="00C0530D"/>
    <w:rsid w:val="00C053CC"/>
    <w:rsid w:val="00C065DB"/>
    <w:rsid w:val="00C06AEB"/>
    <w:rsid w:val="00C071DD"/>
    <w:rsid w:val="00C07772"/>
    <w:rsid w:val="00C07892"/>
    <w:rsid w:val="00C07B8F"/>
    <w:rsid w:val="00C10B17"/>
    <w:rsid w:val="00C10B6F"/>
    <w:rsid w:val="00C12043"/>
    <w:rsid w:val="00C12500"/>
    <w:rsid w:val="00C126CE"/>
    <w:rsid w:val="00C13628"/>
    <w:rsid w:val="00C13BAD"/>
    <w:rsid w:val="00C13CCE"/>
    <w:rsid w:val="00C140CE"/>
    <w:rsid w:val="00C14334"/>
    <w:rsid w:val="00C150AC"/>
    <w:rsid w:val="00C151B3"/>
    <w:rsid w:val="00C1529A"/>
    <w:rsid w:val="00C1574A"/>
    <w:rsid w:val="00C157C0"/>
    <w:rsid w:val="00C157FA"/>
    <w:rsid w:val="00C1689D"/>
    <w:rsid w:val="00C174BF"/>
    <w:rsid w:val="00C20188"/>
    <w:rsid w:val="00C211AA"/>
    <w:rsid w:val="00C21672"/>
    <w:rsid w:val="00C225BD"/>
    <w:rsid w:val="00C2276B"/>
    <w:rsid w:val="00C2314C"/>
    <w:rsid w:val="00C23835"/>
    <w:rsid w:val="00C23B46"/>
    <w:rsid w:val="00C24147"/>
    <w:rsid w:val="00C24773"/>
    <w:rsid w:val="00C254CA"/>
    <w:rsid w:val="00C258BE"/>
    <w:rsid w:val="00C25A6F"/>
    <w:rsid w:val="00C27C8C"/>
    <w:rsid w:val="00C27CB5"/>
    <w:rsid w:val="00C30F9A"/>
    <w:rsid w:val="00C31C45"/>
    <w:rsid w:val="00C31F6A"/>
    <w:rsid w:val="00C32B5C"/>
    <w:rsid w:val="00C337BB"/>
    <w:rsid w:val="00C33E50"/>
    <w:rsid w:val="00C343E5"/>
    <w:rsid w:val="00C347E3"/>
    <w:rsid w:val="00C34C79"/>
    <w:rsid w:val="00C364D6"/>
    <w:rsid w:val="00C37C50"/>
    <w:rsid w:val="00C40146"/>
    <w:rsid w:val="00C40769"/>
    <w:rsid w:val="00C41570"/>
    <w:rsid w:val="00C41965"/>
    <w:rsid w:val="00C41EBA"/>
    <w:rsid w:val="00C4279A"/>
    <w:rsid w:val="00C4297A"/>
    <w:rsid w:val="00C4465B"/>
    <w:rsid w:val="00C44F03"/>
    <w:rsid w:val="00C457CF"/>
    <w:rsid w:val="00C45804"/>
    <w:rsid w:val="00C460D6"/>
    <w:rsid w:val="00C461D6"/>
    <w:rsid w:val="00C46B09"/>
    <w:rsid w:val="00C46F98"/>
    <w:rsid w:val="00C47802"/>
    <w:rsid w:val="00C506BA"/>
    <w:rsid w:val="00C50B18"/>
    <w:rsid w:val="00C51AC9"/>
    <w:rsid w:val="00C51EDB"/>
    <w:rsid w:val="00C5243F"/>
    <w:rsid w:val="00C52807"/>
    <w:rsid w:val="00C528EC"/>
    <w:rsid w:val="00C52F44"/>
    <w:rsid w:val="00C5303A"/>
    <w:rsid w:val="00C533B2"/>
    <w:rsid w:val="00C537C0"/>
    <w:rsid w:val="00C53A78"/>
    <w:rsid w:val="00C541BB"/>
    <w:rsid w:val="00C545D8"/>
    <w:rsid w:val="00C54D46"/>
    <w:rsid w:val="00C55AA9"/>
    <w:rsid w:val="00C56150"/>
    <w:rsid w:val="00C565A9"/>
    <w:rsid w:val="00C56A2E"/>
    <w:rsid w:val="00C56CBF"/>
    <w:rsid w:val="00C57C7C"/>
    <w:rsid w:val="00C607C4"/>
    <w:rsid w:val="00C61257"/>
    <w:rsid w:val="00C61669"/>
    <w:rsid w:val="00C619AC"/>
    <w:rsid w:val="00C61FFD"/>
    <w:rsid w:val="00C62DA4"/>
    <w:rsid w:val="00C6427F"/>
    <w:rsid w:val="00C642B2"/>
    <w:rsid w:val="00C644F0"/>
    <w:rsid w:val="00C6458B"/>
    <w:rsid w:val="00C64B51"/>
    <w:rsid w:val="00C64C04"/>
    <w:rsid w:val="00C64DA3"/>
    <w:rsid w:val="00C64E1B"/>
    <w:rsid w:val="00C64E85"/>
    <w:rsid w:val="00C65FE2"/>
    <w:rsid w:val="00C6620E"/>
    <w:rsid w:val="00C6637E"/>
    <w:rsid w:val="00C66808"/>
    <w:rsid w:val="00C67BA9"/>
    <w:rsid w:val="00C70305"/>
    <w:rsid w:val="00C70338"/>
    <w:rsid w:val="00C718AC"/>
    <w:rsid w:val="00C71A24"/>
    <w:rsid w:val="00C72FF9"/>
    <w:rsid w:val="00C735DF"/>
    <w:rsid w:val="00C7400F"/>
    <w:rsid w:val="00C74090"/>
    <w:rsid w:val="00C7529D"/>
    <w:rsid w:val="00C75673"/>
    <w:rsid w:val="00C75A73"/>
    <w:rsid w:val="00C7697D"/>
    <w:rsid w:val="00C7698F"/>
    <w:rsid w:val="00C7729C"/>
    <w:rsid w:val="00C77E92"/>
    <w:rsid w:val="00C80207"/>
    <w:rsid w:val="00C80333"/>
    <w:rsid w:val="00C80449"/>
    <w:rsid w:val="00C81647"/>
    <w:rsid w:val="00C819B1"/>
    <w:rsid w:val="00C8221C"/>
    <w:rsid w:val="00C8225C"/>
    <w:rsid w:val="00C827C3"/>
    <w:rsid w:val="00C82C0C"/>
    <w:rsid w:val="00C8300A"/>
    <w:rsid w:val="00C838F2"/>
    <w:rsid w:val="00C84382"/>
    <w:rsid w:val="00C84C01"/>
    <w:rsid w:val="00C85493"/>
    <w:rsid w:val="00C8773D"/>
    <w:rsid w:val="00C87A59"/>
    <w:rsid w:val="00C9281C"/>
    <w:rsid w:val="00C92A26"/>
    <w:rsid w:val="00C92D32"/>
    <w:rsid w:val="00C92DCE"/>
    <w:rsid w:val="00C92FD1"/>
    <w:rsid w:val="00C938C6"/>
    <w:rsid w:val="00C941C6"/>
    <w:rsid w:val="00C941D2"/>
    <w:rsid w:val="00C94ACF"/>
    <w:rsid w:val="00C94AD2"/>
    <w:rsid w:val="00C94B84"/>
    <w:rsid w:val="00C96068"/>
    <w:rsid w:val="00C96405"/>
    <w:rsid w:val="00C96CDC"/>
    <w:rsid w:val="00C97C1B"/>
    <w:rsid w:val="00CA0C8A"/>
    <w:rsid w:val="00CA1279"/>
    <w:rsid w:val="00CA1375"/>
    <w:rsid w:val="00CA1D39"/>
    <w:rsid w:val="00CA257A"/>
    <w:rsid w:val="00CA25BE"/>
    <w:rsid w:val="00CA4301"/>
    <w:rsid w:val="00CA5141"/>
    <w:rsid w:val="00CA54B2"/>
    <w:rsid w:val="00CA6567"/>
    <w:rsid w:val="00CA6B71"/>
    <w:rsid w:val="00CA6C93"/>
    <w:rsid w:val="00CA7267"/>
    <w:rsid w:val="00CA7871"/>
    <w:rsid w:val="00CA7928"/>
    <w:rsid w:val="00CA7BF7"/>
    <w:rsid w:val="00CB0045"/>
    <w:rsid w:val="00CB0D5C"/>
    <w:rsid w:val="00CB1A58"/>
    <w:rsid w:val="00CB22A3"/>
    <w:rsid w:val="00CB3261"/>
    <w:rsid w:val="00CB33D3"/>
    <w:rsid w:val="00CB4F46"/>
    <w:rsid w:val="00CB6588"/>
    <w:rsid w:val="00CB7583"/>
    <w:rsid w:val="00CC14E2"/>
    <w:rsid w:val="00CC1B6D"/>
    <w:rsid w:val="00CC1BBE"/>
    <w:rsid w:val="00CC21F6"/>
    <w:rsid w:val="00CC36C8"/>
    <w:rsid w:val="00CC3DD9"/>
    <w:rsid w:val="00CC519A"/>
    <w:rsid w:val="00CC5EAD"/>
    <w:rsid w:val="00CC71A4"/>
    <w:rsid w:val="00CC77BC"/>
    <w:rsid w:val="00CC7E07"/>
    <w:rsid w:val="00CC7E35"/>
    <w:rsid w:val="00CD05DE"/>
    <w:rsid w:val="00CD0832"/>
    <w:rsid w:val="00CD0946"/>
    <w:rsid w:val="00CD1C50"/>
    <w:rsid w:val="00CD2692"/>
    <w:rsid w:val="00CD323B"/>
    <w:rsid w:val="00CD3667"/>
    <w:rsid w:val="00CD3B9E"/>
    <w:rsid w:val="00CD3BD2"/>
    <w:rsid w:val="00CD4F8C"/>
    <w:rsid w:val="00CD5026"/>
    <w:rsid w:val="00CD5140"/>
    <w:rsid w:val="00CD5383"/>
    <w:rsid w:val="00CD594D"/>
    <w:rsid w:val="00CE084C"/>
    <w:rsid w:val="00CE0994"/>
    <w:rsid w:val="00CE09C7"/>
    <w:rsid w:val="00CE19C7"/>
    <w:rsid w:val="00CE1CD1"/>
    <w:rsid w:val="00CE225D"/>
    <w:rsid w:val="00CE2470"/>
    <w:rsid w:val="00CE25CA"/>
    <w:rsid w:val="00CE2F08"/>
    <w:rsid w:val="00CE38F6"/>
    <w:rsid w:val="00CE3C2B"/>
    <w:rsid w:val="00CE40D0"/>
    <w:rsid w:val="00CE5FAB"/>
    <w:rsid w:val="00CE6783"/>
    <w:rsid w:val="00CE7C62"/>
    <w:rsid w:val="00CF00C9"/>
    <w:rsid w:val="00CF1E5E"/>
    <w:rsid w:val="00CF20DE"/>
    <w:rsid w:val="00CF2448"/>
    <w:rsid w:val="00CF2666"/>
    <w:rsid w:val="00CF28DD"/>
    <w:rsid w:val="00CF2D65"/>
    <w:rsid w:val="00CF2FDA"/>
    <w:rsid w:val="00CF3F75"/>
    <w:rsid w:val="00CF416C"/>
    <w:rsid w:val="00CF56CD"/>
    <w:rsid w:val="00CF59B2"/>
    <w:rsid w:val="00CF667B"/>
    <w:rsid w:val="00CF66BB"/>
    <w:rsid w:val="00CF6E8A"/>
    <w:rsid w:val="00CF72B6"/>
    <w:rsid w:val="00CF7B56"/>
    <w:rsid w:val="00D0052A"/>
    <w:rsid w:val="00D0199B"/>
    <w:rsid w:val="00D01E06"/>
    <w:rsid w:val="00D02659"/>
    <w:rsid w:val="00D0394A"/>
    <w:rsid w:val="00D046BB"/>
    <w:rsid w:val="00D048BA"/>
    <w:rsid w:val="00D04931"/>
    <w:rsid w:val="00D04C83"/>
    <w:rsid w:val="00D0504A"/>
    <w:rsid w:val="00D06D10"/>
    <w:rsid w:val="00D07393"/>
    <w:rsid w:val="00D0762B"/>
    <w:rsid w:val="00D077A3"/>
    <w:rsid w:val="00D07B5E"/>
    <w:rsid w:val="00D103C5"/>
    <w:rsid w:val="00D10A3D"/>
    <w:rsid w:val="00D10F5A"/>
    <w:rsid w:val="00D10FED"/>
    <w:rsid w:val="00D113D9"/>
    <w:rsid w:val="00D114C7"/>
    <w:rsid w:val="00D11949"/>
    <w:rsid w:val="00D1272C"/>
    <w:rsid w:val="00D128F3"/>
    <w:rsid w:val="00D12D50"/>
    <w:rsid w:val="00D12F03"/>
    <w:rsid w:val="00D13CB1"/>
    <w:rsid w:val="00D1495A"/>
    <w:rsid w:val="00D14DF2"/>
    <w:rsid w:val="00D1613F"/>
    <w:rsid w:val="00D162AA"/>
    <w:rsid w:val="00D16684"/>
    <w:rsid w:val="00D1684F"/>
    <w:rsid w:val="00D175D1"/>
    <w:rsid w:val="00D178F0"/>
    <w:rsid w:val="00D17E5A"/>
    <w:rsid w:val="00D20403"/>
    <w:rsid w:val="00D20932"/>
    <w:rsid w:val="00D20B6D"/>
    <w:rsid w:val="00D20D19"/>
    <w:rsid w:val="00D224D2"/>
    <w:rsid w:val="00D22D56"/>
    <w:rsid w:val="00D236A6"/>
    <w:rsid w:val="00D23990"/>
    <w:rsid w:val="00D24022"/>
    <w:rsid w:val="00D252A9"/>
    <w:rsid w:val="00D255CE"/>
    <w:rsid w:val="00D25B53"/>
    <w:rsid w:val="00D25BCD"/>
    <w:rsid w:val="00D25EB3"/>
    <w:rsid w:val="00D25FE4"/>
    <w:rsid w:val="00D26376"/>
    <w:rsid w:val="00D26AC5"/>
    <w:rsid w:val="00D2728D"/>
    <w:rsid w:val="00D27409"/>
    <w:rsid w:val="00D2787F"/>
    <w:rsid w:val="00D27CE5"/>
    <w:rsid w:val="00D27F45"/>
    <w:rsid w:val="00D27F81"/>
    <w:rsid w:val="00D3012F"/>
    <w:rsid w:val="00D31812"/>
    <w:rsid w:val="00D31889"/>
    <w:rsid w:val="00D34C5F"/>
    <w:rsid w:val="00D34F02"/>
    <w:rsid w:val="00D34F3C"/>
    <w:rsid w:val="00D356DC"/>
    <w:rsid w:val="00D3581A"/>
    <w:rsid w:val="00D363F9"/>
    <w:rsid w:val="00D36434"/>
    <w:rsid w:val="00D36C75"/>
    <w:rsid w:val="00D3705B"/>
    <w:rsid w:val="00D377E8"/>
    <w:rsid w:val="00D37A44"/>
    <w:rsid w:val="00D403EB"/>
    <w:rsid w:val="00D4060D"/>
    <w:rsid w:val="00D413B6"/>
    <w:rsid w:val="00D4207D"/>
    <w:rsid w:val="00D450B8"/>
    <w:rsid w:val="00D45F40"/>
    <w:rsid w:val="00D46A50"/>
    <w:rsid w:val="00D47165"/>
    <w:rsid w:val="00D47612"/>
    <w:rsid w:val="00D47964"/>
    <w:rsid w:val="00D47CBB"/>
    <w:rsid w:val="00D51A08"/>
    <w:rsid w:val="00D51FB6"/>
    <w:rsid w:val="00D528BC"/>
    <w:rsid w:val="00D5522A"/>
    <w:rsid w:val="00D5527B"/>
    <w:rsid w:val="00D55CE3"/>
    <w:rsid w:val="00D55F70"/>
    <w:rsid w:val="00D566A3"/>
    <w:rsid w:val="00D57914"/>
    <w:rsid w:val="00D60071"/>
    <w:rsid w:val="00D60ACC"/>
    <w:rsid w:val="00D60CC4"/>
    <w:rsid w:val="00D61B09"/>
    <w:rsid w:val="00D61DC6"/>
    <w:rsid w:val="00D61DD5"/>
    <w:rsid w:val="00D623C8"/>
    <w:rsid w:val="00D63A28"/>
    <w:rsid w:val="00D63FFC"/>
    <w:rsid w:val="00D6466E"/>
    <w:rsid w:val="00D64D17"/>
    <w:rsid w:val="00D65024"/>
    <w:rsid w:val="00D65A07"/>
    <w:rsid w:val="00D660D7"/>
    <w:rsid w:val="00D66BE9"/>
    <w:rsid w:val="00D66C4E"/>
    <w:rsid w:val="00D67F21"/>
    <w:rsid w:val="00D7034A"/>
    <w:rsid w:val="00D70E52"/>
    <w:rsid w:val="00D70FF3"/>
    <w:rsid w:val="00D72363"/>
    <w:rsid w:val="00D72617"/>
    <w:rsid w:val="00D72FC0"/>
    <w:rsid w:val="00D73A6D"/>
    <w:rsid w:val="00D73CC8"/>
    <w:rsid w:val="00D74D79"/>
    <w:rsid w:val="00D75208"/>
    <w:rsid w:val="00D7555F"/>
    <w:rsid w:val="00D7595F"/>
    <w:rsid w:val="00D75A1C"/>
    <w:rsid w:val="00D75F68"/>
    <w:rsid w:val="00D775A7"/>
    <w:rsid w:val="00D777ED"/>
    <w:rsid w:val="00D77CBB"/>
    <w:rsid w:val="00D80911"/>
    <w:rsid w:val="00D80D0C"/>
    <w:rsid w:val="00D812AE"/>
    <w:rsid w:val="00D81595"/>
    <w:rsid w:val="00D8178F"/>
    <w:rsid w:val="00D81870"/>
    <w:rsid w:val="00D81881"/>
    <w:rsid w:val="00D81AEF"/>
    <w:rsid w:val="00D81C8A"/>
    <w:rsid w:val="00D81CDE"/>
    <w:rsid w:val="00D828BE"/>
    <w:rsid w:val="00D83501"/>
    <w:rsid w:val="00D83670"/>
    <w:rsid w:val="00D84FF6"/>
    <w:rsid w:val="00D85387"/>
    <w:rsid w:val="00D856FD"/>
    <w:rsid w:val="00D86D80"/>
    <w:rsid w:val="00D87493"/>
    <w:rsid w:val="00D9057E"/>
    <w:rsid w:val="00D90D04"/>
    <w:rsid w:val="00D910D3"/>
    <w:rsid w:val="00D91D5C"/>
    <w:rsid w:val="00D91E66"/>
    <w:rsid w:val="00D920E1"/>
    <w:rsid w:val="00D92384"/>
    <w:rsid w:val="00D92566"/>
    <w:rsid w:val="00D92A8A"/>
    <w:rsid w:val="00D92FE6"/>
    <w:rsid w:val="00D932DF"/>
    <w:rsid w:val="00D93EC3"/>
    <w:rsid w:val="00D947D1"/>
    <w:rsid w:val="00D956D8"/>
    <w:rsid w:val="00D95B19"/>
    <w:rsid w:val="00D9623F"/>
    <w:rsid w:val="00D96D36"/>
    <w:rsid w:val="00D97666"/>
    <w:rsid w:val="00D97F01"/>
    <w:rsid w:val="00DA003E"/>
    <w:rsid w:val="00DA1C83"/>
    <w:rsid w:val="00DA26D6"/>
    <w:rsid w:val="00DA2AAC"/>
    <w:rsid w:val="00DA2EBE"/>
    <w:rsid w:val="00DA2F8A"/>
    <w:rsid w:val="00DA392E"/>
    <w:rsid w:val="00DA40EA"/>
    <w:rsid w:val="00DA44E7"/>
    <w:rsid w:val="00DA4847"/>
    <w:rsid w:val="00DA4C9A"/>
    <w:rsid w:val="00DA528D"/>
    <w:rsid w:val="00DB0062"/>
    <w:rsid w:val="00DB0349"/>
    <w:rsid w:val="00DB04F1"/>
    <w:rsid w:val="00DB127B"/>
    <w:rsid w:val="00DB4B0E"/>
    <w:rsid w:val="00DB4ECA"/>
    <w:rsid w:val="00DB5C4C"/>
    <w:rsid w:val="00DB6411"/>
    <w:rsid w:val="00DB6D85"/>
    <w:rsid w:val="00DB6F00"/>
    <w:rsid w:val="00DB7E82"/>
    <w:rsid w:val="00DB7F9E"/>
    <w:rsid w:val="00DC00F3"/>
    <w:rsid w:val="00DC10B8"/>
    <w:rsid w:val="00DC19F5"/>
    <w:rsid w:val="00DC3BF9"/>
    <w:rsid w:val="00DC422E"/>
    <w:rsid w:val="00DC4D79"/>
    <w:rsid w:val="00DC5787"/>
    <w:rsid w:val="00DC6194"/>
    <w:rsid w:val="00DD0ED8"/>
    <w:rsid w:val="00DD0F77"/>
    <w:rsid w:val="00DD0FF9"/>
    <w:rsid w:val="00DD22A2"/>
    <w:rsid w:val="00DD2DAB"/>
    <w:rsid w:val="00DD2FBE"/>
    <w:rsid w:val="00DD3A73"/>
    <w:rsid w:val="00DD41FB"/>
    <w:rsid w:val="00DD6111"/>
    <w:rsid w:val="00DD6E27"/>
    <w:rsid w:val="00DE05A2"/>
    <w:rsid w:val="00DE12AE"/>
    <w:rsid w:val="00DE1640"/>
    <w:rsid w:val="00DE2090"/>
    <w:rsid w:val="00DE2677"/>
    <w:rsid w:val="00DE2CC4"/>
    <w:rsid w:val="00DE33FB"/>
    <w:rsid w:val="00DE36E3"/>
    <w:rsid w:val="00DE3CDD"/>
    <w:rsid w:val="00DE4390"/>
    <w:rsid w:val="00DE489C"/>
    <w:rsid w:val="00DE5D71"/>
    <w:rsid w:val="00DE602C"/>
    <w:rsid w:val="00DE75DC"/>
    <w:rsid w:val="00DF0F0B"/>
    <w:rsid w:val="00DF1DAB"/>
    <w:rsid w:val="00DF229F"/>
    <w:rsid w:val="00DF352E"/>
    <w:rsid w:val="00DF49BC"/>
    <w:rsid w:val="00DF5728"/>
    <w:rsid w:val="00DF5AC5"/>
    <w:rsid w:val="00DF600D"/>
    <w:rsid w:val="00DF6F19"/>
    <w:rsid w:val="00DF7296"/>
    <w:rsid w:val="00DF7B3D"/>
    <w:rsid w:val="00DF7C29"/>
    <w:rsid w:val="00E01151"/>
    <w:rsid w:val="00E01736"/>
    <w:rsid w:val="00E01ABE"/>
    <w:rsid w:val="00E022F2"/>
    <w:rsid w:val="00E023B8"/>
    <w:rsid w:val="00E03466"/>
    <w:rsid w:val="00E0461B"/>
    <w:rsid w:val="00E05742"/>
    <w:rsid w:val="00E05E7E"/>
    <w:rsid w:val="00E05FDD"/>
    <w:rsid w:val="00E06FB3"/>
    <w:rsid w:val="00E07957"/>
    <w:rsid w:val="00E07F1F"/>
    <w:rsid w:val="00E07F2E"/>
    <w:rsid w:val="00E104A8"/>
    <w:rsid w:val="00E110FA"/>
    <w:rsid w:val="00E11813"/>
    <w:rsid w:val="00E11F2E"/>
    <w:rsid w:val="00E122E7"/>
    <w:rsid w:val="00E12F30"/>
    <w:rsid w:val="00E13228"/>
    <w:rsid w:val="00E14FF2"/>
    <w:rsid w:val="00E15253"/>
    <w:rsid w:val="00E1664B"/>
    <w:rsid w:val="00E17437"/>
    <w:rsid w:val="00E20301"/>
    <w:rsid w:val="00E21388"/>
    <w:rsid w:val="00E21CE2"/>
    <w:rsid w:val="00E22676"/>
    <w:rsid w:val="00E22DB4"/>
    <w:rsid w:val="00E23889"/>
    <w:rsid w:val="00E23FF8"/>
    <w:rsid w:val="00E24A30"/>
    <w:rsid w:val="00E25972"/>
    <w:rsid w:val="00E25B43"/>
    <w:rsid w:val="00E25E5C"/>
    <w:rsid w:val="00E26181"/>
    <w:rsid w:val="00E26313"/>
    <w:rsid w:val="00E2793F"/>
    <w:rsid w:val="00E30C8B"/>
    <w:rsid w:val="00E30EA6"/>
    <w:rsid w:val="00E3271B"/>
    <w:rsid w:val="00E327CC"/>
    <w:rsid w:val="00E34050"/>
    <w:rsid w:val="00E34466"/>
    <w:rsid w:val="00E3493B"/>
    <w:rsid w:val="00E35118"/>
    <w:rsid w:val="00E368C9"/>
    <w:rsid w:val="00E36B51"/>
    <w:rsid w:val="00E36E73"/>
    <w:rsid w:val="00E405B7"/>
    <w:rsid w:val="00E408AA"/>
    <w:rsid w:val="00E42647"/>
    <w:rsid w:val="00E458DA"/>
    <w:rsid w:val="00E46858"/>
    <w:rsid w:val="00E5015E"/>
    <w:rsid w:val="00E50325"/>
    <w:rsid w:val="00E51D35"/>
    <w:rsid w:val="00E52D41"/>
    <w:rsid w:val="00E52F95"/>
    <w:rsid w:val="00E54575"/>
    <w:rsid w:val="00E54659"/>
    <w:rsid w:val="00E54E3E"/>
    <w:rsid w:val="00E552E9"/>
    <w:rsid w:val="00E55784"/>
    <w:rsid w:val="00E55B4B"/>
    <w:rsid w:val="00E57E7D"/>
    <w:rsid w:val="00E6140F"/>
    <w:rsid w:val="00E61476"/>
    <w:rsid w:val="00E62FD0"/>
    <w:rsid w:val="00E635E2"/>
    <w:rsid w:val="00E63DB3"/>
    <w:rsid w:val="00E63E2E"/>
    <w:rsid w:val="00E64383"/>
    <w:rsid w:val="00E64584"/>
    <w:rsid w:val="00E64AA9"/>
    <w:rsid w:val="00E653A3"/>
    <w:rsid w:val="00E65CBC"/>
    <w:rsid w:val="00E66707"/>
    <w:rsid w:val="00E67661"/>
    <w:rsid w:val="00E67C01"/>
    <w:rsid w:val="00E67F13"/>
    <w:rsid w:val="00E7067E"/>
    <w:rsid w:val="00E70957"/>
    <w:rsid w:val="00E709FE"/>
    <w:rsid w:val="00E70CE3"/>
    <w:rsid w:val="00E710E7"/>
    <w:rsid w:val="00E7209B"/>
    <w:rsid w:val="00E7274F"/>
    <w:rsid w:val="00E72953"/>
    <w:rsid w:val="00E72B80"/>
    <w:rsid w:val="00E73084"/>
    <w:rsid w:val="00E7377E"/>
    <w:rsid w:val="00E743C6"/>
    <w:rsid w:val="00E74A61"/>
    <w:rsid w:val="00E751F3"/>
    <w:rsid w:val="00E75419"/>
    <w:rsid w:val="00E762CB"/>
    <w:rsid w:val="00E76595"/>
    <w:rsid w:val="00E76B6C"/>
    <w:rsid w:val="00E76F7F"/>
    <w:rsid w:val="00E77189"/>
    <w:rsid w:val="00E77FAF"/>
    <w:rsid w:val="00E800D3"/>
    <w:rsid w:val="00E80C8B"/>
    <w:rsid w:val="00E80FBA"/>
    <w:rsid w:val="00E823AA"/>
    <w:rsid w:val="00E823D9"/>
    <w:rsid w:val="00E82969"/>
    <w:rsid w:val="00E84478"/>
    <w:rsid w:val="00E84645"/>
    <w:rsid w:val="00E846D3"/>
    <w:rsid w:val="00E855C3"/>
    <w:rsid w:val="00E85E51"/>
    <w:rsid w:val="00E868F7"/>
    <w:rsid w:val="00E870D7"/>
    <w:rsid w:val="00E87453"/>
    <w:rsid w:val="00E90B10"/>
    <w:rsid w:val="00E90F7A"/>
    <w:rsid w:val="00E9128A"/>
    <w:rsid w:val="00E919DC"/>
    <w:rsid w:val="00E91B52"/>
    <w:rsid w:val="00E92403"/>
    <w:rsid w:val="00E92733"/>
    <w:rsid w:val="00E928D7"/>
    <w:rsid w:val="00E94544"/>
    <w:rsid w:val="00E94F64"/>
    <w:rsid w:val="00E959C1"/>
    <w:rsid w:val="00E9695A"/>
    <w:rsid w:val="00E96E5B"/>
    <w:rsid w:val="00EA0C0D"/>
    <w:rsid w:val="00EA0E21"/>
    <w:rsid w:val="00EA1328"/>
    <w:rsid w:val="00EA1648"/>
    <w:rsid w:val="00EA1D39"/>
    <w:rsid w:val="00EA2A0E"/>
    <w:rsid w:val="00EA2FEE"/>
    <w:rsid w:val="00EA3120"/>
    <w:rsid w:val="00EA3DB7"/>
    <w:rsid w:val="00EA3FF4"/>
    <w:rsid w:val="00EA4284"/>
    <w:rsid w:val="00EA44A5"/>
    <w:rsid w:val="00EA46B8"/>
    <w:rsid w:val="00EA57A8"/>
    <w:rsid w:val="00EA5812"/>
    <w:rsid w:val="00EA623B"/>
    <w:rsid w:val="00EB128E"/>
    <w:rsid w:val="00EB1CB0"/>
    <w:rsid w:val="00EB2424"/>
    <w:rsid w:val="00EB31A8"/>
    <w:rsid w:val="00EB43A3"/>
    <w:rsid w:val="00EB43B1"/>
    <w:rsid w:val="00EB45A8"/>
    <w:rsid w:val="00EB4911"/>
    <w:rsid w:val="00EB4F3E"/>
    <w:rsid w:val="00EB54FD"/>
    <w:rsid w:val="00EB554B"/>
    <w:rsid w:val="00EB6277"/>
    <w:rsid w:val="00EB70C9"/>
    <w:rsid w:val="00EB7BF2"/>
    <w:rsid w:val="00EC0A3B"/>
    <w:rsid w:val="00EC2BAD"/>
    <w:rsid w:val="00EC350B"/>
    <w:rsid w:val="00EC44EF"/>
    <w:rsid w:val="00EC61B2"/>
    <w:rsid w:val="00EC6F29"/>
    <w:rsid w:val="00EC7A7F"/>
    <w:rsid w:val="00EC7E3C"/>
    <w:rsid w:val="00ED075E"/>
    <w:rsid w:val="00ED0AB2"/>
    <w:rsid w:val="00ED0B4A"/>
    <w:rsid w:val="00ED1B6C"/>
    <w:rsid w:val="00ED1DA0"/>
    <w:rsid w:val="00ED1E6D"/>
    <w:rsid w:val="00ED2283"/>
    <w:rsid w:val="00ED3DC1"/>
    <w:rsid w:val="00ED3F1A"/>
    <w:rsid w:val="00ED498B"/>
    <w:rsid w:val="00ED6690"/>
    <w:rsid w:val="00EE0531"/>
    <w:rsid w:val="00EE0562"/>
    <w:rsid w:val="00EE0CDD"/>
    <w:rsid w:val="00EE1511"/>
    <w:rsid w:val="00EE220B"/>
    <w:rsid w:val="00EE267E"/>
    <w:rsid w:val="00EE2F1D"/>
    <w:rsid w:val="00EE2FF3"/>
    <w:rsid w:val="00EE476A"/>
    <w:rsid w:val="00EE4D7D"/>
    <w:rsid w:val="00EE51E9"/>
    <w:rsid w:val="00EE5F92"/>
    <w:rsid w:val="00EE630C"/>
    <w:rsid w:val="00EE6A02"/>
    <w:rsid w:val="00EE71F8"/>
    <w:rsid w:val="00EE76E1"/>
    <w:rsid w:val="00EF0072"/>
    <w:rsid w:val="00EF00CE"/>
    <w:rsid w:val="00EF0D3C"/>
    <w:rsid w:val="00EF14F8"/>
    <w:rsid w:val="00EF156F"/>
    <w:rsid w:val="00EF1F15"/>
    <w:rsid w:val="00EF3076"/>
    <w:rsid w:val="00EF36DF"/>
    <w:rsid w:val="00EF493C"/>
    <w:rsid w:val="00EF5281"/>
    <w:rsid w:val="00EF5FEB"/>
    <w:rsid w:val="00EF69E1"/>
    <w:rsid w:val="00EF6E31"/>
    <w:rsid w:val="00EF6E73"/>
    <w:rsid w:val="00EF7808"/>
    <w:rsid w:val="00EF7A22"/>
    <w:rsid w:val="00F000A8"/>
    <w:rsid w:val="00F001E6"/>
    <w:rsid w:val="00F004E2"/>
    <w:rsid w:val="00F005E3"/>
    <w:rsid w:val="00F01BB4"/>
    <w:rsid w:val="00F030A2"/>
    <w:rsid w:val="00F039C8"/>
    <w:rsid w:val="00F03F78"/>
    <w:rsid w:val="00F047F9"/>
    <w:rsid w:val="00F04BCB"/>
    <w:rsid w:val="00F05229"/>
    <w:rsid w:val="00F05ED9"/>
    <w:rsid w:val="00F06302"/>
    <w:rsid w:val="00F0663A"/>
    <w:rsid w:val="00F066F9"/>
    <w:rsid w:val="00F06A47"/>
    <w:rsid w:val="00F06D7C"/>
    <w:rsid w:val="00F06FD2"/>
    <w:rsid w:val="00F07062"/>
    <w:rsid w:val="00F104F9"/>
    <w:rsid w:val="00F107F0"/>
    <w:rsid w:val="00F10C0A"/>
    <w:rsid w:val="00F10C54"/>
    <w:rsid w:val="00F1129D"/>
    <w:rsid w:val="00F11550"/>
    <w:rsid w:val="00F116B4"/>
    <w:rsid w:val="00F11D11"/>
    <w:rsid w:val="00F12AE1"/>
    <w:rsid w:val="00F12D27"/>
    <w:rsid w:val="00F13513"/>
    <w:rsid w:val="00F136CE"/>
    <w:rsid w:val="00F13A1D"/>
    <w:rsid w:val="00F13E5C"/>
    <w:rsid w:val="00F14F6C"/>
    <w:rsid w:val="00F154C4"/>
    <w:rsid w:val="00F20195"/>
    <w:rsid w:val="00F212E1"/>
    <w:rsid w:val="00F216E6"/>
    <w:rsid w:val="00F22246"/>
    <w:rsid w:val="00F22D4C"/>
    <w:rsid w:val="00F23DBC"/>
    <w:rsid w:val="00F24E9E"/>
    <w:rsid w:val="00F25070"/>
    <w:rsid w:val="00F260A2"/>
    <w:rsid w:val="00F30A12"/>
    <w:rsid w:val="00F31746"/>
    <w:rsid w:val="00F31C21"/>
    <w:rsid w:val="00F31D19"/>
    <w:rsid w:val="00F33493"/>
    <w:rsid w:val="00F3390E"/>
    <w:rsid w:val="00F343BB"/>
    <w:rsid w:val="00F348BA"/>
    <w:rsid w:val="00F3522B"/>
    <w:rsid w:val="00F356E5"/>
    <w:rsid w:val="00F3587E"/>
    <w:rsid w:val="00F3594A"/>
    <w:rsid w:val="00F359EF"/>
    <w:rsid w:val="00F35FE1"/>
    <w:rsid w:val="00F36157"/>
    <w:rsid w:val="00F3619A"/>
    <w:rsid w:val="00F362A8"/>
    <w:rsid w:val="00F36BC1"/>
    <w:rsid w:val="00F379FD"/>
    <w:rsid w:val="00F37D6B"/>
    <w:rsid w:val="00F40A76"/>
    <w:rsid w:val="00F40DFA"/>
    <w:rsid w:val="00F4183B"/>
    <w:rsid w:val="00F41964"/>
    <w:rsid w:val="00F41F0B"/>
    <w:rsid w:val="00F420D9"/>
    <w:rsid w:val="00F422D1"/>
    <w:rsid w:val="00F42BB3"/>
    <w:rsid w:val="00F43652"/>
    <w:rsid w:val="00F43944"/>
    <w:rsid w:val="00F43D18"/>
    <w:rsid w:val="00F451E0"/>
    <w:rsid w:val="00F4616F"/>
    <w:rsid w:val="00F4628C"/>
    <w:rsid w:val="00F4629C"/>
    <w:rsid w:val="00F468B1"/>
    <w:rsid w:val="00F471C4"/>
    <w:rsid w:val="00F47321"/>
    <w:rsid w:val="00F47A92"/>
    <w:rsid w:val="00F47DD2"/>
    <w:rsid w:val="00F51D2A"/>
    <w:rsid w:val="00F51D5D"/>
    <w:rsid w:val="00F5378E"/>
    <w:rsid w:val="00F53D36"/>
    <w:rsid w:val="00F53F4A"/>
    <w:rsid w:val="00F567AA"/>
    <w:rsid w:val="00F56EA7"/>
    <w:rsid w:val="00F572CF"/>
    <w:rsid w:val="00F601CD"/>
    <w:rsid w:val="00F60D71"/>
    <w:rsid w:val="00F655E8"/>
    <w:rsid w:val="00F65C90"/>
    <w:rsid w:val="00F65F10"/>
    <w:rsid w:val="00F65FA9"/>
    <w:rsid w:val="00F662A6"/>
    <w:rsid w:val="00F664B6"/>
    <w:rsid w:val="00F66CA0"/>
    <w:rsid w:val="00F706D1"/>
    <w:rsid w:val="00F70DBD"/>
    <w:rsid w:val="00F70F6F"/>
    <w:rsid w:val="00F71B0C"/>
    <w:rsid w:val="00F72046"/>
    <w:rsid w:val="00F72B7F"/>
    <w:rsid w:val="00F735A7"/>
    <w:rsid w:val="00F73CE4"/>
    <w:rsid w:val="00F74226"/>
    <w:rsid w:val="00F75318"/>
    <w:rsid w:val="00F75E86"/>
    <w:rsid w:val="00F77059"/>
    <w:rsid w:val="00F7740A"/>
    <w:rsid w:val="00F7798D"/>
    <w:rsid w:val="00F80228"/>
    <w:rsid w:val="00F80F7E"/>
    <w:rsid w:val="00F81052"/>
    <w:rsid w:val="00F82AC0"/>
    <w:rsid w:val="00F83574"/>
    <w:rsid w:val="00F84740"/>
    <w:rsid w:val="00F84BD5"/>
    <w:rsid w:val="00F84CA1"/>
    <w:rsid w:val="00F850DF"/>
    <w:rsid w:val="00F8526C"/>
    <w:rsid w:val="00F85EB8"/>
    <w:rsid w:val="00F87BD3"/>
    <w:rsid w:val="00F87E0A"/>
    <w:rsid w:val="00F9013D"/>
    <w:rsid w:val="00F90FE4"/>
    <w:rsid w:val="00F92464"/>
    <w:rsid w:val="00F92E22"/>
    <w:rsid w:val="00F92F35"/>
    <w:rsid w:val="00F93063"/>
    <w:rsid w:val="00F93BDC"/>
    <w:rsid w:val="00F93C3A"/>
    <w:rsid w:val="00F94035"/>
    <w:rsid w:val="00F94332"/>
    <w:rsid w:val="00F94C03"/>
    <w:rsid w:val="00F950E5"/>
    <w:rsid w:val="00F958B7"/>
    <w:rsid w:val="00F95C2D"/>
    <w:rsid w:val="00F96083"/>
    <w:rsid w:val="00F9777F"/>
    <w:rsid w:val="00F97A33"/>
    <w:rsid w:val="00FA0BA7"/>
    <w:rsid w:val="00FA211A"/>
    <w:rsid w:val="00FA2218"/>
    <w:rsid w:val="00FA26C3"/>
    <w:rsid w:val="00FA2B89"/>
    <w:rsid w:val="00FA4703"/>
    <w:rsid w:val="00FA4C22"/>
    <w:rsid w:val="00FA51FD"/>
    <w:rsid w:val="00FA5CD1"/>
    <w:rsid w:val="00FA5F8B"/>
    <w:rsid w:val="00FA6295"/>
    <w:rsid w:val="00FA63E8"/>
    <w:rsid w:val="00FA6A45"/>
    <w:rsid w:val="00FA7311"/>
    <w:rsid w:val="00FA731C"/>
    <w:rsid w:val="00FB0684"/>
    <w:rsid w:val="00FB10C1"/>
    <w:rsid w:val="00FB1109"/>
    <w:rsid w:val="00FB3810"/>
    <w:rsid w:val="00FB3DD9"/>
    <w:rsid w:val="00FB4AFB"/>
    <w:rsid w:val="00FB4CD5"/>
    <w:rsid w:val="00FB623C"/>
    <w:rsid w:val="00FB664E"/>
    <w:rsid w:val="00FB670F"/>
    <w:rsid w:val="00FB6D28"/>
    <w:rsid w:val="00FB6EFF"/>
    <w:rsid w:val="00FC088E"/>
    <w:rsid w:val="00FC0FEB"/>
    <w:rsid w:val="00FC157D"/>
    <w:rsid w:val="00FC1AC4"/>
    <w:rsid w:val="00FC2D19"/>
    <w:rsid w:val="00FC3ACE"/>
    <w:rsid w:val="00FC4019"/>
    <w:rsid w:val="00FC5AE8"/>
    <w:rsid w:val="00FC7048"/>
    <w:rsid w:val="00FD01EB"/>
    <w:rsid w:val="00FD0C32"/>
    <w:rsid w:val="00FD14C2"/>
    <w:rsid w:val="00FD1AEC"/>
    <w:rsid w:val="00FD1BF2"/>
    <w:rsid w:val="00FD3514"/>
    <w:rsid w:val="00FD3805"/>
    <w:rsid w:val="00FD3BE4"/>
    <w:rsid w:val="00FD45AB"/>
    <w:rsid w:val="00FD547F"/>
    <w:rsid w:val="00FD5619"/>
    <w:rsid w:val="00FD56F1"/>
    <w:rsid w:val="00FD756C"/>
    <w:rsid w:val="00FD7B05"/>
    <w:rsid w:val="00FE0255"/>
    <w:rsid w:val="00FE175B"/>
    <w:rsid w:val="00FE1A27"/>
    <w:rsid w:val="00FE261F"/>
    <w:rsid w:val="00FE2741"/>
    <w:rsid w:val="00FE2C32"/>
    <w:rsid w:val="00FE2C8F"/>
    <w:rsid w:val="00FE2D7F"/>
    <w:rsid w:val="00FE30A9"/>
    <w:rsid w:val="00FE32CD"/>
    <w:rsid w:val="00FE3BAB"/>
    <w:rsid w:val="00FE3CA6"/>
    <w:rsid w:val="00FE4317"/>
    <w:rsid w:val="00FE49B9"/>
    <w:rsid w:val="00FE4B48"/>
    <w:rsid w:val="00FE4DCE"/>
    <w:rsid w:val="00FE4EA0"/>
    <w:rsid w:val="00FE535A"/>
    <w:rsid w:val="00FE5F3B"/>
    <w:rsid w:val="00FE6A50"/>
    <w:rsid w:val="00FE6BC6"/>
    <w:rsid w:val="00FE6E8A"/>
    <w:rsid w:val="00FE7F27"/>
    <w:rsid w:val="00FF0EA2"/>
    <w:rsid w:val="00FF1083"/>
    <w:rsid w:val="00FF1F8B"/>
    <w:rsid w:val="00FF2C3C"/>
    <w:rsid w:val="00FF3437"/>
    <w:rsid w:val="00FF74BE"/>
    <w:rsid w:val="03363E92"/>
    <w:rsid w:val="29025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21180FB2"/>
  <w15:docId w15:val="{4B980790-9B0C-40AA-9756-5E705382F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0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qFormat="1"/>
    <w:lsdException w:name="toc 2" w:uiPriority="39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qFormat="1"/>
    <w:lsdException w:name="footer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uiPriority="0" w:qFormat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uiPriority="0" w:qFormat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iPriority="0" w:qFormat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Pr>
      <w:rFonts w:eastAsia="Times New Roman"/>
      <w:sz w:val="24"/>
      <w:szCs w:val="24"/>
    </w:rPr>
  </w:style>
  <w:style w:type="paragraph" w:styleId="1">
    <w:name w:val="heading 1"/>
    <w:basedOn w:val="a1"/>
    <w:next w:val="a1"/>
    <w:link w:val="10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4">
    <w:name w:val="heading 4"/>
    <w:basedOn w:val="a1"/>
    <w:next w:val="a1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1"/>
    <w:next w:val="a1"/>
    <w:qFormat/>
    <w:pPr>
      <w:keepNext/>
      <w:ind w:right="566" w:firstLine="567"/>
      <w:jc w:val="right"/>
      <w:outlineLvl w:val="4"/>
    </w:pPr>
    <w:rPr>
      <w:sz w:val="28"/>
      <w:szCs w:val="20"/>
      <w:lang w:val="en-US"/>
    </w:rPr>
  </w:style>
  <w:style w:type="paragraph" w:styleId="8">
    <w:name w:val="heading 8"/>
    <w:basedOn w:val="a1"/>
    <w:next w:val="a1"/>
    <w:qFormat/>
    <w:pPr>
      <w:spacing w:before="240" w:after="60"/>
      <w:outlineLvl w:val="7"/>
    </w:pPr>
    <w:rPr>
      <w:i/>
      <w:i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annotation reference"/>
    <w:uiPriority w:val="99"/>
    <w:semiHidden/>
    <w:unhideWhenUsed/>
    <w:rPr>
      <w:sz w:val="16"/>
      <w:szCs w:val="16"/>
    </w:rPr>
  </w:style>
  <w:style w:type="character" w:styleId="a6">
    <w:name w:val="Emphasis"/>
    <w:basedOn w:val="a2"/>
    <w:uiPriority w:val="20"/>
    <w:qFormat/>
    <w:rPr>
      <w:i/>
      <w:iCs/>
    </w:rPr>
  </w:style>
  <w:style w:type="character" w:styleId="a7">
    <w:name w:val="Hyperlink"/>
    <w:uiPriority w:val="99"/>
    <w:qFormat/>
    <w:rPr>
      <w:color w:val="0000FF"/>
      <w:u w:val="single"/>
    </w:rPr>
  </w:style>
  <w:style w:type="character" w:styleId="a8">
    <w:name w:val="page number"/>
    <w:basedOn w:val="a2"/>
    <w:qFormat/>
  </w:style>
  <w:style w:type="character" w:styleId="a9">
    <w:name w:val="Strong"/>
    <w:uiPriority w:val="22"/>
    <w:qFormat/>
    <w:rPr>
      <w:b/>
      <w:bCs/>
    </w:rPr>
  </w:style>
  <w:style w:type="paragraph" w:styleId="aa">
    <w:name w:val="Balloon Text"/>
    <w:basedOn w:val="a1"/>
    <w:semiHidden/>
    <w:qFormat/>
    <w:rPr>
      <w:rFonts w:ascii="Tahoma" w:hAnsi="Tahoma" w:cs="Tahoma"/>
      <w:sz w:val="16"/>
      <w:szCs w:val="16"/>
    </w:rPr>
  </w:style>
  <w:style w:type="paragraph" w:styleId="ab">
    <w:name w:val="annotation text"/>
    <w:basedOn w:val="a1"/>
    <w:link w:val="ac"/>
    <w:uiPriority w:val="99"/>
    <w:unhideWhenUsed/>
    <w:qFormat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Pr>
      <w:b/>
      <w:bCs/>
    </w:rPr>
  </w:style>
  <w:style w:type="paragraph" w:styleId="af">
    <w:name w:val="header"/>
    <w:basedOn w:val="a1"/>
    <w:link w:val="af0"/>
    <w:uiPriority w:val="99"/>
    <w:qFormat/>
    <w:pPr>
      <w:widowControl w:val="0"/>
      <w:tabs>
        <w:tab w:val="center" w:pos="4677"/>
        <w:tab w:val="right" w:pos="9355"/>
      </w:tabs>
      <w:spacing w:line="360" w:lineRule="auto"/>
      <w:ind w:firstLine="709"/>
      <w:jc w:val="both"/>
    </w:pPr>
    <w:rPr>
      <w:sz w:val="26"/>
      <w:szCs w:val="20"/>
    </w:rPr>
  </w:style>
  <w:style w:type="paragraph" w:styleId="af1">
    <w:name w:val="Body Text"/>
    <w:basedOn w:val="a1"/>
    <w:link w:val="af2"/>
    <w:qFormat/>
    <w:pPr>
      <w:jc w:val="both"/>
    </w:pPr>
    <w:rPr>
      <w:rFonts w:ascii="Arial" w:hAnsi="Arial"/>
    </w:rPr>
  </w:style>
  <w:style w:type="paragraph" w:styleId="11">
    <w:name w:val="toc 1"/>
    <w:basedOn w:val="a1"/>
    <w:next w:val="a1"/>
    <w:uiPriority w:val="39"/>
    <w:qFormat/>
    <w:pPr>
      <w:tabs>
        <w:tab w:val="right" w:leader="dot" w:pos="9639"/>
      </w:tabs>
      <w:spacing w:after="100"/>
      <w:ind w:firstLine="397"/>
      <w:jc w:val="center"/>
    </w:pPr>
    <w:rPr>
      <w:rFonts w:ascii="Arial" w:hAnsi="Arial" w:cs="Arial"/>
      <w:sz w:val="22"/>
      <w:szCs w:val="22"/>
    </w:rPr>
  </w:style>
  <w:style w:type="paragraph" w:styleId="20">
    <w:name w:val="toc 2"/>
    <w:basedOn w:val="a1"/>
    <w:next w:val="a1"/>
    <w:uiPriority w:val="39"/>
    <w:pPr>
      <w:tabs>
        <w:tab w:val="right" w:leader="dot" w:pos="9639"/>
        <w:tab w:val="right" w:leader="dot" w:pos="9701"/>
      </w:tabs>
      <w:spacing w:line="360" w:lineRule="auto"/>
      <w:ind w:left="546" w:hanging="350"/>
    </w:pPr>
    <w:rPr>
      <w:rFonts w:ascii="Arial" w:hAnsi="Arial" w:cs="Arial"/>
      <w:spacing w:val="-2"/>
      <w:sz w:val="20"/>
      <w:szCs w:val="20"/>
    </w:rPr>
  </w:style>
  <w:style w:type="paragraph" w:styleId="af3">
    <w:name w:val="Body Text Indent"/>
    <w:basedOn w:val="a1"/>
    <w:qFormat/>
    <w:pPr>
      <w:ind w:hanging="108"/>
      <w:jc w:val="both"/>
    </w:pPr>
    <w:rPr>
      <w:rFonts w:ascii="Arial" w:hAnsi="Arial"/>
    </w:rPr>
  </w:style>
  <w:style w:type="paragraph" w:styleId="af4">
    <w:name w:val="Title"/>
    <w:basedOn w:val="a1"/>
    <w:link w:val="af5"/>
    <w:uiPriority w:val="99"/>
    <w:qFormat/>
    <w:pPr>
      <w:spacing w:line="312" w:lineRule="auto"/>
      <w:jc w:val="center"/>
    </w:pPr>
    <w:rPr>
      <w:rFonts w:ascii="Arial" w:hAnsi="Arial" w:cs="Arial"/>
      <w:sz w:val="28"/>
      <w:szCs w:val="28"/>
    </w:rPr>
  </w:style>
  <w:style w:type="paragraph" w:styleId="af6">
    <w:name w:val="footer"/>
    <w:basedOn w:val="a1"/>
    <w:link w:val="af7"/>
    <w:uiPriority w:val="99"/>
    <w:qFormat/>
    <w:pPr>
      <w:tabs>
        <w:tab w:val="center" w:pos="4677"/>
        <w:tab w:val="right" w:pos="9355"/>
      </w:tabs>
    </w:pPr>
  </w:style>
  <w:style w:type="paragraph" w:styleId="af8">
    <w:name w:val="Normal (Web)"/>
    <w:basedOn w:val="a1"/>
    <w:uiPriority w:val="99"/>
    <w:unhideWhenUsed/>
    <w:pPr>
      <w:spacing w:before="100" w:beforeAutospacing="1" w:after="100" w:afterAutospacing="1"/>
    </w:pPr>
  </w:style>
  <w:style w:type="paragraph" w:styleId="21">
    <w:name w:val="Body Text Indent 2"/>
    <w:basedOn w:val="a1"/>
    <w:qFormat/>
    <w:pPr>
      <w:spacing w:after="120" w:line="480" w:lineRule="auto"/>
      <w:ind w:left="283"/>
    </w:pPr>
  </w:style>
  <w:style w:type="paragraph" w:styleId="22">
    <w:name w:val="List 2"/>
    <w:basedOn w:val="a1"/>
    <w:qFormat/>
    <w:pPr>
      <w:autoSpaceDE w:val="0"/>
      <w:autoSpaceDN w:val="0"/>
      <w:ind w:left="1003" w:hanging="283"/>
      <w:jc w:val="both"/>
    </w:pPr>
  </w:style>
  <w:style w:type="table" w:styleId="af9">
    <w:name w:val="Table Grid"/>
    <w:basedOn w:val="a3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a">
    <w:name w:val="a"/>
    <w:basedOn w:val="a1"/>
    <w:qFormat/>
    <w:pPr>
      <w:spacing w:before="100" w:beforeAutospacing="1" w:after="100" w:afterAutospacing="1"/>
    </w:pPr>
  </w:style>
  <w:style w:type="paragraph" w:customStyle="1" w:styleId="12">
    <w:name w:val="Текст1"/>
    <w:basedOn w:val="a1"/>
    <w:qFormat/>
    <w:pPr>
      <w:widowControl w:val="0"/>
    </w:pPr>
    <w:rPr>
      <w:rFonts w:ascii="Courier New" w:hAnsi="Courier New"/>
      <w:sz w:val="20"/>
      <w:szCs w:val="20"/>
    </w:rPr>
  </w:style>
  <w:style w:type="paragraph" w:customStyle="1" w:styleId="13">
    <w:name w:val="Обычный1"/>
    <w:qFormat/>
    <w:rPr>
      <w:rFonts w:eastAsia="Times New Roman"/>
      <w:sz w:val="26"/>
    </w:rPr>
  </w:style>
  <w:style w:type="paragraph" w:customStyle="1" w:styleId="14">
    <w:name w:val="ОБЛОЖКА1"/>
    <w:basedOn w:val="a1"/>
    <w:qFormat/>
    <w:rPr>
      <w:rFonts w:ascii="Arial" w:hAnsi="Arial" w:cs="Arial"/>
      <w:b/>
      <w:bCs/>
      <w:caps/>
      <w:sz w:val="28"/>
      <w:szCs w:val="28"/>
    </w:rPr>
  </w:style>
  <w:style w:type="paragraph" w:customStyle="1" w:styleId="--">
    <w:name w:val="ОБЛ-н-колон"/>
    <w:basedOn w:val="a1"/>
    <w:qFormat/>
    <w:pPr>
      <w:spacing w:line="360" w:lineRule="auto"/>
    </w:pPr>
    <w:rPr>
      <w:rFonts w:ascii="Arial" w:hAnsi="Arial" w:cs="Arial"/>
      <w:b/>
      <w:bCs/>
    </w:rPr>
  </w:style>
  <w:style w:type="paragraph" w:customStyle="1" w:styleId="50">
    <w:name w:val="ОБЛОЖКА5"/>
    <w:basedOn w:val="2"/>
    <w:qFormat/>
    <w:pPr>
      <w:spacing w:before="960" w:after="0"/>
      <w:outlineLvl w:val="9"/>
    </w:pPr>
    <w:rPr>
      <w:i w:val="0"/>
      <w:iCs w:val="0"/>
      <w:sz w:val="24"/>
      <w:szCs w:val="24"/>
    </w:rPr>
  </w:style>
  <w:style w:type="paragraph" w:customStyle="1" w:styleId="-">
    <w:name w:val="Ст-обозначен"/>
    <w:basedOn w:val="14"/>
    <w:pPr>
      <w:jc w:val="right"/>
    </w:pPr>
    <w:rPr>
      <w:spacing w:val="-20"/>
      <w:sz w:val="36"/>
      <w:szCs w:val="36"/>
    </w:rPr>
  </w:style>
  <w:style w:type="character" w:customStyle="1" w:styleId="catalogtext1">
    <w:name w:val="catalogtext1"/>
    <w:qFormat/>
    <w:rPr>
      <w:rFonts w:ascii="Verdana" w:hAnsi="Verdana" w:hint="default"/>
      <w:color w:val="003333"/>
      <w:sz w:val="17"/>
      <w:szCs w:val="17"/>
    </w:rPr>
  </w:style>
  <w:style w:type="paragraph" w:styleId="afb">
    <w:name w:val="List Paragraph"/>
    <w:basedOn w:val="a1"/>
    <w:uiPriority w:val="34"/>
    <w:qFormat/>
    <w:pPr>
      <w:ind w:left="720"/>
      <w:contextualSpacing/>
    </w:pPr>
  </w:style>
  <w:style w:type="character" w:customStyle="1" w:styleId="af7">
    <w:name w:val="Нижний колонтитул Знак"/>
    <w:link w:val="af6"/>
    <w:uiPriority w:val="99"/>
    <w:qFormat/>
    <w:rPr>
      <w:sz w:val="24"/>
      <w:szCs w:val="24"/>
    </w:rPr>
  </w:style>
  <w:style w:type="character" w:customStyle="1" w:styleId="af5">
    <w:name w:val="Заголовок Знак"/>
    <w:link w:val="af4"/>
    <w:uiPriority w:val="10"/>
    <w:qFormat/>
    <w:rPr>
      <w:rFonts w:ascii="Arial" w:hAnsi="Arial" w:cs="Arial"/>
      <w:sz w:val="28"/>
      <w:szCs w:val="28"/>
    </w:rPr>
  </w:style>
  <w:style w:type="character" w:customStyle="1" w:styleId="af2">
    <w:name w:val="Основной текст Знак"/>
    <w:link w:val="af1"/>
    <w:rPr>
      <w:rFonts w:ascii="Arial" w:hAnsi="Arial"/>
      <w:sz w:val="24"/>
      <w:szCs w:val="24"/>
    </w:rPr>
  </w:style>
  <w:style w:type="character" w:customStyle="1" w:styleId="afc">
    <w:name w:val="Основной текст_"/>
    <w:link w:val="40"/>
    <w:qFormat/>
    <w:rPr>
      <w:sz w:val="19"/>
      <w:szCs w:val="19"/>
      <w:shd w:val="clear" w:color="auto" w:fill="FFFFFF"/>
    </w:rPr>
  </w:style>
  <w:style w:type="paragraph" w:customStyle="1" w:styleId="40">
    <w:name w:val="Основной текст4"/>
    <w:basedOn w:val="a1"/>
    <w:link w:val="afc"/>
    <w:qFormat/>
    <w:pPr>
      <w:shd w:val="clear" w:color="auto" w:fill="FFFFFF"/>
      <w:spacing w:before="180" w:after="180" w:line="230" w:lineRule="exact"/>
      <w:ind w:hanging="1400"/>
    </w:pPr>
    <w:rPr>
      <w:sz w:val="19"/>
      <w:szCs w:val="19"/>
    </w:rPr>
  </w:style>
  <w:style w:type="paragraph" w:customStyle="1" w:styleId="afd">
    <w:name w:val=". текст"/>
    <w:basedOn w:val="a1"/>
    <w:link w:val="afe"/>
    <w:qFormat/>
    <w:pPr>
      <w:spacing w:line="276" w:lineRule="auto"/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a0">
    <w:name w:val="Название рисунка"/>
    <w:basedOn w:val="a1"/>
    <w:link w:val="aff"/>
    <w:qFormat/>
    <w:pPr>
      <w:numPr>
        <w:numId w:val="1"/>
      </w:numPr>
      <w:spacing w:before="480" w:after="360" w:line="276" w:lineRule="auto"/>
      <w:contextualSpacing/>
      <w:jc w:val="center"/>
    </w:pPr>
    <w:rPr>
      <w:rFonts w:eastAsia="Calibri"/>
      <w:bCs/>
      <w:kern w:val="32"/>
      <w:sz w:val="28"/>
      <w:szCs w:val="28"/>
      <w:lang w:eastAsia="en-US"/>
    </w:rPr>
  </w:style>
  <w:style w:type="character" w:customStyle="1" w:styleId="afe">
    <w:name w:val=". текст Знак"/>
    <w:link w:val="afd"/>
    <w:qFormat/>
    <w:rPr>
      <w:rFonts w:eastAsia="Calibri"/>
      <w:sz w:val="28"/>
      <w:szCs w:val="22"/>
      <w:lang w:eastAsia="en-US"/>
    </w:rPr>
  </w:style>
  <w:style w:type="character" w:customStyle="1" w:styleId="aff">
    <w:name w:val="Название рисунка Знак"/>
    <w:link w:val="a0"/>
    <w:qFormat/>
    <w:rPr>
      <w:rFonts w:eastAsia="Calibri"/>
      <w:bCs/>
      <w:kern w:val="32"/>
      <w:sz w:val="28"/>
      <w:szCs w:val="28"/>
      <w:lang w:eastAsia="en-US"/>
    </w:rPr>
  </w:style>
  <w:style w:type="character" w:customStyle="1" w:styleId="aff0">
    <w:name w:val="Основной текст + Полужирный"/>
    <w:qFormat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character" w:customStyle="1" w:styleId="apple-converted-space">
    <w:name w:val="apple-converted-space"/>
    <w:basedOn w:val="a2"/>
  </w:style>
  <w:style w:type="paragraph" w:customStyle="1" w:styleId="15">
    <w:name w:val="Заголовок оглавления1"/>
    <w:basedOn w:val="1"/>
    <w:next w:val="a1"/>
    <w:uiPriority w:val="39"/>
    <w:unhideWhenUsed/>
    <w:qFormat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customStyle="1" w:styleId="aff1">
    <w:name w:val="СТБ_Таблица_Голова"/>
    <w:basedOn w:val="a1"/>
    <w:pPr>
      <w:keepNext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f2">
    <w:name w:val="СТБ_Таблица_Лево"/>
    <w:basedOn w:val="a1"/>
    <w:qFormat/>
    <w:pPr>
      <w:ind w:left="57" w:right="57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f3">
    <w:name w:val="СТБ_Таблица_Центр"/>
    <w:basedOn w:val="a1"/>
    <w:pPr>
      <w:ind w:left="57" w:right="57"/>
      <w:jc w:val="center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f4">
    <w:name w:val="СТБ_Таблица_Ширина"/>
    <w:basedOn w:val="a1"/>
    <w:pPr>
      <w:ind w:left="57" w:right="57"/>
      <w:jc w:val="both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16">
    <w:name w:val="СТБ_Ужатый_1"/>
    <w:rPr>
      <w:spacing w:val="-2"/>
    </w:rPr>
  </w:style>
  <w:style w:type="character" w:customStyle="1" w:styleId="23">
    <w:name w:val="СТБ_Ужатый_2"/>
    <w:rPr>
      <w:spacing w:val="-4"/>
    </w:rPr>
  </w:style>
  <w:style w:type="character" w:customStyle="1" w:styleId="ac">
    <w:name w:val="Текст примечания Знак"/>
    <w:basedOn w:val="a2"/>
    <w:link w:val="ab"/>
    <w:uiPriority w:val="99"/>
  </w:style>
  <w:style w:type="character" w:customStyle="1" w:styleId="ae">
    <w:name w:val="Тема примечания Знак"/>
    <w:link w:val="ad"/>
    <w:uiPriority w:val="99"/>
    <w:semiHidden/>
    <w:rPr>
      <w:b/>
      <w:bCs/>
    </w:rPr>
  </w:style>
  <w:style w:type="paragraph" w:customStyle="1" w:styleId="last-child">
    <w:name w:val="last-child"/>
    <w:basedOn w:val="a1"/>
    <w:pPr>
      <w:spacing w:before="100" w:beforeAutospacing="1" w:after="100" w:afterAutospacing="1"/>
    </w:pPr>
  </w:style>
  <w:style w:type="character" w:customStyle="1" w:styleId="tlid-translation">
    <w:name w:val="tlid-translation"/>
    <w:basedOn w:val="a2"/>
  </w:style>
  <w:style w:type="paragraph" w:customStyle="1" w:styleId="a">
    <w:name w:val="Перечень"/>
    <w:basedOn w:val="afb"/>
    <w:link w:val="aff5"/>
    <w:qFormat/>
    <w:pPr>
      <w:numPr>
        <w:numId w:val="2"/>
      </w:numPr>
      <w:tabs>
        <w:tab w:val="left" w:pos="993"/>
      </w:tabs>
      <w:suppressAutoHyphens/>
      <w:spacing w:line="360" w:lineRule="auto"/>
      <w:ind w:left="0" w:firstLine="709"/>
      <w:jc w:val="both"/>
    </w:pPr>
    <w:rPr>
      <w:sz w:val="28"/>
      <w:szCs w:val="28"/>
      <w:lang w:eastAsia="ar-SA"/>
    </w:rPr>
  </w:style>
  <w:style w:type="character" w:customStyle="1" w:styleId="aff5">
    <w:name w:val="Перечень Знак"/>
    <w:link w:val="a"/>
    <w:rPr>
      <w:sz w:val="28"/>
      <w:szCs w:val="28"/>
      <w:lang w:eastAsia="ar-SA"/>
    </w:rPr>
  </w:style>
  <w:style w:type="paragraph" w:customStyle="1" w:styleId="17">
    <w:name w:val="Знак Знак Знак1 Знак"/>
    <w:basedOn w:val="a1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10">
    <w:name w:val="Заголовок 1 Знак"/>
    <w:link w:val="1"/>
    <w:rPr>
      <w:rFonts w:ascii="Arial" w:hAnsi="Arial" w:cs="Arial"/>
      <w:b/>
      <w:bCs/>
      <w:kern w:val="32"/>
      <w:sz w:val="32"/>
      <w:szCs w:val="32"/>
    </w:rPr>
  </w:style>
  <w:style w:type="paragraph" w:customStyle="1" w:styleId="formattext">
    <w:name w:val="formattext"/>
    <w:basedOn w:val="a1"/>
    <w:pPr>
      <w:spacing w:before="100" w:beforeAutospacing="1" w:after="100" w:afterAutospacing="1"/>
    </w:pPr>
  </w:style>
  <w:style w:type="paragraph" w:customStyle="1" w:styleId="headertext">
    <w:name w:val="headertext"/>
    <w:basedOn w:val="a1"/>
    <w:qFormat/>
    <w:pPr>
      <w:spacing w:before="100" w:beforeAutospacing="1" w:after="100" w:afterAutospacing="1"/>
    </w:pPr>
  </w:style>
  <w:style w:type="character" w:customStyle="1" w:styleId="ecattext">
    <w:name w:val="ecattext"/>
    <w:basedOn w:val="a2"/>
    <w:qFormat/>
  </w:style>
  <w:style w:type="character" w:customStyle="1" w:styleId="24">
    <w:name w:val="Основной текст (2) + Полужирный"/>
    <w:qFormat/>
    <w:rPr>
      <w:b/>
      <w:bCs/>
      <w:sz w:val="28"/>
      <w:szCs w:val="28"/>
      <w:lang w:bidi="ar-SA"/>
    </w:rPr>
  </w:style>
  <w:style w:type="character" w:customStyle="1" w:styleId="30">
    <w:name w:val="Заголовок 3 Знак"/>
    <w:basedOn w:val="a2"/>
    <w:link w:val="3"/>
    <w:uiPriority w:val="9"/>
    <w:semiHidden/>
    <w:qFormat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customStyle="1" w:styleId="140">
    <w:name w:val="Т14"/>
    <w:qFormat/>
    <w:pPr>
      <w:spacing w:line="360" w:lineRule="auto"/>
      <w:ind w:firstLine="709"/>
      <w:contextualSpacing/>
      <w:jc w:val="both"/>
    </w:pPr>
    <w:rPr>
      <w:rFonts w:eastAsiaTheme="minorHAnsi" w:cstheme="minorBidi"/>
      <w:sz w:val="28"/>
      <w:szCs w:val="22"/>
      <w:lang w:eastAsia="en-US"/>
    </w:rPr>
  </w:style>
  <w:style w:type="character" w:customStyle="1" w:styleId="af0">
    <w:name w:val="Верхний колонтитул Знак"/>
    <w:basedOn w:val="a2"/>
    <w:link w:val="af"/>
    <w:uiPriority w:val="99"/>
    <w:qFormat/>
    <w:rPr>
      <w:sz w:val="26"/>
    </w:rPr>
  </w:style>
  <w:style w:type="character" w:customStyle="1" w:styleId="kgnlhe">
    <w:name w:val="kgnlhe"/>
    <w:basedOn w:val="a2"/>
    <w:qFormat/>
  </w:style>
  <w:style w:type="character" w:customStyle="1" w:styleId="hgkelc">
    <w:name w:val="hgkelc"/>
    <w:basedOn w:val="a2"/>
    <w:qFormat/>
  </w:style>
  <w:style w:type="paragraph" w:customStyle="1" w:styleId="18">
    <w:name w:val="Рецензия1"/>
    <w:hidden/>
    <w:uiPriority w:val="99"/>
    <w:semiHidden/>
    <w:qFormat/>
    <w:rPr>
      <w:rFonts w:eastAsia="Times New Roman"/>
      <w:sz w:val="24"/>
      <w:szCs w:val="24"/>
    </w:rPr>
  </w:style>
  <w:style w:type="character" w:styleId="aff6">
    <w:name w:val="Placeholder Text"/>
    <w:basedOn w:val="a2"/>
    <w:uiPriority w:val="99"/>
    <w:unhideWhenUsed/>
    <w:rsid w:val="001C493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815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47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2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35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61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9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86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0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6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4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0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0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0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0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4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3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18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00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2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61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9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02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7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0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3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5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39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69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1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22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15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51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19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5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5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51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65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36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1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52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57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66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37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52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22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7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86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3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9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31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85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1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footer" Target="footer4.xml"/><Relationship Id="rId26" Type="http://schemas.openxmlformats.org/officeDocument/2006/relationships/hyperlink" Target="https://nd.gostinfo.ru/document/7330112.aspx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://192.168.0.2/TnpaDetail.php?UrlId=681556" TargetMode="Externa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hyperlink" Target="http://192.168.0.2/TnpaDetail.php?UrlId=677174" TargetMode="Externa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hyperlink" Target="http://192.168.0.2/TnpaDetail.php?UrlId=675832" TargetMode="External"/><Relationship Id="rId29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yperlink" Target="https://nd.gostinfo.ru/document/6136658.aspx" TargetMode="External"/><Relationship Id="rId32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23" Type="http://schemas.openxmlformats.org/officeDocument/2006/relationships/hyperlink" Target="http://192.168.0.2/TnpaDetail.php?UrlId=677174" TargetMode="External"/><Relationship Id="rId28" Type="http://schemas.openxmlformats.org/officeDocument/2006/relationships/image" Target="media/image3.png"/><Relationship Id="rId10" Type="http://schemas.openxmlformats.org/officeDocument/2006/relationships/footnotes" Target="footnotes.xml"/><Relationship Id="rId19" Type="http://schemas.openxmlformats.org/officeDocument/2006/relationships/hyperlink" Target="https://nd.gostinfo.ru/document/6136658.aspx" TargetMode="External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Relationship Id="rId22" Type="http://schemas.openxmlformats.org/officeDocument/2006/relationships/hyperlink" Target="https://nd.gostinfo.ru/document/7330112.aspx" TargetMode="External"/><Relationship Id="rId27" Type="http://schemas.openxmlformats.org/officeDocument/2006/relationships/image" Target="media/image2.png"/><Relationship Id="rId30" Type="http://schemas.openxmlformats.org/officeDocument/2006/relationships/footer" Target="footer5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3208777-E618-4B62-9C38-7B09A72E18E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A1F5529-4768-460F-BABB-77C41FABF6E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234DB4-5312-4180-9C3D-28F782C625BC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010219E4-F66D-4784-A39B-9831661562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28</Pages>
  <Words>7471</Words>
  <Characters>57630</Characters>
  <Application>Microsoft Office Word</Application>
  <DocSecurity>0</DocSecurity>
  <Lines>480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ПРЕДВАРИТЕЛЬНЫЙ ГОСУДАРСТВЕННЫЙ</vt:lpstr>
    </vt:vector>
  </TitlesOfParts>
  <Company>SPecialiST RePack</Company>
  <LinksUpToDate>false</LinksUpToDate>
  <CharactersWithSpaces>64972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ПРЕДВАРИТЕЛЬНЫЙ ГОСУДАРСТВЕННЫЙ</dc:title>
  <dc:creator>Митя</dc:creator>
  <cp:lastModifiedBy>Радкевич Ксения Анатольевна</cp:lastModifiedBy>
  <cp:revision>6</cp:revision>
  <cp:lastPrinted>2024-05-07T13:18:00Z</cp:lastPrinted>
  <dcterms:created xsi:type="dcterms:W3CDTF">2024-05-16T08:58:00Z</dcterms:created>
  <dcterms:modified xsi:type="dcterms:W3CDTF">2024-05-16T12:42:00Z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D3C8F6B127264F6E90A68B161FEAF871_13</vt:lpwstr>
  </property>
</Properties>
</file>