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F4579">
        <w:rPr>
          <w:rFonts w:ascii="Arial" w:hAnsi="Arial" w:cs="Arial"/>
          <w:b/>
          <w:bCs/>
          <w:color w:val="000000"/>
          <w:sz w:val="20"/>
        </w:rPr>
        <w:t>3</w:t>
      </w:r>
      <w:r w:rsidR="00DF4876" w:rsidRPr="00DF4876">
        <w:rPr>
          <w:rFonts w:ascii="Arial" w:hAnsi="Arial" w:cs="Arial"/>
          <w:b/>
          <w:bCs/>
          <w:color w:val="000000"/>
          <w:sz w:val="20"/>
        </w:rPr>
        <w:t>3</w:t>
      </w:r>
      <w:r w:rsidR="00DF4876">
        <w:rPr>
          <w:rFonts w:ascii="Arial" w:hAnsi="Arial" w:cs="Arial"/>
          <w:b/>
          <w:bCs/>
          <w:color w:val="000000"/>
          <w:sz w:val="20"/>
        </w:rPr>
        <w:t>.030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6420B" w:rsidTr="00A67FA2">
        <w:tc>
          <w:tcPr>
            <w:tcW w:w="1951" w:type="dxa"/>
          </w:tcPr>
          <w:p w:rsidR="0056420B" w:rsidRPr="00763B7A" w:rsidRDefault="00763B7A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37" w:type="dxa"/>
          </w:tcPr>
          <w:p w:rsidR="0056420B" w:rsidRPr="00763B7A" w:rsidRDefault="00763B7A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2431-2015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F22106" w:rsidRDefault="00DF487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УСЛУГИ ТЕЛЕФОННОЙ СВЯЗИ</w:t>
            </w:r>
          </w:p>
          <w:p w:rsidR="00A67FA2" w:rsidRPr="00A67FA2" w:rsidRDefault="000F4579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Т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ребования к качеству. Нормы и методы контроля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56420B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F4876" w:rsidRPr="00DF4876" w:rsidRDefault="00DF4876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ПАСЛУГ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ТЭЛЕФОННАЙ СУВЯЗ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</w:p>
          <w:p w:rsidR="00A67FA2" w:rsidRPr="00DF4876" w:rsidRDefault="00DF4876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Патрабаваннi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да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якасц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Нормы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i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метады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кантролю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DF4876" w:rsidRDefault="000F4579" w:rsidP="00DF4876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="004D065C">
        <w:rPr>
          <w:rFonts w:ascii="Arial" w:hAnsi="Arial" w:cs="Arial"/>
          <w:sz w:val="20"/>
        </w:rPr>
        <w:t>тые в Республике Беларусь</w:t>
      </w:r>
      <w:proofErr w:type="gramStart"/>
      <w:r w:rsidR="004D065C">
        <w:rPr>
          <w:rFonts w:ascii="Arial" w:hAnsi="Arial" w:cs="Arial"/>
          <w:sz w:val="20"/>
        </w:rPr>
        <w:t>:»</w:t>
      </w:r>
      <w:proofErr w:type="gramEnd"/>
      <w:r w:rsidR="004D065C">
        <w:rPr>
          <w:rFonts w:ascii="Arial" w:hAnsi="Arial" w:cs="Arial"/>
          <w:sz w:val="20"/>
        </w:rPr>
        <w:t>;</w:t>
      </w:r>
    </w:p>
    <w:p w:rsidR="004D065C" w:rsidRDefault="004D065C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добавить нормативную ссылку;</w:t>
      </w:r>
    </w:p>
    <w:p w:rsidR="004D065C" w:rsidRDefault="004D065C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«СТБ 1170-2014 Аппараты телефонные общего применения. Общие технические требования».</w:t>
      </w:r>
    </w:p>
    <w:p w:rsidR="00C57C49" w:rsidRDefault="00C57C49" w:rsidP="00DF4876">
      <w:pPr>
        <w:pStyle w:val="21"/>
        <w:ind w:firstLine="454"/>
        <w:rPr>
          <w:rFonts w:ascii="Arial" w:hAnsi="Arial" w:cs="Arial"/>
          <w:sz w:val="20"/>
        </w:rPr>
      </w:pPr>
    </w:p>
    <w:p w:rsidR="00C57C49" w:rsidRDefault="00C57C49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3.1. Добавить определение:</w:t>
      </w:r>
    </w:p>
    <w:p w:rsidR="00C57C49" w:rsidRDefault="00C57C49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C57C49">
        <w:rPr>
          <w:rFonts w:ascii="Arial" w:hAnsi="Arial" w:cs="Arial"/>
          <w:b/>
          <w:sz w:val="20"/>
        </w:rPr>
        <w:t>3.1.10 граница оказания услуг телефонной связи:</w:t>
      </w:r>
      <w:r>
        <w:rPr>
          <w:rFonts w:ascii="Arial" w:hAnsi="Arial" w:cs="Arial"/>
          <w:sz w:val="20"/>
        </w:rPr>
        <w:t xml:space="preserve"> местоположение точки физического соедин</w:t>
      </w:r>
      <w:r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ния оборудования пользователя, которому предоставля</w:t>
      </w:r>
      <w:r w:rsidR="00D50831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>тся услуг</w:t>
      </w:r>
      <w:r w:rsidR="00D50831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телефонной связи, с абонентской линией телефонной сети».</w:t>
      </w:r>
    </w:p>
    <w:p w:rsidR="00C57C49" w:rsidRDefault="00C57C49" w:rsidP="00DF4876">
      <w:pPr>
        <w:pStyle w:val="21"/>
        <w:ind w:firstLine="454"/>
        <w:rPr>
          <w:rFonts w:ascii="Arial" w:hAnsi="Arial" w:cs="Arial"/>
          <w:sz w:val="20"/>
        </w:rPr>
      </w:pPr>
    </w:p>
    <w:p w:rsidR="00C57C49" w:rsidRDefault="00D50831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6.1.1. Добавить второе предложение:</w:t>
      </w: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«Качество оказываемых услуг телефонной связи оцениваются на границе оказания услуг телефо</w:t>
      </w:r>
      <w:r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>ной связи</w:t>
      </w:r>
      <w:r w:rsidR="00F95863">
        <w:rPr>
          <w:rFonts w:ascii="Arial" w:hAnsi="Arial" w:cs="Arial"/>
          <w:sz w:val="20"/>
        </w:rPr>
        <w:t xml:space="preserve"> (3.1.10)</w:t>
      </w:r>
      <w:r>
        <w:rPr>
          <w:rFonts w:ascii="Arial" w:hAnsi="Arial" w:cs="Arial"/>
          <w:sz w:val="20"/>
        </w:rPr>
        <w:t>.».</w:t>
      </w: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Пункт 6.2.5. </w:t>
      </w:r>
      <w:r w:rsidR="004D065C">
        <w:rPr>
          <w:rFonts w:ascii="Arial" w:hAnsi="Arial" w:cs="Arial"/>
          <w:sz w:val="20"/>
        </w:rPr>
        <w:t>Добавить</w:t>
      </w:r>
      <w:r w:rsidR="000B1986">
        <w:rPr>
          <w:rFonts w:ascii="Arial" w:hAnsi="Arial" w:cs="Arial"/>
          <w:sz w:val="20"/>
        </w:rPr>
        <w:t xml:space="preserve"> абзац </w:t>
      </w:r>
      <w:r w:rsidR="00D56761">
        <w:rPr>
          <w:rFonts w:ascii="Arial" w:hAnsi="Arial" w:cs="Arial"/>
          <w:sz w:val="20"/>
        </w:rPr>
        <w:t>после цифр «6.2.5»</w:t>
      </w:r>
      <w:r w:rsidR="004D065C">
        <w:rPr>
          <w:rFonts w:ascii="Arial" w:hAnsi="Arial" w:cs="Arial"/>
          <w:sz w:val="20"/>
        </w:rPr>
        <w:t>:</w:t>
      </w:r>
    </w:p>
    <w:p w:rsidR="004D065C" w:rsidRPr="004D065C" w:rsidRDefault="004D065C" w:rsidP="000B198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«При оценке</w:t>
      </w:r>
      <w:r w:rsidR="000B1986">
        <w:rPr>
          <w:rFonts w:ascii="Arial" w:hAnsi="Arial" w:cs="Arial"/>
          <w:sz w:val="20"/>
        </w:rPr>
        <w:t xml:space="preserve"> качества передачи речи с помощью объективных и субъективным методов должны 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пользоваться </w:t>
      </w:r>
      <w:bookmarkStart w:id="0" w:name="_GoBack"/>
      <w:bookmarkEnd w:id="0"/>
      <w:r>
        <w:rPr>
          <w:rFonts w:ascii="Arial" w:hAnsi="Arial" w:cs="Arial"/>
          <w:sz w:val="20"/>
        </w:rPr>
        <w:t>аппараты</w:t>
      </w:r>
      <w:r w:rsidR="000B1986">
        <w:rPr>
          <w:rFonts w:ascii="Arial" w:hAnsi="Arial" w:cs="Arial"/>
          <w:sz w:val="20"/>
        </w:rPr>
        <w:t xml:space="preserve"> телефонные</w:t>
      </w:r>
      <w:r>
        <w:rPr>
          <w:rFonts w:ascii="Arial" w:hAnsi="Arial" w:cs="Arial"/>
          <w:sz w:val="20"/>
        </w:rPr>
        <w:t xml:space="preserve">, </w:t>
      </w:r>
      <w:r w:rsidR="000B1986">
        <w:rPr>
          <w:rFonts w:ascii="Arial" w:hAnsi="Arial" w:cs="Arial"/>
          <w:sz w:val="20"/>
        </w:rPr>
        <w:t>отвечающие</w:t>
      </w:r>
      <w:r>
        <w:rPr>
          <w:rFonts w:ascii="Arial" w:hAnsi="Arial" w:cs="Arial"/>
          <w:sz w:val="20"/>
        </w:rPr>
        <w:t xml:space="preserve"> требован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ям СТБ 1170.». </w:t>
      </w: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</w:p>
    <w:p w:rsidR="00295BC9" w:rsidRDefault="00DF4876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Библиография. </w:t>
      </w:r>
      <w:r w:rsidR="00295BC9">
        <w:rPr>
          <w:rFonts w:ascii="Arial" w:hAnsi="Arial" w:cs="Arial"/>
          <w:sz w:val="20"/>
        </w:rPr>
        <w:t xml:space="preserve">Заменить </w:t>
      </w:r>
      <w:r>
        <w:rPr>
          <w:rFonts w:ascii="Arial" w:hAnsi="Arial" w:cs="Arial"/>
          <w:sz w:val="20"/>
        </w:rPr>
        <w:t xml:space="preserve">ссылку </w:t>
      </w:r>
      <w:r w:rsidR="00295BC9">
        <w:rPr>
          <w:rFonts w:ascii="Arial" w:hAnsi="Arial" w:cs="Arial"/>
          <w:sz w:val="20"/>
        </w:rPr>
        <w:t>«</w:t>
      </w:r>
      <w:r w:rsidR="00295BC9" w:rsidRPr="00295BC9">
        <w:rPr>
          <w:rFonts w:ascii="Arial" w:hAnsi="Arial" w:cs="Arial"/>
          <w:sz w:val="20"/>
        </w:rPr>
        <w:t>[3]</w:t>
      </w:r>
      <w:r w:rsidR="00295BC9">
        <w:rPr>
          <w:rFonts w:ascii="Arial" w:hAnsi="Arial" w:cs="Arial"/>
          <w:sz w:val="20"/>
        </w:rPr>
        <w:t xml:space="preserve">» </w:t>
      </w:r>
      <w:proofErr w:type="gramStart"/>
      <w:r w:rsidR="00295BC9">
        <w:rPr>
          <w:rFonts w:ascii="Arial" w:hAnsi="Arial" w:cs="Arial"/>
          <w:sz w:val="20"/>
        </w:rPr>
        <w:t>на</w:t>
      </w:r>
      <w:proofErr w:type="gramEnd"/>
      <w:r w:rsidR="00295BC9">
        <w:rPr>
          <w:rFonts w:ascii="Arial" w:hAnsi="Arial" w:cs="Arial"/>
          <w:sz w:val="20"/>
        </w:rPr>
        <w:t>:</w:t>
      </w:r>
    </w:p>
    <w:tbl>
      <w:tblPr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76"/>
        <w:gridCol w:w="5460"/>
      </w:tblGrid>
      <w:tr w:rsidR="00295BC9" w:rsidRPr="00164CA4" w:rsidTr="008423C5">
        <w:tc>
          <w:tcPr>
            <w:tcW w:w="993" w:type="dxa"/>
          </w:tcPr>
          <w:p w:rsidR="00295BC9" w:rsidRPr="00D50831" w:rsidRDefault="00295BC9" w:rsidP="00AD758F">
            <w:pPr>
              <w:widowControl w:val="0"/>
              <w:ind w:firstLine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r w:rsidRPr="00D5083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5083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176" w:type="dxa"/>
          </w:tcPr>
          <w:p w:rsidR="00295BC9" w:rsidRPr="00D50831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5BC9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D50831">
              <w:rPr>
                <w:rFonts w:ascii="Arial" w:hAnsi="Arial" w:cs="Arial"/>
                <w:sz w:val="20"/>
                <w:szCs w:val="20"/>
              </w:rPr>
              <w:t>-</w:t>
            </w:r>
            <w:r w:rsidRPr="00295BC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D5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Recommendation</w:t>
            </w:r>
          </w:p>
          <w:p w:rsidR="00295BC9" w:rsidRPr="00295BC9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D50831">
              <w:rPr>
                <w:rFonts w:ascii="Arial" w:hAnsi="Arial" w:cs="Arial"/>
                <w:sz w:val="20"/>
                <w:szCs w:val="20"/>
              </w:rPr>
              <w:t>.107 (06/2015)</w:t>
            </w:r>
          </w:p>
        </w:tc>
        <w:tc>
          <w:tcPr>
            <w:tcW w:w="5460" w:type="dxa"/>
          </w:tcPr>
          <w:p w:rsidR="00116F5D" w:rsidRDefault="00AD758F" w:rsidP="00116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Е-модель – вычислительная модель, используемая при планировании передачи</w:t>
            </w:r>
            <w:r w:rsidR="00116F5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5BC9" w:rsidRPr="00AD758F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4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D1B" w:rsidRPr="00AD758F" w:rsidRDefault="00AD758F" w:rsidP="006B58E1">
      <w:pPr>
        <w:rPr>
          <w:rFonts w:ascii="Arial" w:hAnsi="Arial" w:cs="Arial"/>
          <w:sz w:val="20"/>
          <w:szCs w:val="20"/>
        </w:rPr>
        <w:sectPr w:rsidR="003C2D1B" w:rsidRPr="00AD758F" w:rsidSect="00677661">
          <w:headerReference w:type="default" r:id="rId8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.</w:t>
      </w: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4A5299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 xml:space="preserve">иректор ОАО «Гипросвязь» </w:t>
      </w:r>
      <w:r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83" w:rsidRDefault="00653683">
      <w:r>
        <w:separator/>
      </w:r>
    </w:p>
  </w:endnote>
  <w:endnote w:type="continuationSeparator" w:id="0">
    <w:p w:rsidR="00653683" w:rsidRDefault="006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83" w:rsidRDefault="00653683">
      <w:r>
        <w:separator/>
      </w:r>
    </w:p>
  </w:footnote>
  <w:footnote w:type="continuationSeparator" w:id="0">
    <w:p w:rsidR="00653683" w:rsidRDefault="0065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96" w:rsidRPr="00DF4876" w:rsidRDefault="001B5296" w:rsidP="002E4A2D">
    <w:pPr>
      <w:pStyle w:val="a3"/>
      <w:rPr>
        <w:rFonts w:ascii="Arial" w:hAnsi="Arial" w:cs="Arial"/>
        <w:lang w:val="en-US"/>
      </w:rPr>
    </w:pPr>
    <w:r w:rsidRPr="00DB1DD2">
      <w:rPr>
        <w:rFonts w:ascii="Arial" w:hAnsi="Arial" w:cs="Arial"/>
      </w:rPr>
      <w:t xml:space="preserve">ИЗМЕНЕНИЕ № </w:t>
    </w:r>
    <w:r w:rsidR="00DF4876">
      <w:rPr>
        <w:rFonts w:ascii="Arial" w:hAnsi="Arial" w:cs="Arial"/>
        <w:lang w:val="en-US"/>
      </w:rPr>
      <w:t>1</w:t>
    </w:r>
    <w:r w:rsidRPr="00DB1DD2">
      <w:rPr>
        <w:rFonts w:ascii="Arial" w:hAnsi="Arial" w:cs="Arial"/>
      </w:rPr>
      <w:t xml:space="preserve"> СТБ </w:t>
    </w:r>
    <w:r w:rsidR="00DF4876">
      <w:rPr>
        <w:rFonts w:ascii="Arial" w:hAnsi="Arial" w:cs="Arial"/>
        <w:lang w:val="en-US"/>
      </w:rPr>
      <w:t>2431</w:t>
    </w:r>
    <w:r w:rsidRPr="00DB1DD2">
      <w:rPr>
        <w:rFonts w:ascii="Arial" w:hAnsi="Arial" w:cs="Arial"/>
      </w:rPr>
      <w:t>-201</w:t>
    </w:r>
    <w:r w:rsidR="00DF4876">
      <w:rPr>
        <w:rFonts w:ascii="Arial" w:hAnsi="Arial" w:cs="Arial"/>
        <w:lang w:val="en-US"/>
      </w:rPr>
      <w:t>5</w:t>
    </w:r>
  </w:p>
  <w:p w:rsidR="001B5296" w:rsidRDefault="001B5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1848"/>
    <w:rsid w:val="000B1986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16F5D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5BC9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D1B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3A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65C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683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6DF"/>
    <w:rsid w:val="009527D2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D758F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542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1ECB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57C49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831"/>
    <w:rsid w:val="00D50F9F"/>
    <w:rsid w:val="00D511ED"/>
    <w:rsid w:val="00D519C5"/>
    <w:rsid w:val="00D51F5E"/>
    <w:rsid w:val="00D51FAC"/>
    <w:rsid w:val="00D539E6"/>
    <w:rsid w:val="00D558A5"/>
    <w:rsid w:val="00D56761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76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5863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95CF-C169-424E-8C1B-F2FFBEE9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194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Язловецкий Ярослав Степанович</cp:lastModifiedBy>
  <cp:revision>11</cp:revision>
  <cp:lastPrinted>2020-09-28T08:26:00Z</cp:lastPrinted>
  <dcterms:created xsi:type="dcterms:W3CDTF">2020-09-14T14:31:00Z</dcterms:created>
  <dcterms:modified xsi:type="dcterms:W3CDTF">2020-09-28T10:25:00Z</dcterms:modified>
</cp:coreProperties>
</file>