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00"/>
      </w:tblPr>
      <w:tblGrid>
        <w:gridCol w:w="4928"/>
        <w:gridCol w:w="4819"/>
      </w:tblGrid>
      <w:tr w:rsidR="00A5339D" w:rsidRPr="00DB5CED" w:rsidTr="00961E68">
        <w:tc>
          <w:tcPr>
            <w:tcW w:w="4928" w:type="dxa"/>
          </w:tcPr>
          <w:p w:rsidR="00A5339D" w:rsidRPr="00DB5CED" w:rsidRDefault="00A5339D" w:rsidP="00961E68">
            <w:pPr>
              <w:pStyle w:val="12"/>
              <w:widowControl w:val="0"/>
              <w:rPr>
                <w:rFonts w:cs="Arial"/>
                <w:szCs w:val="28"/>
              </w:rPr>
            </w:pPr>
            <w:bookmarkStart w:id="0" w:name="_GoBack"/>
            <w:bookmarkStart w:id="1" w:name="НАИМЕНОВАНИЕ_РУС"/>
            <w:bookmarkEnd w:id="0"/>
            <w:r w:rsidRPr="00DB5CED">
              <w:rPr>
                <w:rFonts w:cs="Arial"/>
                <w:szCs w:val="28"/>
              </w:rPr>
              <w:t>Государственный стандарт</w:t>
            </w:r>
            <w:r w:rsidRPr="00DB5CED">
              <w:rPr>
                <w:rFonts w:cs="Arial"/>
                <w:szCs w:val="28"/>
              </w:rPr>
              <w:br/>
              <w:t>Республики Беларусь</w:t>
            </w:r>
          </w:p>
        </w:tc>
        <w:tc>
          <w:tcPr>
            <w:tcW w:w="4819" w:type="dxa"/>
          </w:tcPr>
          <w:p w:rsidR="00A5339D" w:rsidRPr="00A14EEA" w:rsidRDefault="00A5339D" w:rsidP="00244B4B">
            <w:pPr>
              <w:pStyle w:val="-"/>
              <w:widowControl w:val="0"/>
              <w:rPr>
                <w:rFonts w:cs="Arial"/>
                <w:spacing w:val="0"/>
                <w:sz w:val="28"/>
                <w:szCs w:val="28"/>
                <w:lang w:val="en-US"/>
              </w:rPr>
            </w:pPr>
            <w:r w:rsidRPr="00A14EEA">
              <w:rPr>
                <w:rFonts w:cs="Arial"/>
                <w:spacing w:val="0"/>
                <w:sz w:val="28"/>
                <w:szCs w:val="28"/>
              </w:rPr>
              <w:t>СТБ</w:t>
            </w:r>
            <w:r w:rsidR="0031559B">
              <w:rPr>
                <w:rFonts w:cs="Arial"/>
                <w:spacing w:val="0"/>
                <w:sz w:val="28"/>
                <w:szCs w:val="28"/>
              </w:rPr>
              <w:t>/</w:t>
            </w:r>
            <w:r w:rsidR="00244B4B">
              <w:rPr>
                <w:rFonts w:cs="Arial"/>
                <w:spacing w:val="0"/>
                <w:sz w:val="28"/>
                <w:szCs w:val="28"/>
              </w:rPr>
              <w:t>О</w:t>
            </w:r>
            <w:r w:rsidR="0031559B">
              <w:rPr>
                <w:rFonts w:cs="Arial"/>
                <w:spacing w:val="0"/>
                <w:sz w:val="28"/>
                <w:szCs w:val="28"/>
              </w:rPr>
              <w:t>Р</w:t>
            </w:r>
          </w:p>
        </w:tc>
      </w:tr>
      <w:tr w:rsidR="00A5339D" w:rsidRPr="00DB5CED" w:rsidTr="00961E68">
        <w:tc>
          <w:tcPr>
            <w:tcW w:w="4928" w:type="dxa"/>
          </w:tcPr>
          <w:p w:rsidR="00A5339D" w:rsidRPr="00DB5CED" w:rsidRDefault="00AD3DB6" w:rsidP="00961E68">
            <w:pPr>
              <w:pStyle w:val="12"/>
              <w:widowControl w:val="0"/>
              <w:rPr>
                <w:rFonts w:cs="Arial"/>
                <w:sz w:val="20"/>
              </w:rPr>
            </w:pPr>
            <w:r>
              <w:rPr>
                <w:rFonts w:cs="Arial"/>
                <w:noProof/>
                <w:sz w:val="20"/>
              </w:rPr>
              <w:pict>
                <v:group id="Group 13" o:spid="_x0000_s1026" style="position:absolute;margin-left:-2.5pt;margin-top:8pt;width:538.6pt;height:4.9pt;z-index:251656704;mso-position-horizontal-relative:text;mso-position-vertical-relative:text" coordorigin="1704,1786" coordsize="9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" o:allowincell="f">
                  <v:line id="Line 14" o:spid="_x0000_s1027" style="position:absolute;flip:y;visibility:visible" from="1704,1884" to="10944,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uh/cYAAADbAAAADwAAAGRycy9kb3ducmV2LnhtbESPTWvCQBCG7wX/wzKCF9FNRWxJXaX4&#10;VYVSqHroccyOSTA7G7Krxn/fORR6HN55n3lmOm9dpW7UhNKzgedhAoo487bk3MDxsB68ggoR2WLl&#10;mQw8KMB81nmaYmr9nb/pto+5EgiHFA0UMdap1iEryGEY+ppYsrNvHEYZm1zbBu8Cd5UeJclEOyxZ&#10;LhRY06Kg7LK/OtFYjg+7x+lj8/K1WmSf5924n2x/jOl12/c3UJHa+L/8195aAyOxl18E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bof3GAAAA2wAAAA8AAAAAAAAA&#10;AAAAAAAAoQIAAGRycy9kb3ducmV2LnhtbFBLBQYAAAAABAAEAPkAAACUAwAAAAA=&#10;" strokeweight="2.25pt"/>
                  <v:line id="Line 15" o:spid="_x0000_s1028" style="position:absolute;flip:y;visibility:visible" from="1706,1786" to="10930,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sOcUAAADbAAAADwAAAGRycy9kb3ducmV2LnhtbESPT4vCMBTE74LfITzBm031sEjXKCL4&#10;5+KhXUW8PZq3bW3zUpqs1v30G2HB4zAzv2EWq9404k6dqywrmEYxCOLc6ooLBaev7WQOwnlkjY1l&#10;UvAkB6vlcLDARNsHp3TPfCEChF2CCkrv20RKl5dk0EW2JQ7et+0M+iC7QuoOHwFuGjmL4w9psOKw&#10;UGJLm5LyOvsxCq7pbZdd6/RSF792u8/S4/5wPio1HvXrTxCeev8O/7cPWsFsCq8v4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isOcUAAADbAAAADwAAAAAAAAAA&#10;AAAAAAChAgAAZHJzL2Rvd25yZXYueG1sUEsFBgAAAAAEAAQA+QAAAJMDAAAAAA==&#10;" strokeweight=".85pt"/>
                </v:group>
              </w:pict>
            </w:r>
          </w:p>
        </w:tc>
        <w:tc>
          <w:tcPr>
            <w:tcW w:w="4819" w:type="dxa"/>
          </w:tcPr>
          <w:p w:rsidR="00A5339D" w:rsidRPr="00DB5CED" w:rsidRDefault="00A5339D" w:rsidP="00961E68">
            <w:pPr>
              <w:pStyle w:val="12"/>
              <w:widowControl w:val="0"/>
              <w:rPr>
                <w:rFonts w:cs="Arial"/>
                <w:sz w:val="20"/>
              </w:rPr>
            </w:pPr>
          </w:p>
        </w:tc>
      </w:tr>
    </w:tbl>
    <w:p w:rsidR="00144BA9" w:rsidRPr="0031559B" w:rsidRDefault="00144BA9" w:rsidP="00144BA9">
      <w:pPr>
        <w:pStyle w:val="20"/>
        <w:jc w:val="left"/>
        <w:rPr>
          <w:rFonts w:cs="Arial"/>
          <w:b/>
          <w:bCs w:val="0"/>
          <w:sz w:val="36"/>
          <w:szCs w:val="36"/>
          <w:lang w:val="ru-RU"/>
        </w:rPr>
      </w:pPr>
    </w:p>
    <w:p w:rsidR="00144BA9" w:rsidRPr="0031559B" w:rsidRDefault="00144BA9" w:rsidP="00144BA9">
      <w:pPr>
        <w:pStyle w:val="20"/>
        <w:jc w:val="left"/>
        <w:rPr>
          <w:rFonts w:cs="Arial"/>
          <w:b/>
          <w:bCs w:val="0"/>
          <w:sz w:val="36"/>
          <w:szCs w:val="36"/>
          <w:lang w:val="ru-RU"/>
        </w:rPr>
      </w:pPr>
    </w:p>
    <w:p w:rsidR="00144BA9" w:rsidRPr="0031559B" w:rsidRDefault="00144BA9" w:rsidP="00144BA9">
      <w:pPr>
        <w:pStyle w:val="20"/>
        <w:jc w:val="left"/>
        <w:rPr>
          <w:rFonts w:cs="Arial"/>
          <w:b/>
          <w:bCs w:val="0"/>
          <w:sz w:val="36"/>
          <w:szCs w:val="36"/>
          <w:lang w:val="ru-RU"/>
        </w:rPr>
      </w:pPr>
    </w:p>
    <w:p w:rsidR="00EB3164" w:rsidRPr="0031559B" w:rsidRDefault="0031559B" w:rsidP="00144BA9">
      <w:pPr>
        <w:pStyle w:val="20"/>
        <w:jc w:val="left"/>
        <w:rPr>
          <w:rFonts w:cs="Arial"/>
          <w:b/>
          <w:sz w:val="36"/>
          <w:szCs w:val="28"/>
        </w:rPr>
      </w:pPr>
      <w:r w:rsidRPr="0031559B">
        <w:rPr>
          <w:rFonts w:cs="Arial"/>
          <w:b/>
          <w:bCs w:val="0"/>
          <w:sz w:val="36"/>
          <w:szCs w:val="28"/>
        </w:rPr>
        <w:t>ПРИЕМОПЕРЕДАТЧИКИ ВСЕХ КАТЕГОРИЙ</w:t>
      </w:r>
      <w:r>
        <w:rPr>
          <w:rFonts w:cs="Arial"/>
          <w:b/>
          <w:bCs w:val="0"/>
          <w:sz w:val="36"/>
          <w:szCs w:val="28"/>
          <w:lang w:val="ru-RU"/>
        </w:rPr>
        <w:br/>
      </w:r>
      <w:r w:rsidRPr="0031559B">
        <w:rPr>
          <w:rFonts w:cs="Arial"/>
          <w:b/>
          <w:bCs w:val="0"/>
          <w:sz w:val="36"/>
          <w:szCs w:val="28"/>
        </w:rPr>
        <w:t>И НАЗНАЧЕНИЙ</w:t>
      </w:r>
    </w:p>
    <w:p w:rsidR="00144BA9" w:rsidRPr="0031559B" w:rsidRDefault="00A54786" w:rsidP="00144BA9">
      <w:pPr>
        <w:pStyle w:val="20"/>
        <w:jc w:val="left"/>
        <w:rPr>
          <w:rFonts w:cs="Arial"/>
          <w:b/>
          <w:sz w:val="28"/>
          <w:szCs w:val="32"/>
          <w:lang w:val="ru-RU"/>
        </w:rPr>
      </w:pPr>
      <w:r w:rsidRPr="0031559B">
        <w:rPr>
          <w:rFonts w:cs="Arial"/>
          <w:b/>
          <w:sz w:val="28"/>
          <w:szCs w:val="32"/>
        </w:rPr>
        <w:t xml:space="preserve">Требования </w:t>
      </w:r>
      <w:r w:rsidR="00144BA9" w:rsidRPr="0031559B">
        <w:rPr>
          <w:rFonts w:cs="Arial"/>
          <w:b/>
          <w:sz w:val="28"/>
          <w:szCs w:val="32"/>
          <w:lang w:val="ru-RU"/>
        </w:rPr>
        <w:t>к</w:t>
      </w:r>
      <w:r w:rsidR="006B5EE6">
        <w:rPr>
          <w:rFonts w:cs="Arial"/>
          <w:b/>
          <w:sz w:val="28"/>
          <w:szCs w:val="32"/>
          <w:lang w:val="ru-RU"/>
        </w:rPr>
        <w:t xml:space="preserve"> </w:t>
      </w:r>
      <w:r w:rsidR="00144BA9" w:rsidRPr="0031559B">
        <w:rPr>
          <w:rFonts w:cs="Arial"/>
          <w:b/>
          <w:sz w:val="28"/>
          <w:szCs w:val="32"/>
          <w:lang w:val="ru-RU"/>
        </w:rPr>
        <w:t xml:space="preserve">основным </w:t>
      </w:r>
      <w:r w:rsidRPr="0031559B">
        <w:rPr>
          <w:rFonts w:cs="Arial"/>
          <w:b/>
          <w:sz w:val="28"/>
          <w:szCs w:val="32"/>
        </w:rPr>
        <w:t>параметр</w:t>
      </w:r>
      <w:r w:rsidR="00144BA9" w:rsidRPr="0031559B">
        <w:rPr>
          <w:rFonts w:cs="Arial"/>
          <w:b/>
          <w:sz w:val="28"/>
          <w:szCs w:val="32"/>
          <w:lang w:val="ru-RU"/>
        </w:rPr>
        <w:t>ам</w:t>
      </w:r>
      <w:r w:rsidRPr="0031559B">
        <w:rPr>
          <w:rFonts w:cs="Arial"/>
          <w:b/>
          <w:sz w:val="28"/>
          <w:szCs w:val="32"/>
        </w:rPr>
        <w:t xml:space="preserve"> передатчиков</w:t>
      </w:r>
    </w:p>
    <w:p w:rsidR="00917E01" w:rsidRPr="0031559B" w:rsidRDefault="00144BA9" w:rsidP="00144BA9">
      <w:pPr>
        <w:pStyle w:val="20"/>
        <w:jc w:val="left"/>
        <w:rPr>
          <w:rFonts w:cs="Arial"/>
          <w:b/>
          <w:szCs w:val="28"/>
          <w:highlight w:val="yellow"/>
        </w:rPr>
      </w:pPr>
      <w:r w:rsidRPr="0031559B">
        <w:rPr>
          <w:rFonts w:cs="Arial"/>
          <w:b/>
          <w:sz w:val="28"/>
          <w:szCs w:val="32"/>
          <w:lang w:val="ru-RU"/>
        </w:rPr>
        <w:t>М</w:t>
      </w:r>
      <w:r w:rsidRPr="0031559B">
        <w:rPr>
          <w:rFonts w:cs="Arial"/>
          <w:b/>
          <w:sz w:val="28"/>
          <w:szCs w:val="32"/>
        </w:rPr>
        <w:t>етоды измерений</w:t>
      </w:r>
    </w:p>
    <w:p w:rsidR="00A5339D" w:rsidRDefault="00A5339D"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3A1CC2" w:rsidRDefault="003A1CC2" w:rsidP="0031559B">
      <w:pPr>
        <w:pStyle w:val="20"/>
        <w:jc w:val="left"/>
        <w:rPr>
          <w:rStyle w:val="tlid-translation"/>
          <w:b/>
          <w:caps/>
          <w:sz w:val="36"/>
          <w:szCs w:val="36"/>
          <w:lang w:val="be-BY"/>
        </w:rPr>
      </w:pPr>
      <w:r w:rsidRPr="003A1CC2">
        <w:rPr>
          <w:rStyle w:val="tlid-translation"/>
          <w:b/>
          <w:caps/>
          <w:sz w:val="36"/>
          <w:szCs w:val="36"/>
          <w:lang w:val="be-BY"/>
        </w:rPr>
        <w:t>Прыёмаперадатчыкі ўсіх катэгорый</w:t>
      </w:r>
      <w:r w:rsidR="00DC1881">
        <w:rPr>
          <w:rStyle w:val="tlid-translation"/>
          <w:b/>
          <w:caps/>
          <w:sz w:val="36"/>
          <w:szCs w:val="36"/>
          <w:lang w:val="be-BY"/>
        </w:rPr>
        <w:br/>
      </w:r>
      <w:r w:rsidRPr="003A1CC2">
        <w:rPr>
          <w:rStyle w:val="tlid-translation"/>
          <w:b/>
          <w:caps/>
          <w:sz w:val="36"/>
          <w:szCs w:val="36"/>
          <w:lang w:val="be-BY"/>
        </w:rPr>
        <w:t>і прызначэнняў</w:t>
      </w:r>
    </w:p>
    <w:p w:rsidR="003A1CC2" w:rsidRPr="003A1CC2" w:rsidRDefault="003A1CC2" w:rsidP="0031559B">
      <w:pPr>
        <w:pStyle w:val="20"/>
        <w:jc w:val="left"/>
        <w:rPr>
          <w:rStyle w:val="tlid-translation"/>
          <w:b/>
          <w:sz w:val="28"/>
          <w:szCs w:val="28"/>
          <w:lang w:val="be-BY"/>
        </w:rPr>
      </w:pPr>
      <w:r w:rsidRPr="003A1CC2">
        <w:rPr>
          <w:rStyle w:val="tlid-translation"/>
          <w:b/>
          <w:sz w:val="28"/>
          <w:szCs w:val="28"/>
          <w:lang w:val="be-BY"/>
        </w:rPr>
        <w:t>Патрабаванні да асноўных параметрах перадатчыкаў</w:t>
      </w:r>
    </w:p>
    <w:p w:rsidR="0031559B" w:rsidRPr="003A1CC2" w:rsidRDefault="003A1CC2" w:rsidP="0031559B">
      <w:pPr>
        <w:pStyle w:val="20"/>
        <w:jc w:val="left"/>
        <w:rPr>
          <w:rFonts w:cs="Arial"/>
          <w:b/>
          <w:sz w:val="28"/>
          <w:szCs w:val="28"/>
          <w:highlight w:val="yellow"/>
        </w:rPr>
      </w:pPr>
      <w:r w:rsidRPr="003A1CC2">
        <w:rPr>
          <w:rStyle w:val="tlid-translation"/>
          <w:b/>
          <w:sz w:val="28"/>
          <w:szCs w:val="28"/>
          <w:lang w:val="be-BY"/>
        </w:rPr>
        <w:t>Метады вымярэнняў</w:t>
      </w: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144BA9" w:rsidRDefault="00144BA9" w:rsidP="00144BA9">
      <w:pPr>
        <w:widowControl w:val="0"/>
        <w:rPr>
          <w:rFonts w:ascii="Arial" w:hAnsi="Arial" w:cs="Arial"/>
          <w:sz w:val="28"/>
          <w:szCs w:val="28"/>
        </w:rPr>
      </w:pPr>
    </w:p>
    <w:p w:rsidR="0031559B" w:rsidRDefault="0031559B" w:rsidP="00144BA9">
      <w:pPr>
        <w:widowControl w:val="0"/>
        <w:rPr>
          <w:rFonts w:ascii="Arial" w:hAnsi="Arial" w:cs="Arial"/>
          <w:sz w:val="28"/>
          <w:szCs w:val="28"/>
        </w:rPr>
      </w:pPr>
    </w:p>
    <w:p w:rsidR="00144BA9" w:rsidRPr="000B4E5C" w:rsidRDefault="00144BA9" w:rsidP="00144BA9">
      <w:pPr>
        <w:widowControl w:val="0"/>
        <w:rPr>
          <w:rFonts w:ascii="Arial" w:hAnsi="Arial" w:cs="Arial"/>
          <w:sz w:val="28"/>
          <w:szCs w:val="28"/>
        </w:rPr>
      </w:pPr>
    </w:p>
    <w:p w:rsidR="00A5339D" w:rsidRPr="00DB1E10" w:rsidRDefault="0031559B" w:rsidP="0031559B">
      <w:pPr>
        <w:ind w:right="-181"/>
      </w:pPr>
      <w:r>
        <w:rPr>
          <w:rFonts w:ascii="Arial" w:hAnsi="Arial" w:cs="Arial"/>
          <w:i/>
        </w:rPr>
        <w:t>Настоящий проект стандарта не подлежит применению до его утверждения</w:t>
      </w:r>
    </w:p>
    <w:p w:rsidR="00A5339D" w:rsidRDefault="00A5339D" w:rsidP="00A5339D">
      <w:pPr>
        <w:widowControl w:val="0"/>
      </w:pPr>
    </w:p>
    <w:p w:rsidR="0031559B" w:rsidRPr="00DB1E10" w:rsidRDefault="0031559B" w:rsidP="00A5339D">
      <w:pPr>
        <w:widowControl w:val="0"/>
        <w:sectPr w:rsidR="0031559B" w:rsidRPr="00DB1E10" w:rsidSect="009842CF">
          <w:headerReference w:type="default" r:id="rId11"/>
          <w:footerReference w:type="even" r:id="rId12"/>
          <w:footerReference w:type="default" r:id="rId13"/>
          <w:pgSz w:w="11907" w:h="16840" w:code="9"/>
          <w:pgMar w:top="1134" w:right="1247" w:bottom="1814" w:left="1021" w:header="1134" w:footer="1247" w:gutter="0"/>
          <w:pgNumType w:fmt="upperRoman" w:start="2"/>
          <w:cols w:space="60"/>
          <w:noEndnote/>
        </w:sectPr>
      </w:pPr>
    </w:p>
    <w:bookmarkEnd w:id="1"/>
    <w:p w:rsidR="00B107C9" w:rsidRPr="000B5F08" w:rsidRDefault="00AD3DB6" w:rsidP="001B0177">
      <w:pPr>
        <w:autoSpaceDE w:val="0"/>
        <w:autoSpaceDN w:val="0"/>
        <w:adjustRightInd w:val="0"/>
        <w:spacing w:before="60"/>
        <w:ind w:firstLine="397"/>
        <w:jc w:val="both"/>
        <w:rPr>
          <w:sz w:val="20"/>
          <w:szCs w:val="20"/>
        </w:rPr>
      </w:pPr>
      <w:r w:rsidRPr="00AD3DB6">
        <w:rPr>
          <w:rFonts w:ascii="Arial" w:hAnsi="Arial" w:cs="Arial"/>
          <w:noProof/>
          <w:sz w:val="20"/>
          <w:szCs w:val="20"/>
        </w:rPr>
        <w:lastRenderedPageBreak/>
        <w:pict>
          <v:shapetype id="_x0000_t32" coordsize="21600,21600" o:spt="32" o:oned="t" path="m,l21600,21600e" filled="f">
            <v:path arrowok="t" fillok="f" o:connecttype="none"/>
            <o:lock v:ext="edit" shapetype="t"/>
          </v:shapetype>
          <v:shape id="AutoShape 17" o:spid="_x0000_s1034" type="#_x0000_t32" style="position:absolute;left:0;text-align:left;margin-left:.45pt;margin-top:1.1pt;width:481.9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2ttHg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"/>
        </w:pict>
      </w:r>
      <w:r w:rsidR="00B107C9" w:rsidRPr="000B5F08">
        <w:rPr>
          <w:rFonts w:ascii="Arial" w:hAnsi="Arial" w:cs="Arial"/>
          <w:sz w:val="20"/>
          <w:szCs w:val="20"/>
        </w:rPr>
        <w:t>УДК</w:t>
      </w:r>
      <w:r w:rsidR="006A0782" w:rsidRPr="000B5F08">
        <w:rPr>
          <w:rFonts w:ascii="Arial" w:hAnsi="Arial" w:cs="Arial"/>
          <w:sz w:val="20"/>
          <w:szCs w:val="20"/>
        </w:rPr>
        <w:t xml:space="preserve"> 654. 165:006.354(083.74)(476)</w:t>
      </w:r>
      <w:r w:rsidR="00B107C9" w:rsidRPr="00560023">
        <w:rPr>
          <w:color w:val="FF0000"/>
          <w:sz w:val="20"/>
          <w:szCs w:val="20"/>
        </w:rPr>
        <w:tab/>
      </w:r>
      <w:r w:rsidR="00B107C9" w:rsidRPr="00560023">
        <w:rPr>
          <w:color w:val="FF0000"/>
          <w:sz w:val="20"/>
          <w:szCs w:val="20"/>
        </w:rPr>
        <w:tab/>
      </w:r>
      <w:r w:rsidR="003834E1" w:rsidRPr="00560023">
        <w:rPr>
          <w:color w:val="FF0000"/>
          <w:sz w:val="20"/>
          <w:szCs w:val="20"/>
        </w:rPr>
        <w:tab/>
      </w:r>
      <w:r w:rsidR="00560023" w:rsidRPr="00560023">
        <w:rPr>
          <w:color w:val="FF0000"/>
          <w:sz w:val="20"/>
          <w:szCs w:val="20"/>
        </w:rPr>
        <w:tab/>
      </w:r>
      <w:r w:rsidR="00560023" w:rsidRPr="00560023">
        <w:rPr>
          <w:color w:val="FF0000"/>
          <w:sz w:val="20"/>
          <w:szCs w:val="20"/>
        </w:rPr>
        <w:tab/>
      </w:r>
      <w:r w:rsidR="00560023" w:rsidRPr="00560023">
        <w:rPr>
          <w:color w:val="FF0000"/>
          <w:sz w:val="20"/>
          <w:szCs w:val="20"/>
        </w:rPr>
        <w:tab/>
      </w:r>
      <w:r w:rsidR="00B107C9" w:rsidRPr="000B5F08">
        <w:rPr>
          <w:rFonts w:ascii="Arial" w:hAnsi="Arial" w:cs="Arial"/>
          <w:sz w:val="20"/>
          <w:szCs w:val="20"/>
        </w:rPr>
        <w:t>МКС 33.0</w:t>
      </w:r>
      <w:r w:rsidR="000B5F08" w:rsidRPr="000B5F08">
        <w:rPr>
          <w:rFonts w:ascii="Arial" w:hAnsi="Arial" w:cs="Arial"/>
          <w:sz w:val="20"/>
          <w:szCs w:val="20"/>
        </w:rPr>
        <w:t>6</w:t>
      </w:r>
      <w:r w:rsidR="00B107C9" w:rsidRPr="000B5F08">
        <w:rPr>
          <w:rFonts w:ascii="Arial" w:hAnsi="Arial" w:cs="Arial"/>
          <w:sz w:val="20"/>
          <w:szCs w:val="20"/>
        </w:rPr>
        <w:t>0</w:t>
      </w:r>
      <w:r w:rsidR="000B5F08" w:rsidRPr="000B5F08">
        <w:rPr>
          <w:rFonts w:ascii="Arial" w:hAnsi="Arial" w:cs="Arial"/>
          <w:sz w:val="20"/>
          <w:szCs w:val="20"/>
        </w:rPr>
        <w:t>.20</w:t>
      </w:r>
    </w:p>
    <w:p w:rsidR="00B107C9" w:rsidRPr="007750FC" w:rsidRDefault="00B107C9" w:rsidP="003D6408">
      <w:pPr>
        <w:spacing w:before="100"/>
        <w:ind w:firstLine="397"/>
        <w:jc w:val="both"/>
        <w:rPr>
          <w:rFonts w:ascii="Arial" w:hAnsi="Arial" w:cs="Arial"/>
          <w:sz w:val="20"/>
          <w:szCs w:val="20"/>
        </w:rPr>
      </w:pPr>
      <w:r w:rsidRPr="007750FC">
        <w:rPr>
          <w:rFonts w:ascii="Arial" w:hAnsi="Arial" w:cs="Arial"/>
          <w:b/>
          <w:sz w:val="20"/>
          <w:szCs w:val="20"/>
        </w:rPr>
        <w:t>Ключевые слова:</w:t>
      </w:r>
      <w:r w:rsidR="006A0782">
        <w:rPr>
          <w:rFonts w:ascii="Arial" w:hAnsi="Arial" w:cs="Arial"/>
          <w:sz w:val="20"/>
          <w:szCs w:val="20"/>
        </w:rPr>
        <w:t xml:space="preserve">радиосвязь, радиостанция, </w:t>
      </w:r>
      <w:r w:rsidR="00823906" w:rsidRPr="00C8474D">
        <w:rPr>
          <w:rFonts w:ascii="Arial" w:hAnsi="Arial" w:cs="Arial"/>
          <w:color w:val="00B050"/>
          <w:sz w:val="20"/>
          <w:szCs w:val="20"/>
        </w:rPr>
        <w:t>полоса частот</w:t>
      </w:r>
      <w:r w:rsidR="00823906">
        <w:rPr>
          <w:rFonts w:ascii="Arial" w:hAnsi="Arial" w:cs="Arial"/>
          <w:sz w:val="20"/>
          <w:szCs w:val="20"/>
        </w:rPr>
        <w:t xml:space="preserve">, </w:t>
      </w:r>
      <w:r w:rsidR="006A0782" w:rsidRPr="00C8474D">
        <w:rPr>
          <w:rFonts w:ascii="Arial" w:hAnsi="Arial" w:cs="Arial"/>
          <w:color w:val="00B050"/>
          <w:sz w:val="20"/>
          <w:szCs w:val="20"/>
        </w:rPr>
        <w:t>диапазон</w:t>
      </w:r>
      <w:r w:rsidR="00823906" w:rsidRPr="00C8474D">
        <w:rPr>
          <w:rFonts w:ascii="Arial" w:hAnsi="Arial" w:cs="Arial"/>
          <w:color w:val="00B050"/>
          <w:sz w:val="20"/>
          <w:szCs w:val="20"/>
        </w:rPr>
        <w:t xml:space="preserve"> частот (мощностей)</w:t>
      </w:r>
      <w:r w:rsidR="006A0782">
        <w:rPr>
          <w:rFonts w:ascii="Arial" w:hAnsi="Arial" w:cs="Arial"/>
          <w:sz w:val="20"/>
          <w:szCs w:val="20"/>
        </w:rPr>
        <w:t xml:space="preserve">, </w:t>
      </w:r>
      <w:r w:rsidR="00823906" w:rsidRPr="00C8474D">
        <w:rPr>
          <w:rFonts w:ascii="Arial" w:hAnsi="Arial" w:cs="Arial"/>
          <w:color w:val="00B050"/>
          <w:sz w:val="20"/>
          <w:szCs w:val="20"/>
        </w:rPr>
        <w:t>приемопередатчик</w:t>
      </w:r>
      <w:r w:rsidR="00823906">
        <w:rPr>
          <w:rFonts w:ascii="Arial" w:hAnsi="Arial" w:cs="Arial"/>
          <w:sz w:val="20"/>
          <w:szCs w:val="20"/>
        </w:rPr>
        <w:t xml:space="preserve">, </w:t>
      </w:r>
      <w:r w:rsidR="00F81755">
        <w:rPr>
          <w:rFonts w:ascii="Arial" w:hAnsi="Arial" w:cs="Arial"/>
          <w:sz w:val="20"/>
          <w:szCs w:val="20"/>
        </w:rPr>
        <w:t>передатчик, приемник, параметры, измерение</w:t>
      </w:r>
    </w:p>
    <w:p w:rsidR="00B107C9" w:rsidRPr="003D6408" w:rsidRDefault="00AD3DB6" w:rsidP="003D6408">
      <w:pPr>
        <w:pStyle w:val="20"/>
        <w:spacing w:before="260" w:after="160"/>
        <w:jc w:val="center"/>
        <w:rPr>
          <w:rFonts w:cs="Arial"/>
          <w:b/>
          <w:bCs w:val="0"/>
          <w:sz w:val="22"/>
          <w:szCs w:val="22"/>
        </w:rPr>
      </w:pPr>
      <w:r w:rsidRPr="00AD3DB6">
        <w:rPr>
          <w:rFonts w:cs="Arial"/>
          <w:noProof/>
          <w:sz w:val="22"/>
          <w:szCs w:val="22"/>
          <w:lang w:val="ru-RU" w:eastAsia="ru-RU"/>
        </w:rPr>
        <w:pict>
          <v:shape id="AutoShape 18" o:spid="_x0000_s1033" type="#_x0000_t32" style="position:absolute;left:0;text-align:left;margin-left:.45pt;margin-top:3.15pt;width:481.9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x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"/>
        </w:pict>
      </w:r>
      <w:r w:rsidR="00B107C9" w:rsidRPr="003D6408">
        <w:rPr>
          <w:rFonts w:cs="Arial"/>
          <w:b/>
          <w:bCs w:val="0"/>
          <w:sz w:val="22"/>
          <w:szCs w:val="22"/>
        </w:rPr>
        <w:t>Предисловие</w:t>
      </w:r>
    </w:p>
    <w:p w:rsidR="00B107C9" w:rsidRPr="007750FC" w:rsidRDefault="00B107C9" w:rsidP="00262960">
      <w:pPr>
        <w:pStyle w:val="20"/>
        <w:ind w:firstLine="426"/>
        <w:rPr>
          <w:rFonts w:cs="Arial"/>
          <w:sz w:val="20"/>
        </w:rPr>
      </w:pPr>
      <w:r w:rsidRPr="007750FC">
        <w:rPr>
          <w:rFonts w:cs="Arial"/>
          <w:sz w:val="20"/>
        </w:rPr>
        <w:t xml:space="preserve">Цели, основные принципы, положения по государственному регулированию и управлению </w:t>
      </w:r>
      <w:r w:rsidR="00CA6E54">
        <w:rPr>
          <w:rFonts w:cs="Arial"/>
          <w:sz w:val="20"/>
        </w:rPr>
        <w:br/>
      </w:r>
      <w:r w:rsidRPr="007750FC">
        <w:rPr>
          <w:rFonts w:cs="Arial"/>
          <w:sz w:val="20"/>
        </w:rPr>
        <w:t xml:space="preserve">в области технического нормирования и стандартизации установлены Законом Республики Беларусь </w:t>
      </w:r>
      <w:r w:rsidR="003D6408">
        <w:rPr>
          <w:rFonts w:cs="Arial"/>
          <w:sz w:val="20"/>
        </w:rPr>
        <w:br/>
      </w:r>
      <w:r w:rsidRPr="007750FC">
        <w:rPr>
          <w:rFonts w:cs="Arial"/>
          <w:sz w:val="20"/>
        </w:rPr>
        <w:t>«О техническом нормировании и стандартизации».</w:t>
      </w:r>
    </w:p>
    <w:p w:rsidR="00B107C9" w:rsidRPr="007750FC" w:rsidRDefault="00B107C9" w:rsidP="00262960">
      <w:pPr>
        <w:pStyle w:val="20"/>
        <w:spacing w:before="100"/>
        <w:ind w:firstLine="426"/>
        <w:rPr>
          <w:rFonts w:cs="Arial"/>
          <w:bCs w:val="0"/>
          <w:sz w:val="20"/>
        </w:rPr>
      </w:pPr>
      <w:r w:rsidRPr="007750FC">
        <w:rPr>
          <w:rFonts w:cs="Arial"/>
          <w:bCs w:val="0"/>
          <w:sz w:val="20"/>
        </w:rPr>
        <w:t xml:space="preserve">1 РАЗРАБОТАН </w:t>
      </w:r>
      <w:r w:rsidR="00CC7A8D" w:rsidRPr="007750FC">
        <w:rPr>
          <w:rFonts w:cs="Arial"/>
          <w:bCs w:val="0"/>
          <w:sz w:val="20"/>
        </w:rPr>
        <w:t>открытым акционерным обществом «Гипросвязь» (ОАО «Гипросвязь»)</w:t>
      </w:r>
    </w:p>
    <w:p w:rsidR="00B107C9" w:rsidRPr="007750FC" w:rsidRDefault="00B107C9" w:rsidP="00262960">
      <w:pPr>
        <w:pStyle w:val="20"/>
        <w:ind w:firstLine="426"/>
        <w:rPr>
          <w:rFonts w:cs="Arial"/>
          <w:bCs w:val="0"/>
          <w:sz w:val="20"/>
        </w:rPr>
      </w:pPr>
      <w:r w:rsidRPr="007750FC">
        <w:rPr>
          <w:rFonts w:cs="Arial"/>
          <w:bCs w:val="0"/>
          <w:sz w:val="20"/>
        </w:rPr>
        <w:t xml:space="preserve">ВНЕСЕН </w:t>
      </w:r>
      <w:r w:rsidR="00A8677F" w:rsidRPr="007750FC">
        <w:rPr>
          <w:rFonts w:cs="Arial"/>
          <w:bCs w:val="0"/>
          <w:sz w:val="20"/>
        </w:rPr>
        <w:t>Министерством связи и информатизации Республики Беларусь</w:t>
      </w:r>
    </w:p>
    <w:p w:rsidR="00EA14D0" w:rsidRDefault="00EA14D0" w:rsidP="00262960">
      <w:pPr>
        <w:widowControl w:val="0"/>
        <w:spacing w:before="100"/>
        <w:ind w:firstLine="426"/>
        <w:jc w:val="both"/>
        <w:rPr>
          <w:rFonts w:ascii="Arial" w:hAnsi="Arial" w:cs="Arial"/>
          <w:bCs/>
          <w:sz w:val="20"/>
          <w:szCs w:val="20"/>
        </w:rPr>
      </w:pPr>
    </w:p>
    <w:p w:rsidR="003D6408" w:rsidRPr="00B8532E" w:rsidRDefault="00B107C9" w:rsidP="00262960">
      <w:pPr>
        <w:widowControl w:val="0"/>
        <w:spacing w:before="100"/>
        <w:ind w:firstLine="426"/>
        <w:jc w:val="both"/>
        <w:rPr>
          <w:rFonts w:ascii="Arial" w:hAnsi="Arial" w:cs="Arial"/>
          <w:sz w:val="20"/>
        </w:rPr>
      </w:pPr>
      <w:r w:rsidRPr="007750FC">
        <w:rPr>
          <w:rFonts w:ascii="Arial" w:hAnsi="Arial" w:cs="Arial"/>
          <w:bCs/>
          <w:sz w:val="20"/>
          <w:szCs w:val="20"/>
        </w:rPr>
        <w:t xml:space="preserve">2 УТВЕРЖДЕН И ВВЕДЕН В ДЕЙСТВИЕ постановлением Госстандарта Республики Беларусь </w:t>
      </w:r>
      <w:r w:rsidR="00CA6E54">
        <w:rPr>
          <w:rFonts w:ascii="Arial" w:hAnsi="Arial" w:cs="Arial"/>
          <w:bCs/>
          <w:sz w:val="20"/>
          <w:szCs w:val="20"/>
        </w:rPr>
        <w:br/>
      </w:r>
      <w:r w:rsidR="00CA6E54" w:rsidRPr="00CA6E54">
        <w:rPr>
          <w:rFonts w:ascii="Arial" w:hAnsi="Arial" w:cs="Arial"/>
          <w:sz w:val="20"/>
        </w:rPr>
        <w:t xml:space="preserve">от </w:t>
      </w:r>
      <w:r w:rsidR="00DC1881">
        <w:rPr>
          <w:rFonts w:ascii="Arial" w:hAnsi="Arial" w:cs="Arial"/>
          <w:sz w:val="20"/>
        </w:rPr>
        <w:t>………</w:t>
      </w:r>
      <w:r w:rsidR="00CA6E54" w:rsidRPr="00CA6E54">
        <w:rPr>
          <w:rFonts w:ascii="Arial" w:hAnsi="Arial" w:cs="Arial"/>
          <w:sz w:val="20"/>
        </w:rPr>
        <w:t xml:space="preserve"> 20</w:t>
      </w:r>
      <w:r w:rsidR="00DC1881">
        <w:rPr>
          <w:rFonts w:ascii="Arial" w:hAnsi="Arial" w:cs="Arial"/>
          <w:sz w:val="20"/>
        </w:rPr>
        <w:t>….</w:t>
      </w:r>
      <w:r w:rsidR="00CA6E54" w:rsidRPr="00CA6E54">
        <w:rPr>
          <w:rFonts w:ascii="Arial" w:hAnsi="Arial" w:cs="Arial"/>
          <w:sz w:val="20"/>
        </w:rPr>
        <w:t xml:space="preserve"> г. № </w:t>
      </w:r>
      <w:r w:rsidR="00DC1881">
        <w:rPr>
          <w:rFonts w:ascii="Arial" w:hAnsi="Arial" w:cs="Arial"/>
          <w:sz w:val="20"/>
        </w:rPr>
        <w:t>…..</w:t>
      </w:r>
    </w:p>
    <w:p w:rsidR="00EA14D0" w:rsidRDefault="00EA14D0" w:rsidP="00262960">
      <w:pPr>
        <w:autoSpaceDE w:val="0"/>
        <w:autoSpaceDN w:val="0"/>
        <w:adjustRightInd w:val="0"/>
        <w:spacing w:before="100"/>
        <w:ind w:firstLine="426"/>
        <w:jc w:val="both"/>
        <w:rPr>
          <w:rFonts w:ascii="Arial" w:hAnsi="Arial" w:cs="Arial"/>
          <w:bCs/>
          <w:sz w:val="20"/>
          <w:szCs w:val="20"/>
        </w:rPr>
      </w:pPr>
    </w:p>
    <w:p w:rsidR="00A2028F" w:rsidRPr="002B14FC" w:rsidRDefault="00B107C9" w:rsidP="00262960">
      <w:pPr>
        <w:autoSpaceDE w:val="0"/>
        <w:autoSpaceDN w:val="0"/>
        <w:adjustRightInd w:val="0"/>
        <w:spacing w:before="100"/>
        <w:ind w:firstLine="426"/>
        <w:jc w:val="both"/>
        <w:rPr>
          <w:rFonts w:ascii="Arial" w:hAnsi="Arial" w:cs="Arial"/>
          <w:bCs/>
          <w:sz w:val="20"/>
          <w:szCs w:val="20"/>
        </w:rPr>
      </w:pPr>
      <w:r w:rsidRPr="007750FC">
        <w:rPr>
          <w:rFonts w:ascii="Arial" w:hAnsi="Arial" w:cs="Arial"/>
          <w:bCs/>
          <w:sz w:val="20"/>
          <w:szCs w:val="20"/>
        </w:rPr>
        <w:t xml:space="preserve">3 </w:t>
      </w:r>
      <w:r w:rsidR="00EA14D0" w:rsidRPr="00EA14D0">
        <w:rPr>
          <w:rFonts w:ascii="Arial" w:hAnsi="Arial" w:cs="Arial"/>
          <w:bCs/>
          <w:sz w:val="20"/>
          <w:szCs w:val="20"/>
        </w:rPr>
        <w:t>ВЗАМЕН: ГОСТ 30338-95.</w:t>
      </w:r>
    </w:p>
    <w:p w:rsidR="00B107C9" w:rsidRPr="00597B53" w:rsidRDefault="00B107C9" w:rsidP="00597B53">
      <w:pPr>
        <w:pStyle w:val="9"/>
        <w:pageBreakBefore/>
        <w:spacing w:after="200"/>
        <w:ind w:left="0" w:firstLine="0"/>
        <w:jc w:val="center"/>
        <w:rPr>
          <w:rFonts w:ascii="Arial" w:hAnsi="Arial" w:cs="Arial"/>
          <w:sz w:val="22"/>
          <w:szCs w:val="22"/>
        </w:rPr>
      </w:pPr>
      <w:r w:rsidRPr="00597B53">
        <w:rPr>
          <w:rFonts w:ascii="Arial" w:hAnsi="Arial" w:cs="Arial"/>
          <w:sz w:val="22"/>
          <w:szCs w:val="22"/>
        </w:rPr>
        <w:lastRenderedPageBreak/>
        <w:t>Содержание</w:t>
      </w:r>
    </w:p>
    <w:p w:rsidR="00597B53" w:rsidRPr="00C8474D"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Введение</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1 Область применения</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2 Нормативные ссылки</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 xml:space="preserve">3 </w:t>
      </w:r>
      <w:r w:rsidRPr="00597B53">
        <w:rPr>
          <w:rFonts w:ascii="Arial" w:hAnsi="Arial" w:cs="Arial"/>
          <w:bCs/>
          <w:sz w:val="20"/>
          <w:szCs w:val="20"/>
        </w:rPr>
        <w:t>Термины и определения,</w:t>
      </w:r>
      <w:r w:rsidRPr="00597B53">
        <w:rPr>
          <w:rFonts w:ascii="Arial" w:hAnsi="Arial" w:cs="Arial"/>
          <w:sz w:val="20"/>
          <w:szCs w:val="20"/>
        </w:rPr>
        <w:t xml:space="preserve"> обозначения и сокращения</w:t>
      </w:r>
      <w:r>
        <w:rPr>
          <w:rFonts w:ascii="Arial" w:hAnsi="Arial" w:cs="Arial"/>
          <w:bCs/>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4 Общие и эксплуатационные требования</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5 Условия проведения испытаний, источники питания</w:t>
      </w:r>
      <w:r>
        <w:rPr>
          <w:rFonts w:ascii="Arial" w:hAnsi="Arial" w:cs="Arial"/>
          <w:sz w:val="20"/>
          <w:szCs w:val="20"/>
        </w:rPr>
        <w:t xml:space="preserve"> и температура окружающей среды</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 xml:space="preserve">6 </w:t>
      </w:r>
      <w:r w:rsidRPr="00597B53">
        <w:rPr>
          <w:rStyle w:val="shorttext"/>
          <w:rFonts w:ascii="Arial" w:hAnsi="Arial" w:cs="Arial"/>
          <w:sz w:val="20"/>
          <w:szCs w:val="20"/>
        </w:rPr>
        <w:t>Общие условия испытаний</w:t>
      </w:r>
      <w:r>
        <w:rPr>
          <w:rFonts w:ascii="Arial" w:hAnsi="Arial" w:cs="Arial"/>
          <w:snapToGrid w:val="0"/>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7 Т</w:t>
      </w:r>
      <w:r w:rsidR="005D4AFF">
        <w:rPr>
          <w:rFonts w:ascii="Arial" w:hAnsi="Arial" w:cs="Arial"/>
          <w:sz w:val="20"/>
          <w:szCs w:val="20"/>
        </w:rPr>
        <w:t>ребования и методы измерения параметров</w:t>
      </w:r>
      <w:r w:rsidR="005D4AFF" w:rsidRPr="005D4AFF">
        <w:rPr>
          <w:rFonts w:ascii="Arial" w:hAnsi="Arial" w:cs="Arial"/>
          <w:sz w:val="20"/>
          <w:szCs w:val="20"/>
        </w:rPr>
        <w:t>передатчика</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 xml:space="preserve">8 </w:t>
      </w:r>
      <w:r w:rsidR="005D4AFF" w:rsidRPr="005D4AFF">
        <w:rPr>
          <w:rFonts w:ascii="Arial" w:hAnsi="Arial" w:cs="Arial"/>
          <w:sz w:val="20"/>
          <w:szCs w:val="20"/>
        </w:rPr>
        <w:t>Требования и методы</w:t>
      </w:r>
      <w:r w:rsidR="005D4AFF">
        <w:rPr>
          <w:rFonts w:ascii="Arial" w:hAnsi="Arial" w:cs="Arial"/>
          <w:sz w:val="20"/>
          <w:szCs w:val="20"/>
        </w:rPr>
        <w:t xml:space="preserve"> измерения параметров приемника</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9 Интерпретация результатов измерений. Неопределенность измерений</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sz w:val="20"/>
          <w:szCs w:val="20"/>
        </w:rPr>
        <w:t xml:space="preserve">Приложение А (обязательное) </w:t>
      </w:r>
      <w:r w:rsidRPr="007D4153">
        <w:rPr>
          <w:rFonts w:ascii="Arial" w:hAnsi="Arial" w:cs="Arial"/>
          <w:sz w:val="20"/>
          <w:szCs w:val="20"/>
        </w:rPr>
        <w:t>Выполнение измерений параметров излучаемого поля</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7F459E">
        <w:rPr>
          <w:rFonts w:ascii="Arial" w:hAnsi="Arial" w:cs="Arial"/>
          <w:caps/>
          <w:spacing w:val="-2"/>
          <w:sz w:val="20"/>
          <w:szCs w:val="20"/>
        </w:rPr>
        <w:t>п</w:t>
      </w:r>
      <w:r w:rsidRPr="007F459E">
        <w:rPr>
          <w:rFonts w:ascii="Arial" w:hAnsi="Arial" w:cs="Arial"/>
          <w:spacing w:val="-2"/>
          <w:sz w:val="20"/>
          <w:szCs w:val="20"/>
        </w:rPr>
        <w:t>риложение</w:t>
      </w:r>
      <w:r w:rsidRPr="007F459E">
        <w:rPr>
          <w:rFonts w:ascii="Arial" w:hAnsi="Arial" w:cs="Arial"/>
          <w:caps/>
          <w:spacing w:val="-2"/>
          <w:sz w:val="20"/>
          <w:szCs w:val="20"/>
        </w:rPr>
        <w:t xml:space="preserve"> Б</w:t>
      </w:r>
      <w:r w:rsidRPr="007F459E">
        <w:rPr>
          <w:rFonts w:ascii="Arial" w:hAnsi="Arial" w:cs="Arial"/>
          <w:spacing w:val="-2"/>
          <w:sz w:val="20"/>
          <w:szCs w:val="20"/>
        </w:rPr>
        <w:t>(обязательное)</w:t>
      </w:r>
      <w:r w:rsidR="007D4153" w:rsidRPr="007F459E">
        <w:rPr>
          <w:rFonts w:ascii="Arial" w:hAnsi="Arial" w:cs="Arial"/>
          <w:spacing w:val="-2"/>
          <w:sz w:val="20"/>
          <w:szCs w:val="20"/>
        </w:rPr>
        <w:t>Требования к измерительному и испытательному оборудованию</w:t>
      </w:r>
      <w:r>
        <w:rPr>
          <w:rFonts w:ascii="Arial" w:hAnsi="Arial" w:cs="Arial"/>
          <w:sz w:val="20"/>
          <w:szCs w:val="20"/>
        </w:rPr>
        <w:tab/>
      </w:r>
    </w:p>
    <w:p w:rsidR="00597B53" w:rsidRPr="00597B53" w:rsidRDefault="00597B53" w:rsidP="007145B4">
      <w:pPr>
        <w:tabs>
          <w:tab w:val="right" w:leader="dot" w:pos="9639"/>
        </w:tabs>
        <w:spacing w:line="360" w:lineRule="auto"/>
        <w:ind w:firstLine="397"/>
        <w:rPr>
          <w:rFonts w:ascii="Arial" w:hAnsi="Arial" w:cs="Arial"/>
          <w:sz w:val="20"/>
          <w:szCs w:val="20"/>
        </w:rPr>
      </w:pPr>
      <w:r w:rsidRPr="00597B53">
        <w:rPr>
          <w:rFonts w:ascii="Arial" w:hAnsi="Arial" w:cs="Arial"/>
          <w:bCs/>
          <w:sz w:val="20"/>
        </w:rPr>
        <w:t>Библиография</w:t>
      </w:r>
      <w:r>
        <w:rPr>
          <w:rFonts w:ascii="Arial" w:hAnsi="Arial" w:cs="Arial"/>
          <w:bCs/>
          <w:sz w:val="20"/>
        </w:rPr>
        <w:tab/>
      </w:r>
    </w:p>
    <w:p w:rsidR="00B107C9" w:rsidRDefault="00EA2DFA" w:rsidP="00237B5E">
      <w:pPr>
        <w:spacing w:after="160"/>
        <w:jc w:val="center"/>
        <w:rPr>
          <w:rFonts w:ascii="Arial" w:hAnsi="Arial" w:cs="Arial"/>
          <w:b/>
          <w:sz w:val="22"/>
          <w:szCs w:val="22"/>
        </w:rPr>
      </w:pPr>
      <w:r>
        <w:rPr>
          <w:rFonts w:ascii="Arial" w:hAnsi="Arial" w:cs="Arial"/>
          <w:b/>
          <w:sz w:val="22"/>
          <w:szCs w:val="22"/>
        </w:rPr>
        <w:br w:type="page"/>
      </w:r>
      <w:r w:rsidR="00B107C9" w:rsidRPr="00FE0C11">
        <w:rPr>
          <w:rFonts w:ascii="Arial" w:hAnsi="Arial" w:cs="Arial"/>
          <w:b/>
          <w:sz w:val="22"/>
          <w:szCs w:val="22"/>
        </w:rPr>
        <w:lastRenderedPageBreak/>
        <w:t>Введение</w:t>
      </w:r>
    </w:p>
    <w:p w:rsidR="00DC1881" w:rsidRDefault="003F40F2" w:rsidP="00262960">
      <w:pPr>
        <w:shd w:val="clear" w:color="auto" w:fill="FFFFFF"/>
        <w:ind w:firstLine="397"/>
        <w:jc w:val="both"/>
        <w:rPr>
          <w:rFonts w:ascii="Arial" w:hAnsi="Arial" w:cs="Arial"/>
          <w:spacing w:val="-4"/>
          <w:sz w:val="20"/>
          <w:szCs w:val="20"/>
        </w:rPr>
      </w:pPr>
      <w:r w:rsidRPr="003F40F2">
        <w:rPr>
          <w:rFonts w:ascii="Arial" w:hAnsi="Arial" w:cs="Arial"/>
          <w:spacing w:val="-4"/>
          <w:sz w:val="20"/>
          <w:szCs w:val="20"/>
        </w:rPr>
        <w:t>Настоящий стандарт соответствует положениям международного «Регламента радиосвязи» (в изд</w:t>
      </w:r>
      <w:r w:rsidRPr="003F40F2">
        <w:rPr>
          <w:rFonts w:ascii="Arial" w:hAnsi="Arial" w:cs="Arial"/>
          <w:spacing w:val="-4"/>
          <w:sz w:val="20"/>
          <w:szCs w:val="20"/>
        </w:rPr>
        <w:t>а</w:t>
      </w:r>
      <w:r w:rsidRPr="003F40F2">
        <w:rPr>
          <w:rFonts w:ascii="Arial" w:hAnsi="Arial" w:cs="Arial"/>
          <w:spacing w:val="-4"/>
          <w:sz w:val="20"/>
          <w:szCs w:val="20"/>
        </w:rPr>
        <w:t>нии 20</w:t>
      </w:r>
      <w:r w:rsidR="00DE113E">
        <w:rPr>
          <w:rFonts w:ascii="Arial" w:hAnsi="Arial" w:cs="Arial"/>
          <w:spacing w:val="-4"/>
          <w:sz w:val="20"/>
          <w:szCs w:val="20"/>
        </w:rPr>
        <w:t>20</w:t>
      </w:r>
      <w:r w:rsidRPr="003F40F2">
        <w:rPr>
          <w:rFonts w:ascii="Arial" w:hAnsi="Arial" w:cs="Arial"/>
          <w:spacing w:val="-4"/>
          <w:sz w:val="20"/>
          <w:szCs w:val="20"/>
        </w:rPr>
        <w:t xml:space="preserve"> г.) в части занимаемой полосы частот, отклонений частоты от номинального значения, побочных излучений. Также в стандарте определены требования к отклонениям мощности и плотности мощности от номинального значения.</w:t>
      </w:r>
    </w:p>
    <w:p w:rsidR="009902B6" w:rsidRPr="00161445" w:rsidRDefault="009902B6" w:rsidP="00262960">
      <w:pPr>
        <w:shd w:val="clear" w:color="auto" w:fill="FFFFFF"/>
        <w:ind w:firstLine="397"/>
        <w:jc w:val="both"/>
        <w:rPr>
          <w:rFonts w:ascii="Arial" w:hAnsi="Arial" w:cs="Arial"/>
          <w:sz w:val="20"/>
          <w:szCs w:val="20"/>
        </w:rPr>
      </w:pPr>
      <w:r w:rsidRPr="00161445">
        <w:rPr>
          <w:rFonts w:ascii="Arial" w:hAnsi="Arial" w:cs="Arial"/>
          <w:sz w:val="20"/>
          <w:szCs w:val="20"/>
        </w:rPr>
        <w:t>Настоящий стандарт заменяет устаревши</w:t>
      </w:r>
      <w:r w:rsidR="00161445" w:rsidRPr="00161445">
        <w:rPr>
          <w:rFonts w:ascii="Arial" w:hAnsi="Arial" w:cs="Arial"/>
          <w:sz w:val="20"/>
          <w:szCs w:val="20"/>
        </w:rPr>
        <w:t>й</w:t>
      </w:r>
      <w:r w:rsidRPr="00161445">
        <w:rPr>
          <w:rFonts w:ascii="Arial" w:hAnsi="Arial" w:cs="Arial"/>
          <w:sz w:val="20"/>
          <w:szCs w:val="20"/>
        </w:rPr>
        <w:t xml:space="preserve"> ГОСТ 30338-95 «Совместимость радиоэлектронных средств электромагнитная. Устройства радиопередающие всех категорий и назначений народнох</w:t>
      </w:r>
      <w:r w:rsidRPr="00161445">
        <w:rPr>
          <w:rFonts w:ascii="Arial" w:hAnsi="Arial" w:cs="Arial"/>
          <w:sz w:val="20"/>
          <w:szCs w:val="20"/>
        </w:rPr>
        <w:t>о</w:t>
      </w:r>
      <w:r w:rsidRPr="00161445">
        <w:rPr>
          <w:rFonts w:ascii="Arial" w:hAnsi="Arial" w:cs="Arial"/>
          <w:sz w:val="20"/>
          <w:szCs w:val="20"/>
        </w:rPr>
        <w:t>зяйственного применения. Требования к допустимым отклонениям частоты. Методы измерений и ко</w:t>
      </w:r>
      <w:r w:rsidRPr="00161445">
        <w:rPr>
          <w:rFonts w:ascii="Arial" w:hAnsi="Arial" w:cs="Arial"/>
          <w:sz w:val="20"/>
          <w:szCs w:val="20"/>
        </w:rPr>
        <w:t>н</w:t>
      </w:r>
      <w:r w:rsidRPr="00161445">
        <w:rPr>
          <w:rFonts w:ascii="Arial" w:hAnsi="Arial" w:cs="Arial"/>
          <w:sz w:val="20"/>
          <w:szCs w:val="20"/>
        </w:rPr>
        <w:t>троля»</w:t>
      </w:r>
      <w:r w:rsidR="00161445" w:rsidRPr="00161445">
        <w:rPr>
          <w:rFonts w:ascii="Arial" w:hAnsi="Arial" w:cs="Arial"/>
          <w:sz w:val="20"/>
          <w:szCs w:val="20"/>
        </w:rPr>
        <w:t>.</w:t>
      </w:r>
    </w:p>
    <w:p w:rsidR="00FD55B3" w:rsidRPr="00161445" w:rsidRDefault="00161445" w:rsidP="00262960">
      <w:pPr>
        <w:shd w:val="clear" w:color="auto" w:fill="FFFFFF"/>
        <w:ind w:firstLine="397"/>
        <w:jc w:val="both"/>
        <w:rPr>
          <w:rFonts w:ascii="Arial" w:hAnsi="Arial" w:cs="Arial"/>
          <w:bCs/>
          <w:sz w:val="20"/>
          <w:szCs w:val="20"/>
        </w:rPr>
      </w:pPr>
      <w:r w:rsidRPr="00161445">
        <w:rPr>
          <w:rFonts w:ascii="Arial" w:hAnsi="Arial" w:cs="Arial"/>
          <w:bCs/>
          <w:sz w:val="20"/>
          <w:szCs w:val="20"/>
        </w:rPr>
        <w:t xml:space="preserve">При вводе в действие настоящего стандарта </w:t>
      </w:r>
      <w:r w:rsidR="009902B6" w:rsidRPr="00161445">
        <w:rPr>
          <w:rFonts w:ascii="Arial" w:hAnsi="Arial" w:cs="Arial"/>
          <w:bCs/>
          <w:sz w:val="20"/>
          <w:szCs w:val="20"/>
        </w:rPr>
        <w:t>ГОСТ 30318-95 «Совместимость технических средств электромагнитная. Требования к ширине полосы радиочастот и внеполосным излучениям радиопередатчико</w:t>
      </w:r>
      <w:r w:rsidRPr="00161445">
        <w:rPr>
          <w:rFonts w:ascii="Arial" w:hAnsi="Arial" w:cs="Arial"/>
          <w:bCs/>
          <w:sz w:val="20"/>
          <w:szCs w:val="20"/>
        </w:rPr>
        <w:t>в. Методы измерений и контроля» будет удален из перечня взаимоувязанных ста</w:t>
      </w:r>
      <w:r w:rsidRPr="00161445">
        <w:rPr>
          <w:rFonts w:ascii="Arial" w:hAnsi="Arial" w:cs="Arial"/>
          <w:bCs/>
          <w:sz w:val="20"/>
          <w:szCs w:val="20"/>
        </w:rPr>
        <w:t>н</w:t>
      </w:r>
      <w:r w:rsidRPr="00161445">
        <w:rPr>
          <w:rFonts w:ascii="Arial" w:hAnsi="Arial" w:cs="Arial"/>
          <w:bCs/>
          <w:sz w:val="20"/>
          <w:szCs w:val="20"/>
        </w:rPr>
        <w:t>дартов к ТР 2018/024/</w:t>
      </w:r>
      <w:r w:rsidRPr="00161445">
        <w:rPr>
          <w:rFonts w:ascii="Arial" w:hAnsi="Arial" w:cs="Arial"/>
          <w:bCs/>
          <w:sz w:val="20"/>
          <w:szCs w:val="20"/>
          <w:lang w:val="en-US"/>
        </w:rPr>
        <w:t>BY</w:t>
      </w:r>
      <w:r w:rsidRPr="00161445">
        <w:rPr>
          <w:rFonts w:ascii="Arial" w:hAnsi="Arial" w:cs="Arial"/>
          <w:bCs/>
          <w:sz w:val="20"/>
          <w:szCs w:val="20"/>
        </w:rPr>
        <w:t>.</w:t>
      </w:r>
    </w:p>
    <w:p w:rsidR="009902B6" w:rsidRPr="004574F0" w:rsidRDefault="009902B6" w:rsidP="003F40F2">
      <w:pPr>
        <w:shd w:val="clear" w:color="auto" w:fill="FFFFFF"/>
        <w:ind w:left="397"/>
        <w:jc w:val="both"/>
        <w:rPr>
          <w:rFonts w:ascii="Arial" w:hAnsi="Arial" w:cs="Arial"/>
          <w:bCs/>
          <w:sz w:val="18"/>
          <w:szCs w:val="18"/>
        </w:rPr>
      </w:pPr>
      <w:r w:rsidRPr="004574F0">
        <w:rPr>
          <w:rFonts w:ascii="Arial" w:hAnsi="Arial" w:cs="Arial"/>
          <w:bCs/>
          <w:sz w:val="18"/>
          <w:szCs w:val="18"/>
        </w:rPr>
        <w:t>Примечание – Следует заметить, что в современном понимании термина «параметры электромагнитной с</w:t>
      </w:r>
      <w:r w:rsidRPr="004574F0">
        <w:rPr>
          <w:rFonts w:ascii="Arial" w:hAnsi="Arial" w:cs="Arial"/>
          <w:bCs/>
          <w:sz w:val="18"/>
          <w:szCs w:val="18"/>
        </w:rPr>
        <w:t>о</w:t>
      </w:r>
      <w:r w:rsidRPr="004574F0">
        <w:rPr>
          <w:rFonts w:ascii="Arial" w:hAnsi="Arial" w:cs="Arial"/>
          <w:bCs/>
          <w:sz w:val="18"/>
          <w:szCs w:val="18"/>
        </w:rPr>
        <w:t xml:space="preserve">вместимости» </w:t>
      </w:r>
      <w:r w:rsidR="003F40F2" w:rsidRPr="003F40F2">
        <w:rPr>
          <w:rFonts w:ascii="Arial" w:hAnsi="Arial" w:cs="Arial"/>
          <w:bCs/>
          <w:sz w:val="18"/>
          <w:szCs w:val="18"/>
        </w:rPr>
        <w:t xml:space="preserve">ГОСТ 30338-95 </w:t>
      </w:r>
      <w:r w:rsidR="003F40F2">
        <w:rPr>
          <w:rFonts w:ascii="Arial" w:hAnsi="Arial" w:cs="Arial"/>
          <w:bCs/>
          <w:sz w:val="18"/>
          <w:szCs w:val="18"/>
        </w:rPr>
        <w:t xml:space="preserve">и </w:t>
      </w:r>
      <w:r w:rsidR="003F40F2" w:rsidRPr="003F40F2">
        <w:rPr>
          <w:rFonts w:ascii="Arial" w:hAnsi="Arial" w:cs="Arial"/>
          <w:bCs/>
          <w:sz w:val="18"/>
          <w:szCs w:val="18"/>
        </w:rPr>
        <w:t>ГОСТ 30318-95</w:t>
      </w:r>
      <w:r w:rsidR="004574F0" w:rsidRPr="004574F0">
        <w:rPr>
          <w:rFonts w:ascii="Arial" w:hAnsi="Arial" w:cs="Arial"/>
          <w:bCs/>
          <w:sz w:val="18"/>
          <w:szCs w:val="18"/>
        </w:rPr>
        <w:t>нельзя считать стандартами по электромагнитной совмест</w:t>
      </w:r>
      <w:r w:rsidR="004574F0" w:rsidRPr="004574F0">
        <w:rPr>
          <w:rFonts w:ascii="Arial" w:hAnsi="Arial" w:cs="Arial"/>
          <w:bCs/>
          <w:sz w:val="18"/>
          <w:szCs w:val="18"/>
        </w:rPr>
        <w:t>и</w:t>
      </w:r>
      <w:r w:rsidR="004574F0" w:rsidRPr="004574F0">
        <w:rPr>
          <w:rFonts w:ascii="Arial" w:hAnsi="Arial" w:cs="Arial"/>
          <w:bCs/>
          <w:sz w:val="18"/>
          <w:szCs w:val="18"/>
        </w:rPr>
        <w:t>мости</w:t>
      </w:r>
      <w:r w:rsidR="004574F0">
        <w:rPr>
          <w:rFonts w:ascii="Arial" w:hAnsi="Arial" w:cs="Arial"/>
          <w:bCs/>
          <w:sz w:val="18"/>
          <w:szCs w:val="18"/>
        </w:rPr>
        <w:t>.</w:t>
      </w:r>
      <w:r w:rsidR="003F40F2">
        <w:rPr>
          <w:rFonts w:ascii="Arial" w:hAnsi="Arial" w:cs="Arial"/>
          <w:bCs/>
          <w:sz w:val="18"/>
          <w:szCs w:val="18"/>
        </w:rPr>
        <w:t xml:space="preserve"> Данные стандарты определяют требования к параметрам </w:t>
      </w:r>
      <w:r w:rsidR="00DE113E" w:rsidRPr="00DE113E">
        <w:rPr>
          <w:rFonts w:ascii="Arial" w:hAnsi="Arial" w:cs="Arial"/>
          <w:bCs/>
          <w:sz w:val="18"/>
          <w:szCs w:val="18"/>
        </w:rPr>
        <w:t>радио</w:t>
      </w:r>
      <w:r w:rsidR="00DE113E">
        <w:rPr>
          <w:rFonts w:ascii="Arial" w:hAnsi="Arial" w:cs="Arial"/>
          <w:bCs/>
          <w:sz w:val="18"/>
          <w:szCs w:val="18"/>
        </w:rPr>
        <w:t>интерфейса</w:t>
      </w:r>
      <w:r w:rsidR="003F40F2">
        <w:rPr>
          <w:rFonts w:ascii="Arial" w:hAnsi="Arial" w:cs="Arial"/>
          <w:bCs/>
          <w:sz w:val="18"/>
          <w:szCs w:val="18"/>
        </w:rPr>
        <w:t>приемопередатчиков.</w:t>
      </w:r>
    </w:p>
    <w:p w:rsidR="00FD55B3" w:rsidRPr="00237B5E" w:rsidRDefault="00FD55B3" w:rsidP="00237B5E">
      <w:pPr>
        <w:shd w:val="clear" w:color="auto" w:fill="FFFFFF"/>
        <w:ind w:firstLine="397"/>
        <w:jc w:val="both"/>
        <w:rPr>
          <w:rFonts w:ascii="Arial" w:hAnsi="Arial" w:cs="Arial"/>
          <w:sz w:val="20"/>
          <w:szCs w:val="20"/>
        </w:rPr>
      </w:pPr>
    </w:p>
    <w:p w:rsidR="009779D6" w:rsidRDefault="009779D6" w:rsidP="00B107C9">
      <w:pPr>
        <w:pStyle w:val="20"/>
        <w:jc w:val="left"/>
        <w:rPr>
          <w:rFonts w:cs="Arial"/>
          <w:b/>
          <w:bCs w:val="0"/>
          <w:sz w:val="22"/>
          <w:szCs w:val="22"/>
        </w:rPr>
        <w:sectPr w:rsidR="009779D6" w:rsidSect="003C2C79">
          <w:headerReference w:type="even" r:id="rId14"/>
          <w:headerReference w:type="default" r:id="rId15"/>
          <w:footerReference w:type="even" r:id="rId16"/>
          <w:footerReference w:type="default" r:id="rId17"/>
          <w:pgSz w:w="11907" w:h="16840" w:code="9"/>
          <w:pgMar w:top="1701" w:right="1247" w:bottom="1814" w:left="1021" w:header="1134" w:footer="1247" w:gutter="0"/>
          <w:pgNumType w:fmt="upperRoman" w:start="2"/>
          <w:cols w:space="708"/>
          <w:docGrid w:linePitch="360"/>
        </w:sectPr>
      </w:pPr>
    </w:p>
    <w:p w:rsidR="00DE0E70" w:rsidRPr="00DE0E70" w:rsidRDefault="00DE0E70" w:rsidP="00DE0E70">
      <w:pPr>
        <w:pStyle w:val="20"/>
        <w:jc w:val="center"/>
        <w:rPr>
          <w:rFonts w:cs="Arial"/>
          <w:b/>
          <w:bCs w:val="0"/>
          <w:sz w:val="22"/>
          <w:szCs w:val="22"/>
        </w:rPr>
      </w:pPr>
      <w:r w:rsidRPr="00DE0E70">
        <w:rPr>
          <w:rFonts w:cs="Arial"/>
          <w:b/>
          <w:bCs w:val="0"/>
          <w:sz w:val="22"/>
          <w:szCs w:val="22"/>
        </w:rPr>
        <w:lastRenderedPageBreak/>
        <w:t>ГОСУДАРСТВЕННЫЙ СТАНДАРТ РЕСПУБЛИКИ БЕЛАРУСЬ</w:t>
      </w:r>
    </w:p>
    <w:p w:rsidR="007643FB" w:rsidRPr="00ED241C" w:rsidRDefault="00AD3DB6" w:rsidP="00ED241C">
      <w:pPr>
        <w:pStyle w:val="20"/>
        <w:spacing w:before="160"/>
        <w:jc w:val="center"/>
        <w:rPr>
          <w:rFonts w:cs="Arial"/>
          <w:bCs w:val="0"/>
          <w:sz w:val="22"/>
          <w:szCs w:val="22"/>
        </w:rPr>
      </w:pPr>
      <w:r w:rsidRPr="00AD3DB6">
        <w:rPr>
          <w:noProof/>
          <w:sz w:val="22"/>
          <w:szCs w:val="22"/>
          <w:lang w:val="ru-RU" w:eastAsia="ru-RU"/>
        </w:rPr>
        <w:pict>
          <v:line id="Line 2" o:spid="_x0000_s1032" style="position:absolute;left:0;text-align:left;flip:y;z-index:251654656;visibility:visible;mso-wrap-distance-top:-6e-5mm;mso-wrap-distance-bottom:-6e-5mm" from="0,.8pt" to="48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" strokeweight="1pt"/>
        </w:pict>
      </w:r>
    </w:p>
    <w:p w:rsidR="004B6CAB" w:rsidRPr="00ED241C" w:rsidRDefault="00560023" w:rsidP="00ED241C">
      <w:pPr>
        <w:pStyle w:val="20"/>
        <w:jc w:val="center"/>
        <w:rPr>
          <w:rFonts w:cs="Arial"/>
          <w:b/>
          <w:bCs w:val="0"/>
          <w:sz w:val="22"/>
          <w:szCs w:val="22"/>
        </w:rPr>
      </w:pPr>
      <w:r w:rsidRPr="00560023">
        <w:rPr>
          <w:rFonts w:cs="Arial"/>
          <w:b/>
          <w:bCs w:val="0"/>
          <w:sz w:val="22"/>
          <w:szCs w:val="22"/>
        </w:rPr>
        <w:t>Приемопередатчики всех категорий и назначений.</w:t>
      </w:r>
    </w:p>
    <w:p w:rsidR="007643FB" w:rsidRPr="00144BA9" w:rsidRDefault="00560023" w:rsidP="00144BA9">
      <w:pPr>
        <w:pStyle w:val="20"/>
        <w:jc w:val="center"/>
        <w:rPr>
          <w:rFonts w:cs="Arial"/>
          <w:b/>
          <w:sz w:val="22"/>
          <w:szCs w:val="22"/>
        </w:rPr>
      </w:pPr>
      <w:r w:rsidRPr="00144BA9">
        <w:rPr>
          <w:rFonts w:cs="Arial"/>
          <w:b/>
          <w:sz w:val="22"/>
          <w:szCs w:val="22"/>
        </w:rPr>
        <w:t xml:space="preserve">Требования </w:t>
      </w:r>
      <w:r w:rsidR="00144BA9" w:rsidRPr="00144BA9">
        <w:rPr>
          <w:rFonts w:cs="Arial"/>
          <w:b/>
          <w:sz w:val="22"/>
          <w:szCs w:val="22"/>
          <w:lang w:val="ru-RU"/>
        </w:rPr>
        <w:t xml:space="preserve">к </w:t>
      </w:r>
      <w:r w:rsidR="00144BA9" w:rsidRPr="00144BA9">
        <w:rPr>
          <w:rFonts w:cs="Arial"/>
          <w:b/>
          <w:sz w:val="22"/>
          <w:szCs w:val="22"/>
        </w:rPr>
        <w:t>основны</w:t>
      </w:r>
      <w:r w:rsidR="00144BA9" w:rsidRPr="00144BA9">
        <w:rPr>
          <w:rFonts w:cs="Arial"/>
          <w:b/>
          <w:sz w:val="22"/>
          <w:szCs w:val="22"/>
          <w:lang w:val="ru-RU"/>
        </w:rPr>
        <w:t>м</w:t>
      </w:r>
      <w:r w:rsidRPr="00144BA9">
        <w:rPr>
          <w:rFonts w:cs="Arial"/>
          <w:b/>
          <w:sz w:val="22"/>
          <w:szCs w:val="22"/>
        </w:rPr>
        <w:t xml:space="preserve"> параметр</w:t>
      </w:r>
      <w:r w:rsidR="00144BA9" w:rsidRPr="00144BA9">
        <w:rPr>
          <w:rFonts w:cs="Arial"/>
          <w:b/>
          <w:sz w:val="22"/>
          <w:szCs w:val="22"/>
          <w:lang w:val="ru-RU"/>
        </w:rPr>
        <w:t>ампередатчиков. М</w:t>
      </w:r>
      <w:r w:rsidR="00144BA9" w:rsidRPr="00144BA9">
        <w:rPr>
          <w:rFonts w:cs="Arial"/>
          <w:b/>
          <w:sz w:val="22"/>
          <w:szCs w:val="22"/>
        </w:rPr>
        <w:t>етоды испытаний</w:t>
      </w:r>
    </w:p>
    <w:p w:rsidR="007643FB" w:rsidRPr="00ED241C" w:rsidRDefault="007643FB" w:rsidP="00ED241C">
      <w:pPr>
        <w:pStyle w:val="20"/>
        <w:jc w:val="center"/>
        <w:rPr>
          <w:b/>
          <w:sz w:val="22"/>
          <w:szCs w:val="22"/>
        </w:rPr>
      </w:pPr>
    </w:p>
    <w:p w:rsidR="000B09B6" w:rsidRPr="000B09B6" w:rsidRDefault="003A1CC2" w:rsidP="00ED241C">
      <w:pPr>
        <w:pStyle w:val="20"/>
        <w:jc w:val="center"/>
        <w:rPr>
          <w:rStyle w:val="tlid-translation"/>
          <w:b/>
          <w:sz w:val="22"/>
          <w:szCs w:val="22"/>
          <w:lang w:val="be-BY"/>
        </w:rPr>
      </w:pPr>
      <w:r w:rsidRPr="000B09B6">
        <w:rPr>
          <w:rStyle w:val="tlid-translation"/>
          <w:b/>
          <w:sz w:val="22"/>
          <w:szCs w:val="22"/>
          <w:lang w:val="be-BY"/>
        </w:rPr>
        <w:t>Прыёмаперадатчыкі ўсіх катэгорый і прызначэнняў.</w:t>
      </w:r>
    </w:p>
    <w:p w:rsidR="00DE0E70" w:rsidRPr="000B09B6" w:rsidRDefault="003A1CC2" w:rsidP="00ED241C">
      <w:pPr>
        <w:pStyle w:val="20"/>
        <w:jc w:val="center"/>
        <w:rPr>
          <w:rFonts w:cs="Arial"/>
          <w:b/>
          <w:sz w:val="22"/>
          <w:szCs w:val="22"/>
        </w:rPr>
      </w:pPr>
      <w:r w:rsidRPr="000B09B6">
        <w:rPr>
          <w:rStyle w:val="tlid-translation"/>
          <w:b/>
          <w:sz w:val="22"/>
          <w:szCs w:val="22"/>
          <w:lang w:val="be-BY"/>
        </w:rPr>
        <w:t>Патрабаванні да асноўных параметрах перадатчыкаў</w:t>
      </w:r>
      <w:r w:rsidR="000B09B6">
        <w:rPr>
          <w:rStyle w:val="tlid-translation"/>
          <w:b/>
          <w:sz w:val="22"/>
          <w:szCs w:val="22"/>
          <w:lang w:val="be-BY"/>
        </w:rPr>
        <w:t>. М</w:t>
      </w:r>
      <w:r w:rsidRPr="000B09B6">
        <w:rPr>
          <w:rStyle w:val="tlid-translation"/>
          <w:b/>
          <w:sz w:val="22"/>
          <w:szCs w:val="22"/>
          <w:lang w:val="be-BY"/>
        </w:rPr>
        <w:t>етады вымярэнняў</w:t>
      </w:r>
    </w:p>
    <w:p w:rsidR="00E64299" w:rsidRPr="000B09B6" w:rsidRDefault="003A1CC2" w:rsidP="00ED241C">
      <w:pPr>
        <w:autoSpaceDE w:val="0"/>
        <w:autoSpaceDN w:val="0"/>
        <w:adjustRightInd w:val="0"/>
        <w:spacing w:before="120"/>
        <w:jc w:val="center"/>
        <w:rPr>
          <w:rStyle w:val="hps"/>
          <w:rFonts w:ascii="Arial" w:hAnsi="Arial" w:cs="Arial"/>
          <w:sz w:val="22"/>
          <w:szCs w:val="22"/>
          <w:lang w:val="en-US"/>
        </w:rPr>
      </w:pPr>
      <w:r w:rsidRPr="000B09B6">
        <w:rPr>
          <w:rStyle w:val="tlid-translation"/>
          <w:rFonts w:ascii="Arial" w:hAnsi="Arial" w:cs="Arial"/>
          <w:sz w:val="22"/>
          <w:szCs w:val="22"/>
          <w:lang/>
        </w:rPr>
        <w:t>Transceivers of all categories and purposes.</w:t>
      </w:r>
    </w:p>
    <w:p w:rsidR="007643FB" w:rsidRPr="006B5EE6" w:rsidRDefault="003A1CC2" w:rsidP="00ED241C">
      <w:pPr>
        <w:autoSpaceDE w:val="0"/>
        <w:autoSpaceDN w:val="0"/>
        <w:adjustRightInd w:val="0"/>
        <w:jc w:val="center"/>
        <w:rPr>
          <w:rFonts w:ascii="Arial" w:hAnsi="Arial" w:cs="Arial"/>
          <w:sz w:val="22"/>
          <w:szCs w:val="22"/>
          <w:lang w:val="en-US"/>
        </w:rPr>
      </w:pPr>
      <w:r w:rsidRPr="000B09B6">
        <w:rPr>
          <w:rStyle w:val="tlid-translation"/>
          <w:rFonts w:ascii="Arial" w:hAnsi="Arial" w:cs="Arial"/>
          <w:sz w:val="22"/>
          <w:szCs w:val="22"/>
          <w:lang/>
        </w:rPr>
        <w:t>Requirements for the main parameters of transmitters</w:t>
      </w:r>
      <w:r w:rsidR="000B09B6" w:rsidRPr="000B09B6">
        <w:rPr>
          <w:rStyle w:val="tlid-translation"/>
          <w:rFonts w:ascii="Arial" w:hAnsi="Arial" w:cs="Arial"/>
          <w:sz w:val="22"/>
          <w:szCs w:val="22"/>
          <w:lang w:val="en-US"/>
        </w:rPr>
        <w:t>.</w:t>
      </w:r>
      <w:r w:rsidRPr="000B09B6">
        <w:rPr>
          <w:rStyle w:val="tlid-translation"/>
          <w:rFonts w:ascii="Arial" w:hAnsi="Arial" w:cs="Arial"/>
          <w:sz w:val="22"/>
          <w:szCs w:val="22"/>
          <w:lang/>
        </w:rPr>
        <w:t>Measurementmethods</w:t>
      </w:r>
    </w:p>
    <w:p w:rsidR="000A5390" w:rsidRPr="006B5EE6" w:rsidRDefault="000A5390" w:rsidP="00ED241C">
      <w:pPr>
        <w:autoSpaceDE w:val="0"/>
        <w:autoSpaceDN w:val="0"/>
        <w:adjustRightInd w:val="0"/>
        <w:spacing w:after="120"/>
        <w:jc w:val="center"/>
        <w:rPr>
          <w:rFonts w:ascii="Arial" w:hAnsi="Arial" w:cs="Arial"/>
          <w:bCs/>
          <w:sz w:val="22"/>
          <w:szCs w:val="22"/>
          <w:lang w:val="en-US"/>
        </w:rPr>
      </w:pPr>
    </w:p>
    <w:p w:rsidR="00DA651E" w:rsidRPr="00DB1037" w:rsidRDefault="00AD3DB6" w:rsidP="00DB1037">
      <w:pPr>
        <w:pStyle w:val="20"/>
        <w:spacing w:before="300"/>
        <w:jc w:val="right"/>
        <w:rPr>
          <w:rFonts w:cs="Arial"/>
          <w:b/>
          <w:sz w:val="20"/>
        </w:rPr>
      </w:pPr>
      <w:r w:rsidRPr="00AD3DB6">
        <w:rPr>
          <w:noProof/>
          <w:lang w:val="ru-RU" w:eastAsia="ru-RU"/>
        </w:rPr>
        <w:pict>
          <v:line id="Line 3" o:spid="_x0000_s1031" style="position:absolute;left:0;text-align:left;flip:y;z-index:251655680;visibility:visible;mso-wrap-distance-top:-6e-5mm;mso-wrap-distance-bottom:-6e-5mm" from="0,.2pt" to="48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" strokeweight="1pt"/>
        </w:pict>
      </w:r>
      <w:r w:rsidR="00DB1037" w:rsidRPr="00DB1037">
        <w:rPr>
          <w:rFonts w:cs="Arial"/>
          <w:b/>
          <w:sz w:val="20"/>
        </w:rPr>
        <w:t>Датавведения</w:t>
      </w:r>
    </w:p>
    <w:p w:rsidR="00DE0E70" w:rsidRPr="009A5ABB" w:rsidRDefault="00DE0E70" w:rsidP="009A5ABB">
      <w:pPr>
        <w:pStyle w:val="9"/>
        <w:spacing w:before="220" w:after="160"/>
        <w:ind w:left="0" w:firstLine="397"/>
        <w:rPr>
          <w:rFonts w:ascii="Arial" w:hAnsi="Arial" w:cs="Arial"/>
          <w:sz w:val="22"/>
          <w:szCs w:val="22"/>
        </w:rPr>
      </w:pPr>
      <w:r w:rsidRPr="009A5ABB">
        <w:rPr>
          <w:rFonts w:ascii="Arial" w:hAnsi="Arial" w:cs="Arial"/>
          <w:sz w:val="22"/>
          <w:szCs w:val="22"/>
        </w:rPr>
        <w:t>1 Область применения</w:t>
      </w:r>
    </w:p>
    <w:p w:rsidR="004574F0" w:rsidRPr="005777BC" w:rsidRDefault="00840566" w:rsidP="009A5ABB">
      <w:pPr>
        <w:ind w:firstLine="397"/>
        <w:jc w:val="both"/>
        <w:rPr>
          <w:rFonts w:ascii="Arial" w:hAnsi="Arial" w:cs="Arial"/>
          <w:sz w:val="20"/>
          <w:szCs w:val="20"/>
        </w:rPr>
      </w:pPr>
      <w:r w:rsidRPr="005777BC">
        <w:rPr>
          <w:rFonts w:ascii="Arial" w:hAnsi="Arial" w:cs="Arial"/>
          <w:sz w:val="20"/>
          <w:szCs w:val="20"/>
        </w:rPr>
        <w:t xml:space="preserve">Настоящий стандарт распространяется на </w:t>
      </w:r>
      <w:r w:rsidR="004574F0" w:rsidRPr="005777BC">
        <w:rPr>
          <w:rFonts w:ascii="Arial" w:hAnsi="Arial" w:cs="Arial"/>
          <w:sz w:val="20"/>
          <w:szCs w:val="20"/>
        </w:rPr>
        <w:t>приемопередатчики, у которых требования к физич</w:t>
      </w:r>
      <w:r w:rsidR="004574F0" w:rsidRPr="005777BC">
        <w:rPr>
          <w:rFonts w:ascii="Arial" w:hAnsi="Arial" w:cs="Arial"/>
          <w:sz w:val="20"/>
          <w:szCs w:val="20"/>
        </w:rPr>
        <w:t>е</w:t>
      </w:r>
      <w:r w:rsidR="004574F0" w:rsidRPr="005777BC">
        <w:rPr>
          <w:rFonts w:ascii="Arial" w:hAnsi="Arial" w:cs="Arial"/>
          <w:sz w:val="20"/>
          <w:szCs w:val="20"/>
        </w:rPr>
        <w:t xml:space="preserve">ским параметрам радиоинтерфейса, не установлены </w:t>
      </w:r>
      <w:r w:rsidR="00144BD7">
        <w:rPr>
          <w:rFonts w:ascii="Arial" w:hAnsi="Arial" w:cs="Arial"/>
          <w:sz w:val="20"/>
          <w:szCs w:val="20"/>
        </w:rPr>
        <w:t xml:space="preserve">в </w:t>
      </w:r>
      <w:r w:rsidR="00DE113E" w:rsidRPr="00DE113E">
        <w:rPr>
          <w:rFonts w:ascii="Arial" w:hAnsi="Arial" w:cs="Arial"/>
          <w:color w:val="00B050"/>
          <w:sz w:val="20"/>
          <w:szCs w:val="20"/>
        </w:rPr>
        <w:t>национальных</w:t>
      </w:r>
      <w:r w:rsidR="00144BD7" w:rsidRPr="00144BD7">
        <w:rPr>
          <w:rFonts w:ascii="Arial" w:hAnsi="Arial" w:cs="Arial"/>
          <w:sz w:val="20"/>
          <w:szCs w:val="20"/>
        </w:rPr>
        <w:t xml:space="preserve">стандартах </w:t>
      </w:r>
      <w:r w:rsidR="00144BD7" w:rsidRPr="00144BD7">
        <w:rPr>
          <w:rFonts w:ascii="Arial" w:hAnsi="Arial" w:cs="Arial"/>
          <w:color w:val="00B050"/>
          <w:sz w:val="20"/>
          <w:szCs w:val="20"/>
        </w:rPr>
        <w:t>на конкретные типы приёмопередатчиков</w:t>
      </w:r>
      <w:r w:rsidR="004574F0" w:rsidRPr="005777BC">
        <w:rPr>
          <w:rFonts w:ascii="Arial" w:hAnsi="Arial" w:cs="Arial"/>
          <w:sz w:val="20"/>
          <w:szCs w:val="20"/>
        </w:rPr>
        <w:t>.</w:t>
      </w:r>
    </w:p>
    <w:p w:rsidR="004574F0" w:rsidRPr="005777BC" w:rsidRDefault="002846F6" w:rsidP="009A5ABB">
      <w:pPr>
        <w:ind w:firstLine="397"/>
        <w:jc w:val="both"/>
        <w:rPr>
          <w:rFonts w:ascii="Arial" w:hAnsi="Arial" w:cs="Arial"/>
          <w:sz w:val="20"/>
          <w:szCs w:val="20"/>
        </w:rPr>
      </w:pPr>
      <w:r w:rsidRPr="005777BC">
        <w:rPr>
          <w:rFonts w:ascii="Arial" w:hAnsi="Arial" w:cs="Arial"/>
          <w:sz w:val="20"/>
          <w:szCs w:val="20"/>
        </w:rPr>
        <w:t>Д</w:t>
      </w:r>
      <w:r w:rsidR="004574F0" w:rsidRPr="005777BC">
        <w:rPr>
          <w:rFonts w:ascii="Arial" w:hAnsi="Arial" w:cs="Arial"/>
          <w:sz w:val="20"/>
          <w:szCs w:val="20"/>
        </w:rPr>
        <w:t>опускается применять требования настоящего стандарта к приемопередатчикам специального назначения.</w:t>
      </w:r>
    </w:p>
    <w:p w:rsidR="004574F0" w:rsidRDefault="002532CA" w:rsidP="009A5ABB">
      <w:pPr>
        <w:ind w:firstLine="397"/>
        <w:jc w:val="both"/>
        <w:rPr>
          <w:rFonts w:ascii="Arial" w:hAnsi="Arial" w:cs="Arial"/>
          <w:sz w:val="20"/>
          <w:szCs w:val="20"/>
        </w:rPr>
      </w:pPr>
      <w:r w:rsidRPr="005777BC">
        <w:rPr>
          <w:rFonts w:ascii="Arial" w:hAnsi="Arial" w:cs="Arial"/>
          <w:sz w:val="20"/>
          <w:szCs w:val="20"/>
        </w:rPr>
        <w:t>Настоящий стандарт распространяется на приемопередатчики</w:t>
      </w:r>
      <w:r w:rsidR="00D651A0" w:rsidRPr="005777BC">
        <w:rPr>
          <w:rFonts w:ascii="Arial" w:hAnsi="Arial" w:cs="Arial"/>
          <w:sz w:val="20"/>
          <w:szCs w:val="20"/>
        </w:rPr>
        <w:t>,</w:t>
      </w:r>
      <w:r w:rsidRPr="005777BC">
        <w:rPr>
          <w:rFonts w:ascii="Arial" w:hAnsi="Arial" w:cs="Arial"/>
          <w:sz w:val="20"/>
          <w:szCs w:val="20"/>
        </w:rPr>
        <w:t xml:space="preserve"> полоса рабочих частот которых находятся в диапазоне от 25 МГц до 24 ГГц, а излучаемая мощность не превышает 200 Вт.</w:t>
      </w:r>
    </w:p>
    <w:p w:rsidR="0000498C" w:rsidRDefault="00161445" w:rsidP="00161445">
      <w:pPr>
        <w:ind w:left="397"/>
        <w:jc w:val="both"/>
        <w:rPr>
          <w:rFonts w:ascii="Arial" w:hAnsi="Arial" w:cs="Arial"/>
          <w:color w:val="00B050"/>
          <w:sz w:val="18"/>
          <w:szCs w:val="18"/>
        </w:rPr>
      </w:pPr>
      <w:r w:rsidRPr="00161445">
        <w:rPr>
          <w:rFonts w:ascii="Arial" w:hAnsi="Arial" w:cs="Arial"/>
          <w:color w:val="00B050"/>
          <w:sz w:val="18"/>
          <w:szCs w:val="18"/>
        </w:rPr>
        <w:t>Примечани</w:t>
      </w:r>
      <w:r w:rsidR="0000498C">
        <w:rPr>
          <w:rFonts w:ascii="Arial" w:hAnsi="Arial" w:cs="Arial"/>
          <w:color w:val="00B050"/>
          <w:sz w:val="18"/>
          <w:szCs w:val="18"/>
        </w:rPr>
        <w:t>я:</w:t>
      </w:r>
    </w:p>
    <w:p w:rsidR="00161445" w:rsidRDefault="0000498C" w:rsidP="00161445">
      <w:pPr>
        <w:ind w:left="397"/>
        <w:jc w:val="both"/>
        <w:rPr>
          <w:rFonts w:ascii="Arial" w:hAnsi="Arial" w:cs="Arial"/>
          <w:color w:val="00B050"/>
          <w:sz w:val="18"/>
          <w:szCs w:val="18"/>
        </w:rPr>
      </w:pPr>
      <w:r>
        <w:rPr>
          <w:rFonts w:ascii="Arial" w:hAnsi="Arial" w:cs="Arial"/>
          <w:color w:val="00B050"/>
          <w:sz w:val="18"/>
          <w:szCs w:val="18"/>
        </w:rPr>
        <w:t>1</w:t>
      </w:r>
      <w:r w:rsidR="00161445">
        <w:rPr>
          <w:rFonts w:ascii="Arial" w:hAnsi="Arial" w:cs="Arial"/>
          <w:color w:val="00B050"/>
          <w:sz w:val="18"/>
          <w:szCs w:val="18"/>
        </w:rPr>
        <w:t>Исключение составляет пункт 7.1 настоящего стандарта, в котором требования установлены для переда</w:t>
      </w:r>
      <w:r w:rsidR="00161445">
        <w:rPr>
          <w:rFonts w:ascii="Arial" w:hAnsi="Arial" w:cs="Arial"/>
          <w:color w:val="00B050"/>
          <w:sz w:val="18"/>
          <w:szCs w:val="18"/>
        </w:rPr>
        <w:t>т</w:t>
      </w:r>
      <w:r w:rsidR="00161445">
        <w:rPr>
          <w:rFonts w:ascii="Arial" w:hAnsi="Arial" w:cs="Arial"/>
          <w:color w:val="00B050"/>
          <w:sz w:val="18"/>
          <w:szCs w:val="18"/>
        </w:rPr>
        <w:t xml:space="preserve">чиков в диапазоне частот </w:t>
      </w:r>
      <w:r w:rsidR="00834630">
        <w:rPr>
          <w:rFonts w:ascii="Arial" w:hAnsi="Arial" w:cs="Arial"/>
          <w:color w:val="00B050"/>
          <w:sz w:val="18"/>
          <w:szCs w:val="18"/>
        </w:rPr>
        <w:t xml:space="preserve">от 9 кГц </w:t>
      </w:r>
      <w:r w:rsidR="00161445">
        <w:rPr>
          <w:rFonts w:ascii="Arial" w:hAnsi="Arial" w:cs="Arial"/>
          <w:color w:val="00B050"/>
          <w:sz w:val="18"/>
          <w:szCs w:val="18"/>
        </w:rPr>
        <w:t>до 40 ГГц и мощностью свыше 500 Вт.</w:t>
      </w:r>
    </w:p>
    <w:p w:rsidR="0000498C" w:rsidRPr="00161445" w:rsidRDefault="0000498C" w:rsidP="00161445">
      <w:pPr>
        <w:ind w:left="397"/>
        <w:jc w:val="both"/>
        <w:rPr>
          <w:rFonts w:ascii="Arial" w:hAnsi="Arial" w:cs="Arial"/>
          <w:color w:val="00B050"/>
          <w:sz w:val="18"/>
          <w:szCs w:val="18"/>
        </w:rPr>
      </w:pPr>
      <w:r>
        <w:rPr>
          <w:rFonts w:ascii="Arial" w:hAnsi="Arial" w:cs="Arial"/>
          <w:color w:val="00B050"/>
          <w:sz w:val="18"/>
          <w:szCs w:val="18"/>
        </w:rPr>
        <w:t xml:space="preserve">2 В этом разделе и далее по тексту стандарта вместо термина «радиочастота» </w:t>
      </w:r>
      <w:r w:rsidR="004F38EB">
        <w:rPr>
          <w:rFonts w:ascii="Arial" w:hAnsi="Arial" w:cs="Arial"/>
          <w:color w:val="00B050"/>
          <w:sz w:val="18"/>
          <w:szCs w:val="18"/>
        </w:rPr>
        <w:t>использован</w:t>
      </w:r>
      <w:r>
        <w:rPr>
          <w:rFonts w:ascii="Arial" w:hAnsi="Arial" w:cs="Arial"/>
          <w:color w:val="00B050"/>
          <w:sz w:val="18"/>
          <w:szCs w:val="18"/>
        </w:rPr>
        <w:t xml:space="preserve"> термин «част</w:t>
      </w:r>
      <w:r>
        <w:rPr>
          <w:rFonts w:ascii="Arial" w:hAnsi="Arial" w:cs="Arial"/>
          <w:color w:val="00B050"/>
          <w:sz w:val="18"/>
          <w:szCs w:val="18"/>
        </w:rPr>
        <w:t>о</w:t>
      </w:r>
      <w:r>
        <w:rPr>
          <w:rFonts w:ascii="Arial" w:hAnsi="Arial" w:cs="Arial"/>
          <w:color w:val="00B050"/>
          <w:sz w:val="18"/>
          <w:szCs w:val="18"/>
        </w:rPr>
        <w:t>та» как общ</w:t>
      </w:r>
      <w:r w:rsidR="004F38EB">
        <w:rPr>
          <w:rFonts w:ascii="Arial" w:hAnsi="Arial" w:cs="Arial"/>
          <w:color w:val="00B050"/>
          <w:sz w:val="18"/>
          <w:szCs w:val="18"/>
        </w:rPr>
        <w:t>епринятый</w:t>
      </w:r>
      <w:r>
        <w:rPr>
          <w:rFonts w:ascii="Arial" w:hAnsi="Arial" w:cs="Arial"/>
          <w:color w:val="00B050"/>
          <w:sz w:val="18"/>
          <w:szCs w:val="18"/>
        </w:rPr>
        <w:t xml:space="preserve"> международный термин и </w:t>
      </w:r>
      <w:r w:rsidR="004F38EB">
        <w:rPr>
          <w:rFonts w:ascii="Arial" w:hAnsi="Arial" w:cs="Arial"/>
          <w:color w:val="00B050"/>
          <w:sz w:val="18"/>
          <w:szCs w:val="18"/>
        </w:rPr>
        <w:t xml:space="preserve">метрологический </w:t>
      </w:r>
      <w:r>
        <w:rPr>
          <w:rFonts w:ascii="Arial" w:hAnsi="Arial" w:cs="Arial"/>
          <w:color w:val="00B050"/>
          <w:sz w:val="18"/>
          <w:szCs w:val="18"/>
        </w:rPr>
        <w:t>термин в системе СИ.</w:t>
      </w:r>
    </w:p>
    <w:p w:rsidR="004574F0" w:rsidRPr="005777BC" w:rsidRDefault="002532CA" w:rsidP="009A5ABB">
      <w:pPr>
        <w:ind w:firstLine="397"/>
        <w:jc w:val="both"/>
        <w:rPr>
          <w:rFonts w:ascii="Arial" w:hAnsi="Arial" w:cs="Arial"/>
          <w:sz w:val="20"/>
          <w:szCs w:val="20"/>
        </w:rPr>
      </w:pPr>
      <w:r w:rsidRPr="005777BC">
        <w:rPr>
          <w:rFonts w:ascii="Arial" w:hAnsi="Arial" w:cs="Arial"/>
          <w:sz w:val="20"/>
          <w:szCs w:val="20"/>
        </w:rPr>
        <w:t xml:space="preserve">Настоящий стандарт распространяется на приемопередатчики, имеющие как внешний антенный разъем </w:t>
      </w:r>
      <w:r w:rsidR="00AC0A8C" w:rsidRPr="00AC0A8C">
        <w:rPr>
          <w:rFonts w:ascii="Arial" w:hAnsi="Arial" w:cs="Arial"/>
          <w:sz w:val="20"/>
          <w:szCs w:val="20"/>
        </w:rPr>
        <w:t xml:space="preserve">50 Ом </w:t>
      </w:r>
      <w:r w:rsidRPr="005777BC">
        <w:rPr>
          <w:rFonts w:ascii="Arial" w:hAnsi="Arial" w:cs="Arial"/>
          <w:sz w:val="20"/>
          <w:szCs w:val="20"/>
        </w:rPr>
        <w:t>(кондуктивное</w:t>
      </w:r>
      <w:r w:rsidR="000D4620" w:rsidRPr="005777BC">
        <w:rPr>
          <w:rFonts w:ascii="Arial" w:hAnsi="Arial" w:cs="Arial"/>
          <w:sz w:val="20"/>
          <w:szCs w:val="20"/>
        </w:rPr>
        <w:t>подключение</w:t>
      </w:r>
      <w:r w:rsidRPr="005777BC">
        <w:rPr>
          <w:rFonts w:ascii="Arial" w:hAnsi="Arial" w:cs="Arial"/>
          <w:sz w:val="20"/>
          <w:szCs w:val="20"/>
        </w:rPr>
        <w:t>), так и приемопередатчики со встроенной антенной (</w:t>
      </w:r>
      <w:r w:rsidR="000D4620" w:rsidRPr="005777BC">
        <w:rPr>
          <w:rFonts w:ascii="Arial" w:hAnsi="Arial" w:cs="Arial"/>
          <w:sz w:val="20"/>
          <w:szCs w:val="20"/>
        </w:rPr>
        <w:t>по</w:t>
      </w:r>
      <w:r w:rsidR="000D4620" w:rsidRPr="005777BC">
        <w:rPr>
          <w:rFonts w:ascii="Arial" w:hAnsi="Arial" w:cs="Arial"/>
          <w:sz w:val="20"/>
          <w:szCs w:val="20"/>
        </w:rPr>
        <w:t>д</w:t>
      </w:r>
      <w:r w:rsidR="000D4620" w:rsidRPr="005777BC">
        <w:rPr>
          <w:rFonts w:ascii="Arial" w:hAnsi="Arial" w:cs="Arial"/>
          <w:sz w:val="20"/>
          <w:szCs w:val="20"/>
        </w:rPr>
        <w:t>ключение</w:t>
      </w:r>
      <w:r w:rsidRPr="005777BC">
        <w:rPr>
          <w:rFonts w:ascii="Arial" w:hAnsi="Arial" w:cs="Arial"/>
          <w:sz w:val="20"/>
          <w:szCs w:val="20"/>
        </w:rPr>
        <w:t xml:space="preserve"> по эфиру).</w:t>
      </w:r>
    </w:p>
    <w:p w:rsidR="002532CA" w:rsidRPr="005777BC" w:rsidRDefault="002532CA" w:rsidP="009A5ABB">
      <w:pPr>
        <w:ind w:firstLine="397"/>
        <w:jc w:val="both"/>
        <w:rPr>
          <w:rFonts w:ascii="Arial" w:hAnsi="Arial" w:cs="Arial"/>
          <w:sz w:val="20"/>
          <w:szCs w:val="20"/>
        </w:rPr>
      </w:pPr>
      <w:r w:rsidRPr="005777BC">
        <w:rPr>
          <w:rFonts w:ascii="Arial" w:hAnsi="Arial" w:cs="Arial"/>
          <w:sz w:val="20"/>
          <w:szCs w:val="20"/>
        </w:rPr>
        <w:t xml:space="preserve">Если приемопередатчики встроены в </w:t>
      </w:r>
      <w:r w:rsidR="00F33805" w:rsidRPr="005777BC">
        <w:rPr>
          <w:rFonts w:ascii="Arial" w:hAnsi="Arial" w:cs="Arial"/>
          <w:sz w:val="20"/>
          <w:szCs w:val="20"/>
        </w:rPr>
        <w:t xml:space="preserve">любое </w:t>
      </w:r>
      <w:r w:rsidRPr="005777BC">
        <w:rPr>
          <w:rFonts w:ascii="Arial" w:hAnsi="Arial" w:cs="Arial"/>
          <w:sz w:val="20"/>
          <w:szCs w:val="20"/>
        </w:rPr>
        <w:t>другое оборудование</w:t>
      </w:r>
      <w:r w:rsidR="00F33805" w:rsidRPr="005777BC">
        <w:rPr>
          <w:rFonts w:ascii="Arial" w:hAnsi="Arial" w:cs="Arial"/>
          <w:sz w:val="20"/>
          <w:szCs w:val="20"/>
        </w:rPr>
        <w:t>,</w:t>
      </w:r>
      <w:r w:rsidRPr="005777BC">
        <w:rPr>
          <w:rFonts w:ascii="Arial" w:hAnsi="Arial" w:cs="Arial"/>
          <w:sz w:val="20"/>
          <w:szCs w:val="20"/>
        </w:rPr>
        <w:t xml:space="preserve"> например, оборудование и</w:t>
      </w:r>
      <w:r w:rsidRPr="005777BC">
        <w:rPr>
          <w:rFonts w:ascii="Arial" w:hAnsi="Arial" w:cs="Arial"/>
          <w:sz w:val="20"/>
          <w:szCs w:val="20"/>
        </w:rPr>
        <w:t>н</w:t>
      </w:r>
      <w:r w:rsidRPr="005777BC">
        <w:rPr>
          <w:rFonts w:ascii="Arial" w:hAnsi="Arial" w:cs="Arial"/>
          <w:sz w:val="20"/>
          <w:szCs w:val="20"/>
        </w:rPr>
        <w:t>формационных технологий</w:t>
      </w:r>
      <w:r w:rsidR="00F33805" w:rsidRPr="005777BC">
        <w:rPr>
          <w:rFonts w:ascii="Arial" w:hAnsi="Arial" w:cs="Arial"/>
          <w:sz w:val="20"/>
          <w:szCs w:val="20"/>
        </w:rPr>
        <w:t>,промышленное или бытовое оборудование и пр</w:t>
      </w:r>
      <w:r w:rsidR="00075D4A">
        <w:rPr>
          <w:rFonts w:ascii="Arial" w:hAnsi="Arial" w:cs="Arial"/>
          <w:sz w:val="20"/>
          <w:szCs w:val="20"/>
        </w:rPr>
        <w:t>очее</w:t>
      </w:r>
      <w:r w:rsidRPr="005777BC">
        <w:rPr>
          <w:rFonts w:ascii="Arial" w:hAnsi="Arial" w:cs="Arial"/>
          <w:sz w:val="20"/>
          <w:szCs w:val="20"/>
        </w:rPr>
        <w:t>они также попадают под действие настоящего стандарта.</w:t>
      </w:r>
    </w:p>
    <w:p w:rsidR="004A5C3D" w:rsidRPr="0084080C" w:rsidRDefault="00067273" w:rsidP="0084080C">
      <w:pPr>
        <w:spacing w:before="80"/>
        <w:ind w:left="397"/>
        <w:jc w:val="both"/>
        <w:rPr>
          <w:rFonts w:ascii="Arial" w:hAnsi="Arial" w:cs="Arial"/>
          <w:color w:val="00B050"/>
          <w:sz w:val="18"/>
          <w:szCs w:val="18"/>
        </w:rPr>
      </w:pPr>
      <w:r w:rsidRPr="0084080C">
        <w:rPr>
          <w:rFonts w:ascii="Arial" w:hAnsi="Arial" w:cs="Arial"/>
          <w:color w:val="00B050"/>
          <w:sz w:val="18"/>
          <w:szCs w:val="18"/>
        </w:rPr>
        <w:t>Примечани</w:t>
      </w:r>
      <w:r w:rsidR="0084080C" w:rsidRPr="0084080C">
        <w:rPr>
          <w:rFonts w:ascii="Arial" w:hAnsi="Arial" w:cs="Arial"/>
          <w:color w:val="00B050"/>
          <w:sz w:val="18"/>
          <w:szCs w:val="18"/>
        </w:rPr>
        <w:t xml:space="preserve">е – </w:t>
      </w:r>
      <w:r w:rsidR="004A5C3D" w:rsidRPr="0084080C">
        <w:rPr>
          <w:rFonts w:ascii="Arial" w:hAnsi="Arial" w:cs="Arial"/>
          <w:color w:val="00B050"/>
          <w:sz w:val="18"/>
          <w:szCs w:val="18"/>
        </w:rPr>
        <w:t xml:space="preserve">Для проверки </w:t>
      </w:r>
      <w:r w:rsidR="00540007" w:rsidRPr="0084080C">
        <w:rPr>
          <w:rFonts w:ascii="Arial" w:hAnsi="Arial" w:cs="Arial"/>
          <w:color w:val="00B050"/>
          <w:sz w:val="18"/>
          <w:szCs w:val="18"/>
        </w:rPr>
        <w:t xml:space="preserve">электромагнитной совместимости </w:t>
      </w:r>
      <w:r w:rsidR="004A5C3D" w:rsidRPr="0084080C">
        <w:rPr>
          <w:rFonts w:ascii="Arial" w:hAnsi="Arial" w:cs="Arial"/>
          <w:color w:val="00B050"/>
          <w:sz w:val="18"/>
          <w:szCs w:val="18"/>
        </w:rPr>
        <w:t xml:space="preserve">и </w:t>
      </w:r>
      <w:r w:rsidR="00540007" w:rsidRPr="0084080C">
        <w:rPr>
          <w:rFonts w:ascii="Arial" w:hAnsi="Arial" w:cs="Arial"/>
          <w:color w:val="00B050"/>
          <w:sz w:val="18"/>
          <w:szCs w:val="18"/>
        </w:rPr>
        <w:t xml:space="preserve">электробезопасности </w:t>
      </w:r>
      <w:r w:rsidR="002532CA" w:rsidRPr="0084080C">
        <w:rPr>
          <w:rFonts w:ascii="Arial" w:hAnsi="Arial" w:cs="Arial"/>
          <w:color w:val="00B050"/>
          <w:sz w:val="18"/>
          <w:szCs w:val="18"/>
        </w:rPr>
        <w:t>приемопередатчиков</w:t>
      </w:r>
      <w:r w:rsidR="004A5C3D" w:rsidRPr="0084080C">
        <w:rPr>
          <w:rFonts w:ascii="Arial" w:hAnsi="Arial" w:cs="Arial"/>
          <w:color w:val="00B050"/>
          <w:sz w:val="18"/>
          <w:szCs w:val="18"/>
        </w:rPr>
        <w:t xml:space="preserve"> следует использовать </w:t>
      </w:r>
      <w:r w:rsidR="00F36896" w:rsidRPr="0084080C">
        <w:rPr>
          <w:rFonts w:ascii="Arial" w:hAnsi="Arial" w:cs="Arial"/>
          <w:color w:val="00B050"/>
          <w:sz w:val="18"/>
          <w:szCs w:val="18"/>
        </w:rPr>
        <w:t>ГОСТ EN 301 489-1 V1.9.2</w:t>
      </w:r>
      <w:r w:rsidR="005777BC" w:rsidRPr="0084080C">
        <w:rPr>
          <w:rFonts w:ascii="Arial" w:hAnsi="Arial" w:cs="Arial"/>
          <w:color w:val="00B050"/>
          <w:sz w:val="18"/>
          <w:szCs w:val="18"/>
        </w:rPr>
        <w:t xml:space="preserve">совместно с соответствующей частью </w:t>
      </w:r>
      <w:r w:rsidR="00540007" w:rsidRPr="0084080C">
        <w:rPr>
          <w:rFonts w:ascii="Arial" w:hAnsi="Arial" w:cs="Arial"/>
          <w:color w:val="00B050"/>
          <w:sz w:val="18"/>
          <w:szCs w:val="18"/>
        </w:rPr>
        <w:t xml:space="preserve">и </w:t>
      </w:r>
      <w:r w:rsidR="004A5C3D" w:rsidRPr="0084080C">
        <w:rPr>
          <w:rFonts w:ascii="Arial" w:hAnsi="Arial" w:cs="Arial"/>
          <w:color w:val="00B050"/>
          <w:sz w:val="18"/>
          <w:szCs w:val="18"/>
        </w:rPr>
        <w:t xml:space="preserve">ГОСТ </w:t>
      </w:r>
      <w:r w:rsidR="004A5C3D" w:rsidRPr="0084080C">
        <w:rPr>
          <w:rFonts w:ascii="Arial" w:hAnsi="Arial" w:cs="Arial"/>
          <w:color w:val="00B050"/>
          <w:sz w:val="18"/>
          <w:szCs w:val="18"/>
          <w:lang w:val="en-US"/>
        </w:rPr>
        <w:t>IEC</w:t>
      </w:r>
      <w:r w:rsidR="004A5C3D" w:rsidRPr="0084080C">
        <w:rPr>
          <w:rFonts w:ascii="Arial" w:hAnsi="Arial" w:cs="Arial"/>
          <w:color w:val="00B050"/>
          <w:sz w:val="18"/>
          <w:szCs w:val="18"/>
        </w:rPr>
        <w:t xml:space="preserve"> 60950-1</w:t>
      </w:r>
      <w:r w:rsidR="00AC0A8C">
        <w:rPr>
          <w:rFonts w:ascii="Arial" w:hAnsi="Arial" w:cs="Arial"/>
          <w:color w:val="00B050"/>
          <w:sz w:val="18"/>
          <w:szCs w:val="18"/>
        </w:rPr>
        <w:t>(</w:t>
      </w:r>
      <w:r w:rsidR="00AC0A8C" w:rsidRPr="00AC0A8C">
        <w:rPr>
          <w:rFonts w:ascii="Arial" w:hAnsi="Arial" w:cs="Arial"/>
          <w:color w:val="00B050"/>
          <w:sz w:val="18"/>
          <w:szCs w:val="18"/>
        </w:rPr>
        <w:t>если приемопередатчик выполнен в отдельном корпусе</w:t>
      </w:r>
      <w:r w:rsidR="00AC0A8C">
        <w:rPr>
          <w:rFonts w:ascii="Arial" w:hAnsi="Arial" w:cs="Arial"/>
          <w:color w:val="00B050"/>
          <w:sz w:val="18"/>
          <w:szCs w:val="18"/>
        </w:rPr>
        <w:t>)</w:t>
      </w:r>
      <w:r w:rsidR="007F3CB5" w:rsidRPr="0084080C">
        <w:rPr>
          <w:rFonts w:ascii="Arial" w:hAnsi="Arial" w:cs="Arial"/>
          <w:color w:val="00B050"/>
          <w:sz w:val="18"/>
          <w:szCs w:val="18"/>
        </w:rPr>
        <w:t>соответственно</w:t>
      </w:r>
      <w:r w:rsidR="004A5C3D" w:rsidRPr="0084080C">
        <w:rPr>
          <w:rFonts w:ascii="Arial" w:hAnsi="Arial" w:cs="Arial"/>
          <w:color w:val="00B050"/>
          <w:sz w:val="18"/>
          <w:szCs w:val="18"/>
        </w:rPr>
        <w:t>.</w:t>
      </w:r>
    </w:p>
    <w:p w:rsidR="00FC6FBE" w:rsidRPr="009A5ABB" w:rsidRDefault="00FC6FBE" w:rsidP="009A5ABB">
      <w:pPr>
        <w:pStyle w:val="9"/>
        <w:spacing w:before="220" w:after="160"/>
        <w:ind w:left="0" w:firstLine="397"/>
        <w:rPr>
          <w:rFonts w:ascii="Arial" w:hAnsi="Arial" w:cs="Arial"/>
          <w:sz w:val="22"/>
          <w:szCs w:val="22"/>
        </w:rPr>
      </w:pPr>
      <w:r w:rsidRPr="009A5ABB">
        <w:rPr>
          <w:rFonts w:ascii="Arial" w:hAnsi="Arial" w:cs="Arial"/>
          <w:sz w:val="22"/>
          <w:szCs w:val="22"/>
        </w:rPr>
        <w:t>2 Нормативные ссылки</w:t>
      </w:r>
    </w:p>
    <w:p w:rsidR="000C5A0C" w:rsidRPr="005777BC" w:rsidRDefault="000C5A0C" w:rsidP="009A5ABB">
      <w:pPr>
        <w:ind w:firstLine="397"/>
        <w:jc w:val="both"/>
        <w:rPr>
          <w:rFonts w:ascii="Arial" w:hAnsi="Arial" w:cs="Arial"/>
          <w:sz w:val="20"/>
          <w:szCs w:val="20"/>
        </w:rPr>
      </w:pPr>
      <w:r w:rsidRPr="005777BC">
        <w:rPr>
          <w:rFonts w:ascii="Arial" w:hAnsi="Arial" w:cs="Arial"/>
          <w:sz w:val="20"/>
          <w:szCs w:val="20"/>
        </w:rPr>
        <w:t xml:space="preserve">В настоящем стандарте использованы ссылки на следующие </w:t>
      </w:r>
      <w:r w:rsidR="00E071AA" w:rsidRPr="005777BC">
        <w:rPr>
          <w:rFonts w:ascii="Arial" w:hAnsi="Arial" w:cs="Arial"/>
          <w:bCs/>
          <w:sz w:val="20"/>
          <w:szCs w:val="20"/>
        </w:rPr>
        <w:t>технические нормативные прав</w:t>
      </w:r>
      <w:r w:rsidR="00E071AA" w:rsidRPr="005777BC">
        <w:rPr>
          <w:rFonts w:ascii="Arial" w:hAnsi="Arial" w:cs="Arial"/>
          <w:bCs/>
          <w:sz w:val="20"/>
          <w:szCs w:val="20"/>
        </w:rPr>
        <w:t>о</w:t>
      </w:r>
      <w:r w:rsidR="00E071AA" w:rsidRPr="005777BC">
        <w:rPr>
          <w:rFonts w:ascii="Arial" w:hAnsi="Arial" w:cs="Arial"/>
          <w:bCs/>
          <w:sz w:val="20"/>
          <w:szCs w:val="20"/>
        </w:rPr>
        <w:t>вые акты в области технического нормирования и стандартизации (далее – ТНПА)</w:t>
      </w:r>
      <w:r w:rsidRPr="005777BC">
        <w:rPr>
          <w:rFonts w:ascii="Arial" w:hAnsi="Arial" w:cs="Arial"/>
          <w:sz w:val="20"/>
          <w:szCs w:val="20"/>
        </w:rPr>
        <w:t>:</w:t>
      </w:r>
    </w:p>
    <w:p w:rsidR="000E49D9" w:rsidRPr="005777BC" w:rsidRDefault="000E49D9" w:rsidP="009A5ABB">
      <w:pPr>
        <w:ind w:firstLine="397"/>
        <w:jc w:val="both"/>
        <w:rPr>
          <w:rFonts w:ascii="Arial" w:hAnsi="Arial" w:cs="Arial"/>
          <w:sz w:val="20"/>
          <w:szCs w:val="20"/>
        </w:rPr>
      </w:pPr>
      <w:r w:rsidRPr="005777BC">
        <w:rPr>
          <w:rFonts w:ascii="Arial" w:hAnsi="Arial" w:cs="Arial"/>
          <w:sz w:val="20"/>
          <w:szCs w:val="20"/>
        </w:rPr>
        <w:t xml:space="preserve">СТБ 1200-99 </w:t>
      </w:r>
      <w:r w:rsidR="0039717F" w:rsidRPr="005777BC">
        <w:rPr>
          <w:rFonts w:ascii="Arial" w:hAnsi="Arial" w:cs="Arial"/>
          <w:sz w:val="20"/>
          <w:szCs w:val="20"/>
        </w:rPr>
        <w:t>Сухопутная подвижная служба. Устройства радиосвязи, работающие в полосе ча</w:t>
      </w:r>
      <w:r w:rsidR="0039717F" w:rsidRPr="005777BC">
        <w:rPr>
          <w:rFonts w:ascii="Arial" w:hAnsi="Arial" w:cs="Arial"/>
          <w:sz w:val="20"/>
          <w:szCs w:val="20"/>
        </w:rPr>
        <w:t>с</w:t>
      </w:r>
      <w:r w:rsidR="0039717F" w:rsidRPr="005777BC">
        <w:rPr>
          <w:rFonts w:ascii="Arial" w:hAnsi="Arial" w:cs="Arial"/>
          <w:sz w:val="20"/>
          <w:szCs w:val="20"/>
        </w:rPr>
        <w:t>тот от 30 до 1000 МГц. Требования и методы измерений</w:t>
      </w:r>
    </w:p>
    <w:p w:rsidR="00225D12" w:rsidRPr="005777BC" w:rsidRDefault="00225D12" w:rsidP="009A5ABB">
      <w:pPr>
        <w:ind w:firstLine="397"/>
        <w:jc w:val="both"/>
        <w:rPr>
          <w:rFonts w:ascii="Arial" w:hAnsi="Arial" w:cs="Arial"/>
          <w:sz w:val="20"/>
          <w:szCs w:val="20"/>
        </w:rPr>
      </w:pPr>
      <w:r w:rsidRPr="005777BC">
        <w:rPr>
          <w:rFonts w:ascii="Arial" w:hAnsi="Arial" w:cs="Arial"/>
          <w:sz w:val="20"/>
          <w:szCs w:val="20"/>
        </w:rPr>
        <w:t xml:space="preserve">СТБ 1692-2009 </w:t>
      </w:r>
      <w:r w:rsidR="0039717F" w:rsidRPr="005777BC">
        <w:rPr>
          <w:rFonts w:ascii="Arial" w:hAnsi="Arial" w:cs="Arial"/>
          <w:sz w:val="20"/>
          <w:szCs w:val="20"/>
        </w:rPr>
        <w:t>Оборудование радиосвязи. Требования к побочным излучениям. Методы измер</w:t>
      </w:r>
      <w:r w:rsidR="0039717F" w:rsidRPr="005777BC">
        <w:rPr>
          <w:rFonts w:ascii="Arial" w:hAnsi="Arial" w:cs="Arial"/>
          <w:sz w:val="20"/>
          <w:szCs w:val="20"/>
        </w:rPr>
        <w:t>е</w:t>
      </w:r>
      <w:r w:rsidR="0039717F" w:rsidRPr="005777BC">
        <w:rPr>
          <w:rFonts w:ascii="Arial" w:hAnsi="Arial" w:cs="Arial"/>
          <w:sz w:val="20"/>
          <w:szCs w:val="20"/>
        </w:rPr>
        <w:t>ний</w:t>
      </w:r>
    </w:p>
    <w:p w:rsidR="00C4347C" w:rsidRPr="005777BC" w:rsidRDefault="00A5676D" w:rsidP="009A5ABB">
      <w:pPr>
        <w:ind w:firstLine="397"/>
        <w:jc w:val="both"/>
        <w:rPr>
          <w:rFonts w:ascii="Arial" w:hAnsi="Arial" w:cs="Arial"/>
          <w:sz w:val="20"/>
          <w:szCs w:val="20"/>
        </w:rPr>
      </w:pPr>
      <w:r w:rsidRPr="005777BC">
        <w:rPr>
          <w:rFonts w:ascii="Arial" w:hAnsi="Arial" w:cs="Arial"/>
          <w:sz w:val="20"/>
          <w:szCs w:val="20"/>
        </w:rPr>
        <w:t xml:space="preserve">ГОСТ </w:t>
      </w:r>
      <w:r w:rsidRPr="005777BC">
        <w:rPr>
          <w:rFonts w:ascii="Arial" w:hAnsi="Arial" w:cs="Arial"/>
          <w:sz w:val="20"/>
          <w:szCs w:val="20"/>
          <w:lang w:val="en-US"/>
        </w:rPr>
        <w:t>IEC</w:t>
      </w:r>
      <w:r w:rsidRPr="005777BC">
        <w:rPr>
          <w:rFonts w:ascii="Arial" w:hAnsi="Arial" w:cs="Arial"/>
          <w:sz w:val="20"/>
          <w:szCs w:val="20"/>
        </w:rPr>
        <w:t xml:space="preserve"> 60950-1-2014 </w:t>
      </w:r>
      <w:r w:rsidR="0039717F" w:rsidRPr="005777BC">
        <w:rPr>
          <w:rFonts w:ascii="Arial" w:hAnsi="Arial" w:cs="Arial"/>
          <w:sz w:val="20"/>
          <w:szCs w:val="20"/>
        </w:rPr>
        <w:t>Оборудование информационных технологий. Требования безопасности. Часть 1. Общие требования</w:t>
      </w:r>
    </w:p>
    <w:p w:rsidR="00BE3196" w:rsidRPr="005777BC" w:rsidRDefault="005204E1" w:rsidP="009A5ABB">
      <w:pPr>
        <w:ind w:firstLine="397"/>
        <w:jc w:val="both"/>
        <w:rPr>
          <w:rFonts w:ascii="Arial" w:hAnsi="Arial" w:cs="Arial"/>
          <w:sz w:val="20"/>
          <w:szCs w:val="20"/>
        </w:rPr>
      </w:pPr>
      <w:r w:rsidRPr="005777BC">
        <w:rPr>
          <w:rFonts w:ascii="Arial" w:hAnsi="Arial" w:cs="Arial"/>
          <w:sz w:val="20"/>
          <w:szCs w:val="20"/>
        </w:rPr>
        <w:t xml:space="preserve">ГОСТ </w:t>
      </w:r>
      <w:r w:rsidRPr="005777BC">
        <w:rPr>
          <w:rFonts w:ascii="Arial" w:hAnsi="Arial" w:cs="Arial"/>
          <w:sz w:val="20"/>
          <w:szCs w:val="20"/>
          <w:lang w:val="en-US"/>
        </w:rPr>
        <w:t>IEC</w:t>
      </w:r>
      <w:r w:rsidRPr="005777BC">
        <w:rPr>
          <w:rFonts w:ascii="Arial" w:hAnsi="Arial" w:cs="Arial"/>
          <w:sz w:val="20"/>
          <w:szCs w:val="20"/>
        </w:rPr>
        <w:t xml:space="preserve"> 61000-4-20-2014 </w:t>
      </w:r>
      <w:r w:rsidRPr="005777BC">
        <w:rPr>
          <w:rFonts w:ascii="Arial" w:hAnsi="Arial" w:cs="Arial"/>
          <w:bCs/>
          <w:sz w:val="20"/>
          <w:szCs w:val="20"/>
        </w:rPr>
        <w:t>Электромагнитная совместимость. Часть 4-20. Методы испытаний и измерений. Испытания на помехоэмиссию и помехоустойчивость в TEM-волноводах</w:t>
      </w:r>
    </w:p>
    <w:p w:rsidR="00BE3196" w:rsidRDefault="00BE3196" w:rsidP="009A5ABB">
      <w:pPr>
        <w:ind w:firstLine="397"/>
        <w:jc w:val="both"/>
        <w:rPr>
          <w:rFonts w:ascii="Arial" w:hAnsi="Arial" w:cs="Arial"/>
          <w:sz w:val="20"/>
          <w:szCs w:val="20"/>
        </w:rPr>
      </w:pPr>
    </w:p>
    <w:p w:rsidR="00262960" w:rsidRDefault="00262960" w:rsidP="009A5ABB">
      <w:pPr>
        <w:ind w:firstLine="397"/>
        <w:jc w:val="both"/>
        <w:rPr>
          <w:rFonts w:ascii="Arial" w:hAnsi="Arial" w:cs="Arial"/>
          <w:sz w:val="20"/>
          <w:szCs w:val="20"/>
        </w:rPr>
      </w:pPr>
    </w:p>
    <w:p w:rsidR="009A5ABB" w:rsidRPr="001F51C8" w:rsidRDefault="00AD3DB6" w:rsidP="009A5ABB">
      <w:pPr>
        <w:pStyle w:val="ac"/>
        <w:spacing w:before="520" w:after="0"/>
        <w:ind w:firstLine="397"/>
        <w:rPr>
          <w:rFonts w:ascii="Arial" w:hAnsi="Arial" w:cs="Arial"/>
        </w:rPr>
      </w:pPr>
      <w:r w:rsidRPr="00AD3DB6">
        <w:rPr>
          <w:rFonts w:ascii="Arial" w:hAnsi="Arial" w:cs="Arial"/>
          <w:b/>
          <w:noProof/>
          <w:kern w:val="16"/>
          <w:sz w:val="18"/>
          <w:szCs w:val="18"/>
        </w:rPr>
        <w:pict>
          <v:shape id="AutoShape 19" o:spid="_x0000_s1030" type="#_x0000_t32" style="position:absolute;left:0;text-align:left;margin-left:.3pt;margin-top:22.2pt;width:481.9pt;height:0;flip: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"/>
        </w:pict>
      </w:r>
      <w:r w:rsidR="001F51C8">
        <w:rPr>
          <w:rFonts w:ascii="Arial" w:hAnsi="Arial" w:cs="Arial"/>
          <w:b/>
          <w:kern w:val="16"/>
          <w:sz w:val="18"/>
          <w:szCs w:val="18"/>
        </w:rPr>
        <w:t>Издание официальное</w:t>
      </w:r>
    </w:p>
    <w:p w:rsidR="00A423C1" w:rsidRPr="005777BC" w:rsidRDefault="002604C5" w:rsidP="0039717F">
      <w:pPr>
        <w:pStyle w:val="20"/>
        <w:ind w:firstLine="397"/>
        <w:rPr>
          <w:rFonts w:cs="Arial"/>
          <w:bCs w:val="0"/>
          <w:sz w:val="18"/>
          <w:szCs w:val="18"/>
        </w:rPr>
      </w:pPr>
      <w:r>
        <w:br w:type="page"/>
      </w:r>
      <w:r w:rsidR="00A423C1" w:rsidRPr="005777BC">
        <w:rPr>
          <w:rFonts w:cs="Arial"/>
          <w:sz w:val="20"/>
        </w:rPr>
        <w:lastRenderedPageBreak/>
        <w:t xml:space="preserve">ГОСТ EN 301 489-1 V1.9.2-2015 </w:t>
      </w:r>
      <w:r w:rsidR="0039717F" w:rsidRPr="005777BC">
        <w:rPr>
          <w:rFonts w:cs="Arial"/>
          <w:sz w:val="20"/>
        </w:rPr>
        <w:t>Электромагнитная совместимость и радиочастотный спектр. Электромагнитная совместимость технических средств радиосвязи. Часть 1. Общие технические требования</w:t>
      </w:r>
    </w:p>
    <w:p w:rsidR="0039717F" w:rsidRPr="005777BC" w:rsidRDefault="005E09E2" w:rsidP="001F51C8">
      <w:pPr>
        <w:pStyle w:val="20"/>
        <w:spacing w:before="40"/>
        <w:ind w:left="397"/>
        <w:rPr>
          <w:rFonts w:cs="Arial"/>
          <w:bCs w:val="0"/>
          <w:sz w:val="18"/>
          <w:szCs w:val="18"/>
        </w:rPr>
      </w:pPr>
      <w:r w:rsidRPr="005777BC">
        <w:rPr>
          <w:rFonts w:cs="Arial"/>
          <w:bCs w:val="0"/>
          <w:sz w:val="18"/>
          <w:szCs w:val="18"/>
        </w:rPr>
        <w:t>Примечание – При пользовании настоящим стандартом целесообразно проверить действие ТНПА по каталогу, составленному по состоянию на 1 января текущего года, и по соответствующим информационным указателям, опубликованным в текущем году.</w:t>
      </w:r>
    </w:p>
    <w:p w:rsidR="005E09E2" w:rsidRPr="005777BC" w:rsidRDefault="005E09E2" w:rsidP="0039717F">
      <w:pPr>
        <w:pStyle w:val="20"/>
        <w:ind w:left="397"/>
        <w:rPr>
          <w:rFonts w:cs="Arial"/>
          <w:bCs w:val="0"/>
          <w:sz w:val="18"/>
          <w:szCs w:val="18"/>
        </w:rPr>
      </w:pPr>
      <w:r w:rsidRPr="005777BC">
        <w:rPr>
          <w:rFonts w:cs="Arial"/>
          <w:bCs w:val="0"/>
          <w:sz w:val="18"/>
          <w:szCs w:val="18"/>
        </w:rPr>
        <w:t xml:space="preserve">Если ссылочные ТНПА заменены (изменены), то при пользовании настоящим стандартом следует руководствоваться </w:t>
      </w:r>
      <w:r w:rsidR="0039717F" w:rsidRPr="005777BC">
        <w:rPr>
          <w:rFonts w:cs="Arial"/>
          <w:bCs w:val="0"/>
          <w:sz w:val="18"/>
          <w:szCs w:val="18"/>
        </w:rPr>
        <w:t>действующими взамен</w:t>
      </w:r>
      <w:r w:rsidRPr="005777BC">
        <w:rPr>
          <w:rFonts w:cs="Arial"/>
          <w:bCs w:val="0"/>
          <w:sz w:val="18"/>
          <w:szCs w:val="18"/>
        </w:rPr>
        <w:t xml:space="preserve"> ТНПА. Если ссылочные ТНПА отменены без замены, то положение, в котором дана ссылка на них, применяется в части, не затрагивающей эту ссылку.</w:t>
      </w:r>
    </w:p>
    <w:p w:rsidR="00B12806" w:rsidRPr="009A5ABB" w:rsidRDefault="00B12806" w:rsidP="009A5ABB">
      <w:pPr>
        <w:pStyle w:val="20"/>
        <w:spacing w:before="220" w:after="160"/>
        <w:ind w:firstLine="397"/>
        <w:rPr>
          <w:rFonts w:cs="Arial"/>
          <w:b/>
          <w:sz w:val="22"/>
          <w:szCs w:val="22"/>
        </w:rPr>
      </w:pPr>
      <w:r w:rsidRPr="009A5ABB">
        <w:rPr>
          <w:rFonts w:cs="Arial"/>
          <w:b/>
          <w:sz w:val="22"/>
          <w:szCs w:val="22"/>
        </w:rPr>
        <w:t>3 Термины и определения и сокращения</w:t>
      </w:r>
    </w:p>
    <w:p w:rsidR="00B12806" w:rsidRPr="005777BC" w:rsidRDefault="00B12806" w:rsidP="009A5ABB">
      <w:pPr>
        <w:pStyle w:val="20"/>
        <w:spacing w:after="80"/>
        <w:ind w:firstLine="397"/>
        <w:rPr>
          <w:rFonts w:cs="Arial"/>
          <w:sz w:val="20"/>
        </w:rPr>
      </w:pPr>
      <w:r w:rsidRPr="005777BC">
        <w:rPr>
          <w:rFonts w:cs="Arial"/>
          <w:b/>
          <w:sz w:val="20"/>
        </w:rPr>
        <w:t>3.1 Термины и определения</w:t>
      </w:r>
    </w:p>
    <w:p w:rsidR="00E77BDF" w:rsidRPr="005777BC" w:rsidRDefault="00DC390A" w:rsidP="009A5ABB">
      <w:pPr>
        <w:ind w:firstLine="397"/>
        <w:jc w:val="both"/>
        <w:rPr>
          <w:rStyle w:val="FontStyle50"/>
          <w:b w:val="0"/>
          <w:spacing w:val="0"/>
          <w:sz w:val="20"/>
          <w:szCs w:val="20"/>
        </w:rPr>
      </w:pPr>
      <w:r w:rsidRPr="005777BC">
        <w:rPr>
          <w:rStyle w:val="FontStyle50"/>
          <w:b w:val="0"/>
          <w:spacing w:val="0"/>
          <w:sz w:val="20"/>
          <w:szCs w:val="20"/>
        </w:rPr>
        <w:t>В настоящем стандарте применяют термины</w:t>
      </w:r>
      <w:r w:rsidR="00361515" w:rsidRPr="005777BC">
        <w:rPr>
          <w:rStyle w:val="FontStyle50"/>
          <w:b w:val="0"/>
          <w:spacing w:val="0"/>
          <w:sz w:val="20"/>
          <w:szCs w:val="20"/>
        </w:rPr>
        <w:t>,</w:t>
      </w:r>
      <w:r w:rsidRPr="005777BC">
        <w:rPr>
          <w:rStyle w:val="FontStyle50"/>
          <w:b w:val="0"/>
          <w:spacing w:val="0"/>
          <w:sz w:val="20"/>
          <w:szCs w:val="20"/>
        </w:rPr>
        <w:t xml:space="preserve"> установленные в </w:t>
      </w:r>
      <w:r w:rsidR="00817EC7" w:rsidRPr="005777BC">
        <w:rPr>
          <w:rStyle w:val="FontStyle50"/>
          <w:b w:val="0"/>
          <w:spacing w:val="0"/>
          <w:sz w:val="20"/>
          <w:szCs w:val="20"/>
        </w:rPr>
        <w:t xml:space="preserve">СТБ 1200, </w:t>
      </w:r>
      <w:r w:rsidR="00225D12" w:rsidRPr="005777BC">
        <w:rPr>
          <w:rStyle w:val="FontStyle50"/>
          <w:b w:val="0"/>
          <w:spacing w:val="0"/>
          <w:sz w:val="20"/>
          <w:szCs w:val="20"/>
        </w:rPr>
        <w:t xml:space="preserve">СТБ 1692, </w:t>
      </w:r>
      <w:r w:rsidRPr="005777BC">
        <w:rPr>
          <w:rStyle w:val="FontStyle50"/>
          <w:b w:val="0"/>
          <w:spacing w:val="0"/>
          <w:sz w:val="20"/>
          <w:szCs w:val="20"/>
        </w:rPr>
        <w:t>а также сл</w:t>
      </w:r>
      <w:r w:rsidRPr="005777BC">
        <w:rPr>
          <w:rStyle w:val="FontStyle50"/>
          <w:b w:val="0"/>
          <w:spacing w:val="0"/>
          <w:sz w:val="20"/>
          <w:szCs w:val="20"/>
        </w:rPr>
        <w:t>е</w:t>
      </w:r>
      <w:r w:rsidRPr="005777BC">
        <w:rPr>
          <w:rStyle w:val="FontStyle50"/>
          <w:b w:val="0"/>
          <w:spacing w:val="0"/>
          <w:sz w:val="20"/>
          <w:szCs w:val="20"/>
        </w:rPr>
        <w:t>дующие термины с соответствующими определениями:</w:t>
      </w:r>
    </w:p>
    <w:p w:rsidR="005068F6" w:rsidRDefault="005068F6" w:rsidP="009A5ABB">
      <w:pPr>
        <w:autoSpaceDE w:val="0"/>
        <w:autoSpaceDN w:val="0"/>
        <w:adjustRightInd w:val="0"/>
        <w:ind w:firstLine="397"/>
        <w:jc w:val="both"/>
        <w:rPr>
          <w:rFonts w:ascii="Arial" w:hAnsi="Arial" w:cs="Arial"/>
          <w:bCs/>
          <w:sz w:val="20"/>
          <w:szCs w:val="20"/>
        </w:rPr>
      </w:pPr>
      <w:r w:rsidRPr="0051114C">
        <w:rPr>
          <w:rFonts w:ascii="Arial" w:hAnsi="Arial" w:cs="Arial"/>
          <w:b/>
          <w:sz w:val="20"/>
          <w:szCs w:val="20"/>
        </w:rPr>
        <w:t>3.</w:t>
      </w:r>
      <w:r w:rsidR="00B12806" w:rsidRPr="0051114C">
        <w:rPr>
          <w:rFonts w:ascii="Arial" w:hAnsi="Arial" w:cs="Arial"/>
          <w:b/>
          <w:sz w:val="20"/>
          <w:szCs w:val="20"/>
        </w:rPr>
        <w:t>1.</w:t>
      </w:r>
      <w:r w:rsidRPr="0051114C">
        <w:rPr>
          <w:rFonts w:ascii="Arial" w:hAnsi="Arial" w:cs="Arial"/>
          <w:b/>
          <w:sz w:val="20"/>
          <w:szCs w:val="20"/>
        </w:rPr>
        <w:t>1</w:t>
      </w:r>
      <w:r w:rsidR="0051114C" w:rsidRPr="0051114C">
        <w:rPr>
          <w:rFonts w:ascii="Arial" w:hAnsi="Arial" w:cs="Arial"/>
          <w:b/>
          <w:sz w:val="20"/>
          <w:szCs w:val="20"/>
        </w:rPr>
        <w:t>параметры антенно-фидерного тракта</w:t>
      </w:r>
      <w:r w:rsidR="0051114C" w:rsidRPr="0051114C">
        <w:rPr>
          <w:rFonts w:ascii="Arial" w:hAnsi="Arial" w:cs="Arial"/>
          <w:sz w:val="20"/>
          <w:szCs w:val="20"/>
        </w:rPr>
        <w:t xml:space="preserve"> (</w:t>
      </w:r>
      <w:r w:rsidR="0051114C" w:rsidRPr="0051114C">
        <w:rPr>
          <w:rFonts w:ascii="Arial" w:hAnsi="Arial" w:cs="Arial"/>
          <w:sz w:val="20"/>
          <w:szCs w:val="20"/>
          <w:lang w:val="en-US"/>
        </w:rPr>
        <w:t>parametersoftheantenna</w:t>
      </w:r>
      <w:r w:rsidR="0051114C" w:rsidRPr="0051114C">
        <w:rPr>
          <w:rFonts w:ascii="Arial" w:hAnsi="Arial" w:cs="Arial"/>
          <w:sz w:val="20"/>
          <w:szCs w:val="20"/>
        </w:rPr>
        <w:t>-</w:t>
      </w:r>
      <w:r w:rsidR="0051114C" w:rsidRPr="0051114C">
        <w:rPr>
          <w:rFonts w:ascii="Arial" w:hAnsi="Arial" w:cs="Arial"/>
          <w:sz w:val="20"/>
          <w:szCs w:val="20"/>
          <w:lang w:val="en-US"/>
        </w:rPr>
        <w:t>feederpath</w:t>
      </w:r>
      <w:r w:rsidRPr="0051114C">
        <w:rPr>
          <w:rFonts w:ascii="Arial" w:hAnsi="Arial" w:cs="Arial"/>
          <w:bCs/>
          <w:sz w:val="20"/>
          <w:szCs w:val="20"/>
        </w:rPr>
        <w:t xml:space="preserve">): </w:t>
      </w:r>
      <w:r w:rsidR="0051114C">
        <w:rPr>
          <w:rFonts w:ascii="Arial" w:hAnsi="Arial" w:cs="Arial"/>
          <w:bCs/>
          <w:sz w:val="20"/>
          <w:szCs w:val="20"/>
        </w:rPr>
        <w:t xml:space="preserve">Физические спектральные параметры электромагнитного </w:t>
      </w:r>
      <w:r w:rsidR="005317B5">
        <w:rPr>
          <w:rFonts w:ascii="Arial" w:hAnsi="Arial" w:cs="Arial"/>
          <w:bCs/>
          <w:sz w:val="20"/>
          <w:szCs w:val="20"/>
        </w:rPr>
        <w:t>сигнала передатчика</w:t>
      </w:r>
      <w:r w:rsidR="0051114C">
        <w:rPr>
          <w:rFonts w:ascii="Arial" w:hAnsi="Arial" w:cs="Arial"/>
          <w:bCs/>
          <w:sz w:val="20"/>
          <w:szCs w:val="20"/>
        </w:rPr>
        <w:t>,</w:t>
      </w:r>
      <w:r w:rsidR="005317B5">
        <w:rPr>
          <w:rFonts w:ascii="Arial" w:hAnsi="Arial" w:cs="Arial"/>
          <w:bCs/>
          <w:sz w:val="20"/>
          <w:szCs w:val="20"/>
        </w:rPr>
        <w:t xml:space="preserve"> а также чувствительность и а</w:t>
      </w:r>
      <w:r w:rsidR="005317B5">
        <w:rPr>
          <w:rFonts w:ascii="Arial" w:hAnsi="Arial" w:cs="Arial"/>
          <w:bCs/>
          <w:sz w:val="20"/>
          <w:szCs w:val="20"/>
        </w:rPr>
        <w:t>м</w:t>
      </w:r>
      <w:r w:rsidR="005317B5">
        <w:rPr>
          <w:rFonts w:ascii="Arial" w:hAnsi="Arial" w:cs="Arial"/>
          <w:bCs/>
          <w:sz w:val="20"/>
          <w:szCs w:val="20"/>
        </w:rPr>
        <w:t>плитудно-частотные характеристики приемника</w:t>
      </w:r>
      <w:r w:rsidR="0051114C">
        <w:rPr>
          <w:rFonts w:ascii="Arial" w:hAnsi="Arial" w:cs="Arial"/>
          <w:bCs/>
          <w:sz w:val="20"/>
          <w:szCs w:val="20"/>
        </w:rPr>
        <w:t xml:space="preserve"> которые можно измерить на антенно-фидерном раз</w:t>
      </w:r>
      <w:r w:rsidR="0051114C">
        <w:rPr>
          <w:rFonts w:ascii="Arial" w:hAnsi="Arial" w:cs="Arial"/>
          <w:bCs/>
          <w:sz w:val="20"/>
          <w:szCs w:val="20"/>
        </w:rPr>
        <w:t>ъ</w:t>
      </w:r>
      <w:r w:rsidR="0051114C">
        <w:rPr>
          <w:rFonts w:ascii="Arial" w:hAnsi="Arial" w:cs="Arial"/>
          <w:bCs/>
          <w:sz w:val="20"/>
          <w:szCs w:val="20"/>
        </w:rPr>
        <w:t>еме приемопередатчика или по эфиру.</w:t>
      </w:r>
    </w:p>
    <w:p w:rsidR="00BA5B21" w:rsidRPr="00BA5B21" w:rsidRDefault="00BA5B21" w:rsidP="009A5ABB">
      <w:pPr>
        <w:autoSpaceDE w:val="0"/>
        <w:autoSpaceDN w:val="0"/>
        <w:adjustRightInd w:val="0"/>
        <w:ind w:firstLine="397"/>
        <w:jc w:val="both"/>
        <w:rPr>
          <w:rFonts w:ascii="Arial" w:hAnsi="Arial" w:cs="Arial"/>
          <w:bCs/>
          <w:sz w:val="18"/>
          <w:szCs w:val="18"/>
        </w:rPr>
      </w:pPr>
      <w:r w:rsidRPr="00BA5B21">
        <w:rPr>
          <w:rFonts w:ascii="Arial" w:hAnsi="Arial" w:cs="Arial"/>
          <w:bCs/>
          <w:sz w:val="18"/>
          <w:szCs w:val="18"/>
        </w:rPr>
        <w:t>Примечания:</w:t>
      </w:r>
    </w:p>
    <w:p w:rsidR="00BA5B21" w:rsidRDefault="00BA5B21" w:rsidP="00BA5B21">
      <w:pPr>
        <w:autoSpaceDE w:val="0"/>
        <w:autoSpaceDN w:val="0"/>
        <w:adjustRightInd w:val="0"/>
        <w:ind w:left="426"/>
        <w:jc w:val="both"/>
        <w:rPr>
          <w:rFonts w:ascii="Arial" w:hAnsi="Arial" w:cs="Arial"/>
          <w:bCs/>
          <w:sz w:val="18"/>
          <w:szCs w:val="18"/>
        </w:rPr>
      </w:pPr>
      <w:r w:rsidRPr="00BA5B21">
        <w:rPr>
          <w:rFonts w:ascii="Arial" w:hAnsi="Arial" w:cs="Arial"/>
          <w:bCs/>
          <w:sz w:val="18"/>
          <w:szCs w:val="18"/>
        </w:rPr>
        <w:t>1 К основным физическим параметрам электромагнитного поля передатчика относятся: номинальная раб</w:t>
      </w:r>
      <w:r w:rsidRPr="00BA5B21">
        <w:rPr>
          <w:rFonts w:ascii="Arial" w:hAnsi="Arial" w:cs="Arial"/>
          <w:bCs/>
          <w:sz w:val="18"/>
          <w:szCs w:val="18"/>
        </w:rPr>
        <w:t>о</w:t>
      </w:r>
      <w:r w:rsidRPr="00BA5B21">
        <w:rPr>
          <w:rFonts w:ascii="Arial" w:hAnsi="Arial" w:cs="Arial"/>
          <w:bCs/>
          <w:sz w:val="18"/>
          <w:szCs w:val="18"/>
        </w:rPr>
        <w:t>чая мощность, плотность мощности, рабочая частота, необходимая ширина полосы частот; внепо</w:t>
      </w:r>
      <w:r>
        <w:rPr>
          <w:rFonts w:ascii="Arial" w:hAnsi="Arial" w:cs="Arial"/>
          <w:bCs/>
          <w:sz w:val="18"/>
          <w:szCs w:val="18"/>
        </w:rPr>
        <w:t>лосные излучения; побочные излучения.</w:t>
      </w:r>
    </w:p>
    <w:p w:rsidR="00BA5B21" w:rsidRPr="00BA5B21" w:rsidRDefault="00BA5B21" w:rsidP="00BA5B21">
      <w:pPr>
        <w:autoSpaceDE w:val="0"/>
        <w:autoSpaceDN w:val="0"/>
        <w:adjustRightInd w:val="0"/>
        <w:ind w:left="426"/>
        <w:jc w:val="both"/>
        <w:rPr>
          <w:rFonts w:ascii="Arial" w:hAnsi="Arial" w:cs="Arial"/>
          <w:bCs/>
          <w:sz w:val="18"/>
          <w:szCs w:val="18"/>
        </w:rPr>
      </w:pPr>
      <w:r>
        <w:rPr>
          <w:rFonts w:ascii="Arial" w:hAnsi="Arial" w:cs="Arial"/>
          <w:bCs/>
          <w:sz w:val="18"/>
          <w:szCs w:val="18"/>
        </w:rPr>
        <w:t xml:space="preserve">2 Параметры </w:t>
      </w:r>
      <w:r w:rsidR="00651918" w:rsidRPr="00651918">
        <w:rPr>
          <w:rFonts w:ascii="Arial" w:hAnsi="Arial" w:cs="Arial"/>
          <w:bCs/>
          <w:sz w:val="18"/>
          <w:szCs w:val="18"/>
        </w:rPr>
        <w:t>электромагнитного поля передатчика</w:t>
      </w:r>
      <w:r w:rsidR="00651918">
        <w:rPr>
          <w:rFonts w:ascii="Arial" w:hAnsi="Arial" w:cs="Arial"/>
          <w:bCs/>
          <w:sz w:val="18"/>
          <w:szCs w:val="18"/>
        </w:rPr>
        <w:t xml:space="preserve"> также могут называться параметрами радиоинтерфейса.</w:t>
      </w:r>
    </w:p>
    <w:p w:rsidR="005068F6" w:rsidRDefault="005068F6" w:rsidP="009A5ABB">
      <w:pPr>
        <w:autoSpaceDE w:val="0"/>
        <w:autoSpaceDN w:val="0"/>
        <w:adjustRightInd w:val="0"/>
        <w:ind w:firstLine="397"/>
        <w:jc w:val="both"/>
        <w:rPr>
          <w:rFonts w:ascii="Arial" w:hAnsi="Arial" w:cs="Arial"/>
          <w:bCs/>
          <w:sz w:val="20"/>
          <w:szCs w:val="20"/>
        </w:rPr>
      </w:pPr>
      <w:r w:rsidRPr="009A5ABB">
        <w:rPr>
          <w:rFonts w:ascii="Arial" w:hAnsi="Arial" w:cs="Arial"/>
          <w:b/>
          <w:sz w:val="20"/>
          <w:szCs w:val="20"/>
        </w:rPr>
        <w:t>3.</w:t>
      </w:r>
      <w:r w:rsidR="00B12806" w:rsidRPr="009A5ABB">
        <w:rPr>
          <w:rFonts w:ascii="Arial" w:hAnsi="Arial" w:cs="Arial"/>
          <w:b/>
          <w:sz w:val="20"/>
          <w:szCs w:val="20"/>
        </w:rPr>
        <w:t>1.</w:t>
      </w:r>
      <w:r w:rsidRPr="009A5ABB">
        <w:rPr>
          <w:rFonts w:ascii="Arial" w:hAnsi="Arial" w:cs="Arial"/>
          <w:b/>
          <w:sz w:val="20"/>
          <w:szCs w:val="20"/>
        </w:rPr>
        <w:t xml:space="preserve">2 </w:t>
      </w:r>
      <w:r w:rsidR="00651918">
        <w:rPr>
          <w:rFonts w:ascii="Arial" w:hAnsi="Arial" w:cs="Arial"/>
          <w:b/>
          <w:sz w:val="20"/>
          <w:szCs w:val="20"/>
        </w:rPr>
        <w:t>приемопередатчик (станция)</w:t>
      </w:r>
      <w:r w:rsidRPr="009A5ABB">
        <w:rPr>
          <w:rFonts w:ascii="Arial" w:hAnsi="Arial" w:cs="Arial"/>
          <w:sz w:val="20"/>
          <w:szCs w:val="20"/>
        </w:rPr>
        <w:t xml:space="preserve"> (</w:t>
      </w:r>
      <w:r w:rsidR="00BB5A80" w:rsidRPr="00BB5A80">
        <w:rPr>
          <w:rFonts w:ascii="Arial" w:hAnsi="Arial" w:cs="Arial"/>
          <w:color w:val="00B050"/>
          <w:sz w:val="20"/>
          <w:szCs w:val="20"/>
        </w:rPr>
        <w:t>station</w:t>
      </w:r>
      <w:r w:rsidRPr="008E6207">
        <w:rPr>
          <w:rFonts w:ascii="Arial" w:hAnsi="Arial" w:cs="Arial"/>
          <w:bCs/>
          <w:sz w:val="20"/>
          <w:szCs w:val="20"/>
        </w:rPr>
        <w:t>)</w:t>
      </w:r>
      <w:r w:rsidRPr="009A5ABB">
        <w:rPr>
          <w:rFonts w:ascii="Arial" w:hAnsi="Arial" w:cs="Arial"/>
          <w:bCs/>
          <w:sz w:val="20"/>
          <w:szCs w:val="20"/>
        </w:rPr>
        <w:t xml:space="preserve">: </w:t>
      </w:r>
      <w:r w:rsidR="008E6207">
        <w:rPr>
          <w:rFonts w:ascii="Arial" w:hAnsi="Arial" w:cs="Arial"/>
          <w:bCs/>
          <w:sz w:val="20"/>
          <w:szCs w:val="20"/>
        </w:rPr>
        <w:t>Передатчик и/или приемник, включая вспомогател</w:t>
      </w:r>
      <w:r w:rsidR="008E6207">
        <w:rPr>
          <w:rFonts w:ascii="Arial" w:hAnsi="Arial" w:cs="Arial"/>
          <w:bCs/>
          <w:sz w:val="20"/>
          <w:szCs w:val="20"/>
        </w:rPr>
        <w:t>ь</w:t>
      </w:r>
      <w:r w:rsidR="008E6207">
        <w:rPr>
          <w:rFonts w:ascii="Arial" w:hAnsi="Arial" w:cs="Arial"/>
          <w:bCs/>
          <w:sz w:val="20"/>
          <w:szCs w:val="20"/>
        </w:rPr>
        <w:t xml:space="preserve">ное оборудование, необходимые в определенном месте для осуществления службы радиосвязи или радиоастрономической службы </w:t>
      </w:r>
      <w:r w:rsidR="008E6207" w:rsidRPr="008E6207">
        <w:rPr>
          <w:rFonts w:ascii="Arial" w:hAnsi="Arial" w:cs="Arial"/>
          <w:bCs/>
          <w:sz w:val="20"/>
          <w:szCs w:val="20"/>
        </w:rPr>
        <w:t>[</w:t>
      </w:r>
      <w:r w:rsidR="008E6207">
        <w:rPr>
          <w:rFonts w:ascii="Arial" w:hAnsi="Arial" w:cs="Arial"/>
          <w:bCs/>
          <w:sz w:val="20"/>
          <w:szCs w:val="20"/>
        </w:rPr>
        <w:t>1</w:t>
      </w:r>
      <w:r w:rsidR="008E6207" w:rsidRPr="008E6207">
        <w:rPr>
          <w:rFonts w:ascii="Arial" w:hAnsi="Arial" w:cs="Arial"/>
          <w:bCs/>
          <w:sz w:val="20"/>
          <w:szCs w:val="20"/>
        </w:rPr>
        <w:t>].</w:t>
      </w:r>
    </w:p>
    <w:p w:rsidR="005068F6" w:rsidRDefault="005068F6" w:rsidP="009A5ABB">
      <w:pPr>
        <w:autoSpaceDE w:val="0"/>
        <w:autoSpaceDN w:val="0"/>
        <w:adjustRightInd w:val="0"/>
        <w:ind w:firstLine="397"/>
        <w:jc w:val="both"/>
        <w:rPr>
          <w:rFonts w:ascii="Arial" w:hAnsi="Arial" w:cs="Arial"/>
          <w:sz w:val="20"/>
          <w:szCs w:val="20"/>
        </w:rPr>
      </w:pPr>
      <w:r w:rsidRPr="00EC4F96">
        <w:rPr>
          <w:rFonts w:ascii="Arial" w:hAnsi="Arial" w:cs="Arial"/>
          <w:b/>
          <w:bCs/>
          <w:sz w:val="20"/>
          <w:szCs w:val="20"/>
        </w:rPr>
        <w:t>3.</w:t>
      </w:r>
      <w:r w:rsidR="00B12806" w:rsidRPr="00EC4F96">
        <w:rPr>
          <w:rFonts w:ascii="Arial" w:hAnsi="Arial" w:cs="Arial"/>
          <w:b/>
          <w:bCs/>
          <w:sz w:val="20"/>
          <w:szCs w:val="20"/>
        </w:rPr>
        <w:t>1.</w:t>
      </w:r>
      <w:r w:rsidRPr="00EC4F96">
        <w:rPr>
          <w:rFonts w:ascii="Arial" w:hAnsi="Arial" w:cs="Arial"/>
          <w:b/>
          <w:bCs/>
          <w:sz w:val="20"/>
          <w:szCs w:val="20"/>
        </w:rPr>
        <w:t xml:space="preserve">3 </w:t>
      </w:r>
      <w:r w:rsidR="000217F3">
        <w:rPr>
          <w:rFonts w:ascii="Arial" w:hAnsi="Arial" w:cs="Arial"/>
          <w:b/>
          <w:bCs/>
          <w:sz w:val="20"/>
          <w:szCs w:val="20"/>
        </w:rPr>
        <w:t>внеполосноеизлучение</w:t>
      </w:r>
      <w:r w:rsidRPr="00EC4F96">
        <w:rPr>
          <w:rFonts w:ascii="Arial" w:hAnsi="Arial" w:cs="Arial"/>
          <w:bCs/>
          <w:sz w:val="20"/>
          <w:szCs w:val="20"/>
        </w:rPr>
        <w:t>(</w:t>
      </w:r>
      <w:r w:rsidR="000217F3">
        <w:rPr>
          <w:rFonts w:ascii="Arial" w:hAnsi="Arial" w:cs="Arial"/>
          <w:bCs/>
          <w:sz w:val="20"/>
          <w:szCs w:val="20"/>
          <w:lang w:val="en-US"/>
        </w:rPr>
        <w:t>out</w:t>
      </w:r>
      <w:r w:rsidR="00EC4F96" w:rsidRPr="00EC4F96">
        <w:rPr>
          <w:rFonts w:ascii="Arial" w:hAnsi="Arial" w:cs="Arial"/>
          <w:bCs/>
          <w:sz w:val="20"/>
          <w:szCs w:val="20"/>
        </w:rPr>
        <w:t>-</w:t>
      </w:r>
      <w:r w:rsidR="000217F3">
        <w:rPr>
          <w:rFonts w:ascii="Arial" w:hAnsi="Arial" w:cs="Arial"/>
          <w:bCs/>
          <w:sz w:val="20"/>
          <w:szCs w:val="20"/>
          <w:lang w:val="en-US"/>
        </w:rPr>
        <w:t>of</w:t>
      </w:r>
      <w:r w:rsidR="00EC4F96" w:rsidRPr="00EC4F96">
        <w:rPr>
          <w:rFonts w:ascii="Arial" w:hAnsi="Arial" w:cs="Arial"/>
          <w:bCs/>
          <w:sz w:val="20"/>
          <w:szCs w:val="20"/>
        </w:rPr>
        <w:t>-</w:t>
      </w:r>
      <w:r w:rsidR="000217F3">
        <w:rPr>
          <w:rFonts w:ascii="Arial" w:hAnsi="Arial" w:cs="Arial"/>
          <w:bCs/>
          <w:sz w:val="20"/>
          <w:szCs w:val="20"/>
          <w:lang w:val="en-US"/>
        </w:rPr>
        <w:t>bandemission</w:t>
      </w:r>
      <w:r w:rsidRPr="00EC4F96">
        <w:rPr>
          <w:rFonts w:ascii="Arial" w:hAnsi="Arial" w:cs="Arial"/>
          <w:bCs/>
          <w:sz w:val="20"/>
          <w:szCs w:val="20"/>
        </w:rPr>
        <w:t xml:space="preserve">): </w:t>
      </w:r>
      <w:r w:rsidR="00EC4F96">
        <w:rPr>
          <w:rFonts w:ascii="Arial" w:hAnsi="Arial" w:cs="Arial"/>
          <w:bCs/>
          <w:sz w:val="20"/>
          <w:szCs w:val="20"/>
        </w:rPr>
        <w:t>Излучение на частотах, непосредственно примыкающих к необходимой ширине полосы частот, которое является результатом процесса мод</w:t>
      </w:r>
      <w:r w:rsidR="00EC4F96">
        <w:rPr>
          <w:rFonts w:ascii="Arial" w:hAnsi="Arial" w:cs="Arial"/>
          <w:bCs/>
          <w:sz w:val="20"/>
          <w:szCs w:val="20"/>
        </w:rPr>
        <w:t>у</w:t>
      </w:r>
      <w:r w:rsidR="00EC4F96">
        <w:rPr>
          <w:rFonts w:ascii="Arial" w:hAnsi="Arial" w:cs="Arial"/>
          <w:bCs/>
          <w:sz w:val="20"/>
          <w:szCs w:val="20"/>
        </w:rPr>
        <w:t xml:space="preserve">ляции, но не включает побочных излучений </w:t>
      </w:r>
      <w:r w:rsidR="00C33EAD" w:rsidRPr="00EC4F96">
        <w:rPr>
          <w:rFonts w:ascii="Arial" w:hAnsi="Arial" w:cs="Arial"/>
          <w:sz w:val="20"/>
          <w:szCs w:val="20"/>
        </w:rPr>
        <w:t>[</w:t>
      </w:r>
      <w:r w:rsidR="00EC4F96" w:rsidRPr="00EC4F96">
        <w:rPr>
          <w:rFonts w:ascii="Arial" w:hAnsi="Arial" w:cs="Arial"/>
          <w:sz w:val="20"/>
          <w:szCs w:val="20"/>
        </w:rPr>
        <w:t>1</w:t>
      </w:r>
      <w:r w:rsidR="00995C2E" w:rsidRPr="00EC4F96">
        <w:rPr>
          <w:rFonts w:ascii="Arial" w:hAnsi="Arial" w:cs="Arial"/>
          <w:sz w:val="20"/>
          <w:szCs w:val="20"/>
        </w:rPr>
        <w:t>]</w:t>
      </w:r>
      <w:r w:rsidRPr="00EC4F96">
        <w:rPr>
          <w:rFonts w:ascii="Arial" w:hAnsi="Arial" w:cs="Arial"/>
          <w:sz w:val="20"/>
          <w:szCs w:val="20"/>
        </w:rPr>
        <w:t>.</w:t>
      </w:r>
    </w:p>
    <w:p w:rsidR="00EC4F96" w:rsidRPr="00666293" w:rsidRDefault="00666293" w:rsidP="00666293">
      <w:pPr>
        <w:autoSpaceDE w:val="0"/>
        <w:autoSpaceDN w:val="0"/>
        <w:adjustRightInd w:val="0"/>
        <w:ind w:left="397"/>
        <w:jc w:val="both"/>
        <w:rPr>
          <w:rFonts w:ascii="Arial" w:hAnsi="Arial" w:cs="Arial"/>
          <w:sz w:val="18"/>
          <w:szCs w:val="18"/>
        </w:rPr>
      </w:pPr>
      <w:r w:rsidRPr="00666293">
        <w:rPr>
          <w:rFonts w:ascii="Arial" w:hAnsi="Arial" w:cs="Arial"/>
          <w:sz w:val="18"/>
          <w:szCs w:val="18"/>
        </w:rPr>
        <w:t xml:space="preserve">Примечание – Область внеполосных излучений это диапазон частот, непосредственно примыкающий к </w:t>
      </w:r>
      <w:r w:rsidRPr="00666293">
        <w:rPr>
          <w:rFonts w:ascii="Arial" w:hAnsi="Arial" w:cs="Arial"/>
          <w:i/>
          <w:sz w:val="18"/>
          <w:szCs w:val="18"/>
        </w:rPr>
        <w:t>н</w:t>
      </w:r>
      <w:r w:rsidRPr="00666293">
        <w:rPr>
          <w:rFonts w:ascii="Arial" w:hAnsi="Arial" w:cs="Arial"/>
          <w:i/>
          <w:sz w:val="18"/>
          <w:szCs w:val="18"/>
        </w:rPr>
        <w:t>е</w:t>
      </w:r>
      <w:r w:rsidRPr="00666293">
        <w:rPr>
          <w:rFonts w:ascii="Arial" w:hAnsi="Arial" w:cs="Arial"/>
          <w:i/>
          <w:sz w:val="18"/>
          <w:szCs w:val="18"/>
        </w:rPr>
        <w:t>обходимой ширине полосы частот</w:t>
      </w:r>
      <w:r w:rsidRPr="00666293">
        <w:rPr>
          <w:rFonts w:ascii="Arial" w:hAnsi="Arial" w:cs="Arial"/>
          <w:sz w:val="18"/>
          <w:szCs w:val="18"/>
        </w:rPr>
        <w:t>, но не включающий область побочных излучений, в котором обычно преобладают внеполосные излучения. Внеполосные излучения, определяемые на основе их источника, н</w:t>
      </w:r>
      <w:r w:rsidRPr="00666293">
        <w:rPr>
          <w:rFonts w:ascii="Arial" w:hAnsi="Arial" w:cs="Arial"/>
          <w:sz w:val="18"/>
          <w:szCs w:val="18"/>
        </w:rPr>
        <w:t>а</w:t>
      </w:r>
      <w:r w:rsidRPr="00666293">
        <w:rPr>
          <w:rFonts w:ascii="Arial" w:hAnsi="Arial" w:cs="Arial"/>
          <w:sz w:val="18"/>
          <w:szCs w:val="18"/>
        </w:rPr>
        <w:t>блюдаются в области внеполосных излучений и в меньшей степени – в области побочных излучений. Анал</w:t>
      </w:r>
      <w:r w:rsidRPr="00666293">
        <w:rPr>
          <w:rFonts w:ascii="Arial" w:hAnsi="Arial" w:cs="Arial"/>
          <w:sz w:val="18"/>
          <w:szCs w:val="18"/>
        </w:rPr>
        <w:t>о</w:t>
      </w:r>
      <w:r w:rsidRPr="00666293">
        <w:rPr>
          <w:rFonts w:ascii="Arial" w:hAnsi="Arial" w:cs="Arial"/>
          <w:sz w:val="18"/>
          <w:szCs w:val="18"/>
        </w:rPr>
        <w:t>гичным образом, побочные излучения могут иметь место в области внеполосных излучений, так же как и в области побочных излучений.</w:t>
      </w:r>
    </w:p>
    <w:p w:rsidR="008818A2" w:rsidRPr="00666293" w:rsidRDefault="008818A2" w:rsidP="009A5ABB">
      <w:pPr>
        <w:autoSpaceDE w:val="0"/>
        <w:autoSpaceDN w:val="0"/>
        <w:adjustRightInd w:val="0"/>
        <w:ind w:firstLine="397"/>
        <w:jc w:val="both"/>
        <w:rPr>
          <w:rFonts w:ascii="Arial" w:hAnsi="Arial" w:cs="Arial"/>
          <w:sz w:val="20"/>
          <w:szCs w:val="20"/>
        </w:rPr>
      </w:pPr>
      <w:r w:rsidRPr="00666293">
        <w:rPr>
          <w:rFonts w:ascii="Arial" w:hAnsi="Arial" w:cs="Arial"/>
          <w:b/>
          <w:sz w:val="20"/>
          <w:szCs w:val="20"/>
        </w:rPr>
        <w:t xml:space="preserve">3.1.4 </w:t>
      </w:r>
      <w:r w:rsidR="00666293" w:rsidRPr="00666293">
        <w:rPr>
          <w:rFonts w:ascii="Arial" w:hAnsi="Arial" w:cs="Arial"/>
          <w:b/>
          <w:sz w:val="20"/>
          <w:szCs w:val="20"/>
        </w:rPr>
        <w:t xml:space="preserve">побочное излучение </w:t>
      </w:r>
      <w:r w:rsidRPr="00666293">
        <w:rPr>
          <w:rFonts w:ascii="Arial" w:hAnsi="Arial" w:cs="Arial"/>
          <w:sz w:val="20"/>
          <w:szCs w:val="20"/>
        </w:rPr>
        <w:t>(</w:t>
      </w:r>
      <w:r w:rsidR="00666293">
        <w:rPr>
          <w:rFonts w:ascii="Arial" w:hAnsi="Arial" w:cs="Arial"/>
          <w:sz w:val="20"/>
          <w:szCs w:val="20"/>
          <w:lang w:val="en-US"/>
        </w:rPr>
        <w:t>s</w:t>
      </w:r>
      <w:r w:rsidR="00666293" w:rsidRPr="00666293">
        <w:rPr>
          <w:rFonts w:ascii="Arial" w:hAnsi="Arial" w:cs="Arial"/>
          <w:sz w:val="20"/>
          <w:szCs w:val="20"/>
          <w:lang w:val="en-US"/>
        </w:rPr>
        <w:t>puriousemission</w:t>
      </w:r>
      <w:r w:rsidRPr="00666293">
        <w:rPr>
          <w:rFonts w:ascii="Arial" w:hAnsi="Arial" w:cs="Arial"/>
          <w:bCs/>
          <w:sz w:val="20"/>
          <w:szCs w:val="20"/>
        </w:rPr>
        <w:t xml:space="preserve">): </w:t>
      </w:r>
      <w:r w:rsidR="00666293" w:rsidRPr="00666293">
        <w:rPr>
          <w:rFonts w:ascii="Arial" w:hAnsi="Arial" w:cs="Arial"/>
          <w:bCs/>
          <w:sz w:val="20"/>
          <w:szCs w:val="20"/>
        </w:rPr>
        <w:t>Излучение на частоте или на частотах, распол</w:t>
      </w:r>
      <w:r w:rsidR="00666293" w:rsidRPr="00666293">
        <w:rPr>
          <w:rFonts w:ascii="Arial" w:hAnsi="Arial" w:cs="Arial"/>
          <w:bCs/>
          <w:sz w:val="20"/>
          <w:szCs w:val="20"/>
        </w:rPr>
        <w:t>о</w:t>
      </w:r>
      <w:r w:rsidR="00666293" w:rsidRPr="00666293">
        <w:rPr>
          <w:rFonts w:ascii="Arial" w:hAnsi="Arial" w:cs="Arial"/>
          <w:bCs/>
          <w:sz w:val="20"/>
          <w:szCs w:val="20"/>
        </w:rPr>
        <w:t xml:space="preserve">женных за пределами </w:t>
      </w:r>
      <w:r w:rsidR="00666293" w:rsidRPr="00666293">
        <w:rPr>
          <w:rFonts w:ascii="Arial" w:hAnsi="Arial" w:cs="Arial"/>
          <w:bCs/>
          <w:i/>
          <w:sz w:val="20"/>
          <w:szCs w:val="20"/>
        </w:rPr>
        <w:t>необходимой ширины полосы частот</w:t>
      </w:r>
      <w:r w:rsidR="00666293" w:rsidRPr="00666293">
        <w:rPr>
          <w:rFonts w:ascii="Arial" w:hAnsi="Arial" w:cs="Arial"/>
          <w:bCs/>
          <w:sz w:val="20"/>
          <w:szCs w:val="20"/>
        </w:rPr>
        <w:t>, уровень которого может быть снижен без ущерба для соответствующей передачи сообщений. К побочным излучениям относятся гармон</w:t>
      </w:r>
      <w:r w:rsidR="00666293" w:rsidRPr="00666293">
        <w:rPr>
          <w:rFonts w:ascii="Arial" w:hAnsi="Arial" w:cs="Arial"/>
          <w:bCs/>
          <w:sz w:val="20"/>
          <w:szCs w:val="20"/>
        </w:rPr>
        <w:t>и</w:t>
      </w:r>
      <w:r w:rsidR="00666293" w:rsidRPr="00666293">
        <w:rPr>
          <w:rFonts w:ascii="Arial" w:hAnsi="Arial" w:cs="Arial"/>
          <w:bCs/>
          <w:sz w:val="20"/>
          <w:szCs w:val="20"/>
        </w:rPr>
        <w:t xml:space="preserve">ческие излучения, паразитные излучения, продукты интермодуляции и частотного преобразования, но к ним не </w:t>
      </w:r>
      <w:r w:rsidR="00666293">
        <w:rPr>
          <w:rFonts w:ascii="Arial" w:hAnsi="Arial" w:cs="Arial"/>
          <w:bCs/>
          <w:sz w:val="20"/>
          <w:szCs w:val="20"/>
        </w:rPr>
        <w:t xml:space="preserve">относятся внеполосные излучения </w:t>
      </w:r>
      <w:r w:rsidRPr="00666293">
        <w:rPr>
          <w:rFonts w:ascii="Arial" w:hAnsi="Arial" w:cs="Arial"/>
          <w:sz w:val="20"/>
          <w:szCs w:val="20"/>
        </w:rPr>
        <w:t>[</w:t>
      </w:r>
      <w:r w:rsidR="00EC4F96" w:rsidRPr="00666293">
        <w:rPr>
          <w:rFonts w:ascii="Arial" w:hAnsi="Arial" w:cs="Arial"/>
          <w:sz w:val="20"/>
          <w:szCs w:val="20"/>
        </w:rPr>
        <w:t>1</w:t>
      </w:r>
      <w:r w:rsidRPr="00666293">
        <w:rPr>
          <w:rFonts w:ascii="Arial" w:hAnsi="Arial" w:cs="Arial"/>
          <w:sz w:val="20"/>
          <w:szCs w:val="20"/>
        </w:rPr>
        <w:t>].</w:t>
      </w:r>
    </w:p>
    <w:p w:rsidR="00EC4F96" w:rsidRPr="00666293" w:rsidRDefault="00666293" w:rsidP="00666293">
      <w:pPr>
        <w:autoSpaceDE w:val="0"/>
        <w:autoSpaceDN w:val="0"/>
        <w:adjustRightInd w:val="0"/>
        <w:ind w:left="397"/>
        <w:jc w:val="both"/>
        <w:rPr>
          <w:rFonts w:ascii="Arial" w:hAnsi="Arial" w:cs="Arial"/>
          <w:sz w:val="18"/>
          <w:szCs w:val="18"/>
        </w:rPr>
      </w:pPr>
      <w:r w:rsidRPr="00666293">
        <w:rPr>
          <w:rFonts w:ascii="Arial" w:hAnsi="Arial" w:cs="Arial"/>
          <w:sz w:val="18"/>
          <w:szCs w:val="18"/>
        </w:rPr>
        <w:t>Примечание – область побочных излучений это диапазон частот, расположенный за пределами области внеполосных излучений, в котором обычно преобладают побочные излучения.</w:t>
      </w:r>
    </w:p>
    <w:p w:rsidR="008818A2" w:rsidRDefault="008818A2" w:rsidP="009A5ABB">
      <w:pPr>
        <w:autoSpaceDE w:val="0"/>
        <w:autoSpaceDN w:val="0"/>
        <w:adjustRightInd w:val="0"/>
        <w:ind w:firstLine="397"/>
        <w:jc w:val="both"/>
        <w:rPr>
          <w:rFonts w:ascii="Arial" w:hAnsi="Arial" w:cs="Arial"/>
          <w:sz w:val="20"/>
          <w:szCs w:val="20"/>
        </w:rPr>
      </w:pPr>
      <w:r w:rsidRPr="009A5ABB">
        <w:rPr>
          <w:rFonts w:ascii="Arial" w:hAnsi="Arial" w:cs="Arial"/>
          <w:b/>
          <w:sz w:val="20"/>
          <w:szCs w:val="20"/>
        </w:rPr>
        <w:t xml:space="preserve">3.1.5 </w:t>
      </w:r>
      <w:r w:rsidR="00666293" w:rsidRPr="00666293">
        <w:rPr>
          <w:rFonts w:ascii="Arial" w:hAnsi="Arial" w:cs="Arial"/>
          <w:b/>
          <w:sz w:val="20"/>
          <w:szCs w:val="20"/>
        </w:rPr>
        <w:t>нежелательные излучения</w:t>
      </w:r>
      <w:r w:rsidRPr="009A5ABB">
        <w:rPr>
          <w:rFonts w:ascii="Arial" w:hAnsi="Arial" w:cs="Arial"/>
          <w:sz w:val="20"/>
          <w:szCs w:val="20"/>
        </w:rPr>
        <w:t>(</w:t>
      </w:r>
      <w:r w:rsidR="00AB6063">
        <w:rPr>
          <w:rFonts w:ascii="Arial" w:hAnsi="Arial" w:cs="Arial"/>
          <w:sz w:val="20"/>
          <w:szCs w:val="20"/>
          <w:lang w:val="en-US"/>
        </w:rPr>
        <w:t>u</w:t>
      </w:r>
      <w:r w:rsidR="00666293" w:rsidRPr="00666293">
        <w:rPr>
          <w:rFonts w:ascii="Arial" w:hAnsi="Arial" w:cs="Arial"/>
          <w:sz w:val="20"/>
          <w:szCs w:val="20"/>
        </w:rPr>
        <w:t>nwantedemissions</w:t>
      </w:r>
      <w:r w:rsidRPr="009A5ABB">
        <w:rPr>
          <w:rFonts w:ascii="Arial" w:hAnsi="Arial" w:cs="Arial"/>
          <w:bCs/>
          <w:sz w:val="20"/>
          <w:szCs w:val="20"/>
        </w:rPr>
        <w:t xml:space="preserve">): </w:t>
      </w:r>
      <w:r w:rsidR="00666293" w:rsidRPr="00666293">
        <w:rPr>
          <w:rFonts w:ascii="Arial" w:hAnsi="Arial" w:cs="Arial"/>
          <w:bCs/>
          <w:sz w:val="20"/>
          <w:szCs w:val="20"/>
        </w:rPr>
        <w:t>Состоят из побочных и внеполосных изл</w:t>
      </w:r>
      <w:r w:rsidR="00666293" w:rsidRPr="00666293">
        <w:rPr>
          <w:rFonts w:ascii="Arial" w:hAnsi="Arial" w:cs="Arial"/>
          <w:bCs/>
          <w:sz w:val="20"/>
          <w:szCs w:val="20"/>
        </w:rPr>
        <w:t>у</w:t>
      </w:r>
      <w:r w:rsidR="00666293" w:rsidRPr="00666293">
        <w:rPr>
          <w:rFonts w:ascii="Arial" w:hAnsi="Arial" w:cs="Arial"/>
          <w:bCs/>
          <w:sz w:val="20"/>
          <w:szCs w:val="20"/>
        </w:rPr>
        <w:t>чений</w:t>
      </w:r>
      <w:r w:rsidRPr="009A5ABB">
        <w:rPr>
          <w:rFonts w:ascii="Arial" w:hAnsi="Arial" w:cs="Arial"/>
          <w:sz w:val="20"/>
          <w:szCs w:val="20"/>
        </w:rPr>
        <w:t>.</w:t>
      </w:r>
    </w:p>
    <w:p w:rsidR="005068F6" w:rsidRDefault="005068F6" w:rsidP="009A5ABB">
      <w:pPr>
        <w:autoSpaceDE w:val="0"/>
        <w:autoSpaceDN w:val="0"/>
        <w:adjustRightInd w:val="0"/>
        <w:ind w:firstLine="397"/>
        <w:jc w:val="both"/>
        <w:rPr>
          <w:rFonts w:ascii="Arial" w:hAnsi="Arial" w:cs="Arial"/>
          <w:sz w:val="20"/>
          <w:szCs w:val="20"/>
        </w:rPr>
      </w:pPr>
      <w:r w:rsidRPr="009A5ABB">
        <w:rPr>
          <w:rFonts w:ascii="Arial" w:hAnsi="Arial" w:cs="Arial"/>
          <w:b/>
          <w:sz w:val="20"/>
          <w:szCs w:val="20"/>
        </w:rPr>
        <w:t>3.</w:t>
      </w:r>
      <w:r w:rsidR="00B12806" w:rsidRPr="009A5ABB">
        <w:rPr>
          <w:rFonts w:ascii="Arial" w:hAnsi="Arial" w:cs="Arial"/>
          <w:b/>
          <w:sz w:val="20"/>
          <w:szCs w:val="20"/>
        </w:rPr>
        <w:t>1.</w:t>
      </w:r>
      <w:r w:rsidR="008818A2" w:rsidRPr="009A5ABB">
        <w:rPr>
          <w:rFonts w:ascii="Arial" w:hAnsi="Arial" w:cs="Arial"/>
          <w:b/>
          <w:sz w:val="20"/>
          <w:szCs w:val="20"/>
        </w:rPr>
        <w:t>6</w:t>
      </w:r>
      <w:r w:rsidR="00D4016A" w:rsidRPr="00D4016A">
        <w:rPr>
          <w:rFonts w:ascii="Arial" w:hAnsi="Arial" w:cs="Arial"/>
          <w:b/>
          <w:sz w:val="20"/>
          <w:szCs w:val="20"/>
        </w:rPr>
        <w:t xml:space="preserve">присвоенная полоса частот </w:t>
      </w:r>
      <w:r w:rsidRPr="009A5ABB">
        <w:rPr>
          <w:rFonts w:ascii="Arial" w:hAnsi="Arial" w:cs="Arial"/>
          <w:sz w:val="20"/>
          <w:szCs w:val="20"/>
        </w:rPr>
        <w:t>(</w:t>
      </w:r>
      <w:r w:rsidR="00D4016A" w:rsidRPr="00D4016A">
        <w:rPr>
          <w:rFonts w:ascii="Arial" w:hAnsi="Arial" w:cs="Arial"/>
          <w:bCs/>
          <w:sz w:val="20"/>
          <w:szCs w:val="20"/>
        </w:rPr>
        <w:t>assignedfrequencyband</w:t>
      </w:r>
      <w:r w:rsidRPr="009A5ABB">
        <w:rPr>
          <w:rFonts w:ascii="Arial" w:hAnsi="Arial" w:cs="Arial"/>
          <w:bCs/>
          <w:sz w:val="20"/>
          <w:szCs w:val="20"/>
        </w:rPr>
        <w:t>):</w:t>
      </w:r>
      <w:r w:rsidR="00D4016A" w:rsidRPr="00D4016A">
        <w:rPr>
          <w:rFonts w:ascii="Arial" w:hAnsi="Arial" w:cs="Arial"/>
          <w:bCs/>
          <w:sz w:val="20"/>
          <w:szCs w:val="20"/>
        </w:rPr>
        <w:t xml:space="preserve"> Полоса частот, в пределах которой разрешено излучение станции; ширина этой полосы частот равна необходимой ширине полосы ча</w:t>
      </w:r>
      <w:r w:rsidR="00D4016A" w:rsidRPr="00D4016A">
        <w:rPr>
          <w:rFonts w:ascii="Arial" w:hAnsi="Arial" w:cs="Arial"/>
          <w:bCs/>
          <w:sz w:val="20"/>
          <w:szCs w:val="20"/>
        </w:rPr>
        <w:t>с</w:t>
      </w:r>
      <w:r w:rsidR="00D4016A" w:rsidRPr="00D4016A">
        <w:rPr>
          <w:rFonts w:ascii="Arial" w:hAnsi="Arial" w:cs="Arial"/>
          <w:bCs/>
          <w:sz w:val="20"/>
          <w:szCs w:val="20"/>
        </w:rPr>
        <w:t>тот плюс удвоенная абсолютная величина допустимого отклонения частоты. Для космических ста</w:t>
      </w:r>
      <w:r w:rsidR="00D4016A" w:rsidRPr="00D4016A">
        <w:rPr>
          <w:rFonts w:ascii="Arial" w:hAnsi="Arial" w:cs="Arial"/>
          <w:bCs/>
          <w:sz w:val="20"/>
          <w:szCs w:val="20"/>
        </w:rPr>
        <w:t>н</w:t>
      </w:r>
      <w:r w:rsidR="00D4016A" w:rsidRPr="00D4016A">
        <w:rPr>
          <w:rFonts w:ascii="Arial" w:hAnsi="Arial" w:cs="Arial"/>
          <w:bCs/>
          <w:sz w:val="20"/>
          <w:szCs w:val="20"/>
        </w:rPr>
        <w:t>ций присвоенная полоса частот включает удвоенную максимальную величину допплеровского сдвига частоты, который может наблюдаться по отношению к любой точке земной поверхности.</w:t>
      </w:r>
    </w:p>
    <w:p w:rsidR="008818A2" w:rsidRDefault="008818A2" w:rsidP="009A5ABB">
      <w:pPr>
        <w:autoSpaceDE w:val="0"/>
        <w:autoSpaceDN w:val="0"/>
        <w:adjustRightInd w:val="0"/>
        <w:ind w:firstLine="397"/>
        <w:jc w:val="both"/>
        <w:rPr>
          <w:rFonts w:ascii="Arial" w:hAnsi="Arial" w:cs="Arial"/>
          <w:sz w:val="20"/>
          <w:szCs w:val="20"/>
        </w:rPr>
      </w:pPr>
      <w:r w:rsidRPr="009A5ABB">
        <w:rPr>
          <w:rFonts w:ascii="Arial" w:hAnsi="Arial" w:cs="Arial"/>
          <w:b/>
          <w:sz w:val="20"/>
          <w:szCs w:val="20"/>
        </w:rPr>
        <w:t xml:space="preserve">3.1.7 </w:t>
      </w:r>
      <w:r w:rsidR="00D4016A" w:rsidRPr="00D4016A">
        <w:rPr>
          <w:rFonts w:ascii="Arial" w:hAnsi="Arial" w:cs="Arial"/>
          <w:b/>
          <w:sz w:val="20"/>
          <w:szCs w:val="20"/>
        </w:rPr>
        <w:t xml:space="preserve">присвоенная частота </w:t>
      </w:r>
      <w:r w:rsidRPr="009A5ABB">
        <w:rPr>
          <w:rFonts w:ascii="Arial" w:hAnsi="Arial" w:cs="Arial"/>
          <w:sz w:val="20"/>
          <w:szCs w:val="20"/>
        </w:rPr>
        <w:t>(</w:t>
      </w:r>
      <w:r w:rsidR="00D4016A" w:rsidRPr="00D4016A">
        <w:rPr>
          <w:rFonts w:ascii="Arial" w:hAnsi="Arial" w:cs="Arial"/>
          <w:bCs/>
          <w:sz w:val="20"/>
          <w:szCs w:val="20"/>
        </w:rPr>
        <w:t>assignedfrequency</w:t>
      </w:r>
      <w:r w:rsidRPr="009A5ABB">
        <w:rPr>
          <w:rFonts w:ascii="Arial" w:hAnsi="Arial" w:cs="Arial"/>
          <w:bCs/>
          <w:sz w:val="20"/>
          <w:szCs w:val="20"/>
        </w:rPr>
        <w:t>):</w:t>
      </w:r>
      <w:r w:rsidR="00D4016A" w:rsidRPr="00D4016A">
        <w:rPr>
          <w:rFonts w:ascii="Arial" w:hAnsi="Arial" w:cs="Arial"/>
          <w:bCs/>
          <w:sz w:val="20"/>
          <w:szCs w:val="20"/>
        </w:rPr>
        <w:t>Средняя частота полосы частот, присвоенной станции.</w:t>
      </w:r>
    </w:p>
    <w:p w:rsidR="00D4016A" w:rsidRDefault="001F1CC9" w:rsidP="001F1CC9">
      <w:pPr>
        <w:autoSpaceDE w:val="0"/>
        <w:autoSpaceDN w:val="0"/>
        <w:adjustRightInd w:val="0"/>
        <w:ind w:firstLine="397"/>
        <w:jc w:val="both"/>
        <w:rPr>
          <w:rFonts w:ascii="Arial" w:hAnsi="Arial" w:cs="Arial"/>
          <w:sz w:val="20"/>
          <w:szCs w:val="20"/>
        </w:rPr>
      </w:pPr>
      <w:r w:rsidRPr="00AB6063">
        <w:rPr>
          <w:rFonts w:ascii="Arial" w:hAnsi="Arial" w:cs="Arial"/>
          <w:b/>
          <w:sz w:val="20"/>
          <w:szCs w:val="20"/>
        </w:rPr>
        <w:t>3.1.8</w:t>
      </w:r>
      <w:r w:rsidR="00AB6063" w:rsidRPr="00AB6063">
        <w:rPr>
          <w:rFonts w:ascii="Arial" w:hAnsi="Arial" w:cs="Arial"/>
          <w:b/>
          <w:sz w:val="20"/>
          <w:szCs w:val="20"/>
        </w:rPr>
        <w:t>х</w:t>
      </w:r>
      <w:r w:rsidRPr="00AB6063">
        <w:rPr>
          <w:rFonts w:ascii="Arial" w:hAnsi="Arial" w:cs="Arial"/>
          <w:b/>
          <w:sz w:val="20"/>
          <w:szCs w:val="20"/>
        </w:rPr>
        <w:t>арактерная частота</w:t>
      </w:r>
      <w:r w:rsidRPr="001F1CC9">
        <w:rPr>
          <w:rFonts w:ascii="Arial" w:hAnsi="Arial" w:cs="Arial"/>
          <w:sz w:val="20"/>
          <w:szCs w:val="20"/>
        </w:rPr>
        <w:t>(</w:t>
      </w:r>
      <w:r w:rsidR="00AB6063" w:rsidRPr="00AB6063">
        <w:rPr>
          <w:rFonts w:ascii="Arial" w:hAnsi="Arial" w:cs="Arial"/>
          <w:sz w:val="20"/>
          <w:szCs w:val="20"/>
        </w:rPr>
        <w:t>characteristicfrequency</w:t>
      </w:r>
      <w:r w:rsidRPr="001F1CC9">
        <w:rPr>
          <w:rFonts w:ascii="Arial" w:hAnsi="Arial" w:cs="Arial"/>
          <w:sz w:val="20"/>
          <w:szCs w:val="20"/>
        </w:rPr>
        <w:t>): Частота, которую можно легко опознать и и</w:t>
      </w:r>
      <w:r w:rsidRPr="001F1CC9">
        <w:rPr>
          <w:rFonts w:ascii="Arial" w:hAnsi="Arial" w:cs="Arial"/>
          <w:sz w:val="20"/>
          <w:szCs w:val="20"/>
        </w:rPr>
        <w:t>з</w:t>
      </w:r>
      <w:r w:rsidRPr="001F1CC9">
        <w:rPr>
          <w:rFonts w:ascii="Arial" w:hAnsi="Arial" w:cs="Arial"/>
          <w:sz w:val="20"/>
          <w:szCs w:val="20"/>
        </w:rPr>
        <w:t>мерить в данном излучении.Например, несущую частоту можно рассматривать как характерную ча</w:t>
      </w:r>
      <w:r w:rsidRPr="001F1CC9">
        <w:rPr>
          <w:rFonts w:ascii="Arial" w:hAnsi="Arial" w:cs="Arial"/>
          <w:sz w:val="20"/>
          <w:szCs w:val="20"/>
        </w:rPr>
        <w:t>с</w:t>
      </w:r>
      <w:r w:rsidRPr="001F1CC9">
        <w:rPr>
          <w:rFonts w:ascii="Arial" w:hAnsi="Arial" w:cs="Arial"/>
          <w:sz w:val="20"/>
          <w:szCs w:val="20"/>
        </w:rPr>
        <w:t>тоту.</w:t>
      </w:r>
    </w:p>
    <w:p w:rsidR="005068F6" w:rsidRDefault="005068F6" w:rsidP="009A5ABB">
      <w:pPr>
        <w:autoSpaceDE w:val="0"/>
        <w:autoSpaceDN w:val="0"/>
        <w:adjustRightInd w:val="0"/>
        <w:ind w:firstLine="397"/>
        <w:jc w:val="both"/>
        <w:rPr>
          <w:rFonts w:ascii="Arial" w:hAnsi="Arial" w:cs="Arial"/>
          <w:sz w:val="20"/>
          <w:szCs w:val="20"/>
        </w:rPr>
      </w:pPr>
      <w:r w:rsidRPr="009A5ABB">
        <w:rPr>
          <w:rFonts w:ascii="Arial" w:hAnsi="Arial" w:cs="Arial"/>
          <w:b/>
          <w:sz w:val="20"/>
          <w:szCs w:val="20"/>
        </w:rPr>
        <w:t>3.</w:t>
      </w:r>
      <w:r w:rsidR="00B12806" w:rsidRPr="009A5ABB">
        <w:rPr>
          <w:rFonts w:ascii="Arial" w:hAnsi="Arial" w:cs="Arial"/>
          <w:b/>
          <w:sz w:val="20"/>
          <w:szCs w:val="20"/>
        </w:rPr>
        <w:t>1.</w:t>
      </w:r>
      <w:r w:rsidR="00AB6063">
        <w:rPr>
          <w:rFonts w:ascii="Arial" w:hAnsi="Arial" w:cs="Arial"/>
          <w:b/>
          <w:sz w:val="20"/>
          <w:szCs w:val="20"/>
        </w:rPr>
        <w:t>9</w:t>
      </w:r>
      <w:r w:rsidR="00496796" w:rsidRPr="00496796">
        <w:rPr>
          <w:rFonts w:ascii="Arial" w:hAnsi="Arial" w:cs="Arial"/>
          <w:b/>
          <w:sz w:val="20"/>
          <w:szCs w:val="20"/>
        </w:rPr>
        <w:t xml:space="preserve">допустимое отклонение частоты </w:t>
      </w:r>
      <w:r w:rsidRPr="009A5ABB">
        <w:rPr>
          <w:rFonts w:ascii="Arial" w:hAnsi="Arial" w:cs="Arial"/>
          <w:sz w:val="20"/>
          <w:szCs w:val="20"/>
        </w:rPr>
        <w:t>(</w:t>
      </w:r>
      <w:r w:rsidR="00496796" w:rsidRPr="00496796">
        <w:rPr>
          <w:rFonts w:ascii="Arial" w:hAnsi="Arial" w:cs="Arial"/>
          <w:sz w:val="20"/>
          <w:szCs w:val="20"/>
        </w:rPr>
        <w:t>frequencytolerance</w:t>
      </w:r>
      <w:r w:rsidRPr="009A5ABB">
        <w:rPr>
          <w:rFonts w:ascii="Arial" w:hAnsi="Arial" w:cs="Arial"/>
          <w:bCs/>
          <w:sz w:val="20"/>
          <w:szCs w:val="20"/>
        </w:rPr>
        <w:t>):</w:t>
      </w:r>
      <w:r w:rsidR="00496796" w:rsidRPr="00496796">
        <w:rPr>
          <w:rFonts w:ascii="Arial" w:hAnsi="Arial" w:cs="Arial"/>
          <w:bCs/>
          <w:sz w:val="20"/>
          <w:szCs w:val="20"/>
        </w:rPr>
        <w:t xml:space="preserve"> Максимальное допускаемое откл</w:t>
      </w:r>
      <w:r w:rsidR="00496796" w:rsidRPr="00496796">
        <w:rPr>
          <w:rFonts w:ascii="Arial" w:hAnsi="Arial" w:cs="Arial"/>
          <w:bCs/>
          <w:sz w:val="20"/>
          <w:szCs w:val="20"/>
        </w:rPr>
        <w:t>о</w:t>
      </w:r>
      <w:r w:rsidR="00496796" w:rsidRPr="00496796">
        <w:rPr>
          <w:rFonts w:ascii="Arial" w:hAnsi="Arial" w:cs="Arial"/>
          <w:bCs/>
          <w:sz w:val="20"/>
          <w:szCs w:val="20"/>
        </w:rPr>
        <w:t>нение средней частоты полосы частот излучения от присвоенной частоты или характерной частоты излучения от относительной частоты.</w:t>
      </w:r>
    </w:p>
    <w:p w:rsidR="00AB6063" w:rsidRPr="00496796" w:rsidRDefault="00496796" w:rsidP="00496796">
      <w:pPr>
        <w:autoSpaceDE w:val="0"/>
        <w:autoSpaceDN w:val="0"/>
        <w:adjustRightInd w:val="0"/>
        <w:ind w:left="397"/>
        <w:jc w:val="both"/>
        <w:rPr>
          <w:rFonts w:ascii="Arial" w:hAnsi="Arial" w:cs="Arial"/>
          <w:sz w:val="18"/>
          <w:szCs w:val="18"/>
        </w:rPr>
      </w:pPr>
      <w:r w:rsidRPr="00496796">
        <w:rPr>
          <w:rFonts w:ascii="Arial" w:hAnsi="Arial" w:cs="Arial"/>
          <w:sz w:val="18"/>
          <w:szCs w:val="18"/>
        </w:rPr>
        <w:lastRenderedPageBreak/>
        <w:t xml:space="preserve">Примечание </w:t>
      </w:r>
      <w:r>
        <w:rPr>
          <w:rFonts w:ascii="Arial" w:hAnsi="Arial" w:cs="Arial"/>
          <w:sz w:val="18"/>
          <w:szCs w:val="18"/>
        </w:rPr>
        <w:t>–</w:t>
      </w:r>
      <w:r w:rsidRPr="00496796">
        <w:rPr>
          <w:rFonts w:ascii="Arial" w:hAnsi="Arial" w:cs="Arial"/>
          <w:sz w:val="18"/>
          <w:szCs w:val="18"/>
        </w:rPr>
        <w:t xml:space="preserve"> Относительная частота это частота, занимающая по отношению к присвоенной частоте фи</w:t>
      </w:r>
      <w:r w:rsidRPr="00496796">
        <w:rPr>
          <w:rFonts w:ascii="Arial" w:hAnsi="Arial" w:cs="Arial"/>
          <w:sz w:val="18"/>
          <w:szCs w:val="18"/>
        </w:rPr>
        <w:t>к</w:t>
      </w:r>
      <w:r w:rsidRPr="00496796">
        <w:rPr>
          <w:rFonts w:ascii="Arial" w:hAnsi="Arial" w:cs="Arial"/>
          <w:sz w:val="18"/>
          <w:szCs w:val="18"/>
        </w:rPr>
        <w:t>сированное и определенное положение. Отклонение этой частоты по отношению к присвоенной частоте имеет ту же абсолютную величину и знак, что и отклонение характерной частоты по отношению к середине полосы частот, занимаемой излучением.</w:t>
      </w:r>
    </w:p>
    <w:p w:rsidR="00AB6063" w:rsidRDefault="00496796" w:rsidP="009A5ABB">
      <w:pPr>
        <w:autoSpaceDE w:val="0"/>
        <w:autoSpaceDN w:val="0"/>
        <w:adjustRightInd w:val="0"/>
        <w:ind w:firstLine="397"/>
        <w:jc w:val="both"/>
        <w:rPr>
          <w:rFonts w:ascii="Arial" w:hAnsi="Arial" w:cs="Arial"/>
          <w:sz w:val="20"/>
          <w:szCs w:val="20"/>
        </w:rPr>
      </w:pPr>
      <w:r w:rsidRPr="00496796">
        <w:rPr>
          <w:rFonts w:ascii="Arial" w:hAnsi="Arial" w:cs="Arial"/>
          <w:sz w:val="20"/>
          <w:szCs w:val="20"/>
        </w:rPr>
        <w:t>Допустимое отклонение частоты выражается в миллионных долях или в герцах.</w:t>
      </w:r>
    </w:p>
    <w:p w:rsidR="005068F6" w:rsidRDefault="005068F6" w:rsidP="009A5ABB">
      <w:pPr>
        <w:autoSpaceDE w:val="0"/>
        <w:autoSpaceDN w:val="0"/>
        <w:adjustRightInd w:val="0"/>
        <w:ind w:firstLine="397"/>
        <w:jc w:val="both"/>
        <w:rPr>
          <w:rFonts w:ascii="Arial" w:hAnsi="Arial" w:cs="Arial"/>
          <w:bCs/>
          <w:sz w:val="20"/>
          <w:szCs w:val="20"/>
        </w:rPr>
      </w:pPr>
      <w:r w:rsidRPr="009A5ABB">
        <w:rPr>
          <w:rFonts w:ascii="Arial" w:hAnsi="Arial" w:cs="Arial"/>
          <w:b/>
          <w:sz w:val="20"/>
          <w:szCs w:val="20"/>
        </w:rPr>
        <w:t>3.</w:t>
      </w:r>
      <w:r w:rsidR="00B12806" w:rsidRPr="009A5ABB">
        <w:rPr>
          <w:rFonts w:ascii="Arial" w:hAnsi="Arial" w:cs="Arial"/>
          <w:b/>
          <w:sz w:val="20"/>
          <w:szCs w:val="20"/>
        </w:rPr>
        <w:t>1.</w:t>
      </w:r>
      <w:r w:rsidR="00496796">
        <w:rPr>
          <w:rFonts w:ascii="Arial" w:hAnsi="Arial" w:cs="Arial"/>
          <w:b/>
          <w:sz w:val="20"/>
          <w:szCs w:val="20"/>
        </w:rPr>
        <w:t>10</w:t>
      </w:r>
      <w:r w:rsidR="00496796" w:rsidRPr="00496796">
        <w:rPr>
          <w:rFonts w:ascii="Arial" w:hAnsi="Arial" w:cs="Arial"/>
          <w:b/>
          <w:sz w:val="20"/>
          <w:szCs w:val="20"/>
        </w:rPr>
        <w:t>необходимая ширина полосы</w:t>
      </w:r>
      <w:r w:rsidRPr="009A5ABB">
        <w:rPr>
          <w:rFonts w:ascii="Arial" w:hAnsi="Arial" w:cs="Arial"/>
          <w:sz w:val="20"/>
          <w:szCs w:val="20"/>
        </w:rPr>
        <w:t>(</w:t>
      </w:r>
      <w:r w:rsidR="00496796" w:rsidRPr="00496796">
        <w:rPr>
          <w:rFonts w:ascii="Arial" w:hAnsi="Arial" w:cs="Arial"/>
          <w:bCs/>
          <w:sz w:val="20"/>
          <w:szCs w:val="20"/>
        </w:rPr>
        <w:t>requiredbandwidth</w:t>
      </w:r>
      <w:r w:rsidRPr="009A5ABB">
        <w:rPr>
          <w:rFonts w:ascii="Arial" w:hAnsi="Arial" w:cs="Arial"/>
          <w:bCs/>
          <w:sz w:val="20"/>
          <w:szCs w:val="20"/>
        </w:rPr>
        <w:t>):</w:t>
      </w:r>
      <w:r w:rsidR="00496796" w:rsidRPr="00496796">
        <w:rPr>
          <w:rFonts w:ascii="Arial" w:hAnsi="Arial" w:cs="Arial"/>
          <w:bCs/>
          <w:sz w:val="20"/>
          <w:szCs w:val="20"/>
        </w:rPr>
        <w:t>Ширина полосы частот, которая дост</w:t>
      </w:r>
      <w:r w:rsidR="00496796" w:rsidRPr="00496796">
        <w:rPr>
          <w:rFonts w:ascii="Arial" w:hAnsi="Arial" w:cs="Arial"/>
          <w:bCs/>
          <w:sz w:val="20"/>
          <w:szCs w:val="20"/>
        </w:rPr>
        <w:t>а</w:t>
      </w:r>
      <w:r w:rsidR="00496796" w:rsidRPr="00496796">
        <w:rPr>
          <w:rFonts w:ascii="Arial" w:hAnsi="Arial" w:cs="Arial"/>
          <w:bCs/>
          <w:sz w:val="20"/>
          <w:szCs w:val="20"/>
        </w:rPr>
        <w:t>точна при данном классе излучения для обеспечения передачи сообщений с необходимой скоростью и качеством при определенных условиях.</w:t>
      </w:r>
    </w:p>
    <w:p w:rsidR="0071372A" w:rsidRPr="0071372A" w:rsidRDefault="0071372A" w:rsidP="0071372A">
      <w:pPr>
        <w:autoSpaceDE w:val="0"/>
        <w:autoSpaceDN w:val="0"/>
        <w:adjustRightInd w:val="0"/>
        <w:ind w:firstLine="397"/>
        <w:jc w:val="both"/>
        <w:rPr>
          <w:rFonts w:ascii="Arial" w:hAnsi="Arial" w:cs="Arial"/>
          <w:bCs/>
          <w:sz w:val="20"/>
          <w:szCs w:val="20"/>
        </w:rPr>
      </w:pPr>
      <w:r w:rsidRPr="0071372A">
        <w:rPr>
          <w:rFonts w:ascii="Arial" w:hAnsi="Arial" w:cs="Arial"/>
          <w:b/>
          <w:bCs/>
          <w:sz w:val="20"/>
          <w:szCs w:val="20"/>
        </w:rPr>
        <w:t>3.1.11 ширина занимаемой полосы</w:t>
      </w:r>
      <w:r w:rsidRPr="0071372A">
        <w:rPr>
          <w:rFonts w:ascii="Arial" w:hAnsi="Arial" w:cs="Arial"/>
          <w:bCs/>
          <w:sz w:val="20"/>
          <w:szCs w:val="20"/>
        </w:rPr>
        <w:t>(occupiedbandwidth): Ширина такой полосы частот, за ни</w:t>
      </w:r>
      <w:r w:rsidRPr="0071372A">
        <w:rPr>
          <w:rFonts w:ascii="Arial" w:hAnsi="Arial" w:cs="Arial"/>
          <w:bCs/>
          <w:sz w:val="20"/>
          <w:szCs w:val="20"/>
        </w:rPr>
        <w:t>ж</w:t>
      </w:r>
      <w:r w:rsidRPr="0071372A">
        <w:rPr>
          <w:rFonts w:ascii="Arial" w:hAnsi="Arial" w:cs="Arial"/>
          <w:bCs/>
          <w:sz w:val="20"/>
          <w:szCs w:val="20"/>
        </w:rPr>
        <w:t>ним и верхним пределами которой каждая из излучаемых средних мощностей равняется определе</w:t>
      </w:r>
      <w:r w:rsidRPr="0071372A">
        <w:rPr>
          <w:rFonts w:ascii="Arial" w:hAnsi="Arial" w:cs="Arial"/>
          <w:bCs/>
          <w:sz w:val="20"/>
          <w:szCs w:val="20"/>
        </w:rPr>
        <w:t>н</w:t>
      </w:r>
      <w:r w:rsidRPr="0071372A">
        <w:rPr>
          <w:rFonts w:ascii="Arial" w:hAnsi="Arial" w:cs="Arial"/>
          <w:bCs/>
          <w:sz w:val="20"/>
          <w:szCs w:val="20"/>
        </w:rPr>
        <w:t>ному проценту β/2 от всей средней мощности данного излучения.</w:t>
      </w:r>
    </w:p>
    <w:p w:rsidR="0071372A" w:rsidRPr="0071372A" w:rsidRDefault="0071372A" w:rsidP="0071372A">
      <w:pPr>
        <w:autoSpaceDE w:val="0"/>
        <w:autoSpaceDN w:val="0"/>
        <w:adjustRightInd w:val="0"/>
        <w:ind w:left="397"/>
        <w:jc w:val="both"/>
        <w:rPr>
          <w:rFonts w:ascii="Arial" w:hAnsi="Arial" w:cs="Arial"/>
          <w:bCs/>
          <w:sz w:val="18"/>
          <w:szCs w:val="18"/>
        </w:rPr>
      </w:pPr>
      <w:r w:rsidRPr="0071372A">
        <w:rPr>
          <w:rFonts w:ascii="Arial" w:hAnsi="Arial" w:cs="Arial"/>
          <w:bCs/>
          <w:sz w:val="18"/>
          <w:szCs w:val="18"/>
        </w:rPr>
        <w:t>Примечание – Если в какой-либо Рекомендации МСЭ-R не оговорено иначе для соответствующего класса излучения, то значение β/2 следует брать равным 0,5</w:t>
      </w:r>
      <w:r w:rsidR="00C31A66">
        <w:rPr>
          <w:rFonts w:ascii="Arial" w:hAnsi="Arial" w:cs="Arial"/>
          <w:bCs/>
          <w:sz w:val="18"/>
          <w:szCs w:val="18"/>
        </w:rPr>
        <w:t> </w:t>
      </w:r>
      <w:r w:rsidRPr="0071372A">
        <w:rPr>
          <w:rFonts w:ascii="Arial" w:hAnsi="Arial" w:cs="Arial"/>
          <w:bCs/>
          <w:sz w:val="18"/>
          <w:szCs w:val="18"/>
        </w:rPr>
        <w:t>%.</w:t>
      </w:r>
    </w:p>
    <w:p w:rsidR="00317ED0" w:rsidRPr="00317ED0" w:rsidRDefault="00317ED0" w:rsidP="00317ED0">
      <w:pPr>
        <w:autoSpaceDE w:val="0"/>
        <w:autoSpaceDN w:val="0"/>
        <w:adjustRightInd w:val="0"/>
        <w:ind w:firstLine="397"/>
        <w:jc w:val="both"/>
        <w:rPr>
          <w:rFonts w:ascii="Arial" w:hAnsi="Arial" w:cs="Arial"/>
          <w:bCs/>
          <w:sz w:val="20"/>
          <w:szCs w:val="20"/>
        </w:rPr>
      </w:pPr>
      <w:r w:rsidRPr="00317ED0">
        <w:rPr>
          <w:rFonts w:ascii="Arial" w:hAnsi="Arial" w:cs="Arial"/>
          <w:b/>
          <w:bCs/>
          <w:sz w:val="20"/>
          <w:szCs w:val="20"/>
        </w:rPr>
        <w:t>3.1.12 мощность</w:t>
      </w:r>
      <w:r w:rsidRPr="00317ED0">
        <w:rPr>
          <w:rFonts w:ascii="Arial" w:hAnsi="Arial" w:cs="Arial"/>
          <w:bCs/>
          <w:sz w:val="20"/>
          <w:szCs w:val="20"/>
        </w:rPr>
        <w:t>(radiotransmitterpower): Когда упоминается мощность радиопередатчика и т. п., она должна выражаться в одной из следующих форм в соответствии с классом излучения, с испол</w:t>
      </w:r>
      <w:r w:rsidRPr="00317ED0">
        <w:rPr>
          <w:rFonts w:ascii="Arial" w:hAnsi="Arial" w:cs="Arial"/>
          <w:bCs/>
          <w:sz w:val="20"/>
          <w:szCs w:val="20"/>
        </w:rPr>
        <w:t>ь</w:t>
      </w:r>
      <w:r w:rsidRPr="00317ED0">
        <w:rPr>
          <w:rFonts w:ascii="Arial" w:hAnsi="Arial" w:cs="Arial"/>
          <w:bCs/>
          <w:sz w:val="20"/>
          <w:szCs w:val="20"/>
        </w:rPr>
        <w:t>зованием указанных ниже обозначений:</w:t>
      </w:r>
    </w:p>
    <w:p w:rsidR="00317ED0" w:rsidRPr="00317ED0" w:rsidRDefault="00317ED0" w:rsidP="00317ED0">
      <w:pPr>
        <w:autoSpaceDE w:val="0"/>
        <w:autoSpaceDN w:val="0"/>
        <w:adjustRightInd w:val="0"/>
        <w:ind w:firstLine="397"/>
        <w:jc w:val="both"/>
        <w:rPr>
          <w:rFonts w:ascii="Arial" w:hAnsi="Arial" w:cs="Arial"/>
          <w:bCs/>
          <w:sz w:val="20"/>
          <w:szCs w:val="20"/>
        </w:rPr>
      </w:pPr>
      <w:r w:rsidRPr="00317ED0">
        <w:rPr>
          <w:rFonts w:ascii="Arial" w:hAnsi="Arial" w:cs="Arial"/>
          <w:bCs/>
          <w:sz w:val="20"/>
          <w:szCs w:val="20"/>
        </w:rPr>
        <w:t>–</w:t>
      </w:r>
      <w:r w:rsidRPr="00317ED0">
        <w:rPr>
          <w:rFonts w:ascii="Arial" w:hAnsi="Arial" w:cs="Arial"/>
          <w:bCs/>
          <w:sz w:val="20"/>
          <w:szCs w:val="20"/>
        </w:rPr>
        <w:tab/>
        <w:t>пиковая мощность огибающей (РХ или рХ);</w:t>
      </w:r>
    </w:p>
    <w:p w:rsidR="00317ED0" w:rsidRPr="00317ED0" w:rsidRDefault="00317ED0" w:rsidP="00317ED0">
      <w:pPr>
        <w:autoSpaceDE w:val="0"/>
        <w:autoSpaceDN w:val="0"/>
        <w:adjustRightInd w:val="0"/>
        <w:ind w:firstLine="397"/>
        <w:jc w:val="both"/>
        <w:rPr>
          <w:rFonts w:ascii="Arial" w:hAnsi="Arial" w:cs="Arial"/>
          <w:bCs/>
          <w:sz w:val="20"/>
          <w:szCs w:val="20"/>
        </w:rPr>
      </w:pPr>
      <w:r w:rsidRPr="00317ED0">
        <w:rPr>
          <w:rFonts w:ascii="Arial" w:hAnsi="Arial" w:cs="Arial"/>
          <w:bCs/>
          <w:sz w:val="20"/>
          <w:szCs w:val="20"/>
        </w:rPr>
        <w:t>–</w:t>
      </w:r>
      <w:r w:rsidRPr="00317ED0">
        <w:rPr>
          <w:rFonts w:ascii="Arial" w:hAnsi="Arial" w:cs="Arial"/>
          <w:bCs/>
          <w:sz w:val="20"/>
          <w:szCs w:val="20"/>
        </w:rPr>
        <w:tab/>
        <w:t>средняя мощность (PY или рY);</w:t>
      </w:r>
    </w:p>
    <w:p w:rsidR="00317ED0" w:rsidRPr="00317ED0" w:rsidRDefault="00317ED0" w:rsidP="00317ED0">
      <w:pPr>
        <w:autoSpaceDE w:val="0"/>
        <w:autoSpaceDN w:val="0"/>
        <w:adjustRightInd w:val="0"/>
        <w:ind w:firstLine="397"/>
        <w:jc w:val="both"/>
        <w:rPr>
          <w:rFonts w:ascii="Arial" w:hAnsi="Arial" w:cs="Arial"/>
          <w:bCs/>
          <w:sz w:val="20"/>
          <w:szCs w:val="20"/>
        </w:rPr>
      </w:pPr>
      <w:r w:rsidRPr="00317ED0">
        <w:rPr>
          <w:rFonts w:ascii="Arial" w:hAnsi="Arial" w:cs="Arial"/>
          <w:bCs/>
          <w:sz w:val="20"/>
          <w:szCs w:val="20"/>
        </w:rPr>
        <w:t>–</w:t>
      </w:r>
      <w:r w:rsidRPr="00317ED0">
        <w:rPr>
          <w:rFonts w:ascii="Arial" w:hAnsi="Arial" w:cs="Arial"/>
          <w:bCs/>
          <w:sz w:val="20"/>
          <w:szCs w:val="20"/>
        </w:rPr>
        <w:tab/>
        <w:t>мощность несущей (PZ или рZ).</w:t>
      </w:r>
    </w:p>
    <w:p w:rsidR="009011E0" w:rsidRPr="009011E0" w:rsidRDefault="009011E0" w:rsidP="009011E0">
      <w:pPr>
        <w:autoSpaceDE w:val="0"/>
        <w:autoSpaceDN w:val="0"/>
        <w:adjustRightInd w:val="0"/>
        <w:ind w:left="397"/>
        <w:jc w:val="both"/>
        <w:rPr>
          <w:rFonts w:ascii="Arial" w:hAnsi="Arial" w:cs="Arial"/>
          <w:bCs/>
          <w:sz w:val="18"/>
          <w:szCs w:val="18"/>
        </w:rPr>
      </w:pPr>
      <w:r w:rsidRPr="009011E0">
        <w:rPr>
          <w:rFonts w:ascii="Arial" w:hAnsi="Arial" w:cs="Arial"/>
          <w:bCs/>
          <w:sz w:val="18"/>
          <w:szCs w:val="18"/>
        </w:rPr>
        <w:t>Примечания:</w:t>
      </w:r>
    </w:p>
    <w:p w:rsidR="00317ED0" w:rsidRPr="009011E0" w:rsidRDefault="009011E0" w:rsidP="009011E0">
      <w:pPr>
        <w:autoSpaceDE w:val="0"/>
        <w:autoSpaceDN w:val="0"/>
        <w:adjustRightInd w:val="0"/>
        <w:ind w:left="397"/>
        <w:jc w:val="both"/>
        <w:rPr>
          <w:rFonts w:ascii="Arial" w:hAnsi="Arial" w:cs="Arial"/>
          <w:bCs/>
          <w:sz w:val="18"/>
          <w:szCs w:val="18"/>
        </w:rPr>
      </w:pPr>
      <w:r w:rsidRPr="009011E0">
        <w:rPr>
          <w:rFonts w:ascii="Arial" w:hAnsi="Arial" w:cs="Arial"/>
          <w:bCs/>
          <w:sz w:val="18"/>
          <w:szCs w:val="18"/>
        </w:rPr>
        <w:t xml:space="preserve">1 </w:t>
      </w:r>
      <w:r w:rsidR="00317ED0" w:rsidRPr="009011E0">
        <w:rPr>
          <w:rFonts w:ascii="Arial" w:hAnsi="Arial" w:cs="Arial"/>
          <w:bCs/>
          <w:sz w:val="18"/>
          <w:szCs w:val="18"/>
        </w:rPr>
        <w:t>Соотношения между пиковой мощностью огибающей, средней мощностью и мощностью несущей для ра</w:t>
      </w:r>
      <w:r w:rsidR="00317ED0" w:rsidRPr="009011E0">
        <w:rPr>
          <w:rFonts w:ascii="Arial" w:hAnsi="Arial" w:cs="Arial"/>
          <w:bCs/>
          <w:sz w:val="18"/>
          <w:szCs w:val="18"/>
        </w:rPr>
        <w:t>з</w:t>
      </w:r>
      <w:r w:rsidR="00317ED0" w:rsidRPr="009011E0">
        <w:rPr>
          <w:rFonts w:ascii="Arial" w:hAnsi="Arial" w:cs="Arial"/>
          <w:bCs/>
          <w:sz w:val="18"/>
          <w:szCs w:val="18"/>
        </w:rPr>
        <w:t>ных классов излучений при нормальных условиях работы и при отсутствии модуляции представлены в Р</w:t>
      </w:r>
      <w:r w:rsidR="00317ED0" w:rsidRPr="009011E0">
        <w:rPr>
          <w:rFonts w:ascii="Arial" w:hAnsi="Arial" w:cs="Arial"/>
          <w:bCs/>
          <w:sz w:val="18"/>
          <w:szCs w:val="18"/>
        </w:rPr>
        <w:t>е</w:t>
      </w:r>
      <w:r w:rsidR="00317ED0" w:rsidRPr="009011E0">
        <w:rPr>
          <w:rFonts w:ascii="Arial" w:hAnsi="Arial" w:cs="Arial"/>
          <w:bCs/>
          <w:sz w:val="18"/>
          <w:szCs w:val="18"/>
        </w:rPr>
        <w:t>комендациях МСЭ-R, которыми можно пользоваться для руководства.</w:t>
      </w:r>
    </w:p>
    <w:p w:rsidR="0071372A" w:rsidRPr="009011E0" w:rsidRDefault="009011E0" w:rsidP="009011E0">
      <w:pPr>
        <w:autoSpaceDE w:val="0"/>
        <w:autoSpaceDN w:val="0"/>
        <w:adjustRightInd w:val="0"/>
        <w:ind w:left="397"/>
        <w:jc w:val="both"/>
        <w:rPr>
          <w:rFonts w:ascii="Arial" w:hAnsi="Arial" w:cs="Arial"/>
          <w:bCs/>
          <w:sz w:val="18"/>
          <w:szCs w:val="18"/>
        </w:rPr>
      </w:pPr>
      <w:r w:rsidRPr="009011E0">
        <w:rPr>
          <w:rFonts w:ascii="Arial" w:hAnsi="Arial" w:cs="Arial"/>
          <w:bCs/>
          <w:sz w:val="18"/>
          <w:szCs w:val="18"/>
        </w:rPr>
        <w:t xml:space="preserve">2 </w:t>
      </w:r>
      <w:r w:rsidR="00317ED0" w:rsidRPr="009011E0">
        <w:rPr>
          <w:rFonts w:ascii="Arial" w:hAnsi="Arial" w:cs="Arial"/>
          <w:bCs/>
          <w:sz w:val="18"/>
          <w:szCs w:val="18"/>
        </w:rPr>
        <w:t>В формулах мощность, выражаемая в ваттах, обозначается р, а мощность, выражаемая в децибелах о</w:t>
      </w:r>
      <w:r w:rsidR="00317ED0" w:rsidRPr="009011E0">
        <w:rPr>
          <w:rFonts w:ascii="Arial" w:hAnsi="Arial" w:cs="Arial"/>
          <w:bCs/>
          <w:sz w:val="18"/>
          <w:szCs w:val="18"/>
        </w:rPr>
        <w:t>т</w:t>
      </w:r>
      <w:r w:rsidR="00317ED0" w:rsidRPr="009011E0">
        <w:rPr>
          <w:rFonts w:ascii="Arial" w:hAnsi="Arial" w:cs="Arial"/>
          <w:bCs/>
          <w:sz w:val="18"/>
          <w:szCs w:val="18"/>
        </w:rPr>
        <w:t>носительно эталонного уровня, обозначается Р.</w:t>
      </w:r>
    </w:p>
    <w:p w:rsidR="009011E0" w:rsidRDefault="00D026C9" w:rsidP="009A5ABB">
      <w:pPr>
        <w:autoSpaceDE w:val="0"/>
        <w:autoSpaceDN w:val="0"/>
        <w:adjustRightInd w:val="0"/>
        <w:ind w:firstLine="397"/>
        <w:jc w:val="both"/>
        <w:rPr>
          <w:rFonts w:ascii="Arial" w:hAnsi="Arial" w:cs="Arial"/>
          <w:bCs/>
          <w:sz w:val="20"/>
          <w:szCs w:val="20"/>
        </w:rPr>
      </w:pPr>
      <w:r w:rsidRPr="00D026C9">
        <w:rPr>
          <w:rFonts w:ascii="Arial" w:hAnsi="Arial" w:cs="Arial"/>
          <w:b/>
          <w:bCs/>
          <w:sz w:val="20"/>
          <w:szCs w:val="20"/>
        </w:rPr>
        <w:t>3.1.13</w:t>
      </w:r>
      <w:r w:rsidR="009011E0" w:rsidRPr="00D026C9">
        <w:rPr>
          <w:rFonts w:ascii="Arial" w:hAnsi="Arial" w:cs="Arial"/>
          <w:b/>
          <w:bCs/>
          <w:sz w:val="20"/>
          <w:szCs w:val="20"/>
        </w:rPr>
        <w:t>пиковая мощность огибающей</w:t>
      </w:r>
      <w:r w:rsidR="009011E0" w:rsidRPr="009011E0">
        <w:rPr>
          <w:rFonts w:ascii="Arial" w:hAnsi="Arial" w:cs="Arial"/>
          <w:bCs/>
          <w:sz w:val="20"/>
          <w:szCs w:val="20"/>
        </w:rPr>
        <w:t xml:space="preserve"> (радиопередатчика)</w:t>
      </w:r>
      <w:r>
        <w:rPr>
          <w:rFonts w:ascii="Arial" w:hAnsi="Arial" w:cs="Arial"/>
          <w:bCs/>
          <w:sz w:val="20"/>
          <w:szCs w:val="20"/>
        </w:rPr>
        <w:t xml:space="preserve"> (</w:t>
      </w:r>
      <w:r w:rsidRPr="00D026C9">
        <w:rPr>
          <w:rFonts w:ascii="Arial" w:hAnsi="Arial" w:cs="Arial"/>
          <w:bCs/>
          <w:sz w:val="20"/>
          <w:szCs w:val="20"/>
        </w:rPr>
        <w:t>peakenvelopepower</w:t>
      </w:r>
      <w:r>
        <w:rPr>
          <w:rFonts w:ascii="Arial" w:hAnsi="Arial" w:cs="Arial"/>
          <w:bCs/>
          <w:sz w:val="20"/>
          <w:szCs w:val="20"/>
        </w:rPr>
        <w:t>)</w:t>
      </w:r>
      <w:r w:rsidR="009011E0" w:rsidRPr="009011E0">
        <w:rPr>
          <w:rFonts w:ascii="Arial" w:hAnsi="Arial" w:cs="Arial"/>
          <w:bCs/>
          <w:sz w:val="20"/>
          <w:szCs w:val="20"/>
        </w:rPr>
        <w:t>: Подводимая от передатчика к фидеру антенны мощность, усредненная за время одного радиочастотного периода, соответствующего максимальной амплитуде модуляционной огибающей при нормальных условиях работы</w:t>
      </w:r>
      <w:r w:rsidR="003F40F2" w:rsidRPr="003F40F2">
        <w:rPr>
          <w:rFonts w:ascii="Arial" w:hAnsi="Arial" w:cs="Arial"/>
          <w:bCs/>
          <w:color w:val="00B050"/>
          <w:sz w:val="20"/>
          <w:szCs w:val="20"/>
        </w:rPr>
        <w:t xml:space="preserve"> [1].</w:t>
      </w:r>
    </w:p>
    <w:p w:rsidR="009011E0" w:rsidRDefault="00B931BB" w:rsidP="009A5ABB">
      <w:pPr>
        <w:autoSpaceDE w:val="0"/>
        <w:autoSpaceDN w:val="0"/>
        <w:adjustRightInd w:val="0"/>
        <w:ind w:firstLine="397"/>
        <w:jc w:val="both"/>
        <w:rPr>
          <w:rFonts w:ascii="Arial" w:hAnsi="Arial" w:cs="Arial"/>
          <w:bCs/>
          <w:sz w:val="20"/>
          <w:szCs w:val="20"/>
        </w:rPr>
      </w:pPr>
      <w:r w:rsidRPr="00B931BB">
        <w:rPr>
          <w:rFonts w:ascii="Arial" w:hAnsi="Arial" w:cs="Arial"/>
          <w:b/>
          <w:bCs/>
          <w:sz w:val="20"/>
          <w:szCs w:val="20"/>
        </w:rPr>
        <w:t xml:space="preserve">3.1.14 </w:t>
      </w:r>
      <w:r w:rsidR="009011E0" w:rsidRPr="00B931BB">
        <w:rPr>
          <w:rFonts w:ascii="Arial" w:hAnsi="Arial" w:cs="Arial"/>
          <w:b/>
          <w:bCs/>
          <w:sz w:val="20"/>
          <w:szCs w:val="20"/>
        </w:rPr>
        <w:t>средняя мощность</w:t>
      </w:r>
      <w:r w:rsidR="009011E0" w:rsidRPr="009011E0">
        <w:rPr>
          <w:rFonts w:ascii="Arial" w:hAnsi="Arial" w:cs="Arial"/>
          <w:bCs/>
          <w:sz w:val="20"/>
          <w:szCs w:val="20"/>
        </w:rPr>
        <w:t xml:space="preserve"> (радиопередатчика)</w:t>
      </w:r>
      <w:r>
        <w:rPr>
          <w:rFonts w:ascii="Arial" w:hAnsi="Arial" w:cs="Arial"/>
          <w:bCs/>
          <w:sz w:val="20"/>
          <w:szCs w:val="20"/>
        </w:rPr>
        <w:t xml:space="preserve"> (</w:t>
      </w:r>
      <w:r w:rsidRPr="00B931BB">
        <w:rPr>
          <w:rFonts w:ascii="Arial" w:hAnsi="Arial" w:cs="Arial"/>
          <w:bCs/>
          <w:sz w:val="20"/>
          <w:szCs w:val="20"/>
        </w:rPr>
        <w:t>averagepower</w:t>
      </w:r>
      <w:r>
        <w:rPr>
          <w:rFonts w:ascii="Arial" w:hAnsi="Arial" w:cs="Arial"/>
          <w:bCs/>
          <w:sz w:val="20"/>
          <w:szCs w:val="20"/>
        </w:rPr>
        <w:t>)</w:t>
      </w:r>
      <w:r w:rsidR="009011E0" w:rsidRPr="009011E0">
        <w:rPr>
          <w:rFonts w:ascii="Arial" w:hAnsi="Arial" w:cs="Arial"/>
          <w:bCs/>
          <w:sz w:val="20"/>
          <w:szCs w:val="20"/>
        </w:rPr>
        <w:t>: Подводимая от передатчика к фидеру антенны мощность, усредненная в течение достаточно длительного промежутка времени по сравнению с наиболее низкой частотой, встречающейся при модуляции при нормальных условиях работы</w:t>
      </w:r>
      <w:r w:rsidR="003F40F2" w:rsidRPr="003F40F2">
        <w:rPr>
          <w:rFonts w:ascii="Arial" w:hAnsi="Arial" w:cs="Arial"/>
          <w:bCs/>
          <w:color w:val="00B050"/>
          <w:sz w:val="20"/>
          <w:szCs w:val="20"/>
        </w:rPr>
        <w:t>[1].</w:t>
      </w:r>
    </w:p>
    <w:p w:rsidR="009011E0" w:rsidRDefault="00B931BB" w:rsidP="009A5ABB">
      <w:pPr>
        <w:autoSpaceDE w:val="0"/>
        <w:autoSpaceDN w:val="0"/>
        <w:adjustRightInd w:val="0"/>
        <w:ind w:firstLine="397"/>
        <w:jc w:val="both"/>
        <w:rPr>
          <w:rFonts w:ascii="Arial" w:hAnsi="Arial" w:cs="Arial"/>
          <w:bCs/>
          <w:sz w:val="20"/>
          <w:szCs w:val="20"/>
        </w:rPr>
      </w:pPr>
      <w:r w:rsidRPr="00B931BB">
        <w:rPr>
          <w:rFonts w:ascii="Arial" w:hAnsi="Arial" w:cs="Arial"/>
          <w:b/>
          <w:bCs/>
          <w:sz w:val="20"/>
          <w:szCs w:val="20"/>
        </w:rPr>
        <w:t xml:space="preserve">3.1.15 </w:t>
      </w:r>
      <w:r w:rsidR="009011E0" w:rsidRPr="00B931BB">
        <w:rPr>
          <w:rFonts w:ascii="Arial" w:hAnsi="Arial" w:cs="Arial"/>
          <w:b/>
          <w:bCs/>
          <w:sz w:val="20"/>
          <w:szCs w:val="20"/>
        </w:rPr>
        <w:t>мощность несущей</w:t>
      </w:r>
      <w:r w:rsidR="009011E0" w:rsidRPr="009011E0">
        <w:rPr>
          <w:rFonts w:ascii="Arial" w:hAnsi="Arial" w:cs="Arial"/>
          <w:bCs/>
          <w:sz w:val="20"/>
          <w:szCs w:val="20"/>
        </w:rPr>
        <w:t xml:space="preserve"> (радиопередатчика)</w:t>
      </w:r>
      <w:r>
        <w:rPr>
          <w:rFonts w:ascii="Arial" w:hAnsi="Arial" w:cs="Arial"/>
          <w:bCs/>
          <w:sz w:val="20"/>
          <w:szCs w:val="20"/>
        </w:rPr>
        <w:t xml:space="preserve"> (</w:t>
      </w:r>
      <w:r w:rsidRPr="00B931BB">
        <w:rPr>
          <w:rFonts w:ascii="Arial" w:hAnsi="Arial" w:cs="Arial"/>
          <w:bCs/>
          <w:sz w:val="20"/>
          <w:szCs w:val="20"/>
        </w:rPr>
        <w:t>carrierpower</w:t>
      </w:r>
      <w:r>
        <w:rPr>
          <w:rFonts w:ascii="Arial" w:hAnsi="Arial" w:cs="Arial"/>
          <w:bCs/>
          <w:sz w:val="20"/>
          <w:szCs w:val="20"/>
        </w:rPr>
        <w:t>)</w:t>
      </w:r>
      <w:r w:rsidR="009011E0" w:rsidRPr="009011E0">
        <w:rPr>
          <w:rFonts w:ascii="Arial" w:hAnsi="Arial" w:cs="Arial"/>
          <w:bCs/>
          <w:sz w:val="20"/>
          <w:szCs w:val="20"/>
        </w:rPr>
        <w:t>: Подводимая от передатчика к ф</w:t>
      </w:r>
      <w:r w:rsidR="009011E0" w:rsidRPr="009011E0">
        <w:rPr>
          <w:rFonts w:ascii="Arial" w:hAnsi="Arial" w:cs="Arial"/>
          <w:bCs/>
          <w:sz w:val="20"/>
          <w:szCs w:val="20"/>
        </w:rPr>
        <w:t>и</w:t>
      </w:r>
      <w:r w:rsidR="009011E0" w:rsidRPr="009011E0">
        <w:rPr>
          <w:rFonts w:ascii="Arial" w:hAnsi="Arial" w:cs="Arial"/>
          <w:bCs/>
          <w:sz w:val="20"/>
          <w:szCs w:val="20"/>
        </w:rPr>
        <w:t>деру антенны мощность, усредненная за время одного радиочастотного периода при отсутствии м</w:t>
      </w:r>
      <w:r w:rsidR="009011E0" w:rsidRPr="009011E0">
        <w:rPr>
          <w:rFonts w:ascii="Arial" w:hAnsi="Arial" w:cs="Arial"/>
          <w:bCs/>
          <w:sz w:val="20"/>
          <w:szCs w:val="20"/>
        </w:rPr>
        <w:t>о</w:t>
      </w:r>
      <w:r w:rsidR="009011E0" w:rsidRPr="009011E0">
        <w:rPr>
          <w:rFonts w:ascii="Arial" w:hAnsi="Arial" w:cs="Arial"/>
          <w:bCs/>
          <w:sz w:val="20"/>
          <w:szCs w:val="20"/>
        </w:rPr>
        <w:t>дуляции</w:t>
      </w:r>
      <w:r w:rsidR="003F40F2" w:rsidRPr="003F40F2">
        <w:rPr>
          <w:rFonts w:ascii="Arial" w:hAnsi="Arial" w:cs="Arial"/>
          <w:bCs/>
          <w:color w:val="00B050"/>
          <w:sz w:val="20"/>
          <w:szCs w:val="20"/>
        </w:rPr>
        <w:t>[1].</w:t>
      </w:r>
    </w:p>
    <w:p w:rsidR="009011E0" w:rsidRPr="009011E0" w:rsidRDefault="00B931BB" w:rsidP="009011E0">
      <w:pPr>
        <w:autoSpaceDE w:val="0"/>
        <w:autoSpaceDN w:val="0"/>
        <w:adjustRightInd w:val="0"/>
        <w:ind w:firstLine="397"/>
        <w:jc w:val="both"/>
        <w:rPr>
          <w:rFonts w:ascii="Arial" w:hAnsi="Arial" w:cs="Arial"/>
          <w:bCs/>
          <w:sz w:val="20"/>
          <w:szCs w:val="20"/>
        </w:rPr>
      </w:pPr>
      <w:r w:rsidRPr="00B931BB">
        <w:rPr>
          <w:rFonts w:ascii="Arial" w:hAnsi="Arial" w:cs="Arial"/>
          <w:b/>
          <w:bCs/>
          <w:sz w:val="20"/>
          <w:szCs w:val="20"/>
        </w:rPr>
        <w:t xml:space="preserve">3.1.16 </w:t>
      </w:r>
      <w:r w:rsidR="009011E0" w:rsidRPr="00B931BB">
        <w:rPr>
          <w:rFonts w:ascii="Arial" w:hAnsi="Arial" w:cs="Arial"/>
          <w:b/>
          <w:bCs/>
          <w:sz w:val="20"/>
          <w:szCs w:val="20"/>
        </w:rPr>
        <w:t>коэффициент усиления антенны</w:t>
      </w:r>
      <w:r w:rsidRPr="00B931BB">
        <w:rPr>
          <w:rFonts w:ascii="Arial" w:hAnsi="Arial" w:cs="Arial"/>
          <w:bCs/>
          <w:sz w:val="20"/>
          <w:szCs w:val="20"/>
        </w:rPr>
        <w:t>(antennagain)</w:t>
      </w:r>
      <w:r w:rsidR="009011E0" w:rsidRPr="009011E0">
        <w:rPr>
          <w:rFonts w:ascii="Arial" w:hAnsi="Arial" w:cs="Arial"/>
          <w:bCs/>
          <w:sz w:val="20"/>
          <w:szCs w:val="20"/>
        </w:rPr>
        <w:t>: Обычно выражаемое в децибелах отн</w:t>
      </w:r>
      <w:r w:rsidR="009011E0" w:rsidRPr="009011E0">
        <w:rPr>
          <w:rFonts w:ascii="Arial" w:hAnsi="Arial" w:cs="Arial"/>
          <w:bCs/>
          <w:sz w:val="20"/>
          <w:szCs w:val="20"/>
        </w:rPr>
        <w:t>о</w:t>
      </w:r>
      <w:r w:rsidR="009011E0" w:rsidRPr="009011E0">
        <w:rPr>
          <w:rFonts w:ascii="Arial" w:hAnsi="Arial" w:cs="Arial"/>
          <w:bCs/>
          <w:sz w:val="20"/>
          <w:szCs w:val="20"/>
        </w:rPr>
        <w:t>шение мощности, необходимой на входе эталонной антенны без потерь, к мощности, подводимой ко входу данной антенны, для создания в заданном направлении той же напряженности поля или такой же плотности потока мощности на том же расстоянии. Если не указано иначе, усиление относится к направлению максимальной радиации. Усиление может рассматриваться для определенной поляр</w:t>
      </w:r>
      <w:r w:rsidR="009011E0" w:rsidRPr="009011E0">
        <w:rPr>
          <w:rFonts w:ascii="Arial" w:hAnsi="Arial" w:cs="Arial"/>
          <w:bCs/>
          <w:sz w:val="20"/>
          <w:szCs w:val="20"/>
        </w:rPr>
        <w:t>и</w:t>
      </w:r>
      <w:r w:rsidR="009011E0" w:rsidRPr="009011E0">
        <w:rPr>
          <w:rFonts w:ascii="Arial" w:hAnsi="Arial" w:cs="Arial"/>
          <w:bCs/>
          <w:sz w:val="20"/>
          <w:szCs w:val="20"/>
        </w:rPr>
        <w:t>зации.</w:t>
      </w:r>
    </w:p>
    <w:p w:rsidR="009011E0" w:rsidRPr="00B931BB" w:rsidRDefault="00B931BB" w:rsidP="009011E0">
      <w:pPr>
        <w:autoSpaceDE w:val="0"/>
        <w:autoSpaceDN w:val="0"/>
        <w:adjustRightInd w:val="0"/>
        <w:ind w:firstLine="397"/>
        <w:jc w:val="both"/>
        <w:rPr>
          <w:rFonts w:ascii="Arial" w:hAnsi="Arial" w:cs="Arial"/>
          <w:bCs/>
          <w:sz w:val="18"/>
          <w:szCs w:val="18"/>
        </w:rPr>
      </w:pPr>
      <w:r w:rsidRPr="00B931BB">
        <w:rPr>
          <w:rFonts w:ascii="Arial" w:hAnsi="Arial" w:cs="Arial"/>
          <w:bCs/>
          <w:sz w:val="18"/>
          <w:szCs w:val="18"/>
        </w:rPr>
        <w:t xml:space="preserve">Примечание – </w:t>
      </w:r>
      <w:r w:rsidR="009011E0" w:rsidRPr="00B931BB">
        <w:rPr>
          <w:rFonts w:ascii="Arial" w:hAnsi="Arial" w:cs="Arial"/>
          <w:bCs/>
          <w:sz w:val="18"/>
          <w:szCs w:val="18"/>
        </w:rPr>
        <w:t>В зависимости от выбора эталонной антенны различаются:</w:t>
      </w:r>
    </w:p>
    <w:p w:rsidR="009011E0" w:rsidRPr="00B931BB" w:rsidRDefault="009011E0" w:rsidP="009011E0">
      <w:pPr>
        <w:autoSpaceDE w:val="0"/>
        <w:autoSpaceDN w:val="0"/>
        <w:adjustRightInd w:val="0"/>
        <w:ind w:firstLine="397"/>
        <w:jc w:val="both"/>
        <w:rPr>
          <w:rFonts w:ascii="Arial" w:hAnsi="Arial" w:cs="Arial"/>
          <w:bCs/>
          <w:sz w:val="18"/>
          <w:szCs w:val="18"/>
        </w:rPr>
      </w:pPr>
      <w:r w:rsidRPr="00B931BB">
        <w:rPr>
          <w:rFonts w:ascii="Arial" w:hAnsi="Arial" w:cs="Arial"/>
          <w:bCs/>
          <w:sz w:val="18"/>
          <w:szCs w:val="18"/>
        </w:rPr>
        <w:t>a)</w:t>
      </w:r>
      <w:r w:rsidRPr="00B931BB">
        <w:rPr>
          <w:rFonts w:ascii="Arial" w:hAnsi="Arial" w:cs="Arial"/>
          <w:bCs/>
          <w:sz w:val="18"/>
          <w:szCs w:val="18"/>
        </w:rPr>
        <w:tab/>
        <w:t>абсолютный или изотропный коэффициент усиления (Gi), когда эталонной антенной является изотро</w:t>
      </w:r>
      <w:r w:rsidRPr="00B931BB">
        <w:rPr>
          <w:rFonts w:ascii="Arial" w:hAnsi="Arial" w:cs="Arial"/>
          <w:bCs/>
          <w:sz w:val="18"/>
          <w:szCs w:val="18"/>
        </w:rPr>
        <w:t>п</w:t>
      </w:r>
      <w:r w:rsidRPr="00B931BB">
        <w:rPr>
          <w:rFonts w:ascii="Arial" w:hAnsi="Arial" w:cs="Arial"/>
          <w:bCs/>
          <w:sz w:val="18"/>
          <w:szCs w:val="18"/>
        </w:rPr>
        <w:t>ная антенна, изолированная в пространстве;</w:t>
      </w:r>
    </w:p>
    <w:p w:rsidR="009011E0" w:rsidRPr="00B931BB" w:rsidRDefault="009011E0" w:rsidP="009011E0">
      <w:pPr>
        <w:autoSpaceDE w:val="0"/>
        <w:autoSpaceDN w:val="0"/>
        <w:adjustRightInd w:val="0"/>
        <w:ind w:firstLine="397"/>
        <w:jc w:val="both"/>
        <w:rPr>
          <w:rFonts w:ascii="Arial" w:hAnsi="Arial" w:cs="Arial"/>
          <w:bCs/>
          <w:sz w:val="18"/>
          <w:szCs w:val="18"/>
        </w:rPr>
      </w:pPr>
      <w:r w:rsidRPr="00B931BB">
        <w:rPr>
          <w:rFonts w:ascii="Arial" w:hAnsi="Arial" w:cs="Arial"/>
          <w:bCs/>
          <w:sz w:val="18"/>
          <w:szCs w:val="18"/>
        </w:rPr>
        <w:t>b)</w:t>
      </w:r>
      <w:r w:rsidRPr="00B931BB">
        <w:rPr>
          <w:rFonts w:ascii="Arial" w:hAnsi="Arial" w:cs="Arial"/>
          <w:bCs/>
          <w:sz w:val="18"/>
          <w:szCs w:val="18"/>
        </w:rPr>
        <w:tab/>
        <w:t>коэффициент усиления относительно полуволнового диполя (Gd), когда эталонной антенной является изолированный в пространстве полуволновой диполь, в экваториальной плоскости которого находится заданное направление;</w:t>
      </w:r>
    </w:p>
    <w:p w:rsidR="009011E0" w:rsidRPr="00B931BB" w:rsidRDefault="009011E0" w:rsidP="009011E0">
      <w:pPr>
        <w:autoSpaceDE w:val="0"/>
        <w:autoSpaceDN w:val="0"/>
        <w:adjustRightInd w:val="0"/>
        <w:ind w:firstLine="397"/>
        <w:jc w:val="both"/>
        <w:rPr>
          <w:rFonts w:ascii="Arial" w:hAnsi="Arial" w:cs="Arial"/>
          <w:bCs/>
          <w:sz w:val="18"/>
          <w:szCs w:val="18"/>
        </w:rPr>
      </w:pPr>
      <w:r w:rsidRPr="00B931BB">
        <w:rPr>
          <w:rFonts w:ascii="Arial" w:hAnsi="Arial" w:cs="Arial"/>
          <w:bCs/>
          <w:sz w:val="18"/>
          <w:szCs w:val="18"/>
        </w:rPr>
        <w:t>c)</w:t>
      </w:r>
      <w:r w:rsidRPr="00B931BB">
        <w:rPr>
          <w:rFonts w:ascii="Arial" w:hAnsi="Arial" w:cs="Arial"/>
          <w:bCs/>
          <w:sz w:val="18"/>
          <w:szCs w:val="18"/>
        </w:rPr>
        <w:tab/>
        <w:t>коэффициент усиления относительно короткой вертикальной антенны (Gv), когда эталонной антенной является линейный проводник, длина которого значительно меньше четверти длины волны, перпендикулярный поверхности идеально проводящей плоскости, в которой находится заданное направление.</w:t>
      </w:r>
    </w:p>
    <w:p w:rsidR="009011E0" w:rsidRDefault="00B931BB" w:rsidP="009A5ABB">
      <w:pPr>
        <w:autoSpaceDE w:val="0"/>
        <w:autoSpaceDN w:val="0"/>
        <w:adjustRightInd w:val="0"/>
        <w:ind w:firstLine="397"/>
        <w:jc w:val="both"/>
        <w:rPr>
          <w:rFonts w:ascii="Arial" w:hAnsi="Arial" w:cs="Arial"/>
          <w:bCs/>
          <w:sz w:val="20"/>
          <w:szCs w:val="20"/>
        </w:rPr>
      </w:pPr>
      <w:r w:rsidRPr="00B931BB">
        <w:rPr>
          <w:rFonts w:ascii="Arial" w:hAnsi="Arial" w:cs="Arial"/>
          <w:b/>
          <w:bCs/>
          <w:sz w:val="20"/>
          <w:szCs w:val="20"/>
        </w:rPr>
        <w:t>3.1.1</w:t>
      </w:r>
      <w:r w:rsidR="00B76E35">
        <w:rPr>
          <w:rFonts w:ascii="Arial" w:hAnsi="Arial" w:cs="Arial"/>
          <w:b/>
          <w:bCs/>
          <w:sz w:val="20"/>
          <w:szCs w:val="20"/>
        </w:rPr>
        <w:t>7</w:t>
      </w:r>
      <w:r w:rsidR="00D026C9" w:rsidRPr="00B931BB">
        <w:rPr>
          <w:rFonts w:ascii="Arial" w:hAnsi="Arial" w:cs="Arial"/>
          <w:b/>
          <w:bCs/>
          <w:sz w:val="20"/>
          <w:szCs w:val="20"/>
        </w:rPr>
        <w:t>эквивалентная изотропно излучаемая мощность</w:t>
      </w:r>
      <w:r w:rsidR="00D026C9" w:rsidRPr="00D026C9">
        <w:rPr>
          <w:rFonts w:ascii="Arial" w:hAnsi="Arial" w:cs="Arial"/>
          <w:bCs/>
          <w:sz w:val="20"/>
          <w:szCs w:val="20"/>
        </w:rPr>
        <w:t xml:space="preserve"> (э.и.и.м.)</w:t>
      </w:r>
      <w:r>
        <w:rPr>
          <w:rFonts w:ascii="Arial" w:hAnsi="Arial" w:cs="Arial"/>
          <w:bCs/>
          <w:sz w:val="20"/>
          <w:szCs w:val="20"/>
        </w:rPr>
        <w:t xml:space="preserve"> (</w:t>
      </w:r>
      <w:r w:rsidRPr="00B931BB">
        <w:rPr>
          <w:rFonts w:ascii="Arial" w:hAnsi="Arial" w:cs="Arial"/>
          <w:bCs/>
          <w:sz w:val="20"/>
          <w:szCs w:val="20"/>
        </w:rPr>
        <w:t>equivalentisotropicallyradiatedpower</w:t>
      </w:r>
      <w:r>
        <w:rPr>
          <w:rFonts w:ascii="Arial" w:hAnsi="Arial" w:cs="Arial"/>
          <w:bCs/>
          <w:sz w:val="20"/>
          <w:szCs w:val="20"/>
        </w:rPr>
        <w:t>)</w:t>
      </w:r>
      <w:r w:rsidR="00D026C9" w:rsidRPr="00D026C9">
        <w:rPr>
          <w:rFonts w:ascii="Arial" w:hAnsi="Arial" w:cs="Arial"/>
          <w:bCs/>
          <w:sz w:val="20"/>
          <w:szCs w:val="20"/>
        </w:rPr>
        <w:t>: Произведение мощности, подводимой к антенне, на коэффиц</w:t>
      </w:r>
      <w:r w:rsidR="00D026C9" w:rsidRPr="00D026C9">
        <w:rPr>
          <w:rFonts w:ascii="Arial" w:hAnsi="Arial" w:cs="Arial"/>
          <w:bCs/>
          <w:sz w:val="20"/>
          <w:szCs w:val="20"/>
        </w:rPr>
        <w:t>и</w:t>
      </w:r>
      <w:r w:rsidR="00D026C9" w:rsidRPr="00D026C9">
        <w:rPr>
          <w:rFonts w:ascii="Arial" w:hAnsi="Arial" w:cs="Arial"/>
          <w:bCs/>
          <w:sz w:val="20"/>
          <w:szCs w:val="20"/>
        </w:rPr>
        <w:t>ент усиления этой антенны в заданном направлении относительно изотропной антенны (абсолютный или изотропный коэффициент усиления).</w:t>
      </w:r>
    </w:p>
    <w:p w:rsidR="009011E0" w:rsidRDefault="008C0CFD" w:rsidP="009A5ABB">
      <w:pPr>
        <w:autoSpaceDE w:val="0"/>
        <w:autoSpaceDN w:val="0"/>
        <w:adjustRightInd w:val="0"/>
        <w:ind w:firstLine="397"/>
        <w:jc w:val="both"/>
        <w:rPr>
          <w:rFonts w:ascii="Arial" w:hAnsi="Arial" w:cs="Arial"/>
          <w:bCs/>
          <w:sz w:val="20"/>
          <w:szCs w:val="20"/>
        </w:rPr>
      </w:pPr>
      <w:r w:rsidRPr="008C0CFD">
        <w:rPr>
          <w:rFonts w:ascii="Arial" w:hAnsi="Arial" w:cs="Arial"/>
          <w:b/>
          <w:bCs/>
          <w:sz w:val="20"/>
          <w:szCs w:val="20"/>
        </w:rPr>
        <w:t>3.1.1</w:t>
      </w:r>
      <w:r w:rsidR="00B76E35">
        <w:rPr>
          <w:rFonts w:ascii="Arial" w:hAnsi="Arial" w:cs="Arial"/>
          <w:b/>
          <w:bCs/>
          <w:sz w:val="20"/>
          <w:szCs w:val="20"/>
        </w:rPr>
        <w:t>8</w:t>
      </w:r>
      <w:r w:rsidR="00D026C9" w:rsidRPr="008C0CFD">
        <w:rPr>
          <w:rFonts w:ascii="Arial" w:hAnsi="Arial" w:cs="Arial"/>
          <w:b/>
          <w:bCs/>
          <w:sz w:val="20"/>
          <w:szCs w:val="20"/>
        </w:rPr>
        <w:t>эффективная излучаемая мощность</w:t>
      </w:r>
      <w:r w:rsidR="00D026C9" w:rsidRPr="00D026C9">
        <w:rPr>
          <w:rFonts w:ascii="Arial" w:hAnsi="Arial" w:cs="Arial"/>
          <w:bCs/>
          <w:sz w:val="20"/>
          <w:szCs w:val="20"/>
        </w:rPr>
        <w:t xml:space="preserve"> (э.и.м.) (в данном направлении)</w:t>
      </w:r>
      <w:r>
        <w:rPr>
          <w:rFonts w:ascii="Arial" w:hAnsi="Arial" w:cs="Arial"/>
          <w:bCs/>
          <w:sz w:val="20"/>
          <w:szCs w:val="20"/>
        </w:rPr>
        <w:t xml:space="preserve"> (</w:t>
      </w:r>
      <w:r w:rsidRPr="008C0CFD">
        <w:rPr>
          <w:rFonts w:ascii="Arial" w:hAnsi="Arial" w:cs="Arial"/>
          <w:bCs/>
          <w:sz w:val="20"/>
          <w:szCs w:val="20"/>
        </w:rPr>
        <w:t>effectiveradiatedpower</w:t>
      </w:r>
      <w:r>
        <w:rPr>
          <w:rFonts w:ascii="Arial" w:hAnsi="Arial" w:cs="Arial"/>
          <w:bCs/>
          <w:sz w:val="20"/>
          <w:szCs w:val="20"/>
        </w:rPr>
        <w:t>)</w:t>
      </w:r>
      <w:r w:rsidR="00D026C9" w:rsidRPr="00D026C9">
        <w:rPr>
          <w:rFonts w:ascii="Arial" w:hAnsi="Arial" w:cs="Arial"/>
          <w:bCs/>
          <w:sz w:val="20"/>
          <w:szCs w:val="20"/>
        </w:rPr>
        <w:t>: Произведение мощности, подводимой к антенне, на ее коэффициент усил</w:t>
      </w:r>
      <w:r w:rsidR="00D026C9" w:rsidRPr="00D026C9">
        <w:rPr>
          <w:rFonts w:ascii="Arial" w:hAnsi="Arial" w:cs="Arial"/>
          <w:bCs/>
          <w:sz w:val="20"/>
          <w:szCs w:val="20"/>
        </w:rPr>
        <w:t>е</w:t>
      </w:r>
      <w:r w:rsidR="00D026C9" w:rsidRPr="00D026C9">
        <w:rPr>
          <w:rFonts w:ascii="Arial" w:hAnsi="Arial" w:cs="Arial"/>
          <w:bCs/>
          <w:sz w:val="20"/>
          <w:szCs w:val="20"/>
        </w:rPr>
        <w:t>ния относительно полуволнового диполя в заданном направлении.</w:t>
      </w:r>
    </w:p>
    <w:p w:rsidR="009011E0" w:rsidRDefault="006475C4" w:rsidP="009A5ABB">
      <w:pPr>
        <w:autoSpaceDE w:val="0"/>
        <w:autoSpaceDN w:val="0"/>
        <w:adjustRightInd w:val="0"/>
        <w:ind w:firstLine="397"/>
        <w:jc w:val="both"/>
        <w:rPr>
          <w:rFonts w:ascii="Arial" w:hAnsi="Arial" w:cs="Arial"/>
          <w:bCs/>
          <w:sz w:val="20"/>
          <w:szCs w:val="20"/>
        </w:rPr>
      </w:pPr>
      <w:r w:rsidRPr="006475C4">
        <w:rPr>
          <w:rFonts w:ascii="Arial" w:hAnsi="Arial" w:cs="Arial"/>
          <w:b/>
          <w:bCs/>
          <w:sz w:val="20"/>
          <w:szCs w:val="20"/>
        </w:rPr>
        <w:lastRenderedPageBreak/>
        <w:t>3.1.1</w:t>
      </w:r>
      <w:r w:rsidR="00B76E35">
        <w:rPr>
          <w:rFonts w:ascii="Arial" w:hAnsi="Arial" w:cs="Arial"/>
          <w:b/>
          <w:bCs/>
          <w:sz w:val="20"/>
          <w:szCs w:val="20"/>
        </w:rPr>
        <w:t>9</w:t>
      </w:r>
      <w:r w:rsidR="00D026C9" w:rsidRPr="006475C4">
        <w:rPr>
          <w:rFonts w:ascii="Arial" w:hAnsi="Arial" w:cs="Arial"/>
          <w:b/>
          <w:bCs/>
          <w:sz w:val="20"/>
          <w:szCs w:val="20"/>
        </w:rPr>
        <w:t>эффективная (монопольная) излучаемая мощность</w:t>
      </w:r>
      <w:r w:rsidR="00D026C9" w:rsidRPr="00D026C9">
        <w:rPr>
          <w:rFonts w:ascii="Arial" w:hAnsi="Arial" w:cs="Arial"/>
          <w:bCs/>
          <w:sz w:val="20"/>
          <w:szCs w:val="20"/>
        </w:rPr>
        <w:t xml:space="preserve"> (э.м.и.м.) (в данном направлении) </w:t>
      </w:r>
      <w:r>
        <w:rPr>
          <w:rFonts w:ascii="Arial" w:hAnsi="Arial" w:cs="Arial"/>
          <w:bCs/>
          <w:sz w:val="20"/>
          <w:szCs w:val="20"/>
        </w:rPr>
        <w:t>(</w:t>
      </w:r>
      <w:r w:rsidRPr="006475C4">
        <w:rPr>
          <w:rFonts w:ascii="Arial" w:hAnsi="Arial" w:cs="Arial"/>
          <w:bCs/>
          <w:sz w:val="20"/>
          <w:szCs w:val="20"/>
        </w:rPr>
        <w:t>effective (monopoly) radiatedpower</w:t>
      </w:r>
      <w:r>
        <w:rPr>
          <w:rFonts w:ascii="Arial" w:hAnsi="Arial" w:cs="Arial"/>
          <w:bCs/>
          <w:sz w:val="20"/>
          <w:szCs w:val="20"/>
        </w:rPr>
        <w:t>)</w:t>
      </w:r>
      <w:r w:rsidRPr="006475C4">
        <w:rPr>
          <w:rFonts w:ascii="Arial" w:hAnsi="Arial" w:cs="Arial"/>
          <w:bCs/>
          <w:sz w:val="20"/>
          <w:szCs w:val="20"/>
        </w:rPr>
        <w:t>:</w:t>
      </w:r>
      <w:r w:rsidR="00D026C9" w:rsidRPr="00D026C9">
        <w:rPr>
          <w:rFonts w:ascii="Arial" w:hAnsi="Arial" w:cs="Arial"/>
          <w:bCs/>
          <w:sz w:val="20"/>
          <w:szCs w:val="20"/>
        </w:rPr>
        <w:t>Произведение мощности, подводимой к антенне, на ее коэффиц</w:t>
      </w:r>
      <w:r w:rsidR="00D026C9" w:rsidRPr="00D026C9">
        <w:rPr>
          <w:rFonts w:ascii="Arial" w:hAnsi="Arial" w:cs="Arial"/>
          <w:bCs/>
          <w:sz w:val="20"/>
          <w:szCs w:val="20"/>
        </w:rPr>
        <w:t>и</w:t>
      </w:r>
      <w:r w:rsidR="00D026C9" w:rsidRPr="00D026C9">
        <w:rPr>
          <w:rFonts w:ascii="Arial" w:hAnsi="Arial" w:cs="Arial"/>
          <w:bCs/>
          <w:sz w:val="20"/>
          <w:szCs w:val="20"/>
        </w:rPr>
        <w:t>ент усиления относительно короткой вертикальной антенны в заданном направлении.</w:t>
      </w:r>
    </w:p>
    <w:p w:rsidR="00D026C9" w:rsidRDefault="006475C4" w:rsidP="009A5ABB">
      <w:pPr>
        <w:autoSpaceDE w:val="0"/>
        <w:autoSpaceDN w:val="0"/>
        <w:adjustRightInd w:val="0"/>
        <w:ind w:firstLine="397"/>
        <w:jc w:val="both"/>
        <w:rPr>
          <w:rFonts w:ascii="Arial" w:hAnsi="Arial" w:cs="Arial"/>
          <w:bCs/>
          <w:sz w:val="20"/>
          <w:szCs w:val="20"/>
        </w:rPr>
      </w:pPr>
      <w:r w:rsidRPr="006475C4">
        <w:rPr>
          <w:rFonts w:ascii="Arial" w:hAnsi="Arial" w:cs="Arial"/>
          <w:b/>
          <w:bCs/>
          <w:sz w:val="20"/>
          <w:szCs w:val="20"/>
        </w:rPr>
        <w:t>3.1.</w:t>
      </w:r>
      <w:r w:rsidR="00B76E35">
        <w:rPr>
          <w:rFonts w:ascii="Arial" w:hAnsi="Arial" w:cs="Arial"/>
          <w:b/>
          <w:bCs/>
          <w:sz w:val="20"/>
          <w:szCs w:val="20"/>
        </w:rPr>
        <w:t>20</w:t>
      </w:r>
      <w:r w:rsidR="00D026C9" w:rsidRPr="006475C4">
        <w:rPr>
          <w:rFonts w:ascii="Arial" w:hAnsi="Arial" w:cs="Arial"/>
          <w:b/>
          <w:bCs/>
          <w:sz w:val="20"/>
          <w:szCs w:val="20"/>
        </w:rPr>
        <w:t>помеха</w:t>
      </w:r>
      <w:r>
        <w:rPr>
          <w:rFonts w:ascii="Arial" w:hAnsi="Arial" w:cs="Arial"/>
          <w:bCs/>
          <w:sz w:val="20"/>
          <w:szCs w:val="20"/>
        </w:rPr>
        <w:t xml:space="preserve"> (</w:t>
      </w:r>
      <w:r w:rsidRPr="006475C4">
        <w:rPr>
          <w:rFonts w:ascii="Arial" w:hAnsi="Arial" w:cs="Arial"/>
          <w:bCs/>
          <w:sz w:val="20"/>
          <w:szCs w:val="20"/>
        </w:rPr>
        <w:t>interference</w:t>
      </w:r>
      <w:r>
        <w:rPr>
          <w:rFonts w:ascii="Arial" w:hAnsi="Arial" w:cs="Arial"/>
          <w:bCs/>
          <w:sz w:val="20"/>
          <w:szCs w:val="20"/>
        </w:rPr>
        <w:t>)</w:t>
      </w:r>
      <w:r w:rsidR="00D026C9" w:rsidRPr="00D026C9">
        <w:rPr>
          <w:rFonts w:ascii="Arial" w:hAnsi="Arial" w:cs="Arial"/>
          <w:bCs/>
          <w:sz w:val="20"/>
          <w:szCs w:val="20"/>
        </w:rPr>
        <w:t>: Воздействие нежелательной энергии, вызванное одним или нескол</w:t>
      </w:r>
      <w:r w:rsidR="00D026C9" w:rsidRPr="00D026C9">
        <w:rPr>
          <w:rFonts w:ascii="Arial" w:hAnsi="Arial" w:cs="Arial"/>
          <w:bCs/>
          <w:sz w:val="20"/>
          <w:szCs w:val="20"/>
        </w:rPr>
        <w:t>ь</w:t>
      </w:r>
      <w:r w:rsidR="00D026C9" w:rsidRPr="00D026C9">
        <w:rPr>
          <w:rFonts w:ascii="Arial" w:hAnsi="Arial" w:cs="Arial"/>
          <w:bCs/>
          <w:sz w:val="20"/>
          <w:szCs w:val="20"/>
        </w:rPr>
        <w:t>кими излучениями, радиациями или индукциями, на прием в системе радиосвязи, проявляющееся в любом ухудшении качества, ошибках или потере информации, которых можно было бы избежать при отсутствии такой нежелательной энергии.</w:t>
      </w:r>
    </w:p>
    <w:p w:rsidR="00D026C9" w:rsidRDefault="006475C4" w:rsidP="009A5ABB">
      <w:pPr>
        <w:autoSpaceDE w:val="0"/>
        <w:autoSpaceDN w:val="0"/>
        <w:adjustRightInd w:val="0"/>
        <w:ind w:firstLine="397"/>
        <w:jc w:val="both"/>
        <w:rPr>
          <w:rFonts w:ascii="Arial" w:hAnsi="Arial" w:cs="Arial"/>
          <w:bCs/>
          <w:sz w:val="20"/>
          <w:szCs w:val="20"/>
        </w:rPr>
      </w:pPr>
      <w:r w:rsidRPr="00FA16EE">
        <w:rPr>
          <w:rFonts w:ascii="Arial" w:hAnsi="Arial" w:cs="Arial"/>
          <w:b/>
          <w:bCs/>
          <w:sz w:val="20"/>
          <w:szCs w:val="20"/>
        </w:rPr>
        <w:t>3.1.2</w:t>
      </w:r>
      <w:r w:rsidR="00B76E35">
        <w:rPr>
          <w:rFonts w:ascii="Arial" w:hAnsi="Arial" w:cs="Arial"/>
          <w:b/>
          <w:bCs/>
          <w:sz w:val="20"/>
          <w:szCs w:val="20"/>
        </w:rPr>
        <w:t>1</w:t>
      </w:r>
      <w:r w:rsidR="00D026C9" w:rsidRPr="00FA16EE">
        <w:rPr>
          <w:rFonts w:ascii="Arial" w:hAnsi="Arial" w:cs="Arial"/>
          <w:b/>
          <w:bCs/>
          <w:sz w:val="20"/>
          <w:szCs w:val="20"/>
        </w:rPr>
        <w:t>допустимая помеха</w:t>
      </w:r>
      <w:r w:rsidR="00FA16EE">
        <w:rPr>
          <w:rFonts w:ascii="Arial" w:hAnsi="Arial" w:cs="Arial"/>
          <w:bCs/>
          <w:sz w:val="20"/>
          <w:szCs w:val="20"/>
        </w:rPr>
        <w:t>(</w:t>
      </w:r>
      <w:r w:rsidR="00FA16EE" w:rsidRPr="00FA16EE">
        <w:rPr>
          <w:rFonts w:ascii="Arial" w:hAnsi="Arial" w:cs="Arial"/>
          <w:bCs/>
          <w:sz w:val="20"/>
          <w:szCs w:val="20"/>
        </w:rPr>
        <w:t>permissibleinterference</w:t>
      </w:r>
      <w:r w:rsidR="00FA16EE">
        <w:rPr>
          <w:rFonts w:ascii="Arial" w:hAnsi="Arial" w:cs="Arial"/>
          <w:bCs/>
          <w:sz w:val="20"/>
          <w:szCs w:val="20"/>
        </w:rPr>
        <w:t>)</w:t>
      </w:r>
      <w:r w:rsidR="00D026C9" w:rsidRPr="00D026C9">
        <w:rPr>
          <w:rFonts w:ascii="Arial" w:hAnsi="Arial" w:cs="Arial"/>
          <w:bCs/>
          <w:sz w:val="20"/>
          <w:szCs w:val="20"/>
        </w:rPr>
        <w:t>: Наблюдаемая или прогнозируемая помеха, удовлетворяющая количественным критериям помехи и критериям совместного использования ча</w:t>
      </w:r>
      <w:r w:rsidR="00D026C9" w:rsidRPr="00D026C9">
        <w:rPr>
          <w:rFonts w:ascii="Arial" w:hAnsi="Arial" w:cs="Arial"/>
          <w:bCs/>
          <w:sz w:val="20"/>
          <w:szCs w:val="20"/>
        </w:rPr>
        <w:t>с</w:t>
      </w:r>
      <w:r w:rsidR="00D026C9" w:rsidRPr="00D026C9">
        <w:rPr>
          <w:rFonts w:ascii="Arial" w:hAnsi="Arial" w:cs="Arial"/>
          <w:bCs/>
          <w:sz w:val="20"/>
          <w:szCs w:val="20"/>
        </w:rPr>
        <w:t>тот, содержащимся в настоящем Регламенте, или в Рекомендациях МСЭ-R, или в специальных с</w:t>
      </w:r>
      <w:r w:rsidR="00D026C9" w:rsidRPr="00D026C9">
        <w:rPr>
          <w:rFonts w:ascii="Arial" w:hAnsi="Arial" w:cs="Arial"/>
          <w:bCs/>
          <w:sz w:val="20"/>
          <w:szCs w:val="20"/>
        </w:rPr>
        <w:t>о</w:t>
      </w:r>
      <w:r w:rsidR="00D026C9" w:rsidRPr="00D026C9">
        <w:rPr>
          <w:rFonts w:ascii="Arial" w:hAnsi="Arial" w:cs="Arial"/>
          <w:bCs/>
          <w:sz w:val="20"/>
          <w:szCs w:val="20"/>
        </w:rPr>
        <w:t>глашениях, которые предусмотрены настоящим Регламентом.</w:t>
      </w:r>
    </w:p>
    <w:p w:rsidR="00D026C9" w:rsidRDefault="00FA16EE" w:rsidP="009A5ABB">
      <w:pPr>
        <w:autoSpaceDE w:val="0"/>
        <w:autoSpaceDN w:val="0"/>
        <w:adjustRightInd w:val="0"/>
        <w:ind w:firstLine="397"/>
        <w:jc w:val="both"/>
        <w:rPr>
          <w:rFonts w:ascii="Arial" w:hAnsi="Arial" w:cs="Arial"/>
          <w:bCs/>
          <w:sz w:val="20"/>
          <w:szCs w:val="20"/>
        </w:rPr>
      </w:pPr>
      <w:r w:rsidRPr="00B76E35">
        <w:rPr>
          <w:rFonts w:ascii="Arial" w:hAnsi="Arial" w:cs="Arial"/>
          <w:b/>
          <w:bCs/>
          <w:sz w:val="20"/>
          <w:szCs w:val="20"/>
        </w:rPr>
        <w:t>3.1.2</w:t>
      </w:r>
      <w:r w:rsidR="00B76E35">
        <w:rPr>
          <w:rFonts w:ascii="Arial" w:hAnsi="Arial" w:cs="Arial"/>
          <w:b/>
          <w:bCs/>
          <w:sz w:val="20"/>
          <w:szCs w:val="20"/>
        </w:rPr>
        <w:t>2</w:t>
      </w:r>
      <w:r w:rsidR="00D026C9" w:rsidRPr="00B76E35">
        <w:rPr>
          <w:rFonts w:ascii="Arial" w:hAnsi="Arial" w:cs="Arial"/>
          <w:b/>
          <w:bCs/>
          <w:sz w:val="20"/>
          <w:szCs w:val="20"/>
        </w:rPr>
        <w:t>приемлемая помеха</w:t>
      </w:r>
      <w:r>
        <w:rPr>
          <w:rFonts w:ascii="Arial" w:hAnsi="Arial" w:cs="Arial"/>
          <w:bCs/>
          <w:sz w:val="20"/>
          <w:szCs w:val="20"/>
        </w:rPr>
        <w:t xml:space="preserve"> (</w:t>
      </w:r>
      <w:r w:rsidRPr="00FA16EE">
        <w:rPr>
          <w:rFonts w:ascii="Arial" w:hAnsi="Arial" w:cs="Arial"/>
          <w:bCs/>
          <w:sz w:val="20"/>
          <w:szCs w:val="20"/>
        </w:rPr>
        <w:t>acceptabledisturbance</w:t>
      </w:r>
      <w:r>
        <w:rPr>
          <w:rFonts w:ascii="Arial" w:hAnsi="Arial" w:cs="Arial"/>
          <w:bCs/>
          <w:sz w:val="20"/>
          <w:szCs w:val="20"/>
        </w:rPr>
        <w:t>)</w:t>
      </w:r>
      <w:r w:rsidR="00D026C9" w:rsidRPr="00D026C9">
        <w:rPr>
          <w:rFonts w:ascii="Arial" w:hAnsi="Arial" w:cs="Arial"/>
          <w:bCs/>
          <w:sz w:val="20"/>
          <w:szCs w:val="20"/>
        </w:rPr>
        <w:t>: Помеха с более высоким уровнем, чем та, к</w:t>
      </w:r>
      <w:r w:rsidR="00D026C9" w:rsidRPr="00D026C9">
        <w:rPr>
          <w:rFonts w:ascii="Arial" w:hAnsi="Arial" w:cs="Arial"/>
          <w:bCs/>
          <w:sz w:val="20"/>
          <w:szCs w:val="20"/>
        </w:rPr>
        <w:t>о</w:t>
      </w:r>
      <w:r w:rsidR="00D026C9" w:rsidRPr="00D026C9">
        <w:rPr>
          <w:rFonts w:ascii="Arial" w:hAnsi="Arial" w:cs="Arial"/>
          <w:bCs/>
          <w:sz w:val="20"/>
          <w:szCs w:val="20"/>
        </w:rPr>
        <w:t>торая определяется как допустимая помеха, и которая согласована между двумя или несколькими администрациями без ущерба для других администраций.</w:t>
      </w:r>
    </w:p>
    <w:p w:rsidR="00D026C9" w:rsidRPr="000B5F08" w:rsidRDefault="00FA16EE" w:rsidP="009A5ABB">
      <w:pPr>
        <w:autoSpaceDE w:val="0"/>
        <w:autoSpaceDN w:val="0"/>
        <w:adjustRightInd w:val="0"/>
        <w:ind w:firstLine="397"/>
        <w:jc w:val="both"/>
        <w:rPr>
          <w:rFonts w:ascii="Arial" w:hAnsi="Arial" w:cs="Arial"/>
          <w:bCs/>
          <w:sz w:val="20"/>
          <w:szCs w:val="20"/>
        </w:rPr>
      </w:pPr>
      <w:r w:rsidRPr="000B5F08">
        <w:rPr>
          <w:rFonts w:ascii="Arial" w:hAnsi="Arial" w:cs="Arial"/>
          <w:b/>
          <w:bCs/>
          <w:sz w:val="20"/>
          <w:szCs w:val="20"/>
        </w:rPr>
        <w:t>3.1.2</w:t>
      </w:r>
      <w:r w:rsidR="00B76E35" w:rsidRPr="000B5F08">
        <w:rPr>
          <w:rFonts w:ascii="Arial" w:hAnsi="Arial" w:cs="Arial"/>
          <w:b/>
          <w:bCs/>
          <w:sz w:val="20"/>
          <w:szCs w:val="20"/>
        </w:rPr>
        <w:t>3</w:t>
      </w:r>
      <w:r w:rsidR="00D026C9" w:rsidRPr="000B5F08">
        <w:rPr>
          <w:rFonts w:ascii="Arial" w:hAnsi="Arial" w:cs="Arial"/>
          <w:b/>
          <w:bCs/>
          <w:sz w:val="20"/>
          <w:szCs w:val="20"/>
        </w:rPr>
        <w:t>вредная помеха</w:t>
      </w:r>
      <w:r w:rsidRPr="000B5F08">
        <w:rPr>
          <w:rFonts w:ascii="Arial" w:hAnsi="Arial" w:cs="Arial"/>
          <w:bCs/>
          <w:sz w:val="20"/>
          <w:szCs w:val="20"/>
        </w:rPr>
        <w:t xml:space="preserve"> (</w:t>
      </w:r>
      <w:r w:rsidR="00B76E35" w:rsidRPr="000B5F08">
        <w:rPr>
          <w:rFonts w:ascii="Arial" w:hAnsi="Arial" w:cs="Arial"/>
          <w:bCs/>
          <w:sz w:val="20"/>
          <w:szCs w:val="20"/>
        </w:rPr>
        <w:t>harmfulinterference</w:t>
      </w:r>
      <w:r w:rsidRPr="000B5F08">
        <w:rPr>
          <w:rFonts w:ascii="Arial" w:hAnsi="Arial" w:cs="Arial"/>
          <w:bCs/>
          <w:sz w:val="20"/>
          <w:szCs w:val="20"/>
        </w:rPr>
        <w:t>)</w:t>
      </w:r>
      <w:r w:rsidR="00D026C9" w:rsidRPr="000B5F08">
        <w:rPr>
          <w:rFonts w:ascii="Arial" w:hAnsi="Arial" w:cs="Arial"/>
          <w:bCs/>
          <w:sz w:val="20"/>
          <w:szCs w:val="20"/>
        </w:rPr>
        <w:t>: Помеха, которая мешает действию радионавигац</w:t>
      </w:r>
      <w:r w:rsidR="00D026C9" w:rsidRPr="000B5F08">
        <w:rPr>
          <w:rFonts w:ascii="Arial" w:hAnsi="Arial" w:cs="Arial"/>
          <w:bCs/>
          <w:sz w:val="20"/>
          <w:szCs w:val="20"/>
        </w:rPr>
        <w:t>и</w:t>
      </w:r>
      <w:r w:rsidR="00D026C9" w:rsidRPr="000B5F08">
        <w:rPr>
          <w:rFonts w:ascii="Arial" w:hAnsi="Arial" w:cs="Arial"/>
          <w:bCs/>
          <w:sz w:val="20"/>
          <w:szCs w:val="20"/>
        </w:rPr>
        <w:t xml:space="preserve">онной службы или других служб безопасности или существенно ухудшает качество, затрудняет или неоднократно прерывает работу службы радиосвязи, действующей в соответствии с </w:t>
      </w:r>
      <w:r w:rsidR="0043128B" w:rsidRPr="0043128B">
        <w:rPr>
          <w:rFonts w:ascii="Arial" w:hAnsi="Arial" w:cs="Arial"/>
          <w:bCs/>
          <w:sz w:val="20"/>
          <w:szCs w:val="20"/>
        </w:rPr>
        <w:t>[1]</w:t>
      </w:r>
      <w:r w:rsidR="00D026C9" w:rsidRPr="000B5F08">
        <w:rPr>
          <w:rFonts w:ascii="Arial" w:hAnsi="Arial" w:cs="Arial"/>
          <w:bCs/>
          <w:sz w:val="20"/>
          <w:szCs w:val="20"/>
        </w:rPr>
        <w:t>.</w:t>
      </w:r>
    </w:p>
    <w:p w:rsidR="00D026C9" w:rsidRDefault="00D026C9" w:rsidP="009A5ABB">
      <w:pPr>
        <w:autoSpaceDE w:val="0"/>
        <w:autoSpaceDN w:val="0"/>
        <w:adjustRightInd w:val="0"/>
        <w:ind w:firstLine="397"/>
        <w:jc w:val="both"/>
        <w:rPr>
          <w:rFonts w:ascii="Arial" w:hAnsi="Arial" w:cs="Arial"/>
          <w:bCs/>
          <w:sz w:val="20"/>
          <w:szCs w:val="20"/>
        </w:rPr>
      </w:pPr>
    </w:p>
    <w:p w:rsidR="005B2008" w:rsidRPr="009A5ABB" w:rsidRDefault="00B12806" w:rsidP="00FD1D09">
      <w:pPr>
        <w:tabs>
          <w:tab w:val="center" w:pos="5244"/>
        </w:tabs>
        <w:spacing w:before="120" w:after="80"/>
        <w:ind w:firstLine="397"/>
        <w:jc w:val="both"/>
        <w:rPr>
          <w:rFonts w:ascii="Arial" w:hAnsi="Arial" w:cs="Arial"/>
          <w:b/>
          <w:bCs/>
          <w:iCs/>
          <w:sz w:val="20"/>
          <w:szCs w:val="20"/>
        </w:rPr>
      </w:pPr>
      <w:r w:rsidRPr="009A5ABB">
        <w:rPr>
          <w:rFonts w:ascii="Arial" w:hAnsi="Arial" w:cs="Arial"/>
          <w:b/>
          <w:bCs/>
          <w:iCs/>
          <w:sz w:val="20"/>
          <w:szCs w:val="20"/>
        </w:rPr>
        <w:t xml:space="preserve">3.2 </w:t>
      </w:r>
      <w:r w:rsidR="00F36896">
        <w:rPr>
          <w:rFonts w:ascii="Arial" w:hAnsi="Arial" w:cs="Arial"/>
          <w:b/>
          <w:bCs/>
          <w:iCs/>
          <w:sz w:val="20"/>
          <w:szCs w:val="20"/>
        </w:rPr>
        <w:t>С</w:t>
      </w:r>
      <w:r w:rsidR="005B2008" w:rsidRPr="009A5ABB">
        <w:rPr>
          <w:rFonts w:ascii="Arial" w:hAnsi="Arial" w:cs="Arial"/>
          <w:b/>
          <w:bCs/>
          <w:iCs/>
          <w:sz w:val="20"/>
          <w:szCs w:val="20"/>
        </w:rPr>
        <w:t>окращения</w:t>
      </w:r>
    </w:p>
    <w:p w:rsidR="00B12806" w:rsidRDefault="00F36896" w:rsidP="00FD1D09">
      <w:pPr>
        <w:spacing w:after="40"/>
        <w:ind w:firstLine="397"/>
        <w:jc w:val="both"/>
        <w:rPr>
          <w:rFonts w:ascii="Arial" w:hAnsi="Arial" w:cs="Arial"/>
          <w:kern w:val="16"/>
          <w:sz w:val="20"/>
          <w:szCs w:val="20"/>
        </w:rPr>
      </w:pPr>
      <w:r w:rsidRPr="00F36896">
        <w:rPr>
          <w:rFonts w:ascii="Arial" w:hAnsi="Arial" w:cs="Arial"/>
          <w:kern w:val="16"/>
          <w:sz w:val="20"/>
          <w:szCs w:val="20"/>
        </w:rPr>
        <w:t>В настоящем стандарте применяют следующие сокращения:</w:t>
      </w:r>
    </w:p>
    <w:p w:rsidR="00925913" w:rsidRPr="00F36896" w:rsidRDefault="003357B3" w:rsidP="003357B3">
      <w:pPr>
        <w:ind w:firstLine="426"/>
        <w:jc w:val="both"/>
        <w:rPr>
          <w:rFonts w:ascii="Arial" w:hAnsi="Arial" w:cs="Arial"/>
          <w:b/>
          <w:sz w:val="20"/>
          <w:szCs w:val="20"/>
        </w:rPr>
      </w:pP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Pr>
          <w:rFonts w:ascii="Arial" w:hAnsi="Arial" w:cs="Arial"/>
          <w:iCs/>
          <w:sz w:val="20"/>
          <w:szCs w:val="20"/>
          <w:lang w:eastAsia="en-US"/>
        </w:rPr>
        <w:t xml:space="preserve"> – необходимая ширина полосы</w:t>
      </w:r>
      <w:r>
        <w:rPr>
          <w:rFonts w:ascii="Arial" w:hAnsi="Arial" w:cs="Arial"/>
          <w:sz w:val="20"/>
          <w:szCs w:val="20"/>
        </w:rPr>
        <w:t>;</w:t>
      </w:r>
    </w:p>
    <w:p w:rsidR="003357B3" w:rsidRPr="000B5F08" w:rsidRDefault="003357B3" w:rsidP="003357B3">
      <w:pPr>
        <w:autoSpaceDE w:val="0"/>
        <w:autoSpaceDN w:val="0"/>
        <w:adjustRightInd w:val="0"/>
        <w:ind w:firstLine="426"/>
        <w:jc w:val="both"/>
        <w:rPr>
          <w:rFonts w:ascii="Arial" w:hAnsi="Arial" w:cs="Arial"/>
          <w:sz w:val="20"/>
          <w:szCs w:val="20"/>
        </w:rPr>
      </w:pPr>
      <w:r w:rsidRPr="000B5F08">
        <w:rPr>
          <w:rFonts w:ascii="Arial" w:hAnsi="Arial" w:cs="Arial"/>
          <w:sz w:val="20"/>
          <w:szCs w:val="20"/>
          <w:lang w:val="en-US"/>
        </w:rPr>
        <w:t>emf</w:t>
      </w:r>
      <w:r w:rsidRPr="000B5F08">
        <w:rPr>
          <w:rFonts w:ascii="Arial" w:hAnsi="Arial" w:cs="Arial"/>
          <w:sz w:val="20"/>
          <w:szCs w:val="20"/>
        </w:rPr>
        <w:t xml:space="preserve"> – </w:t>
      </w:r>
      <w:r w:rsidRPr="000B5F08">
        <w:rPr>
          <w:rFonts w:ascii="Arial" w:hAnsi="Arial" w:cs="Arial"/>
          <w:bCs/>
          <w:sz w:val="20"/>
          <w:szCs w:val="20"/>
        </w:rPr>
        <w:t>электродвижущая сила</w:t>
      </w:r>
      <w:r w:rsidRPr="000B5F08">
        <w:rPr>
          <w:rFonts w:ascii="Arial" w:hAnsi="Arial" w:cs="Arial"/>
          <w:sz w:val="20"/>
          <w:szCs w:val="20"/>
        </w:rPr>
        <w:t>;</w:t>
      </w:r>
    </w:p>
    <w:p w:rsidR="00F856FE" w:rsidRPr="00244B4B" w:rsidRDefault="00F856FE" w:rsidP="003357B3">
      <w:pPr>
        <w:autoSpaceDE w:val="0"/>
        <w:autoSpaceDN w:val="0"/>
        <w:adjustRightInd w:val="0"/>
        <w:ind w:firstLine="426"/>
        <w:jc w:val="both"/>
        <w:rPr>
          <w:rFonts w:ascii="Arial" w:hAnsi="Arial" w:cs="Arial"/>
          <w:sz w:val="20"/>
          <w:szCs w:val="20"/>
        </w:rPr>
      </w:pPr>
      <w:r w:rsidRPr="000F078F">
        <w:rPr>
          <w:rFonts w:ascii="Arial" w:hAnsi="Arial" w:cs="Arial"/>
          <w:sz w:val="20"/>
          <w:szCs w:val="20"/>
          <w:lang w:val="en-US"/>
        </w:rPr>
        <w:t>EUT</w:t>
      </w:r>
      <w:r w:rsidRPr="00244B4B">
        <w:rPr>
          <w:rFonts w:ascii="Arial" w:hAnsi="Arial" w:cs="Arial"/>
          <w:sz w:val="20"/>
          <w:szCs w:val="20"/>
        </w:rPr>
        <w:t xml:space="preserve"> – </w:t>
      </w:r>
      <w:r w:rsidRPr="000F078F">
        <w:rPr>
          <w:rFonts w:ascii="Arial" w:hAnsi="Arial" w:cs="Arial"/>
          <w:sz w:val="20"/>
          <w:szCs w:val="20"/>
          <w:lang w:val="en-US"/>
        </w:rPr>
        <w:t>EquipmentUnderTest</w:t>
      </w:r>
      <w:r w:rsidR="00F71610" w:rsidRPr="00244B4B">
        <w:rPr>
          <w:rFonts w:ascii="Arial" w:hAnsi="Arial" w:cs="Arial"/>
          <w:bCs/>
          <w:sz w:val="20"/>
          <w:szCs w:val="20"/>
        </w:rPr>
        <w:t>–</w:t>
      </w:r>
      <w:r w:rsidR="0099067C" w:rsidRPr="000F078F">
        <w:rPr>
          <w:rFonts w:ascii="Arial" w:hAnsi="Arial" w:cs="Arial"/>
          <w:sz w:val="20"/>
          <w:szCs w:val="20"/>
        </w:rPr>
        <w:t>испытуемое</w:t>
      </w:r>
      <w:r w:rsidRPr="000F078F">
        <w:rPr>
          <w:rFonts w:ascii="Arial" w:hAnsi="Arial" w:cs="Arial"/>
          <w:sz w:val="20"/>
          <w:szCs w:val="20"/>
        </w:rPr>
        <w:t>оборудование</w:t>
      </w:r>
      <w:r w:rsidRPr="00244B4B">
        <w:rPr>
          <w:rFonts w:ascii="Arial" w:hAnsi="Arial" w:cs="Arial"/>
          <w:sz w:val="20"/>
          <w:szCs w:val="20"/>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IEC – International Electrotechnical Commission </w:t>
      </w:r>
      <w:r w:rsidR="00F71610" w:rsidRPr="000F078F">
        <w:rPr>
          <w:rFonts w:ascii="Arial" w:hAnsi="Arial" w:cs="Arial"/>
          <w:bCs/>
          <w:sz w:val="20"/>
          <w:szCs w:val="20"/>
          <w:lang w:val="en-US"/>
        </w:rPr>
        <w:t>–</w:t>
      </w:r>
      <w:r w:rsidRPr="000F078F">
        <w:rPr>
          <w:rFonts w:ascii="Arial" w:hAnsi="Arial" w:cs="Arial"/>
          <w:sz w:val="20"/>
          <w:szCs w:val="20"/>
        </w:rPr>
        <w:t>Международнаяэлектротехническаякомиссия</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IF – Intermediate Frequency </w:t>
      </w:r>
      <w:r w:rsidR="00F71610" w:rsidRPr="000F078F">
        <w:rPr>
          <w:rFonts w:ascii="Arial" w:hAnsi="Arial" w:cs="Arial"/>
          <w:bCs/>
          <w:sz w:val="20"/>
          <w:szCs w:val="20"/>
          <w:lang w:val="en-US"/>
        </w:rPr>
        <w:t>–</w:t>
      </w:r>
      <w:r w:rsidRPr="000F078F">
        <w:rPr>
          <w:rFonts w:ascii="Arial" w:hAnsi="Arial" w:cs="Arial"/>
          <w:sz w:val="20"/>
          <w:szCs w:val="20"/>
        </w:rPr>
        <w:t>промежуточнаячастота</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ITU – International Telecommunication Union </w:t>
      </w:r>
      <w:r w:rsidR="00F71610" w:rsidRPr="000F078F">
        <w:rPr>
          <w:rFonts w:ascii="Arial" w:hAnsi="Arial" w:cs="Arial"/>
          <w:bCs/>
          <w:sz w:val="20"/>
          <w:szCs w:val="20"/>
          <w:lang w:val="en-US"/>
        </w:rPr>
        <w:t xml:space="preserve">– </w:t>
      </w:r>
      <w:r w:rsidRPr="000F078F">
        <w:rPr>
          <w:rFonts w:ascii="Arial" w:hAnsi="Arial" w:cs="Arial"/>
          <w:sz w:val="20"/>
          <w:szCs w:val="20"/>
        </w:rPr>
        <w:t>Международныйсоюзэлектросвязи</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ND – Noise + Distortion </w:t>
      </w:r>
      <w:r w:rsidR="00F71610" w:rsidRPr="000F078F">
        <w:rPr>
          <w:rFonts w:ascii="Arial" w:hAnsi="Arial" w:cs="Arial"/>
          <w:bCs/>
          <w:sz w:val="20"/>
          <w:szCs w:val="20"/>
          <w:lang w:val="en-US"/>
        </w:rPr>
        <w:t xml:space="preserve">– </w:t>
      </w:r>
      <w:r w:rsidRPr="000F078F">
        <w:rPr>
          <w:rFonts w:ascii="Arial" w:hAnsi="Arial" w:cs="Arial"/>
          <w:sz w:val="20"/>
          <w:szCs w:val="20"/>
        </w:rPr>
        <w:t>шум</w:t>
      </w:r>
      <w:r w:rsidRPr="000F078F">
        <w:rPr>
          <w:rFonts w:ascii="Arial" w:hAnsi="Arial" w:cs="Arial"/>
          <w:sz w:val="20"/>
          <w:szCs w:val="20"/>
          <w:lang w:val="en-US"/>
        </w:rPr>
        <w:t xml:space="preserve"> + </w:t>
      </w:r>
      <w:r w:rsidRPr="000F078F">
        <w:rPr>
          <w:rFonts w:ascii="Arial" w:hAnsi="Arial" w:cs="Arial"/>
          <w:sz w:val="20"/>
          <w:szCs w:val="20"/>
        </w:rPr>
        <w:t>искажения</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OATS – Open Area Test Site </w:t>
      </w:r>
      <w:r w:rsidR="00F71610" w:rsidRPr="000F078F">
        <w:rPr>
          <w:rFonts w:ascii="Arial" w:hAnsi="Arial" w:cs="Arial"/>
          <w:bCs/>
          <w:sz w:val="20"/>
          <w:szCs w:val="20"/>
          <w:lang w:val="en-US"/>
        </w:rPr>
        <w:t xml:space="preserve">– </w:t>
      </w:r>
      <w:r w:rsidRPr="000F078F">
        <w:rPr>
          <w:rFonts w:ascii="Arial" w:hAnsi="Arial" w:cs="Arial"/>
          <w:sz w:val="20"/>
          <w:szCs w:val="20"/>
        </w:rPr>
        <w:t>открытая</w:t>
      </w:r>
      <w:r w:rsidR="00382523" w:rsidRPr="000F078F">
        <w:rPr>
          <w:rFonts w:ascii="Arial" w:hAnsi="Arial" w:cs="Arial"/>
          <w:sz w:val="20"/>
          <w:szCs w:val="20"/>
        </w:rPr>
        <w:t>тестовая</w:t>
      </w:r>
      <w:r w:rsidRPr="000F078F">
        <w:rPr>
          <w:rFonts w:ascii="Arial" w:hAnsi="Arial" w:cs="Arial"/>
          <w:sz w:val="20"/>
          <w:szCs w:val="20"/>
        </w:rPr>
        <w:t>площадка</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RBW – Resolution BandWidth</w:t>
      </w:r>
      <w:r w:rsidR="00F71610" w:rsidRPr="000F078F">
        <w:rPr>
          <w:rFonts w:ascii="Arial" w:hAnsi="Arial" w:cs="Arial"/>
          <w:bCs/>
          <w:sz w:val="20"/>
          <w:szCs w:val="20"/>
          <w:lang w:val="en-US"/>
        </w:rPr>
        <w:t>–</w:t>
      </w:r>
      <w:r w:rsidRPr="000F078F">
        <w:rPr>
          <w:rFonts w:ascii="Arial" w:hAnsi="Arial" w:cs="Arial"/>
          <w:sz w:val="20"/>
          <w:szCs w:val="20"/>
        </w:rPr>
        <w:t>опорнаяширинаполосы</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RF – Radio Frequency </w:t>
      </w:r>
      <w:r w:rsidR="00F71610" w:rsidRPr="000F078F">
        <w:rPr>
          <w:rFonts w:ascii="Arial" w:hAnsi="Arial" w:cs="Arial"/>
          <w:bCs/>
          <w:sz w:val="20"/>
          <w:szCs w:val="20"/>
          <w:lang w:val="en-US"/>
        </w:rPr>
        <w:t>–</w:t>
      </w:r>
      <w:r w:rsidRPr="000F078F">
        <w:rPr>
          <w:rFonts w:ascii="Arial" w:hAnsi="Arial" w:cs="Arial"/>
          <w:sz w:val="20"/>
          <w:szCs w:val="20"/>
        </w:rPr>
        <w:t>радиочастота</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RMS – Root Mean Square </w:t>
      </w:r>
      <w:r w:rsidR="00F71610" w:rsidRPr="000F078F">
        <w:rPr>
          <w:rFonts w:ascii="Arial" w:hAnsi="Arial" w:cs="Arial"/>
          <w:bCs/>
          <w:sz w:val="20"/>
          <w:szCs w:val="20"/>
          <w:lang w:val="en-US"/>
        </w:rPr>
        <w:t>–</w:t>
      </w:r>
      <w:r w:rsidRPr="000F078F">
        <w:rPr>
          <w:rFonts w:ascii="Arial" w:hAnsi="Arial" w:cs="Arial"/>
          <w:sz w:val="20"/>
          <w:szCs w:val="20"/>
        </w:rPr>
        <w:t>с</w:t>
      </w:r>
      <w:r w:rsidRPr="000F078F">
        <w:rPr>
          <w:rStyle w:val="shorttext"/>
          <w:rFonts w:ascii="Arial" w:hAnsi="Arial" w:cs="Arial"/>
          <w:sz w:val="20"/>
          <w:szCs w:val="20"/>
        </w:rPr>
        <w:t>реднеквадратическоезначение</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RX – Receiver/reception </w:t>
      </w:r>
      <w:r w:rsidR="00F71610" w:rsidRPr="000F078F">
        <w:rPr>
          <w:rFonts w:ascii="Arial" w:hAnsi="Arial" w:cs="Arial"/>
          <w:bCs/>
          <w:sz w:val="20"/>
          <w:szCs w:val="20"/>
          <w:lang w:val="en-US"/>
        </w:rPr>
        <w:t>–</w:t>
      </w:r>
      <w:r w:rsidRPr="000F078F">
        <w:rPr>
          <w:rFonts w:ascii="Arial" w:hAnsi="Arial" w:cs="Arial"/>
          <w:sz w:val="20"/>
          <w:szCs w:val="20"/>
        </w:rPr>
        <w:t>приемник</w:t>
      </w:r>
      <w:r w:rsidRPr="000F078F">
        <w:rPr>
          <w:rFonts w:ascii="Arial" w:hAnsi="Arial" w:cs="Arial"/>
          <w:sz w:val="20"/>
          <w:szCs w:val="20"/>
          <w:lang w:val="en-US"/>
        </w:rPr>
        <w:t>/</w:t>
      </w:r>
      <w:r w:rsidRPr="000F078F">
        <w:rPr>
          <w:rFonts w:ascii="Arial" w:hAnsi="Arial" w:cs="Arial"/>
          <w:sz w:val="20"/>
          <w:szCs w:val="20"/>
        </w:rPr>
        <w:t>прием</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SINAD –</w:t>
      </w:r>
      <w:r w:rsidR="004150E4" w:rsidRPr="000F078F">
        <w:rPr>
          <w:rFonts w:ascii="Arial" w:hAnsi="Arial" w:cs="Arial"/>
          <w:sz w:val="20"/>
          <w:szCs w:val="20"/>
          <w:lang w:val="en-US"/>
        </w:rPr>
        <w:t xml:space="preserve"> Signal-to-noise and distortion ratio </w:t>
      </w:r>
      <w:r w:rsidR="00F71610" w:rsidRPr="000F078F">
        <w:rPr>
          <w:rFonts w:ascii="Arial" w:hAnsi="Arial" w:cs="Arial"/>
          <w:bCs/>
          <w:sz w:val="20"/>
          <w:szCs w:val="20"/>
          <w:lang w:val="en-US"/>
        </w:rPr>
        <w:t xml:space="preserve">– </w:t>
      </w:r>
      <w:r w:rsidRPr="000F078F">
        <w:rPr>
          <w:rFonts w:ascii="Arial" w:hAnsi="Arial" w:cs="Arial"/>
          <w:sz w:val="20"/>
          <w:szCs w:val="20"/>
        </w:rPr>
        <w:t>отношение</w:t>
      </w:r>
      <w:r w:rsidR="004150E4" w:rsidRPr="000F078F">
        <w:rPr>
          <w:rFonts w:ascii="Arial" w:hAnsi="Arial" w:cs="Arial"/>
          <w:sz w:val="20"/>
          <w:szCs w:val="20"/>
          <w:lang w:val="en-US"/>
        </w:rPr>
        <w:t>SND/ND</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SND – Signal + Noise + Distortion </w:t>
      </w:r>
      <w:r w:rsidR="00F71610" w:rsidRPr="000F078F">
        <w:rPr>
          <w:rFonts w:ascii="Arial" w:hAnsi="Arial" w:cs="Arial"/>
          <w:bCs/>
          <w:sz w:val="20"/>
          <w:szCs w:val="20"/>
          <w:lang w:val="en-US"/>
        </w:rPr>
        <w:t>–</w:t>
      </w:r>
      <w:r w:rsidRPr="000F078F">
        <w:rPr>
          <w:rFonts w:ascii="Arial" w:hAnsi="Arial" w:cs="Arial"/>
          <w:sz w:val="20"/>
          <w:szCs w:val="20"/>
        </w:rPr>
        <w:t>сигнал</w:t>
      </w:r>
      <w:r w:rsidRPr="000F078F">
        <w:rPr>
          <w:rFonts w:ascii="Arial" w:hAnsi="Arial" w:cs="Arial"/>
          <w:sz w:val="20"/>
          <w:szCs w:val="20"/>
          <w:lang w:val="en-US"/>
        </w:rPr>
        <w:t xml:space="preserve"> + </w:t>
      </w:r>
      <w:r w:rsidRPr="000F078F">
        <w:rPr>
          <w:rFonts w:ascii="Arial" w:hAnsi="Arial" w:cs="Arial"/>
          <w:sz w:val="20"/>
          <w:szCs w:val="20"/>
        </w:rPr>
        <w:t>шум</w:t>
      </w:r>
      <w:r w:rsidRPr="000F078F">
        <w:rPr>
          <w:rFonts w:ascii="Arial" w:hAnsi="Arial" w:cs="Arial"/>
          <w:sz w:val="20"/>
          <w:szCs w:val="20"/>
          <w:lang w:val="en-US"/>
        </w:rPr>
        <w:t xml:space="preserve"> + </w:t>
      </w:r>
      <w:r w:rsidRPr="000F078F">
        <w:rPr>
          <w:rFonts w:ascii="Arial" w:hAnsi="Arial" w:cs="Arial"/>
          <w:sz w:val="20"/>
          <w:szCs w:val="20"/>
        </w:rPr>
        <w:t>искажения</w:t>
      </w:r>
      <w:r w:rsidRPr="000F078F">
        <w:rPr>
          <w:rFonts w:ascii="Arial" w:hAnsi="Arial" w:cs="Arial"/>
          <w:sz w:val="20"/>
          <w:szCs w:val="20"/>
          <w:lang w:val="en-US"/>
        </w:rPr>
        <w:t>;</w:t>
      </w:r>
    </w:p>
    <w:p w:rsidR="00F856FE" w:rsidRPr="000F078F" w:rsidRDefault="00F856FE" w:rsidP="003357B3">
      <w:pPr>
        <w:autoSpaceDE w:val="0"/>
        <w:autoSpaceDN w:val="0"/>
        <w:adjustRightInd w:val="0"/>
        <w:ind w:firstLine="426"/>
        <w:jc w:val="both"/>
        <w:rPr>
          <w:rFonts w:ascii="Arial" w:hAnsi="Arial" w:cs="Arial"/>
          <w:sz w:val="20"/>
          <w:szCs w:val="20"/>
          <w:lang w:val="en-US"/>
        </w:rPr>
      </w:pPr>
      <w:r w:rsidRPr="000F078F">
        <w:rPr>
          <w:rFonts w:ascii="Arial" w:hAnsi="Arial" w:cs="Arial"/>
          <w:sz w:val="20"/>
          <w:szCs w:val="20"/>
          <w:lang w:val="en-US"/>
        </w:rPr>
        <w:t xml:space="preserve">TX – Transmitter/Transmission </w:t>
      </w:r>
      <w:r w:rsidR="00DA1A71" w:rsidRPr="000F078F">
        <w:rPr>
          <w:rFonts w:ascii="Arial" w:hAnsi="Arial" w:cs="Arial"/>
          <w:bCs/>
          <w:sz w:val="20"/>
          <w:szCs w:val="20"/>
          <w:lang w:val="en-US"/>
        </w:rPr>
        <w:t>–</w:t>
      </w:r>
      <w:r w:rsidRPr="000F078F">
        <w:rPr>
          <w:rFonts w:ascii="Arial" w:hAnsi="Arial" w:cs="Arial"/>
          <w:sz w:val="20"/>
          <w:szCs w:val="20"/>
        </w:rPr>
        <w:t>передатчик</w:t>
      </w:r>
      <w:r w:rsidRPr="000F078F">
        <w:rPr>
          <w:rFonts w:ascii="Arial" w:hAnsi="Arial" w:cs="Arial"/>
          <w:sz w:val="20"/>
          <w:szCs w:val="20"/>
          <w:lang w:val="en-US"/>
        </w:rPr>
        <w:t>/</w:t>
      </w:r>
      <w:r w:rsidRPr="000F078F">
        <w:rPr>
          <w:rFonts w:ascii="Arial" w:hAnsi="Arial" w:cs="Arial"/>
          <w:sz w:val="20"/>
          <w:szCs w:val="20"/>
        </w:rPr>
        <w:t>передача</w:t>
      </w:r>
      <w:r w:rsidRPr="000F078F">
        <w:rPr>
          <w:rFonts w:ascii="Arial" w:hAnsi="Arial" w:cs="Arial"/>
          <w:sz w:val="20"/>
          <w:szCs w:val="20"/>
          <w:lang w:val="en-US"/>
        </w:rPr>
        <w:t>;</w:t>
      </w:r>
    </w:p>
    <w:p w:rsidR="00B64457" w:rsidRPr="00B64457" w:rsidRDefault="00F46373" w:rsidP="003357B3">
      <w:pPr>
        <w:ind w:firstLine="426"/>
        <w:jc w:val="both"/>
        <w:rPr>
          <w:rFonts w:ascii="Arial" w:hAnsi="Arial" w:cs="Arial"/>
          <w:sz w:val="20"/>
          <w:szCs w:val="20"/>
        </w:rPr>
      </w:pPr>
      <w:r w:rsidRPr="000B5F08">
        <w:rPr>
          <w:rFonts w:ascii="Arial" w:hAnsi="Arial" w:cs="Arial"/>
          <w:sz w:val="20"/>
          <w:szCs w:val="20"/>
        </w:rPr>
        <w:t xml:space="preserve">дБн – мощность в дБ </w:t>
      </w:r>
      <w:r w:rsidR="00B64457">
        <w:rPr>
          <w:rFonts w:ascii="Arial" w:hAnsi="Arial" w:cs="Arial"/>
          <w:sz w:val="20"/>
          <w:szCs w:val="20"/>
        </w:rPr>
        <w:t xml:space="preserve">по отношению к мощности </w:t>
      </w:r>
      <w:r w:rsidR="003F40F2" w:rsidRPr="003F40F2">
        <w:rPr>
          <w:rFonts w:ascii="Arial" w:hAnsi="Arial" w:cs="Arial"/>
          <w:color w:val="00B050"/>
          <w:sz w:val="20"/>
          <w:szCs w:val="20"/>
        </w:rPr>
        <w:t>частоты</w:t>
      </w:r>
      <w:r w:rsidR="00B64457">
        <w:rPr>
          <w:rFonts w:ascii="Arial" w:hAnsi="Arial" w:cs="Arial"/>
          <w:sz w:val="20"/>
          <w:szCs w:val="20"/>
        </w:rPr>
        <w:t>несущей</w:t>
      </w:r>
      <w:r w:rsidR="00B64457">
        <w:rPr>
          <w:rFonts w:ascii="Arial" w:hAnsi="Arial" w:cs="Arial"/>
          <w:iCs/>
          <w:sz w:val="20"/>
          <w:szCs w:val="20"/>
          <w:lang w:eastAsia="en-US"/>
        </w:rPr>
        <w:t>.</w:t>
      </w:r>
    </w:p>
    <w:p w:rsidR="00F856FE" w:rsidRPr="000B5F08" w:rsidRDefault="00F856FE" w:rsidP="00FD1D09">
      <w:pPr>
        <w:autoSpaceDE w:val="0"/>
        <w:autoSpaceDN w:val="0"/>
        <w:adjustRightInd w:val="0"/>
        <w:spacing w:before="220" w:after="160"/>
        <w:ind w:firstLine="397"/>
        <w:jc w:val="both"/>
        <w:rPr>
          <w:rFonts w:ascii="Arial" w:hAnsi="Arial" w:cs="Arial"/>
          <w:b/>
          <w:sz w:val="22"/>
          <w:szCs w:val="22"/>
        </w:rPr>
      </w:pPr>
      <w:r w:rsidRPr="000B5F08">
        <w:rPr>
          <w:rFonts w:ascii="Arial" w:hAnsi="Arial" w:cs="Arial"/>
          <w:b/>
          <w:sz w:val="22"/>
          <w:szCs w:val="22"/>
        </w:rPr>
        <w:t>4 Общие и эксплуатационные требования</w:t>
      </w:r>
    </w:p>
    <w:p w:rsidR="00F16ED7" w:rsidRDefault="00F16ED7" w:rsidP="009A5ABB">
      <w:pPr>
        <w:autoSpaceDE w:val="0"/>
        <w:autoSpaceDN w:val="0"/>
        <w:adjustRightInd w:val="0"/>
        <w:ind w:firstLine="397"/>
        <w:jc w:val="both"/>
        <w:rPr>
          <w:rFonts w:ascii="Arial" w:hAnsi="Arial" w:cs="Arial"/>
          <w:sz w:val="20"/>
          <w:szCs w:val="20"/>
        </w:rPr>
      </w:pPr>
      <w:r w:rsidRPr="000B5F08">
        <w:rPr>
          <w:rFonts w:ascii="Arial" w:hAnsi="Arial" w:cs="Arial"/>
          <w:sz w:val="20"/>
          <w:szCs w:val="20"/>
        </w:rPr>
        <w:t>Поставщик должен указать (или предоставить документацию, в которой должны быть указаны) полосы частот, мощности, диапазон рабочих условий</w:t>
      </w:r>
      <w:r w:rsidR="00BB5A80" w:rsidRPr="00BB5A80">
        <w:rPr>
          <w:rFonts w:ascii="Arial" w:hAnsi="Arial" w:cs="Arial"/>
          <w:color w:val="00B050"/>
          <w:sz w:val="20"/>
          <w:szCs w:val="20"/>
        </w:rPr>
        <w:t>приемопередатчика</w:t>
      </w:r>
      <w:r w:rsidRPr="000B5F08">
        <w:rPr>
          <w:rFonts w:ascii="Arial" w:hAnsi="Arial" w:cs="Arial"/>
          <w:sz w:val="20"/>
          <w:szCs w:val="20"/>
        </w:rPr>
        <w:t>. На основе указанных да</w:t>
      </w:r>
      <w:r w:rsidRPr="000B5F08">
        <w:rPr>
          <w:rFonts w:ascii="Arial" w:hAnsi="Arial" w:cs="Arial"/>
          <w:sz w:val="20"/>
          <w:szCs w:val="20"/>
        </w:rPr>
        <w:t>н</w:t>
      </w:r>
      <w:r w:rsidRPr="000B5F08">
        <w:rPr>
          <w:rFonts w:ascii="Arial" w:hAnsi="Arial" w:cs="Arial"/>
          <w:sz w:val="20"/>
          <w:szCs w:val="20"/>
        </w:rPr>
        <w:t>ных устанавливаются условия испытаний.</w:t>
      </w:r>
    </w:p>
    <w:p w:rsidR="00BB5A80" w:rsidRDefault="00506B05" w:rsidP="009A5ABB">
      <w:pPr>
        <w:autoSpaceDE w:val="0"/>
        <w:autoSpaceDN w:val="0"/>
        <w:adjustRightInd w:val="0"/>
        <w:ind w:firstLine="397"/>
        <w:jc w:val="both"/>
        <w:rPr>
          <w:rFonts w:ascii="Arial" w:hAnsi="Arial" w:cs="Arial"/>
          <w:color w:val="00B050"/>
          <w:sz w:val="20"/>
          <w:szCs w:val="20"/>
        </w:rPr>
      </w:pPr>
      <w:r w:rsidRPr="00BB5A80">
        <w:rPr>
          <w:rFonts w:ascii="Arial" w:hAnsi="Arial" w:cs="Arial"/>
          <w:color w:val="00B050"/>
          <w:sz w:val="20"/>
          <w:szCs w:val="20"/>
        </w:rPr>
        <w:t xml:space="preserve">Приемопередатчик с внешним антенным разъемом, или постоянным внутренним или временным внутренним разъемом </w:t>
      </w:r>
      <w:r w:rsidR="0084080C" w:rsidRPr="00BB5A80">
        <w:rPr>
          <w:rFonts w:ascii="Arial" w:hAnsi="Arial" w:cs="Arial"/>
          <w:color w:val="00B050"/>
          <w:sz w:val="20"/>
          <w:szCs w:val="20"/>
        </w:rPr>
        <w:t>должен</w:t>
      </w:r>
      <w:r w:rsidRPr="00BB5A80">
        <w:rPr>
          <w:rFonts w:ascii="Arial" w:hAnsi="Arial" w:cs="Arial"/>
          <w:color w:val="00B050"/>
          <w:sz w:val="20"/>
          <w:szCs w:val="20"/>
        </w:rPr>
        <w:t xml:space="preserve"> позволят</w:t>
      </w:r>
      <w:r w:rsidR="0084080C" w:rsidRPr="00BB5A80">
        <w:rPr>
          <w:rFonts w:ascii="Arial" w:hAnsi="Arial" w:cs="Arial"/>
          <w:color w:val="00B050"/>
          <w:sz w:val="20"/>
          <w:szCs w:val="20"/>
        </w:rPr>
        <w:t>ь</w:t>
      </w:r>
      <w:r w:rsidRPr="00BB5A80">
        <w:rPr>
          <w:rFonts w:ascii="Arial" w:hAnsi="Arial" w:cs="Arial"/>
          <w:color w:val="00B050"/>
          <w:sz w:val="20"/>
          <w:szCs w:val="20"/>
        </w:rPr>
        <w:t xml:space="preserve"> получить доступ к выходу передатчика и входу приемника.</w:t>
      </w:r>
    </w:p>
    <w:p w:rsidR="00506B05" w:rsidRPr="000B5F08" w:rsidRDefault="00506B05" w:rsidP="009A5ABB">
      <w:pPr>
        <w:autoSpaceDE w:val="0"/>
        <w:autoSpaceDN w:val="0"/>
        <w:adjustRightInd w:val="0"/>
        <w:ind w:firstLine="397"/>
        <w:jc w:val="both"/>
        <w:rPr>
          <w:rFonts w:ascii="Arial" w:hAnsi="Arial" w:cs="Arial"/>
          <w:sz w:val="20"/>
          <w:szCs w:val="20"/>
        </w:rPr>
      </w:pPr>
      <w:r w:rsidRPr="00506B05">
        <w:rPr>
          <w:rFonts w:ascii="Arial" w:hAnsi="Arial" w:cs="Arial"/>
          <w:sz w:val="20"/>
          <w:szCs w:val="20"/>
        </w:rPr>
        <w:t>RF-разъем должен иметь сопротивление 50 Ом.</w:t>
      </w:r>
    </w:p>
    <w:p w:rsidR="00EA6E9F" w:rsidRPr="000B5F08" w:rsidRDefault="00F856FE" w:rsidP="009A5ABB">
      <w:pPr>
        <w:autoSpaceDE w:val="0"/>
        <w:autoSpaceDN w:val="0"/>
        <w:adjustRightInd w:val="0"/>
        <w:ind w:firstLine="397"/>
        <w:jc w:val="both"/>
        <w:rPr>
          <w:rFonts w:ascii="Arial" w:hAnsi="Arial" w:cs="Arial"/>
          <w:sz w:val="20"/>
          <w:szCs w:val="20"/>
        </w:rPr>
      </w:pPr>
      <w:r w:rsidRPr="000B5F08">
        <w:rPr>
          <w:rFonts w:ascii="Arial" w:hAnsi="Arial" w:cs="Arial"/>
          <w:sz w:val="20"/>
          <w:szCs w:val="20"/>
        </w:rPr>
        <w:t xml:space="preserve">Оборудование должно отвечать требованиям настоящего </w:t>
      </w:r>
      <w:r w:rsidR="00F16ED7" w:rsidRPr="000B5F08">
        <w:rPr>
          <w:rFonts w:ascii="Arial" w:hAnsi="Arial" w:cs="Arial"/>
          <w:sz w:val="20"/>
          <w:szCs w:val="20"/>
        </w:rPr>
        <w:t>стандар</w:t>
      </w:r>
      <w:r w:rsidRPr="000B5F08">
        <w:rPr>
          <w:rFonts w:ascii="Arial" w:hAnsi="Arial" w:cs="Arial"/>
          <w:sz w:val="20"/>
          <w:szCs w:val="20"/>
        </w:rPr>
        <w:t>та на всех частотах, на которых оно настроенодля работы.</w:t>
      </w:r>
    </w:p>
    <w:p w:rsidR="00F856FE" w:rsidRPr="000B5F08" w:rsidRDefault="00F856FE" w:rsidP="009A5ABB">
      <w:pPr>
        <w:autoSpaceDE w:val="0"/>
        <w:autoSpaceDN w:val="0"/>
        <w:adjustRightInd w:val="0"/>
        <w:ind w:firstLine="397"/>
        <w:jc w:val="both"/>
        <w:rPr>
          <w:rFonts w:ascii="Arial" w:hAnsi="Arial" w:cs="Arial"/>
          <w:sz w:val="20"/>
          <w:szCs w:val="20"/>
        </w:rPr>
      </w:pPr>
      <w:r w:rsidRPr="000B5F08">
        <w:rPr>
          <w:rFonts w:ascii="Arial" w:hAnsi="Arial" w:cs="Arial"/>
          <w:sz w:val="20"/>
          <w:szCs w:val="20"/>
        </w:rPr>
        <w:t xml:space="preserve">Оборудование должно быть испытано по настоящему </w:t>
      </w:r>
      <w:r w:rsidR="00CE7B24" w:rsidRPr="000B5F08">
        <w:rPr>
          <w:rFonts w:ascii="Arial" w:hAnsi="Arial" w:cs="Arial"/>
          <w:sz w:val="20"/>
          <w:szCs w:val="20"/>
        </w:rPr>
        <w:t>стандар</w:t>
      </w:r>
      <w:r w:rsidRPr="000B5F08">
        <w:rPr>
          <w:rFonts w:ascii="Arial" w:hAnsi="Arial" w:cs="Arial"/>
          <w:sz w:val="20"/>
          <w:szCs w:val="20"/>
        </w:rPr>
        <w:t xml:space="preserve">ту </w:t>
      </w:r>
      <w:r w:rsidR="00CE7B24" w:rsidRPr="000B5F08">
        <w:rPr>
          <w:rFonts w:ascii="Arial" w:hAnsi="Arial" w:cs="Arial"/>
          <w:sz w:val="20"/>
          <w:szCs w:val="20"/>
        </w:rPr>
        <w:t xml:space="preserve">для используемого типа </w:t>
      </w:r>
      <w:r w:rsidRPr="000B5F08">
        <w:rPr>
          <w:rFonts w:ascii="Arial" w:hAnsi="Arial" w:cs="Arial"/>
          <w:sz w:val="20"/>
          <w:szCs w:val="20"/>
        </w:rPr>
        <w:t>модул</w:t>
      </w:r>
      <w:r w:rsidRPr="000B5F08">
        <w:rPr>
          <w:rFonts w:ascii="Arial" w:hAnsi="Arial" w:cs="Arial"/>
          <w:sz w:val="20"/>
          <w:szCs w:val="20"/>
        </w:rPr>
        <w:t>я</w:t>
      </w:r>
      <w:r w:rsidRPr="000B5F08">
        <w:rPr>
          <w:rFonts w:ascii="Arial" w:hAnsi="Arial" w:cs="Arial"/>
          <w:sz w:val="20"/>
          <w:szCs w:val="20"/>
        </w:rPr>
        <w:t>ции сигнала</w:t>
      </w:r>
      <w:r w:rsidR="00CE7B24" w:rsidRPr="000B5F08">
        <w:rPr>
          <w:rFonts w:ascii="Arial" w:hAnsi="Arial" w:cs="Arial"/>
          <w:sz w:val="20"/>
          <w:szCs w:val="20"/>
        </w:rPr>
        <w:t xml:space="preserve">. </w:t>
      </w:r>
      <w:r w:rsidR="00F16ED7" w:rsidRPr="000B5F08">
        <w:rPr>
          <w:rFonts w:ascii="Arial" w:hAnsi="Arial" w:cs="Arial"/>
          <w:sz w:val="20"/>
          <w:szCs w:val="20"/>
        </w:rPr>
        <w:t>Если о</w:t>
      </w:r>
      <w:r w:rsidRPr="000B5F08">
        <w:rPr>
          <w:rFonts w:ascii="Arial" w:hAnsi="Arial" w:cs="Arial"/>
          <w:sz w:val="20"/>
          <w:szCs w:val="20"/>
        </w:rPr>
        <w:t xml:space="preserve">борудование может использовать </w:t>
      </w:r>
      <w:r w:rsidR="00F264EB" w:rsidRPr="000B5F08">
        <w:rPr>
          <w:rFonts w:ascii="Arial" w:hAnsi="Arial" w:cs="Arial"/>
          <w:sz w:val="20"/>
          <w:szCs w:val="20"/>
        </w:rPr>
        <w:t>несколько типов</w:t>
      </w:r>
      <w:r w:rsidRPr="000B5F08">
        <w:rPr>
          <w:rFonts w:ascii="Arial" w:hAnsi="Arial" w:cs="Arial"/>
          <w:sz w:val="20"/>
          <w:szCs w:val="20"/>
        </w:rPr>
        <w:t xml:space="preserve"> модуляции, </w:t>
      </w:r>
      <w:r w:rsidR="00CE7B24" w:rsidRPr="000B5F08">
        <w:rPr>
          <w:rFonts w:ascii="Arial" w:hAnsi="Arial" w:cs="Arial"/>
          <w:sz w:val="20"/>
          <w:szCs w:val="20"/>
        </w:rPr>
        <w:t>все типы модул</w:t>
      </w:r>
      <w:r w:rsidR="00CE7B24" w:rsidRPr="000B5F08">
        <w:rPr>
          <w:rFonts w:ascii="Arial" w:hAnsi="Arial" w:cs="Arial"/>
          <w:sz w:val="20"/>
          <w:szCs w:val="20"/>
        </w:rPr>
        <w:t>я</w:t>
      </w:r>
      <w:r w:rsidR="00CE7B24" w:rsidRPr="000B5F08">
        <w:rPr>
          <w:rFonts w:ascii="Arial" w:hAnsi="Arial" w:cs="Arial"/>
          <w:sz w:val="20"/>
          <w:szCs w:val="20"/>
        </w:rPr>
        <w:t xml:space="preserve">ции </w:t>
      </w:r>
      <w:r w:rsidRPr="000B5F08">
        <w:rPr>
          <w:rFonts w:ascii="Arial" w:hAnsi="Arial" w:cs="Arial"/>
          <w:sz w:val="20"/>
          <w:szCs w:val="20"/>
        </w:rPr>
        <w:t>должны быт</w:t>
      </w:r>
      <w:r w:rsidR="00657850" w:rsidRPr="000B5F08">
        <w:rPr>
          <w:rFonts w:ascii="Arial" w:hAnsi="Arial" w:cs="Arial"/>
          <w:sz w:val="20"/>
          <w:szCs w:val="20"/>
        </w:rPr>
        <w:t>ь испытаны</w:t>
      </w:r>
      <w:r w:rsidRPr="000B5F08">
        <w:rPr>
          <w:rFonts w:ascii="Arial" w:hAnsi="Arial" w:cs="Arial"/>
          <w:sz w:val="20"/>
          <w:szCs w:val="20"/>
        </w:rPr>
        <w:t>.</w:t>
      </w:r>
    </w:p>
    <w:p w:rsidR="006C7529" w:rsidRPr="000B5F08" w:rsidRDefault="006C7529" w:rsidP="00845219">
      <w:pPr>
        <w:autoSpaceDE w:val="0"/>
        <w:autoSpaceDN w:val="0"/>
        <w:adjustRightInd w:val="0"/>
        <w:spacing w:before="120" w:after="80"/>
        <w:ind w:firstLine="397"/>
        <w:jc w:val="both"/>
        <w:rPr>
          <w:rFonts w:ascii="Arial" w:hAnsi="Arial" w:cs="Arial"/>
          <w:b/>
          <w:sz w:val="20"/>
          <w:szCs w:val="20"/>
        </w:rPr>
      </w:pPr>
      <w:r w:rsidRPr="000B5F08">
        <w:rPr>
          <w:rFonts w:ascii="Arial" w:hAnsi="Arial" w:cs="Arial"/>
          <w:b/>
          <w:sz w:val="20"/>
          <w:szCs w:val="20"/>
        </w:rPr>
        <w:t xml:space="preserve">4.1 </w:t>
      </w:r>
      <w:r w:rsidR="00E60441" w:rsidRPr="000B5F08">
        <w:rPr>
          <w:rFonts w:ascii="Arial" w:hAnsi="Arial" w:cs="Arial"/>
          <w:b/>
          <w:sz w:val="20"/>
          <w:szCs w:val="20"/>
        </w:rPr>
        <w:t>Предоставление</w:t>
      </w:r>
      <w:r w:rsidR="00276CD4" w:rsidRPr="000B5F08">
        <w:rPr>
          <w:rFonts w:ascii="Arial" w:hAnsi="Arial" w:cs="Arial"/>
          <w:b/>
          <w:sz w:val="20"/>
          <w:szCs w:val="20"/>
          <w:lang w:val="en-US"/>
        </w:rPr>
        <w:t>EUT</w:t>
      </w:r>
      <w:r w:rsidRPr="000B5F08">
        <w:rPr>
          <w:rFonts w:ascii="Arial" w:hAnsi="Arial" w:cs="Arial"/>
          <w:b/>
          <w:sz w:val="20"/>
          <w:szCs w:val="20"/>
        </w:rPr>
        <w:t>для испытаний</w:t>
      </w:r>
    </w:p>
    <w:p w:rsidR="006C7529" w:rsidRPr="000B5F08" w:rsidRDefault="000B5F08" w:rsidP="009A5ABB">
      <w:pPr>
        <w:autoSpaceDE w:val="0"/>
        <w:autoSpaceDN w:val="0"/>
        <w:adjustRightInd w:val="0"/>
        <w:ind w:firstLine="397"/>
        <w:jc w:val="both"/>
        <w:rPr>
          <w:rFonts w:ascii="Arial" w:hAnsi="Arial" w:cs="Arial"/>
          <w:sz w:val="20"/>
          <w:szCs w:val="20"/>
        </w:rPr>
      </w:pPr>
      <w:r w:rsidRPr="000B5F08">
        <w:rPr>
          <w:rFonts w:ascii="Arial" w:hAnsi="Arial" w:cs="Arial"/>
          <w:sz w:val="20"/>
          <w:szCs w:val="20"/>
        </w:rPr>
        <w:t xml:space="preserve">Если необходимо, </w:t>
      </w:r>
      <w:r w:rsidR="00276CD4" w:rsidRPr="000B5F08">
        <w:rPr>
          <w:rFonts w:ascii="Arial" w:hAnsi="Arial" w:cs="Arial"/>
          <w:sz w:val="20"/>
          <w:szCs w:val="20"/>
          <w:lang w:val="en-US"/>
        </w:rPr>
        <w:t>EUT</w:t>
      </w:r>
      <w:r w:rsidR="006C7529" w:rsidRPr="000B5F08">
        <w:rPr>
          <w:rFonts w:ascii="Arial" w:hAnsi="Arial" w:cs="Arial"/>
          <w:sz w:val="20"/>
          <w:szCs w:val="20"/>
        </w:rPr>
        <w:t>должно поставляться в комплекте с</w:t>
      </w:r>
      <w:r w:rsidR="008C1D07" w:rsidRPr="000B5F08">
        <w:rPr>
          <w:rFonts w:ascii="Arial" w:hAnsi="Arial" w:cs="Arial"/>
          <w:sz w:val="20"/>
          <w:szCs w:val="20"/>
        </w:rPr>
        <w:t>о</w:t>
      </w:r>
      <w:r w:rsidR="006C7529" w:rsidRPr="000B5F08">
        <w:rPr>
          <w:rFonts w:ascii="Arial" w:hAnsi="Arial" w:cs="Arial"/>
          <w:sz w:val="20"/>
          <w:szCs w:val="20"/>
        </w:rPr>
        <w:t xml:space="preserve"> вспомогательным оборудованием, необходимым для </w:t>
      </w:r>
      <w:r w:rsidR="0086532F" w:rsidRPr="000B5F08">
        <w:rPr>
          <w:rFonts w:ascii="Arial" w:hAnsi="Arial" w:cs="Arial"/>
          <w:sz w:val="20"/>
          <w:szCs w:val="20"/>
        </w:rPr>
        <w:t>проведения испытаний</w:t>
      </w:r>
      <w:r w:rsidR="006C7529" w:rsidRPr="000B5F08">
        <w:rPr>
          <w:rFonts w:ascii="Arial" w:hAnsi="Arial" w:cs="Arial"/>
          <w:sz w:val="20"/>
          <w:szCs w:val="20"/>
        </w:rPr>
        <w:t>.</w:t>
      </w:r>
    </w:p>
    <w:p w:rsidR="006C7529" w:rsidRPr="000B5F08" w:rsidRDefault="006C7529" w:rsidP="009A5ABB">
      <w:pPr>
        <w:autoSpaceDE w:val="0"/>
        <w:autoSpaceDN w:val="0"/>
        <w:adjustRightInd w:val="0"/>
        <w:ind w:firstLine="397"/>
        <w:jc w:val="both"/>
        <w:rPr>
          <w:rFonts w:ascii="Arial" w:hAnsi="Arial" w:cs="Arial"/>
          <w:sz w:val="20"/>
          <w:szCs w:val="20"/>
        </w:rPr>
      </w:pPr>
      <w:r w:rsidRPr="000B5F08">
        <w:rPr>
          <w:rFonts w:ascii="Arial" w:hAnsi="Arial" w:cs="Arial"/>
          <w:sz w:val="20"/>
          <w:szCs w:val="20"/>
        </w:rPr>
        <w:t xml:space="preserve">Если </w:t>
      </w:r>
      <w:r w:rsidR="00276CD4" w:rsidRPr="000B5F08">
        <w:rPr>
          <w:rFonts w:ascii="Arial" w:hAnsi="Arial" w:cs="Arial"/>
          <w:sz w:val="20"/>
          <w:szCs w:val="20"/>
          <w:lang w:val="en-US"/>
        </w:rPr>
        <w:t>EUT</w:t>
      </w:r>
      <w:r w:rsidRPr="000B5F08">
        <w:rPr>
          <w:rFonts w:ascii="Arial" w:hAnsi="Arial" w:cs="Arial"/>
          <w:sz w:val="20"/>
          <w:szCs w:val="20"/>
        </w:rPr>
        <w:t>имеет дополнительные функции, не влияющие на RF</w:t>
      </w:r>
      <w:r w:rsidR="00994B62" w:rsidRPr="000B5F08">
        <w:rPr>
          <w:rFonts w:ascii="Arial" w:hAnsi="Arial" w:cs="Arial"/>
          <w:sz w:val="20"/>
          <w:szCs w:val="20"/>
        </w:rPr>
        <w:t>-</w:t>
      </w:r>
      <w:r w:rsidRPr="000B5F08">
        <w:rPr>
          <w:rFonts w:ascii="Arial" w:hAnsi="Arial" w:cs="Arial"/>
          <w:sz w:val="20"/>
          <w:szCs w:val="20"/>
        </w:rPr>
        <w:t xml:space="preserve">параметры, то испытания </w:t>
      </w:r>
      <w:r w:rsidRPr="000B5F08">
        <w:rPr>
          <w:rFonts w:ascii="Arial" w:hAnsi="Arial" w:cs="Arial"/>
          <w:spacing w:val="-2"/>
          <w:sz w:val="20"/>
          <w:szCs w:val="20"/>
        </w:rPr>
        <w:t>должны выполн</w:t>
      </w:r>
      <w:r w:rsidR="00276CD4" w:rsidRPr="000B5F08">
        <w:rPr>
          <w:rFonts w:ascii="Arial" w:hAnsi="Arial" w:cs="Arial"/>
          <w:spacing w:val="-2"/>
          <w:sz w:val="20"/>
          <w:szCs w:val="20"/>
        </w:rPr>
        <w:t>яться</w:t>
      </w:r>
      <w:r w:rsidRPr="000B5F08">
        <w:rPr>
          <w:rFonts w:ascii="Arial" w:hAnsi="Arial" w:cs="Arial"/>
          <w:spacing w:val="-2"/>
          <w:sz w:val="20"/>
          <w:szCs w:val="20"/>
        </w:rPr>
        <w:t xml:space="preserve"> с такой совокупностью </w:t>
      </w:r>
      <w:r w:rsidR="006D6F53" w:rsidRPr="000B5F08">
        <w:rPr>
          <w:rFonts w:ascii="Arial" w:hAnsi="Arial" w:cs="Arial"/>
          <w:spacing w:val="-2"/>
          <w:sz w:val="20"/>
          <w:szCs w:val="20"/>
        </w:rPr>
        <w:t>задействованных функций</w:t>
      </w:r>
      <w:r w:rsidRPr="000B5F08">
        <w:rPr>
          <w:rFonts w:ascii="Arial" w:hAnsi="Arial" w:cs="Arial"/>
          <w:spacing w:val="-2"/>
          <w:sz w:val="20"/>
          <w:szCs w:val="20"/>
        </w:rPr>
        <w:t>, котор</w:t>
      </w:r>
      <w:r w:rsidR="00E60441" w:rsidRPr="000B5F08">
        <w:rPr>
          <w:rFonts w:ascii="Arial" w:hAnsi="Arial" w:cs="Arial"/>
          <w:spacing w:val="-2"/>
          <w:sz w:val="20"/>
          <w:szCs w:val="20"/>
        </w:rPr>
        <w:t>ая</w:t>
      </w:r>
      <w:r w:rsidRPr="000B5F08">
        <w:rPr>
          <w:rFonts w:ascii="Arial" w:hAnsi="Arial" w:cs="Arial"/>
          <w:spacing w:val="-2"/>
          <w:sz w:val="20"/>
          <w:szCs w:val="20"/>
        </w:rPr>
        <w:t xml:space="preserve"> счита</w:t>
      </w:r>
      <w:r w:rsidR="00E60441" w:rsidRPr="000B5F08">
        <w:rPr>
          <w:rFonts w:ascii="Arial" w:hAnsi="Arial" w:cs="Arial"/>
          <w:spacing w:val="-2"/>
          <w:sz w:val="20"/>
          <w:szCs w:val="20"/>
        </w:rPr>
        <w:t>е</w:t>
      </w:r>
      <w:r w:rsidRPr="000B5F08">
        <w:rPr>
          <w:rFonts w:ascii="Arial" w:hAnsi="Arial" w:cs="Arial"/>
          <w:spacing w:val="-2"/>
          <w:sz w:val="20"/>
          <w:szCs w:val="20"/>
        </w:rPr>
        <w:t xml:space="preserve">тся наиболее </w:t>
      </w:r>
      <w:r w:rsidR="00276CD4" w:rsidRPr="000B5F08">
        <w:rPr>
          <w:rFonts w:ascii="Arial" w:hAnsi="Arial" w:cs="Arial"/>
          <w:spacing w:val="-2"/>
          <w:sz w:val="20"/>
          <w:szCs w:val="20"/>
        </w:rPr>
        <w:t>пол</w:t>
      </w:r>
      <w:r w:rsidRPr="000B5F08">
        <w:rPr>
          <w:rFonts w:ascii="Arial" w:hAnsi="Arial" w:cs="Arial"/>
          <w:spacing w:val="-2"/>
          <w:sz w:val="20"/>
          <w:szCs w:val="20"/>
        </w:rPr>
        <w:t>н</w:t>
      </w:r>
      <w:r w:rsidR="00E60441" w:rsidRPr="000B5F08">
        <w:rPr>
          <w:rFonts w:ascii="Arial" w:hAnsi="Arial" w:cs="Arial"/>
          <w:spacing w:val="-2"/>
          <w:sz w:val="20"/>
          <w:szCs w:val="20"/>
        </w:rPr>
        <w:t>ой</w:t>
      </w:r>
      <w:r w:rsidRPr="000B5F08">
        <w:rPr>
          <w:rFonts w:ascii="Arial" w:hAnsi="Arial" w:cs="Arial"/>
          <w:spacing w:val="-2"/>
          <w:sz w:val="20"/>
          <w:szCs w:val="20"/>
        </w:rPr>
        <w:t>.</w:t>
      </w:r>
    </w:p>
    <w:p w:rsidR="006C7529" w:rsidRPr="00BC5D0F" w:rsidRDefault="00BC5D0F" w:rsidP="009A5ABB">
      <w:pPr>
        <w:autoSpaceDE w:val="0"/>
        <w:autoSpaceDN w:val="0"/>
        <w:adjustRightInd w:val="0"/>
        <w:ind w:firstLine="397"/>
        <w:jc w:val="both"/>
        <w:rPr>
          <w:rFonts w:ascii="Arial" w:hAnsi="Arial" w:cs="Arial"/>
          <w:sz w:val="20"/>
          <w:szCs w:val="20"/>
        </w:rPr>
      </w:pPr>
      <w:r>
        <w:rPr>
          <w:rFonts w:ascii="Arial" w:hAnsi="Arial" w:cs="Arial"/>
          <w:sz w:val="20"/>
          <w:szCs w:val="20"/>
        </w:rPr>
        <w:lastRenderedPageBreak/>
        <w:t xml:space="preserve">Если возможно, </w:t>
      </w:r>
      <w:r w:rsidR="00276CD4" w:rsidRPr="000B5F08">
        <w:rPr>
          <w:rFonts w:ascii="Arial" w:hAnsi="Arial" w:cs="Arial"/>
          <w:sz w:val="20"/>
          <w:szCs w:val="20"/>
          <w:lang w:val="en-US"/>
        </w:rPr>
        <w:t>EUT</w:t>
      </w:r>
      <w:r w:rsidR="006C7529" w:rsidRPr="000B5F08">
        <w:rPr>
          <w:rFonts w:ascii="Arial" w:hAnsi="Arial" w:cs="Arial"/>
          <w:sz w:val="20"/>
          <w:szCs w:val="20"/>
        </w:rPr>
        <w:t xml:space="preserve">должно быть предоставлено для </w:t>
      </w:r>
      <w:r w:rsidR="00E60441" w:rsidRPr="000B5F08">
        <w:rPr>
          <w:rFonts w:ascii="Arial" w:hAnsi="Arial" w:cs="Arial"/>
          <w:sz w:val="20"/>
          <w:szCs w:val="20"/>
        </w:rPr>
        <w:t>испытаний</w:t>
      </w:r>
      <w:r w:rsidR="006C7529" w:rsidRPr="000B5F08">
        <w:rPr>
          <w:rFonts w:ascii="Arial" w:hAnsi="Arial" w:cs="Arial"/>
          <w:sz w:val="20"/>
          <w:szCs w:val="20"/>
        </w:rPr>
        <w:t xml:space="preserve"> с </w:t>
      </w:r>
      <w:r w:rsidR="00FB7922" w:rsidRPr="000B5F08">
        <w:rPr>
          <w:rFonts w:ascii="Arial" w:hAnsi="Arial" w:cs="Arial"/>
          <w:sz w:val="20"/>
          <w:szCs w:val="20"/>
        </w:rPr>
        <w:t xml:space="preserve">внешним </w:t>
      </w:r>
      <w:r>
        <w:rPr>
          <w:rFonts w:ascii="Arial" w:hAnsi="Arial" w:cs="Arial"/>
          <w:sz w:val="20"/>
          <w:szCs w:val="20"/>
        </w:rPr>
        <w:t xml:space="preserve">антенным </w:t>
      </w:r>
      <w:r w:rsidR="006C7529" w:rsidRPr="000B5F08">
        <w:rPr>
          <w:rFonts w:ascii="Arial" w:hAnsi="Arial" w:cs="Arial"/>
          <w:sz w:val="20"/>
          <w:szCs w:val="20"/>
        </w:rPr>
        <w:t xml:space="preserve">разъемом </w:t>
      </w:r>
      <w:r w:rsidR="00994B62" w:rsidRPr="000B5F08">
        <w:rPr>
          <w:rFonts w:ascii="Arial" w:hAnsi="Arial" w:cs="Arial"/>
          <w:sz w:val="20"/>
          <w:szCs w:val="20"/>
        </w:rPr>
        <w:t xml:space="preserve">сопротивлением 50 Ом </w:t>
      </w:r>
      <w:r w:rsidR="006C7529" w:rsidRPr="000B5F08">
        <w:rPr>
          <w:rFonts w:ascii="Arial" w:hAnsi="Arial" w:cs="Arial"/>
          <w:sz w:val="20"/>
          <w:szCs w:val="20"/>
        </w:rPr>
        <w:t>для измерения уровня кондуктивной</w:t>
      </w:r>
      <w:r w:rsidR="006C7529" w:rsidRPr="000B5F08">
        <w:rPr>
          <w:rFonts w:ascii="Arial" w:hAnsi="Arial" w:cs="Arial"/>
          <w:sz w:val="20"/>
          <w:szCs w:val="20"/>
          <w:lang w:val="en-US"/>
        </w:rPr>
        <w:t>RF</w:t>
      </w:r>
      <w:r w:rsidR="00994B62" w:rsidRPr="000B5F08">
        <w:rPr>
          <w:rFonts w:ascii="Arial" w:hAnsi="Arial" w:cs="Arial"/>
          <w:sz w:val="20"/>
          <w:szCs w:val="20"/>
        </w:rPr>
        <w:t>-</w:t>
      </w:r>
      <w:r w:rsidR="006C7529" w:rsidRPr="000B5F08">
        <w:rPr>
          <w:rFonts w:ascii="Arial" w:hAnsi="Arial" w:cs="Arial"/>
          <w:sz w:val="20"/>
          <w:szCs w:val="20"/>
        </w:rPr>
        <w:t>мощности.</w:t>
      </w:r>
      <w:r w:rsidRPr="00BC5D0F">
        <w:rPr>
          <w:rFonts w:ascii="Arial" w:hAnsi="Arial" w:cs="Arial"/>
          <w:sz w:val="20"/>
          <w:szCs w:val="20"/>
        </w:rPr>
        <w:t>Е</w:t>
      </w:r>
      <w:r w:rsidR="00E60441" w:rsidRPr="00BC5D0F">
        <w:rPr>
          <w:rFonts w:ascii="Arial" w:hAnsi="Arial" w:cs="Arial"/>
          <w:sz w:val="20"/>
          <w:szCs w:val="20"/>
        </w:rPr>
        <w:t xml:space="preserve">сли оборудование имеет </w:t>
      </w:r>
      <w:r w:rsidR="006C7529" w:rsidRPr="00BC5D0F">
        <w:rPr>
          <w:rFonts w:ascii="Arial" w:hAnsi="Arial" w:cs="Arial"/>
          <w:sz w:val="20"/>
          <w:szCs w:val="20"/>
        </w:rPr>
        <w:t>встроенн</w:t>
      </w:r>
      <w:r w:rsidR="00E60441" w:rsidRPr="00BC5D0F">
        <w:rPr>
          <w:rFonts w:ascii="Arial" w:hAnsi="Arial" w:cs="Arial"/>
          <w:sz w:val="20"/>
          <w:szCs w:val="20"/>
        </w:rPr>
        <w:t>уюа</w:t>
      </w:r>
      <w:r w:rsidR="006C7529" w:rsidRPr="00BC5D0F">
        <w:rPr>
          <w:rFonts w:ascii="Arial" w:hAnsi="Arial" w:cs="Arial"/>
          <w:sz w:val="20"/>
          <w:szCs w:val="20"/>
        </w:rPr>
        <w:t>нтенн</w:t>
      </w:r>
      <w:r w:rsidR="00E60441" w:rsidRPr="00BC5D0F">
        <w:rPr>
          <w:rFonts w:ascii="Arial" w:hAnsi="Arial" w:cs="Arial"/>
          <w:sz w:val="20"/>
          <w:szCs w:val="20"/>
        </w:rPr>
        <w:t>уи</w:t>
      </w:r>
      <w:r w:rsidR="006C7529" w:rsidRPr="00BC5D0F">
        <w:rPr>
          <w:rFonts w:ascii="Arial" w:hAnsi="Arial" w:cs="Arial"/>
          <w:sz w:val="20"/>
          <w:szCs w:val="20"/>
        </w:rPr>
        <w:t xml:space="preserve"> не имеет постоянного внутреннего разъема</w:t>
      </w:r>
      <w:r w:rsidR="00994B62" w:rsidRPr="00BC5D0F">
        <w:rPr>
          <w:rFonts w:ascii="Arial" w:hAnsi="Arial" w:cs="Arial"/>
          <w:sz w:val="20"/>
          <w:szCs w:val="20"/>
        </w:rPr>
        <w:t xml:space="preserve"> сопротивлением 50 Ом</w:t>
      </w:r>
      <w:r w:rsidR="006C7529" w:rsidRPr="00BC5D0F">
        <w:rPr>
          <w:rFonts w:ascii="Arial" w:hAnsi="Arial" w:cs="Arial"/>
          <w:sz w:val="20"/>
          <w:szCs w:val="20"/>
        </w:rPr>
        <w:t xml:space="preserve">, то </w:t>
      </w:r>
      <w:r w:rsidR="00E60441" w:rsidRPr="00BC5D0F">
        <w:rPr>
          <w:rFonts w:ascii="Arial" w:hAnsi="Arial" w:cs="Arial"/>
          <w:sz w:val="20"/>
          <w:szCs w:val="20"/>
        </w:rPr>
        <w:t>дополн</w:t>
      </w:r>
      <w:r w:rsidR="00E60441" w:rsidRPr="00BC5D0F">
        <w:rPr>
          <w:rFonts w:ascii="Arial" w:hAnsi="Arial" w:cs="Arial"/>
          <w:sz w:val="20"/>
          <w:szCs w:val="20"/>
        </w:rPr>
        <w:t>и</w:t>
      </w:r>
      <w:r w:rsidR="00E60441" w:rsidRPr="00BC5D0F">
        <w:rPr>
          <w:rFonts w:ascii="Arial" w:hAnsi="Arial" w:cs="Arial"/>
          <w:sz w:val="20"/>
          <w:szCs w:val="20"/>
        </w:rPr>
        <w:t xml:space="preserve">тельно </w:t>
      </w:r>
      <w:r w:rsidRPr="00BC5D0F">
        <w:rPr>
          <w:rFonts w:ascii="Arial" w:hAnsi="Arial" w:cs="Arial"/>
          <w:sz w:val="20"/>
          <w:szCs w:val="20"/>
        </w:rPr>
        <w:t>может</w:t>
      </w:r>
      <w:r w:rsidR="006C7529" w:rsidRPr="00BC5D0F">
        <w:rPr>
          <w:rFonts w:ascii="Arial" w:hAnsi="Arial" w:cs="Arial"/>
          <w:sz w:val="20"/>
          <w:szCs w:val="20"/>
        </w:rPr>
        <w:t xml:space="preserve"> быть предоставлен второй образец оборудования с временным разъемом, установле</w:t>
      </w:r>
      <w:r w:rsidR="006C7529" w:rsidRPr="00BC5D0F">
        <w:rPr>
          <w:rFonts w:ascii="Arial" w:hAnsi="Arial" w:cs="Arial"/>
          <w:sz w:val="20"/>
          <w:szCs w:val="20"/>
        </w:rPr>
        <w:t>н</w:t>
      </w:r>
      <w:r w:rsidR="006C7529" w:rsidRPr="00BC5D0F">
        <w:rPr>
          <w:rFonts w:ascii="Arial" w:hAnsi="Arial" w:cs="Arial"/>
          <w:sz w:val="20"/>
          <w:szCs w:val="20"/>
        </w:rPr>
        <w:t xml:space="preserve">ным для проведения </w:t>
      </w:r>
      <w:r w:rsidR="00E60441" w:rsidRPr="00BC5D0F">
        <w:rPr>
          <w:rFonts w:ascii="Arial" w:hAnsi="Arial" w:cs="Arial"/>
          <w:sz w:val="20"/>
          <w:szCs w:val="20"/>
        </w:rPr>
        <w:t>испытаний</w:t>
      </w:r>
      <w:r w:rsidR="006C7529" w:rsidRPr="00BC5D0F">
        <w:rPr>
          <w:rFonts w:ascii="Arial" w:hAnsi="Arial" w:cs="Arial"/>
          <w:sz w:val="20"/>
          <w:szCs w:val="20"/>
        </w:rPr>
        <w:t>.</w:t>
      </w:r>
    </w:p>
    <w:p w:rsidR="001A26D5" w:rsidRPr="00BC5D0F" w:rsidRDefault="001A26D5"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Диапазоны переключения передатчика и приемника должны быть заявлены поставщиком.</w:t>
      </w:r>
    </w:p>
    <w:p w:rsidR="001A26D5" w:rsidRPr="00BC5D0F" w:rsidRDefault="001A26D5" w:rsidP="001C5708">
      <w:pPr>
        <w:autoSpaceDE w:val="0"/>
        <w:autoSpaceDN w:val="0"/>
        <w:adjustRightInd w:val="0"/>
        <w:spacing w:before="40" w:after="80"/>
        <w:ind w:left="397"/>
        <w:jc w:val="both"/>
        <w:rPr>
          <w:rFonts w:ascii="Arial" w:hAnsi="Arial" w:cs="Arial"/>
          <w:sz w:val="18"/>
          <w:szCs w:val="18"/>
        </w:rPr>
      </w:pPr>
      <w:r w:rsidRPr="00BC5D0F">
        <w:rPr>
          <w:rFonts w:ascii="Arial" w:hAnsi="Arial" w:cs="Arial"/>
          <w:sz w:val="18"/>
          <w:szCs w:val="18"/>
        </w:rPr>
        <w:t xml:space="preserve">Примечание – Диапазон переключения </w:t>
      </w:r>
      <w:r w:rsidR="00994B62" w:rsidRPr="00BC5D0F">
        <w:rPr>
          <w:rFonts w:ascii="Arial" w:hAnsi="Arial" w:cs="Arial"/>
          <w:sz w:val="18"/>
          <w:szCs w:val="18"/>
        </w:rPr>
        <w:t xml:space="preserve">– </w:t>
      </w:r>
      <w:r w:rsidRPr="00BC5D0F">
        <w:rPr>
          <w:rFonts w:ascii="Arial" w:hAnsi="Arial" w:cs="Arial"/>
          <w:sz w:val="18"/>
          <w:szCs w:val="18"/>
        </w:rPr>
        <w:t>это полоса частот, в которой передатчик или приемник может р</w:t>
      </w:r>
      <w:r w:rsidRPr="00BC5D0F">
        <w:rPr>
          <w:rFonts w:ascii="Arial" w:hAnsi="Arial" w:cs="Arial"/>
          <w:sz w:val="18"/>
          <w:szCs w:val="18"/>
        </w:rPr>
        <w:t>а</w:t>
      </w:r>
      <w:r w:rsidRPr="00BC5D0F">
        <w:rPr>
          <w:rFonts w:ascii="Arial" w:hAnsi="Arial" w:cs="Arial"/>
          <w:sz w:val="18"/>
          <w:szCs w:val="18"/>
        </w:rPr>
        <w:t>ботать без перепрограммирования.</w:t>
      </w:r>
    </w:p>
    <w:p w:rsidR="006C7529" w:rsidRPr="00BC5D0F" w:rsidRDefault="006C7529"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 xml:space="preserve">Испытания </w:t>
      </w:r>
      <w:r w:rsidR="001A26D5" w:rsidRPr="00BC5D0F">
        <w:rPr>
          <w:rFonts w:ascii="Arial" w:hAnsi="Arial" w:cs="Arial"/>
          <w:sz w:val="20"/>
          <w:szCs w:val="20"/>
        </w:rPr>
        <w:t xml:space="preserve">должны </w:t>
      </w:r>
      <w:r w:rsidRPr="00BC5D0F">
        <w:rPr>
          <w:rFonts w:ascii="Arial" w:hAnsi="Arial" w:cs="Arial"/>
          <w:sz w:val="20"/>
          <w:szCs w:val="20"/>
        </w:rPr>
        <w:t>провод</w:t>
      </w:r>
      <w:r w:rsidR="001A26D5" w:rsidRPr="00BC5D0F">
        <w:rPr>
          <w:rFonts w:ascii="Arial" w:hAnsi="Arial" w:cs="Arial"/>
          <w:sz w:val="20"/>
          <w:szCs w:val="20"/>
        </w:rPr>
        <w:t>и</w:t>
      </w:r>
      <w:r w:rsidRPr="00BC5D0F">
        <w:rPr>
          <w:rFonts w:ascii="Arial" w:hAnsi="Arial" w:cs="Arial"/>
          <w:sz w:val="20"/>
          <w:szCs w:val="20"/>
        </w:rPr>
        <w:t>т</w:t>
      </w:r>
      <w:r w:rsidR="001A26D5" w:rsidRPr="00BC5D0F">
        <w:rPr>
          <w:rFonts w:ascii="Arial" w:hAnsi="Arial" w:cs="Arial"/>
          <w:sz w:val="20"/>
          <w:szCs w:val="20"/>
        </w:rPr>
        <w:t>ься</w:t>
      </w:r>
      <w:r w:rsidRPr="00BC5D0F">
        <w:rPr>
          <w:rFonts w:ascii="Arial" w:hAnsi="Arial" w:cs="Arial"/>
          <w:sz w:val="20"/>
          <w:szCs w:val="20"/>
        </w:rPr>
        <w:t xml:space="preserve"> на </w:t>
      </w:r>
      <w:r w:rsidR="002D7596" w:rsidRPr="00BC5D0F">
        <w:rPr>
          <w:rFonts w:ascii="Arial" w:hAnsi="Arial" w:cs="Arial"/>
          <w:sz w:val="20"/>
          <w:szCs w:val="20"/>
        </w:rPr>
        <w:t>крайних и центральном</w:t>
      </w:r>
      <w:r w:rsidRPr="00BC5D0F">
        <w:rPr>
          <w:rFonts w:ascii="Arial" w:hAnsi="Arial" w:cs="Arial"/>
          <w:sz w:val="20"/>
          <w:szCs w:val="20"/>
        </w:rPr>
        <w:t>каналах диапазон</w:t>
      </w:r>
      <w:r w:rsidR="002D7596" w:rsidRPr="00BC5D0F">
        <w:rPr>
          <w:rFonts w:ascii="Arial" w:hAnsi="Arial" w:cs="Arial"/>
          <w:sz w:val="20"/>
          <w:szCs w:val="20"/>
        </w:rPr>
        <w:t>а</w:t>
      </w:r>
      <w:r w:rsidRPr="00BC5D0F">
        <w:rPr>
          <w:rFonts w:ascii="Arial" w:hAnsi="Arial" w:cs="Arial"/>
          <w:sz w:val="20"/>
          <w:szCs w:val="20"/>
        </w:rPr>
        <w:t xml:space="preserve"> переключения оборудования.В случае если </w:t>
      </w:r>
      <w:r w:rsidR="00564A9A" w:rsidRPr="00BC5D0F">
        <w:rPr>
          <w:rFonts w:ascii="Arial" w:hAnsi="Arial" w:cs="Arial"/>
          <w:sz w:val="20"/>
          <w:szCs w:val="20"/>
          <w:lang w:val="en-US"/>
        </w:rPr>
        <w:t>EUT</w:t>
      </w:r>
      <w:r w:rsidRPr="00BC5D0F">
        <w:rPr>
          <w:rFonts w:ascii="Arial" w:hAnsi="Arial" w:cs="Arial"/>
          <w:sz w:val="20"/>
          <w:szCs w:val="20"/>
        </w:rPr>
        <w:t xml:space="preserve"> предназначено для работы только на одном</w:t>
      </w:r>
      <w:r w:rsidR="001A26D5" w:rsidRPr="00BC5D0F">
        <w:rPr>
          <w:rFonts w:ascii="Arial" w:hAnsi="Arial" w:cs="Arial"/>
          <w:sz w:val="20"/>
          <w:szCs w:val="20"/>
        </w:rPr>
        <w:t xml:space="preserve"> (двух) </w:t>
      </w:r>
      <w:r w:rsidRPr="00BC5D0F">
        <w:rPr>
          <w:rFonts w:ascii="Arial" w:hAnsi="Arial" w:cs="Arial"/>
          <w:sz w:val="20"/>
          <w:szCs w:val="20"/>
        </w:rPr>
        <w:t>канале</w:t>
      </w:r>
      <w:r w:rsidR="001A26D5" w:rsidRPr="00BC5D0F">
        <w:rPr>
          <w:rFonts w:ascii="Arial" w:hAnsi="Arial" w:cs="Arial"/>
          <w:sz w:val="20"/>
          <w:szCs w:val="20"/>
        </w:rPr>
        <w:t>(ах)</w:t>
      </w:r>
      <w:r w:rsidRPr="00BC5D0F">
        <w:rPr>
          <w:rFonts w:ascii="Arial" w:hAnsi="Arial" w:cs="Arial"/>
          <w:sz w:val="20"/>
          <w:szCs w:val="20"/>
        </w:rPr>
        <w:t xml:space="preserve">, </w:t>
      </w:r>
      <w:r w:rsidR="00994B62" w:rsidRPr="00BC5D0F">
        <w:rPr>
          <w:rFonts w:ascii="Arial" w:hAnsi="Arial" w:cs="Arial"/>
          <w:sz w:val="20"/>
          <w:szCs w:val="20"/>
        </w:rPr>
        <w:t xml:space="preserve">то </w:t>
      </w:r>
      <w:r w:rsidRPr="00BC5D0F">
        <w:rPr>
          <w:rFonts w:ascii="Arial" w:hAnsi="Arial" w:cs="Arial"/>
          <w:sz w:val="20"/>
          <w:szCs w:val="20"/>
        </w:rPr>
        <w:t>все испытания проводят на этом</w:t>
      </w:r>
      <w:r w:rsidR="00994B62" w:rsidRPr="00BC5D0F">
        <w:rPr>
          <w:rFonts w:ascii="Arial" w:hAnsi="Arial" w:cs="Arial"/>
          <w:sz w:val="20"/>
          <w:szCs w:val="20"/>
        </w:rPr>
        <w:t xml:space="preserve"> (их)</w:t>
      </w:r>
      <w:r w:rsidRPr="00BC5D0F">
        <w:rPr>
          <w:rFonts w:ascii="Arial" w:hAnsi="Arial" w:cs="Arial"/>
          <w:sz w:val="20"/>
          <w:szCs w:val="20"/>
        </w:rPr>
        <w:t xml:space="preserve"> канале</w:t>
      </w:r>
      <w:r w:rsidR="001A26D5" w:rsidRPr="00BC5D0F">
        <w:rPr>
          <w:rFonts w:ascii="Arial" w:hAnsi="Arial" w:cs="Arial"/>
          <w:sz w:val="20"/>
          <w:szCs w:val="20"/>
        </w:rPr>
        <w:t>(ах)</w:t>
      </w:r>
      <w:r w:rsidRPr="00BC5D0F">
        <w:rPr>
          <w:rFonts w:ascii="Arial" w:hAnsi="Arial" w:cs="Arial"/>
          <w:sz w:val="20"/>
          <w:szCs w:val="20"/>
        </w:rPr>
        <w:t>.</w:t>
      </w:r>
    </w:p>
    <w:p w:rsidR="002D7596" w:rsidRPr="00BC5D0F" w:rsidRDefault="00D9071A"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 xml:space="preserve">При предъявлении </w:t>
      </w:r>
      <w:r w:rsidR="00564A9A" w:rsidRPr="00BC5D0F">
        <w:rPr>
          <w:rFonts w:ascii="Arial" w:hAnsi="Arial" w:cs="Arial"/>
          <w:sz w:val="20"/>
          <w:szCs w:val="20"/>
          <w:lang w:val="en-US"/>
        </w:rPr>
        <w:t>EUT</w:t>
      </w:r>
      <w:r w:rsidRPr="00BC5D0F">
        <w:rPr>
          <w:rFonts w:ascii="Arial" w:hAnsi="Arial" w:cs="Arial"/>
          <w:sz w:val="20"/>
          <w:szCs w:val="20"/>
        </w:rPr>
        <w:t xml:space="preserve"> на испытания информация об источниках испытательного сигнала, инс</w:t>
      </w:r>
      <w:r w:rsidRPr="00BC5D0F">
        <w:rPr>
          <w:rFonts w:ascii="Arial" w:hAnsi="Arial" w:cs="Arial"/>
          <w:sz w:val="20"/>
          <w:szCs w:val="20"/>
        </w:rPr>
        <w:t>т</w:t>
      </w:r>
      <w:r w:rsidRPr="00BC5D0F">
        <w:rPr>
          <w:rFonts w:ascii="Arial" w:hAnsi="Arial" w:cs="Arial"/>
          <w:sz w:val="20"/>
          <w:szCs w:val="20"/>
        </w:rPr>
        <w:t>рукции по настройке и другая необходимая информация об изделии должны быть предоставлены вместе с изделием.</w:t>
      </w:r>
    </w:p>
    <w:p w:rsidR="00D9071A" w:rsidRPr="00BC5D0F" w:rsidRDefault="00D9071A" w:rsidP="001C5708">
      <w:pPr>
        <w:autoSpaceDE w:val="0"/>
        <w:autoSpaceDN w:val="0"/>
        <w:adjustRightInd w:val="0"/>
        <w:spacing w:before="120" w:after="80"/>
        <w:ind w:firstLine="397"/>
        <w:jc w:val="both"/>
        <w:rPr>
          <w:rFonts w:ascii="Arial" w:hAnsi="Arial" w:cs="Arial"/>
          <w:b/>
          <w:sz w:val="20"/>
          <w:szCs w:val="20"/>
        </w:rPr>
      </w:pPr>
      <w:r w:rsidRPr="00BC5D0F">
        <w:rPr>
          <w:rFonts w:ascii="Arial" w:hAnsi="Arial" w:cs="Arial"/>
          <w:b/>
          <w:sz w:val="20"/>
          <w:szCs w:val="20"/>
        </w:rPr>
        <w:t xml:space="preserve">4.2 Испытание </w:t>
      </w:r>
      <w:r w:rsidR="00564A9A" w:rsidRPr="00BC5D0F">
        <w:rPr>
          <w:rFonts w:ascii="Arial" w:hAnsi="Arial" w:cs="Arial"/>
          <w:b/>
          <w:sz w:val="20"/>
          <w:szCs w:val="20"/>
          <w:lang w:val="en-US"/>
        </w:rPr>
        <w:t>EUT</w:t>
      </w:r>
      <w:r w:rsidRPr="00BC5D0F">
        <w:rPr>
          <w:rFonts w:ascii="Arial" w:hAnsi="Arial" w:cs="Arial"/>
          <w:b/>
          <w:sz w:val="20"/>
          <w:szCs w:val="20"/>
        </w:rPr>
        <w:t>, не име</w:t>
      </w:r>
      <w:r w:rsidR="00BB598C" w:rsidRPr="00BC5D0F">
        <w:rPr>
          <w:rFonts w:ascii="Arial" w:hAnsi="Arial" w:cs="Arial"/>
          <w:b/>
          <w:sz w:val="20"/>
          <w:szCs w:val="20"/>
        </w:rPr>
        <w:t>ющего</w:t>
      </w:r>
      <w:r w:rsidRPr="00BC5D0F">
        <w:rPr>
          <w:rFonts w:ascii="Arial" w:hAnsi="Arial" w:cs="Arial"/>
          <w:b/>
          <w:sz w:val="20"/>
          <w:szCs w:val="20"/>
        </w:rPr>
        <w:t xml:space="preserve"> внешнего RF</w:t>
      </w:r>
      <w:r w:rsidR="00BB598C" w:rsidRPr="00BC5D0F">
        <w:rPr>
          <w:rFonts w:ascii="Arial" w:hAnsi="Arial" w:cs="Arial"/>
          <w:b/>
          <w:sz w:val="20"/>
          <w:szCs w:val="20"/>
        </w:rPr>
        <w:t>-</w:t>
      </w:r>
      <w:r w:rsidRPr="00BC5D0F">
        <w:rPr>
          <w:rFonts w:ascii="Arial" w:hAnsi="Arial" w:cs="Arial"/>
          <w:b/>
          <w:sz w:val="20"/>
          <w:szCs w:val="20"/>
        </w:rPr>
        <w:t xml:space="preserve">разъема (оборудование со встроенной </w:t>
      </w:r>
      <w:r w:rsidR="001C5708" w:rsidRPr="00BC5D0F">
        <w:rPr>
          <w:rFonts w:ascii="Arial" w:hAnsi="Arial" w:cs="Arial"/>
          <w:b/>
          <w:sz w:val="20"/>
          <w:szCs w:val="20"/>
        </w:rPr>
        <w:br/>
      </w:r>
      <w:r w:rsidRPr="00BC5D0F">
        <w:rPr>
          <w:rFonts w:ascii="Arial" w:hAnsi="Arial" w:cs="Arial"/>
          <w:b/>
          <w:sz w:val="20"/>
          <w:szCs w:val="20"/>
        </w:rPr>
        <w:t>антенной)</w:t>
      </w:r>
    </w:p>
    <w:p w:rsidR="00E772CE" w:rsidRPr="00BC5D0F" w:rsidRDefault="00D9071A"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 xml:space="preserve">Если </w:t>
      </w:r>
      <w:r w:rsidR="00564A9A" w:rsidRPr="00BC5D0F">
        <w:rPr>
          <w:rFonts w:ascii="Arial" w:hAnsi="Arial" w:cs="Arial"/>
          <w:sz w:val="20"/>
          <w:szCs w:val="20"/>
          <w:lang w:val="en-US"/>
        </w:rPr>
        <w:t>EUT</w:t>
      </w:r>
      <w:r w:rsidRPr="00BC5D0F">
        <w:rPr>
          <w:rFonts w:ascii="Arial" w:hAnsi="Arial" w:cs="Arial"/>
          <w:sz w:val="20"/>
          <w:szCs w:val="20"/>
        </w:rPr>
        <w:t xml:space="preserve">имеет внутренний </w:t>
      </w:r>
      <w:r w:rsidR="00BB598C" w:rsidRPr="00BC5D0F">
        <w:rPr>
          <w:rFonts w:ascii="Arial" w:hAnsi="Arial" w:cs="Arial"/>
          <w:sz w:val="20"/>
          <w:szCs w:val="20"/>
        </w:rPr>
        <w:t>RF-</w:t>
      </w:r>
      <w:r w:rsidRPr="00BC5D0F">
        <w:rPr>
          <w:rFonts w:ascii="Arial" w:hAnsi="Arial" w:cs="Arial"/>
          <w:sz w:val="20"/>
          <w:szCs w:val="20"/>
        </w:rPr>
        <w:t>разъем</w:t>
      </w:r>
      <w:r w:rsidR="00994B62" w:rsidRPr="00BC5D0F">
        <w:rPr>
          <w:rFonts w:ascii="Arial" w:hAnsi="Arial" w:cs="Arial"/>
          <w:sz w:val="20"/>
          <w:szCs w:val="20"/>
        </w:rPr>
        <w:t xml:space="preserve"> сопротивлением 50 Ом</w:t>
      </w:r>
      <w:r w:rsidRPr="00BC5D0F">
        <w:rPr>
          <w:rFonts w:ascii="Arial" w:hAnsi="Arial" w:cs="Arial"/>
          <w:sz w:val="20"/>
          <w:szCs w:val="20"/>
        </w:rPr>
        <w:t>, то испытани</w:t>
      </w:r>
      <w:r w:rsidR="00BB598C" w:rsidRPr="00BC5D0F">
        <w:rPr>
          <w:rFonts w:ascii="Arial" w:hAnsi="Arial" w:cs="Arial"/>
          <w:sz w:val="20"/>
          <w:szCs w:val="20"/>
        </w:rPr>
        <w:t xml:space="preserve">я проводят </w:t>
      </w:r>
      <w:r w:rsidRPr="00BC5D0F">
        <w:rPr>
          <w:rFonts w:ascii="Arial" w:hAnsi="Arial" w:cs="Arial"/>
          <w:sz w:val="20"/>
          <w:szCs w:val="20"/>
        </w:rPr>
        <w:t>на этом разъеме.</w:t>
      </w:r>
    </w:p>
    <w:p w:rsidR="00D9071A" w:rsidRPr="00BC5D0F" w:rsidRDefault="00E772CE"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 xml:space="preserve">Для проведения кондуктивных измерений </w:t>
      </w:r>
      <w:r w:rsidR="00564A9A" w:rsidRPr="00BC5D0F">
        <w:rPr>
          <w:rFonts w:ascii="Arial" w:hAnsi="Arial" w:cs="Arial"/>
          <w:sz w:val="20"/>
          <w:szCs w:val="20"/>
          <w:lang w:val="en-US"/>
        </w:rPr>
        <w:t>EUT</w:t>
      </w:r>
      <w:r w:rsidR="00D9071A" w:rsidRPr="00BC5D0F">
        <w:rPr>
          <w:rFonts w:ascii="Arial" w:hAnsi="Arial" w:cs="Arial"/>
          <w:sz w:val="20"/>
          <w:szCs w:val="20"/>
        </w:rPr>
        <w:t xml:space="preserve">может иметь временный внутренний </w:t>
      </w:r>
      <w:r w:rsidR="00BB598C" w:rsidRPr="00BC5D0F">
        <w:rPr>
          <w:rFonts w:ascii="Arial" w:hAnsi="Arial" w:cs="Arial"/>
          <w:sz w:val="20"/>
          <w:szCs w:val="20"/>
        </w:rPr>
        <w:t>RF-</w:t>
      </w:r>
      <w:r w:rsidR="00D9071A" w:rsidRPr="00BC5D0F">
        <w:rPr>
          <w:rFonts w:ascii="Arial" w:hAnsi="Arial" w:cs="Arial"/>
          <w:sz w:val="20"/>
          <w:szCs w:val="20"/>
        </w:rPr>
        <w:t>разъем</w:t>
      </w:r>
      <w:r w:rsidR="00D12C3B" w:rsidRPr="00BC5D0F">
        <w:rPr>
          <w:rFonts w:ascii="Arial" w:hAnsi="Arial" w:cs="Arial"/>
          <w:sz w:val="20"/>
          <w:szCs w:val="20"/>
        </w:rPr>
        <w:t xml:space="preserve"> сопротивлением 50 Ом</w:t>
      </w:r>
      <w:r w:rsidR="00D9071A" w:rsidRPr="00BC5D0F">
        <w:rPr>
          <w:rFonts w:ascii="Arial" w:hAnsi="Arial" w:cs="Arial"/>
          <w:sz w:val="20"/>
          <w:szCs w:val="20"/>
        </w:rPr>
        <w:t xml:space="preserve">, установленный </w:t>
      </w:r>
      <w:r w:rsidRPr="00BC5D0F">
        <w:rPr>
          <w:rFonts w:ascii="Arial" w:hAnsi="Arial" w:cs="Arial"/>
          <w:sz w:val="20"/>
          <w:szCs w:val="20"/>
        </w:rPr>
        <w:t xml:space="preserve">специально </w:t>
      </w:r>
      <w:r w:rsidR="00D9071A" w:rsidRPr="00BC5D0F">
        <w:rPr>
          <w:rFonts w:ascii="Arial" w:hAnsi="Arial" w:cs="Arial"/>
          <w:sz w:val="20"/>
          <w:szCs w:val="20"/>
        </w:rPr>
        <w:t>для проведения испытаний.</w:t>
      </w:r>
    </w:p>
    <w:p w:rsidR="00D9071A" w:rsidRPr="00BB5A80" w:rsidRDefault="00BB598C" w:rsidP="009A5ABB">
      <w:pPr>
        <w:autoSpaceDE w:val="0"/>
        <w:autoSpaceDN w:val="0"/>
        <w:adjustRightInd w:val="0"/>
        <w:ind w:firstLine="397"/>
        <w:jc w:val="both"/>
        <w:rPr>
          <w:rFonts w:ascii="Arial" w:hAnsi="Arial" w:cs="Arial"/>
          <w:sz w:val="20"/>
          <w:szCs w:val="20"/>
        </w:rPr>
      </w:pPr>
      <w:r w:rsidRPr="00BB5A80">
        <w:rPr>
          <w:rFonts w:ascii="Arial" w:hAnsi="Arial" w:cs="Arial"/>
          <w:sz w:val="20"/>
          <w:szCs w:val="20"/>
        </w:rPr>
        <w:t xml:space="preserve">Во время выполнения измерений излучаемой эмиссии все элементы, не являющиеся составными частями </w:t>
      </w:r>
      <w:r w:rsidR="00564A9A" w:rsidRPr="00BB5A80">
        <w:rPr>
          <w:rFonts w:ascii="Arial" w:hAnsi="Arial" w:cs="Arial"/>
          <w:sz w:val="20"/>
          <w:szCs w:val="20"/>
          <w:lang w:val="en-US"/>
        </w:rPr>
        <w:t>EUT</w:t>
      </w:r>
      <w:r w:rsidR="00E772CE" w:rsidRPr="00BB5A80">
        <w:rPr>
          <w:rFonts w:ascii="Arial" w:hAnsi="Arial" w:cs="Arial"/>
          <w:sz w:val="20"/>
          <w:szCs w:val="20"/>
        </w:rPr>
        <w:t xml:space="preserve">и вмонтированные в </w:t>
      </w:r>
      <w:r w:rsidR="0010559C" w:rsidRPr="00BB5A80">
        <w:rPr>
          <w:rFonts w:ascii="Arial" w:hAnsi="Arial" w:cs="Arial"/>
          <w:sz w:val="20"/>
          <w:szCs w:val="20"/>
        </w:rPr>
        <w:t>него</w:t>
      </w:r>
      <w:r w:rsidR="00E772CE" w:rsidRPr="00BB5A80">
        <w:rPr>
          <w:rFonts w:ascii="Arial" w:hAnsi="Arial" w:cs="Arial"/>
          <w:sz w:val="20"/>
          <w:szCs w:val="20"/>
        </w:rPr>
        <w:t xml:space="preserve"> для проведения кондуктивных измерений</w:t>
      </w:r>
      <w:r w:rsidR="00564A9A" w:rsidRPr="00BB5A80">
        <w:rPr>
          <w:rFonts w:ascii="Arial" w:hAnsi="Arial" w:cs="Arial"/>
          <w:sz w:val="20"/>
          <w:szCs w:val="20"/>
        </w:rPr>
        <w:t xml:space="preserve">, </w:t>
      </w:r>
      <w:r w:rsidR="00E772CE" w:rsidRPr="00BB5A80">
        <w:rPr>
          <w:rFonts w:ascii="Arial" w:hAnsi="Arial" w:cs="Arial"/>
          <w:sz w:val="20"/>
          <w:szCs w:val="20"/>
        </w:rPr>
        <w:t>должны быть сняты с изделия или</w:t>
      </w:r>
      <w:r w:rsidR="0010559C" w:rsidRPr="00BB5A80">
        <w:rPr>
          <w:rFonts w:ascii="Arial" w:hAnsi="Arial" w:cs="Arial"/>
          <w:sz w:val="20"/>
          <w:szCs w:val="20"/>
        </w:rPr>
        <w:t>,</w:t>
      </w:r>
      <w:r w:rsidR="00E772CE" w:rsidRPr="00BB5A80">
        <w:rPr>
          <w:rFonts w:ascii="Arial" w:hAnsi="Arial" w:cs="Arial"/>
          <w:sz w:val="20"/>
          <w:szCs w:val="20"/>
        </w:rPr>
        <w:t xml:space="preserve"> если это невозможно, должен быть использован второй образец.</w:t>
      </w:r>
    </w:p>
    <w:p w:rsidR="00D9071A" w:rsidRPr="00BC5D0F" w:rsidRDefault="00C04EA5" w:rsidP="001C5708">
      <w:pPr>
        <w:autoSpaceDE w:val="0"/>
        <w:autoSpaceDN w:val="0"/>
        <w:adjustRightInd w:val="0"/>
        <w:spacing w:before="120" w:after="80"/>
        <w:ind w:firstLine="397"/>
        <w:jc w:val="both"/>
        <w:rPr>
          <w:rFonts w:ascii="Arial" w:hAnsi="Arial" w:cs="Arial"/>
          <w:sz w:val="20"/>
          <w:szCs w:val="20"/>
        </w:rPr>
      </w:pPr>
      <w:r w:rsidRPr="00BC5D0F">
        <w:rPr>
          <w:rStyle w:val="shorttext"/>
          <w:rFonts w:ascii="Arial" w:hAnsi="Arial" w:cs="Arial"/>
          <w:b/>
          <w:sz w:val="20"/>
          <w:szCs w:val="20"/>
        </w:rPr>
        <w:t xml:space="preserve">4.3 Конструкция </w:t>
      </w:r>
      <w:r w:rsidR="00B13EC0" w:rsidRPr="00BC5D0F">
        <w:rPr>
          <w:rFonts w:ascii="Arial" w:hAnsi="Arial" w:cs="Arial"/>
          <w:b/>
          <w:sz w:val="20"/>
          <w:szCs w:val="20"/>
          <w:lang w:val="en-US"/>
        </w:rPr>
        <w:t>EUT</w:t>
      </w:r>
    </w:p>
    <w:p w:rsidR="00D9071A" w:rsidRPr="00BC5D0F" w:rsidRDefault="00C04EA5"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 xml:space="preserve">Элементы управления, регулировка которых может увеличить мощность или привести к </w:t>
      </w:r>
      <w:r w:rsidR="00B13EC0" w:rsidRPr="00BC5D0F">
        <w:rPr>
          <w:rFonts w:ascii="Arial" w:hAnsi="Arial" w:cs="Arial"/>
          <w:sz w:val="20"/>
          <w:szCs w:val="20"/>
        </w:rPr>
        <w:t>помехам от</w:t>
      </w:r>
      <w:r w:rsidRPr="00BC5D0F">
        <w:rPr>
          <w:rFonts w:ascii="Arial" w:hAnsi="Arial" w:cs="Arial"/>
          <w:sz w:val="20"/>
          <w:szCs w:val="20"/>
        </w:rPr>
        <w:t xml:space="preserve"> оборудования</w:t>
      </w:r>
      <w:r w:rsidR="00B13EC0" w:rsidRPr="00BC5D0F">
        <w:rPr>
          <w:rFonts w:ascii="Arial" w:hAnsi="Arial" w:cs="Arial"/>
          <w:sz w:val="20"/>
          <w:szCs w:val="20"/>
        </w:rPr>
        <w:t>,</w:t>
      </w:r>
      <w:r w:rsidRPr="00BC5D0F">
        <w:rPr>
          <w:rFonts w:ascii="Arial" w:hAnsi="Arial" w:cs="Arial"/>
          <w:sz w:val="20"/>
          <w:szCs w:val="20"/>
        </w:rPr>
        <w:t xml:space="preserve"> не должны быть доступны пользователю.</w:t>
      </w:r>
    </w:p>
    <w:p w:rsidR="00C04EA5" w:rsidRPr="00BC5D0F" w:rsidRDefault="00FB7922"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 xml:space="preserve">Все настройки, доступные пользователю, которые влияют на рабочее состояние </w:t>
      </w:r>
      <w:r w:rsidR="00B13EC0" w:rsidRPr="00BC5D0F">
        <w:rPr>
          <w:rFonts w:ascii="Arial" w:hAnsi="Arial" w:cs="Arial"/>
          <w:sz w:val="20"/>
          <w:szCs w:val="20"/>
          <w:lang w:val="en-US"/>
        </w:rPr>
        <w:t>EUT</w:t>
      </w:r>
      <w:r w:rsidRPr="00BC5D0F">
        <w:rPr>
          <w:rFonts w:ascii="Arial" w:hAnsi="Arial" w:cs="Arial"/>
          <w:sz w:val="20"/>
          <w:szCs w:val="20"/>
        </w:rPr>
        <w:t xml:space="preserve">, </w:t>
      </w:r>
      <w:r w:rsidR="00B13EC0" w:rsidRPr="00BC5D0F">
        <w:rPr>
          <w:rFonts w:ascii="Arial" w:hAnsi="Arial" w:cs="Arial"/>
          <w:sz w:val="20"/>
          <w:szCs w:val="20"/>
        </w:rPr>
        <w:t xml:space="preserve">не </w:t>
      </w:r>
      <w:r w:rsidRPr="00BC5D0F">
        <w:rPr>
          <w:rFonts w:ascii="Arial" w:hAnsi="Arial" w:cs="Arial"/>
          <w:sz w:val="20"/>
          <w:szCs w:val="20"/>
        </w:rPr>
        <w:t xml:space="preserve">должны </w:t>
      </w:r>
      <w:r w:rsidR="00400F3D" w:rsidRPr="00BC5D0F">
        <w:rPr>
          <w:rFonts w:ascii="Arial" w:hAnsi="Arial" w:cs="Arial"/>
          <w:sz w:val="20"/>
          <w:szCs w:val="20"/>
        </w:rPr>
        <w:t>приводить к опасностям</w:t>
      </w:r>
      <w:r w:rsidRPr="00BC5D0F">
        <w:rPr>
          <w:rFonts w:ascii="Arial" w:hAnsi="Arial" w:cs="Arial"/>
          <w:sz w:val="20"/>
          <w:szCs w:val="20"/>
        </w:rPr>
        <w:t xml:space="preserve">при </w:t>
      </w:r>
      <w:r w:rsidR="0010559C" w:rsidRPr="00BC5D0F">
        <w:rPr>
          <w:rFonts w:ascii="Arial" w:hAnsi="Arial" w:cs="Arial"/>
          <w:sz w:val="20"/>
          <w:szCs w:val="20"/>
        </w:rPr>
        <w:t xml:space="preserve">их </w:t>
      </w:r>
      <w:r w:rsidRPr="00BC5D0F">
        <w:rPr>
          <w:rFonts w:ascii="Arial" w:hAnsi="Arial" w:cs="Arial"/>
          <w:sz w:val="20"/>
          <w:szCs w:val="20"/>
        </w:rPr>
        <w:t>случайном изменении.</w:t>
      </w:r>
    </w:p>
    <w:p w:rsidR="00C04EA5" w:rsidRPr="00BC5D0F" w:rsidRDefault="0010559C"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lang w:val="en-US"/>
        </w:rPr>
        <w:t>EUT</w:t>
      </w:r>
      <w:r w:rsidR="00FB7922" w:rsidRPr="00BC5D0F">
        <w:rPr>
          <w:rFonts w:ascii="Arial" w:hAnsi="Arial" w:cs="Arial"/>
          <w:sz w:val="20"/>
          <w:szCs w:val="20"/>
        </w:rPr>
        <w:t xml:space="preserve"> не должно </w:t>
      </w:r>
      <w:r w:rsidR="00301358" w:rsidRPr="00BC5D0F">
        <w:rPr>
          <w:rFonts w:ascii="Arial" w:hAnsi="Arial" w:cs="Arial"/>
          <w:sz w:val="20"/>
          <w:szCs w:val="20"/>
        </w:rPr>
        <w:t>реагировать на</w:t>
      </w:r>
      <w:r w:rsidRPr="00BC5D0F">
        <w:rPr>
          <w:rFonts w:ascii="Arial" w:hAnsi="Arial" w:cs="Arial"/>
          <w:sz w:val="20"/>
          <w:szCs w:val="20"/>
        </w:rPr>
        <w:t xml:space="preserve"> воздействие</w:t>
      </w:r>
      <w:r w:rsidR="00FB7922" w:rsidRPr="00BC5D0F">
        <w:rPr>
          <w:rFonts w:ascii="Arial" w:hAnsi="Arial" w:cs="Arial"/>
          <w:sz w:val="20"/>
          <w:szCs w:val="20"/>
        </w:rPr>
        <w:t xml:space="preserve"> оборудовани</w:t>
      </w:r>
      <w:r w:rsidRPr="00BC5D0F">
        <w:rPr>
          <w:rFonts w:ascii="Arial" w:hAnsi="Arial" w:cs="Arial"/>
          <w:sz w:val="20"/>
          <w:szCs w:val="20"/>
        </w:rPr>
        <w:t>я</w:t>
      </w:r>
      <w:r w:rsidR="00FB7922" w:rsidRPr="00BC5D0F">
        <w:rPr>
          <w:rFonts w:ascii="Arial" w:hAnsi="Arial" w:cs="Arial"/>
          <w:sz w:val="20"/>
          <w:szCs w:val="20"/>
        </w:rPr>
        <w:t>, имеющ</w:t>
      </w:r>
      <w:r w:rsidRPr="00BC5D0F">
        <w:rPr>
          <w:rFonts w:ascii="Arial" w:hAnsi="Arial" w:cs="Arial"/>
          <w:sz w:val="20"/>
          <w:szCs w:val="20"/>
        </w:rPr>
        <w:t xml:space="preserve">его </w:t>
      </w:r>
      <w:r w:rsidR="00FB7922" w:rsidRPr="00BC5D0F">
        <w:rPr>
          <w:rFonts w:ascii="Arial" w:hAnsi="Arial" w:cs="Arial"/>
          <w:sz w:val="20"/>
          <w:szCs w:val="20"/>
        </w:rPr>
        <w:t>другой вид перед</w:t>
      </w:r>
      <w:r w:rsidR="00FB7922" w:rsidRPr="00BC5D0F">
        <w:rPr>
          <w:rFonts w:ascii="Arial" w:hAnsi="Arial" w:cs="Arial"/>
          <w:sz w:val="20"/>
          <w:szCs w:val="20"/>
        </w:rPr>
        <w:t>а</w:t>
      </w:r>
      <w:r w:rsidR="00FB7922" w:rsidRPr="00BC5D0F">
        <w:rPr>
          <w:rFonts w:ascii="Arial" w:hAnsi="Arial" w:cs="Arial"/>
          <w:sz w:val="20"/>
          <w:szCs w:val="20"/>
        </w:rPr>
        <w:t>чи</w:t>
      </w:r>
      <w:r w:rsidRPr="00BC5D0F">
        <w:rPr>
          <w:rFonts w:ascii="Arial" w:hAnsi="Arial" w:cs="Arial"/>
          <w:sz w:val="20"/>
          <w:szCs w:val="20"/>
        </w:rPr>
        <w:t>/</w:t>
      </w:r>
      <w:r w:rsidR="00FB7922" w:rsidRPr="00BC5D0F">
        <w:rPr>
          <w:rFonts w:ascii="Arial" w:hAnsi="Arial" w:cs="Arial"/>
          <w:sz w:val="20"/>
          <w:szCs w:val="20"/>
        </w:rPr>
        <w:t xml:space="preserve">приема, </w:t>
      </w:r>
      <w:r w:rsidRPr="00BC5D0F">
        <w:rPr>
          <w:rFonts w:ascii="Arial" w:hAnsi="Arial" w:cs="Arial"/>
          <w:sz w:val="20"/>
          <w:szCs w:val="20"/>
        </w:rPr>
        <w:t>что</w:t>
      </w:r>
      <w:r w:rsidR="00FB7922" w:rsidRPr="00BC5D0F">
        <w:rPr>
          <w:rFonts w:ascii="Arial" w:hAnsi="Arial" w:cs="Arial"/>
          <w:sz w:val="20"/>
          <w:szCs w:val="20"/>
        </w:rPr>
        <w:t xml:space="preserve"> может привести к нежелательной модуляции передатчика</w:t>
      </w:r>
      <w:r w:rsidRPr="00BC5D0F">
        <w:rPr>
          <w:rFonts w:ascii="Arial" w:hAnsi="Arial" w:cs="Arial"/>
          <w:sz w:val="20"/>
          <w:szCs w:val="20"/>
        </w:rPr>
        <w:t xml:space="preserve"> EUT</w:t>
      </w:r>
      <w:r w:rsidR="00FB7922" w:rsidRPr="00BC5D0F">
        <w:rPr>
          <w:rFonts w:ascii="Arial" w:hAnsi="Arial" w:cs="Arial"/>
          <w:sz w:val="20"/>
          <w:szCs w:val="20"/>
        </w:rPr>
        <w:t>.</w:t>
      </w:r>
    </w:p>
    <w:p w:rsidR="00301358" w:rsidRPr="00BC5D0F" w:rsidRDefault="00301358" w:rsidP="009A5ABB">
      <w:pPr>
        <w:autoSpaceDE w:val="0"/>
        <w:autoSpaceDN w:val="0"/>
        <w:adjustRightInd w:val="0"/>
        <w:ind w:firstLine="397"/>
        <w:jc w:val="both"/>
        <w:rPr>
          <w:rFonts w:ascii="Arial" w:hAnsi="Arial" w:cs="Arial"/>
          <w:sz w:val="20"/>
          <w:szCs w:val="20"/>
        </w:rPr>
      </w:pPr>
    </w:p>
    <w:p w:rsidR="00653DCC" w:rsidRPr="00BC5D0F" w:rsidRDefault="00653DCC" w:rsidP="005448CB">
      <w:pPr>
        <w:autoSpaceDE w:val="0"/>
        <w:autoSpaceDN w:val="0"/>
        <w:adjustRightInd w:val="0"/>
        <w:spacing w:before="160" w:after="80"/>
        <w:ind w:firstLine="397"/>
        <w:jc w:val="both"/>
        <w:rPr>
          <w:rFonts w:ascii="Arial" w:hAnsi="Arial" w:cs="Arial"/>
          <w:b/>
          <w:sz w:val="20"/>
          <w:szCs w:val="20"/>
        </w:rPr>
      </w:pPr>
      <w:r w:rsidRPr="00BC5D0F">
        <w:rPr>
          <w:rStyle w:val="shorttext"/>
          <w:rFonts w:ascii="Arial" w:hAnsi="Arial" w:cs="Arial"/>
          <w:b/>
          <w:sz w:val="20"/>
          <w:szCs w:val="20"/>
        </w:rPr>
        <w:t>4.</w:t>
      </w:r>
      <w:r w:rsidR="00301358" w:rsidRPr="00BC5D0F">
        <w:rPr>
          <w:rStyle w:val="shorttext"/>
          <w:rFonts w:ascii="Arial" w:hAnsi="Arial" w:cs="Arial"/>
          <w:b/>
          <w:sz w:val="20"/>
          <w:szCs w:val="20"/>
        </w:rPr>
        <w:t>4</w:t>
      </w:r>
      <w:r w:rsidRPr="00BC5D0F">
        <w:rPr>
          <w:rStyle w:val="shorttext"/>
          <w:rFonts w:ascii="Arial" w:hAnsi="Arial" w:cs="Arial"/>
          <w:b/>
          <w:sz w:val="20"/>
          <w:szCs w:val="20"/>
        </w:rPr>
        <w:t xml:space="preserve"> Маркировка</w:t>
      </w:r>
    </w:p>
    <w:p w:rsidR="00653DCC" w:rsidRDefault="00653DCC"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Предъявляемое к испытаниям изделие должно иметь маркировку на видном месте. Маркировка должна быть разборчивой и долговечной.</w:t>
      </w:r>
    </w:p>
    <w:p w:rsidR="002C04B4" w:rsidRPr="00BC5D0F" w:rsidRDefault="00BC5D0F" w:rsidP="00BC5D0F">
      <w:pPr>
        <w:autoSpaceDE w:val="0"/>
        <w:autoSpaceDN w:val="0"/>
        <w:adjustRightInd w:val="0"/>
        <w:ind w:firstLine="397"/>
        <w:jc w:val="both"/>
        <w:rPr>
          <w:rFonts w:ascii="Arial" w:hAnsi="Arial" w:cs="Arial"/>
          <w:b/>
          <w:sz w:val="22"/>
          <w:szCs w:val="22"/>
        </w:rPr>
      </w:pPr>
      <w:r>
        <w:rPr>
          <w:rFonts w:ascii="Arial" w:hAnsi="Arial" w:cs="Arial"/>
          <w:sz w:val="20"/>
          <w:szCs w:val="20"/>
        </w:rPr>
        <w:br w:type="page"/>
      </w:r>
      <w:r w:rsidR="000F3BE6" w:rsidRPr="00BC5D0F">
        <w:rPr>
          <w:rFonts w:ascii="Arial" w:hAnsi="Arial" w:cs="Arial"/>
          <w:b/>
          <w:sz w:val="22"/>
          <w:szCs w:val="22"/>
        </w:rPr>
        <w:lastRenderedPageBreak/>
        <w:t>5 Условия проведения испытаний, источники питания и температура окружающей среды</w:t>
      </w:r>
    </w:p>
    <w:p w:rsidR="000F3BE6" w:rsidRPr="00BC5D0F" w:rsidRDefault="000F3BE6" w:rsidP="009A5ABB">
      <w:pPr>
        <w:autoSpaceDE w:val="0"/>
        <w:autoSpaceDN w:val="0"/>
        <w:adjustRightInd w:val="0"/>
        <w:ind w:firstLine="397"/>
        <w:jc w:val="both"/>
        <w:rPr>
          <w:rFonts w:ascii="Arial" w:hAnsi="Arial" w:cs="Arial"/>
          <w:sz w:val="20"/>
          <w:szCs w:val="20"/>
        </w:rPr>
      </w:pPr>
      <w:r w:rsidRPr="00BC5D0F">
        <w:rPr>
          <w:rFonts w:ascii="Arial" w:hAnsi="Arial" w:cs="Arial"/>
          <w:sz w:val="20"/>
          <w:szCs w:val="20"/>
        </w:rPr>
        <w:t>Технические требования настоящего стандарта применяются в рамках внешних условий, уст</w:t>
      </w:r>
      <w:r w:rsidRPr="00BC5D0F">
        <w:rPr>
          <w:rFonts w:ascii="Arial" w:hAnsi="Arial" w:cs="Arial"/>
          <w:sz w:val="20"/>
          <w:szCs w:val="20"/>
        </w:rPr>
        <w:t>а</w:t>
      </w:r>
      <w:r w:rsidRPr="00BC5D0F">
        <w:rPr>
          <w:rFonts w:ascii="Arial" w:hAnsi="Arial" w:cs="Arial"/>
          <w:sz w:val="20"/>
          <w:szCs w:val="20"/>
        </w:rPr>
        <w:t xml:space="preserve">новленных </w:t>
      </w:r>
      <w:r w:rsidR="003D53D3" w:rsidRPr="00BC5D0F">
        <w:rPr>
          <w:rFonts w:ascii="Arial" w:hAnsi="Arial" w:cs="Arial"/>
          <w:sz w:val="20"/>
          <w:szCs w:val="20"/>
        </w:rPr>
        <w:t>в документации</w:t>
      </w:r>
      <w:r w:rsidR="009F1F23" w:rsidRPr="00BC5D0F">
        <w:rPr>
          <w:rFonts w:ascii="Arial" w:hAnsi="Arial" w:cs="Arial"/>
          <w:sz w:val="20"/>
          <w:szCs w:val="20"/>
        </w:rPr>
        <w:t>на</w:t>
      </w:r>
      <w:r w:rsidRPr="00BC5D0F">
        <w:rPr>
          <w:rFonts w:ascii="Arial" w:hAnsi="Arial" w:cs="Arial"/>
          <w:sz w:val="20"/>
          <w:szCs w:val="20"/>
        </w:rPr>
        <w:t xml:space="preserve"> оборудовани</w:t>
      </w:r>
      <w:r w:rsidR="009F1F23" w:rsidRPr="00BC5D0F">
        <w:rPr>
          <w:rFonts w:ascii="Arial" w:hAnsi="Arial" w:cs="Arial"/>
          <w:sz w:val="20"/>
          <w:szCs w:val="20"/>
        </w:rPr>
        <w:t>е</w:t>
      </w:r>
      <w:r w:rsidR="003D53D3" w:rsidRPr="00BC5D0F">
        <w:rPr>
          <w:rFonts w:ascii="Arial" w:hAnsi="Arial" w:cs="Arial"/>
          <w:sz w:val="20"/>
          <w:szCs w:val="20"/>
        </w:rPr>
        <w:t>,</w:t>
      </w:r>
      <w:r w:rsidRPr="00BC5D0F">
        <w:rPr>
          <w:rFonts w:ascii="Arial" w:hAnsi="Arial" w:cs="Arial"/>
          <w:sz w:val="20"/>
          <w:szCs w:val="20"/>
        </w:rPr>
        <w:t xml:space="preserve"> и должны быть определены в условиях проведения и</w:t>
      </w:r>
      <w:r w:rsidRPr="00BC5D0F">
        <w:rPr>
          <w:rFonts w:ascii="Arial" w:hAnsi="Arial" w:cs="Arial"/>
          <w:sz w:val="20"/>
          <w:szCs w:val="20"/>
        </w:rPr>
        <w:t>с</w:t>
      </w:r>
      <w:r w:rsidRPr="00BC5D0F">
        <w:rPr>
          <w:rFonts w:ascii="Arial" w:hAnsi="Arial" w:cs="Arial"/>
          <w:sz w:val="20"/>
          <w:szCs w:val="20"/>
        </w:rPr>
        <w:t>пытаний.</w:t>
      </w:r>
      <w:r w:rsidR="008C222A" w:rsidRPr="00BC5D0F">
        <w:rPr>
          <w:rFonts w:ascii="Arial" w:hAnsi="Arial" w:cs="Arial"/>
          <w:sz w:val="20"/>
          <w:szCs w:val="20"/>
        </w:rPr>
        <w:t>Поставщиком или заявителем д</w:t>
      </w:r>
      <w:r w:rsidR="00DF26C8" w:rsidRPr="00BC5D0F">
        <w:rPr>
          <w:rFonts w:ascii="Arial" w:hAnsi="Arial" w:cs="Arial"/>
          <w:sz w:val="20"/>
          <w:szCs w:val="20"/>
        </w:rPr>
        <w:t>олжны быть предоставлены н</w:t>
      </w:r>
      <w:r w:rsidRPr="00BC5D0F">
        <w:rPr>
          <w:rFonts w:ascii="Arial" w:hAnsi="Arial" w:cs="Arial"/>
          <w:sz w:val="20"/>
          <w:szCs w:val="20"/>
        </w:rPr>
        <w:t>астройки</w:t>
      </w:r>
      <w:r w:rsidR="00787077" w:rsidRPr="00BC5D0F">
        <w:rPr>
          <w:rFonts w:ascii="Arial" w:hAnsi="Arial" w:cs="Arial"/>
          <w:sz w:val="20"/>
          <w:szCs w:val="20"/>
        </w:rPr>
        <w:t>,</w:t>
      </w:r>
      <w:r w:rsidRPr="00BC5D0F">
        <w:rPr>
          <w:rFonts w:ascii="Arial" w:hAnsi="Arial" w:cs="Arial"/>
          <w:sz w:val="20"/>
          <w:szCs w:val="20"/>
        </w:rPr>
        <w:t xml:space="preserve"> инструкции и друг</w:t>
      </w:r>
      <w:r w:rsidR="00787077" w:rsidRPr="00BC5D0F">
        <w:rPr>
          <w:rFonts w:ascii="Arial" w:hAnsi="Arial" w:cs="Arial"/>
          <w:sz w:val="20"/>
          <w:szCs w:val="20"/>
        </w:rPr>
        <w:t>ая</w:t>
      </w:r>
      <w:r w:rsidRPr="00BC5D0F">
        <w:rPr>
          <w:rFonts w:ascii="Arial" w:hAnsi="Arial" w:cs="Arial"/>
          <w:sz w:val="20"/>
          <w:szCs w:val="20"/>
        </w:rPr>
        <w:t xml:space="preserve"> информаци</w:t>
      </w:r>
      <w:r w:rsidR="00787077" w:rsidRPr="00BC5D0F">
        <w:rPr>
          <w:rFonts w:ascii="Arial" w:hAnsi="Arial" w:cs="Arial"/>
          <w:sz w:val="20"/>
          <w:szCs w:val="20"/>
        </w:rPr>
        <w:t>я, необходимая для испытаний.</w:t>
      </w:r>
    </w:p>
    <w:p w:rsidR="00787077" w:rsidRPr="000F006F" w:rsidRDefault="00787077" w:rsidP="00726477">
      <w:pPr>
        <w:autoSpaceDE w:val="0"/>
        <w:autoSpaceDN w:val="0"/>
        <w:adjustRightInd w:val="0"/>
        <w:spacing w:before="120" w:after="80"/>
        <w:ind w:firstLine="397"/>
        <w:jc w:val="both"/>
        <w:rPr>
          <w:rFonts w:ascii="Arial" w:hAnsi="Arial" w:cs="Arial"/>
          <w:b/>
          <w:sz w:val="20"/>
          <w:szCs w:val="20"/>
        </w:rPr>
      </w:pPr>
      <w:r w:rsidRPr="000F006F">
        <w:rPr>
          <w:rStyle w:val="shorttext"/>
          <w:rFonts w:ascii="Arial" w:hAnsi="Arial" w:cs="Arial"/>
          <w:b/>
          <w:sz w:val="20"/>
          <w:szCs w:val="20"/>
        </w:rPr>
        <w:t xml:space="preserve">5.1 Нормальные и </w:t>
      </w:r>
      <w:r w:rsidR="00AD19AD" w:rsidRPr="000F006F">
        <w:rPr>
          <w:rStyle w:val="shorttext"/>
          <w:rFonts w:ascii="Arial" w:hAnsi="Arial" w:cs="Arial"/>
          <w:b/>
          <w:sz w:val="20"/>
          <w:szCs w:val="20"/>
        </w:rPr>
        <w:t>предель</w:t>
      </w:r>
      <w:r w:rsidRPr="000F006F">
        <w:rPr>
          <w:rStyle w:val="shorttext"/>
          <w:rFonts w:ascii="Arial" w:hAnsi="Arial" w:cs="Arial"/>
          <w:b/>
          <w:sz w:val="20"/>
          <w:szCs w:val="20"/>
        </w:rPr>
        <w:t>ные условия испытаний</w:t>
      </w:r>
    </w:p>
    <w:p w:rsidR="00787077" w:rsidRPr="000F006F" w:rsidRDefault="00787077" w:rsidP="009A5ABB">
      <w:pPr>
        <w:autoSpaceDE w:val="0"/>
        <w:autoSpaceDN w:val="0"/>
        <w:adjustRightInd w:val="0"/>
        <w:ind w:firstLine="397"/>
        <w:jc w:val="both"/>
        <w:rPr>
          <w:rFonts w:ascii="Arial" w:hAnsi="Arial" w:cs="Arial"/>
          <w:sz w:val="20"/>
          <w:szCs w:val="20"/>
        </w:rPr>
      </w:pPr>
      <w:r w:rsidRPr="000F006F">
        <w:rPr>
          <w:rFonts w:ascii="Arial" w:hAnsi="Arial" w:cs="Arial"/>
          <w:sz w:val="20"/>
          <w:szCs w:val="20"/>
        </w:rPr>
        <w:t xml:space="preserve">Испытания должны проводиться при нормальных условиях испытаний, а также, </w:t>
      </w:r>
      <w:r w:rsidR="008C222A" w:rsidRPr="000F006F">
        <w:rPr>
          <w:rFonts w:ascii="Arial" w:hAnsi="Arial" w:cs="Arial"/>
          <w:sz w:val="20"/>
          <w:szCs w:val="20"/>
        </w:rPr>
        <w:t>по заявке п</w:t>
      </w:r>
      <w:r w:rsidR="008C222A" w:rsidRPr="000F006F">
        <w:rPr>
          <w:rFonts w:ascii="Arial" w:hAnsi="Arial" w:cs="Arial"/>
          <w:sz w:val="20"/>
          <w:szCs w:val="20"/>
        </w:rPr>
        <w:t>о</w:t>
      </w:r>
      <w:r w:rsidR="008C222A" w:rsidRPr="000F006F">
        <w:rPr>
          <w:rFonts w:ascii="Arial" w:hAnsi="Arial" w:cs="Arial"/>
          <w:sz w:val="20"/>
          <w:szCs w:val="20"/>
        </w:rPr>
        <w:t>ставщика</w:t>
      </w:r>
      <w:r w:rsidRPr="000F006F">
        <w:rPr>
          <w:rFonts w:ascii="Arial" w:hAnsi="Arial" w:cs="Arial"/>
          <w:sz w:val="20"/>
          <w:szCs w:val="20"/>
        </w:rPr>
        <w:t xml:space="preserve">, в </w:t>
      </w:r>
      <w:r w:rsidR="00AD19AD" w:rsidRPr="000F006F">
        <w:rPr>
          <w:rFonts w:ascii="Arial" w:hAnsi="Arial" w:cs="Arial"/>
          <w:sz w:val="20"/>
          <w:szCs w:val="20"/>
        </w:rPr>
        <w:t>предель</w:t>
      </w:r>
      <w:r w:rsidRPr="000F006F">
        <w:rPr>
          <w:rFonts w:ascii="Arial" w:hAnsi="Arial" w:cs="Arial"/>
          <w:sz w:val="20"/>
          <w:szCs w:val="20"/>
        </w:rPr>
        <w:t>ных условиях испытаний.</w:t>
      </w:r>
    </w:p>
    <w:p w:rsidR="00787077" w:rsidRPr="000F006F" w:rsidRDefault="00787077" w:rsidP="009A5ABB">
      <w:pPr>
        <w:autoSpaceDE w:val="0"/>
        <w:autoSpaceDN w:val="0"/>
        <w:adjustRightInd w:val="0"/>
        <w:ind w:firstLine="397"/>
        <w:jc w:val="both"/>
        <w:rPr>
          <w:rFonts w:ascii="Arial" w:hAnsi="Arial" w:cs="Arial"/>
          <w:sz w:val="20"/>
          <w:szCs w:val="20"/>
        </w:rPr>
      </w:pPr>
      <w:r w:rsidRPr="000F006F">
        <w:rPr>
          <w:rFonts w:ascii="Arial" w:hAnsi="Arial" w:cs="Arial"/>
          <w:sz w:val="20"/>
          <w:szCs w:val="20"/>
        </w:rPr>
        <w:t xml:space="preserve">Условия </w:t>
      </w:r>
      <w:r w:rsidR="000F006F" w:rsidRPr="000F006F">
        <w:rPr>
          <w:rFonts w:ascii="Arial" w:hAnsi="Arial" w:cs="Arial"/>
          <w:sz w:val="20"/>
          <w:szCs w:val="20"/>
        </w:rPr>
        <w:t xml:space="preserve">проведения </w:t>
      </w:r>
      <w:r w:rsidRPr="000F006F">
        <w:rPr>
          <w:rFonts w:ascii="Arial" w:hAnsi="Arial" w:cs="Arial"/>
          <w:sz w:val="20"/>
          <w:szCs w:val="20"/>
        </w:rPr>
        <w:t xml:space="preserve">испытаний должны </w:t>
      </w:r>
      <w:r w:rsidR="00DF26C8" w:rsidRPr="000F006F">
        <w:rPr>
          <w:rFonts w:ascii="Arial" w:hAnsi="Arial" w:cs="Arial"/>
          <w:sz w:val="20"/>
          <w:szCs w:val="20"/>
        </w:rPr>
        <w:t>соответствовать</w:t>
      </w:r>
      <w:r w:rsidR="007946CE">
        <w:rPr>
          <w:rFonts w:ascii="Arial" w:hAnsi="Arial" w:cs="Arial"/>
          <w:sz w:val="20"/>
          <w:szCs w:val="20"/>
        </w:rPr>
        <w:t>подразделах</w:t>
      </w:r>
      <w:r w:rsidRPr="000F006F">
        <w:rPr>
          <w:rFonts w:ascii="Arial" w:hAnsi="Arial" w:cs="Arial"/>
          <w:sz w:val="20"/>
          <w:szCs w:val="20"/>
        </w:rPr>
        <w:t>5.2–5.5.</w:t>
      </w:r>
    </w:p>
    <w:p w:rsidR="00787077" w:rsidRPr="00BE1993" w:rsidRDefault="00787077" w:rsidP="00726477">
      <w:pPr>
        <w:autoSpaceDE w:val="0"/>
        <w:autoSpaceDN w:val="0"/>
        <w:adjustRightInd w:val="0"/>
        <w:spacing w:before="120" w:after="80"/>
        <w:ind w:firstLine="397"/>
        <w:jc w:val="both"/>
        <w:rPr>
          <w:rFonts w:ascii="Arial" w:hAnsi="Arial" w:cs="Arial"/>
          <w:sz w:val="20"/>
          <w:szCs w:val="20"/>
        </w:rPr>
      </w:pPr>
      <w:r w:rsidRPr="00BE1993">
        <w:rPr>
          <w:rStyle w:val="shorttext"/>
          <w:rFonts w:ascii="Arial" w:hAnsi="Arial" w:cs="Arial"/>
          <w:b/>
          <w:sz w:val="20"/>
          <w:szCs w:val="20"/>
        </w:rPr>
        <w:t>5.2 Испытательный источник электропитания</w:t>
      </w:r>
    </w:p>
    <w:p w:rsidR="00787077" w:rsidRPr="00BE1993" w:rsidRDefault="0087215D"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При нормальных условиях испытаний может использоваться штатный источник электропитания. При необходимости и</w:t>
      </w:r>
      <w:r w:rsidR="00787077" w:rsidRPr="00BE1993">
        <w:rPr>
          <w:rFonts w:ascii="Arial" w:hAnsi="Arial" w:cs="Arial"/>
          <w:sz w:val="20"/>
          <w:szCs w:val="20"/>
        </w:rPr>
        <w:t xml:space="preserve">сточник электропитания, установленный в оборудовании, </w:t>
      </w:r>
      <w:r w:rsidRPr="00BE1993">
        <w:rPr>
          <w:rFonts w:ascii="Arial" w:hAnsi="Arial" w:cs="Arial"/>
          <w:sz w:val="20"/>
          <w:szCs w:val="20"/>
        </w:rPr>
        <w:t>может</w:t>
      </w:r>
      <w:r w:rsidR="00787077" w:rsidRPr="00BE1993">
        <w:rPr>
          <w:rFonts w:ascii="Arial" w:hAnsi="Arial" w:cs="Arial"/>
          <w:sz w:val="20"/>
          <w:szCs w:val="20"/>
        </w:rPr>
        <w:t xml:space="preserve"> быть заменен испытательным источником электропитания, способным производить нормальные и </w:t>
      </w:r>
      <w:r w:rsidR="00C675F0" w:rsidRPr="00BE1993">
        <w:rPr>
          <w:rFonts w:ascii="Arial" w:hAnsi="Arial" w:cs="Arial"/>
          <w:sz w:val="20"/>
          <w:szCs w:val="20"/>
        </w:rPr>
        <w:t>предель</w:t>
      </w:r>
      <w:r w:rsidR="00787077" w:rsidRPr="00BE1993">
        <w:rPr>
          <w:rFonts w:ascii="Arial" w:hAnsi="Arial" w:cs="Arial"/>
          <w:sz w:val="20"/>
          <w:szCs w:val="20"/>
        </w:rPr>
        <w:t>ные и</w:t>
      </w:r>
      <w:r w:rsidR="00787077" w:rsidRPr="00BE1993">
        <w:rPr>
          <w:rFonts w:ascii="Arial" w:hAnsi="Arial" w:cs="Arial"/>
          <w:sz w:val="20"/>
          <w:szCs w:val="20"/>
        </w:rPr>
        <w:t>с</w:t>
      </w:r>
      <w:r w:rsidR="00787077" w:rsidRPr="00BE1993">
        <w:rPr>
          <w:rFonts w:ascii="Arial" w:hAnsi="Arial" w:cs="Arial"/>
          <w:sz w:val="20"/>
          <w:szCs w:val="20"/>
        </w:rPr>
        <w:t xml:space="preserve">пытательные напряжения, как указано в </w:t>
      </w:r>
      <w:r w:rsidR="007946CE">
        <w:rPr>
          <w:rFonts w:ascii="Arial" w:hAnsi="Arial" w:cs="Arial"/>
          <w:sz w:val="20"/>
          <w:szCs w:val="20"/>
        </w:rPr>
        <w:t xml:space="preserve">пунктах </w:t>
      </w:r>
      <w:r w:rsidR="00787077" w:rsidRPr="00BE1993">
        <w:rPr>
          <w:rFonts w:ascii="Arial" w:hAnsi="Arial" w:cs="Arial"/>
          <w:sz w:val="20"/>
          <w:szCs w:val="20"/>
        </w:rPr>
        <w:t>5.3.2 и 5.4.2. Внутреннее сопротивление испытател</w:t>
      </w:r>
      <w:r w:rsidR="00787077" w:rsidRPr="00BE1993">
        <w:rPr>
          <w:rFonts w:ascii="Arial" w:hAnsi="Arial" w:cs="Arial"/>
          <w:sz w:val="20"/>
          <w:szCs w:val="20"/>
        </w:rPr>
        <w:t>ь</w:t>
      </w:r>
      <w:r w:rsidR="00787077" w:rsidRPr="00BE1993">
        <w:rPr>
          <w:rFonts w:ascii="Arial" w:hAnsi="Arial" w:cs="Arial"/>
          <w:sz w:val="20"/>
          <w:szCs w:val="20"/>
        </w:rPr>
        <w:t>ного источника электропитания должно быть достаточно низким для того, чтобы его влияни</w:t>
      </w:r>
      <w:r w:rsidR="009F1F23" w:rsidRPr="00BE1993">
        <w:rPr>
          <w:rFonts w:ascii="Arial" w:hAnsi="Arial" w:cs="Arial"/>
          <w:sz w:val="20"/>
          <w:szCs w:val="20"/>
        </w:rPr>
        <w:t>е</w:t>
      </w:r>
      <w:r w:rsidR="00787077" w:rsidRPr="00BE1993">
        <w:rPr>
          <w:rFonts w:ascii="Arial" w:hAnsi="Arial" w:cs="Arial"/>
          <w:sz w:val="20"/>
          <w:szCs w:val="20"/>
        </w:rPr>
        <w:t>м на р</w:t>
      </w:r>
      <w:r w:rsidR="00787077" w:rsidRPr="00BE1993">
        <w:rPr>
          <w:rFonts w:ascii="Arial" w:hAnsi="Arial" w:cs="Arial"/>
          <w:sz w:val="20"/>
          <w:szCs w:val="20"/>
        </w:rPr>
        <w:t>е</w:t>
      </w:r>
      <w:r w:rsidR="00787077" w:rsidRPr="00BE1993">
        <w:rPr>
          <w:rFonts w:ascii="Arial" w:hAnsi="Arial" w:cs="Arial"/>
          <w:sz w:val="20"/>
          <w:szCs w:val="20"/>
        </w:rPr>
        <w:t xml:space="preserve">зультаты испытаний можно было пренебречь. </w:t>
      </w:r>
      <w:r w:rsidR="009F1F23" w:rsidRPr="00BE1993">
        <w:rPr>
          <w:rFonts w:ascii="Arial" w:hAnsi="Arial" w:cs="Arial"/>
          <w:sz w:val="20"/>
          <w:szCs w:val="20"/>
        </w:rPr>
        <w:t>Н</w:t>
      </w:r>
      <w:r w:rsidR="00787077" w:rsidRPr="00BE1993">
        <w:rPr>
          <w:rFonts w:ascii="Arial" w:hAnsi="Arial" w:cs="Arial"/>
          <w:sz w:val="20"/>
          <w:szCs w:val="20"/>
        </w:rPr>
        <w:t>апряжение испытательного источника должно изм</w:t>
      </w:r>
      <w:r w:rsidR="00787077" w:rsidRPr="00BE1993">
        <w:rPr>
          <w:rFonts w:ascii="Arial" w:hAnsi="Arial" w:cs="Arial"/>
          <w:sz w:val="20"/>
          <w:szCs w:val="20"/>
        </w:rPr>
        <w:t>е</w:t>
      </w:r>
      <w:r w:rsidR="00787077" w:rsidRPr="00BE1993">
        <w:rPr>
          <w:rFonts w:ascii="Arial" w:hAnsi="Arial" w:cs="Arial"/>
          <w:sz w:val="20"/>
          <w:szCs w:val="20"/>
        </w:rPr>
        <w:t>ряться на входных клеммах оборудования.</w:t>
      </w:r>
    </w:p>
    <w:p w:rsidR="00787077" w:rsidRPr="00BE1993" w:rsidRDefault="0030163D"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Если</w:t>
      </w:r>
      <w:r w:rsidR="00787077" w:rsidRPr="00BE1993">
        <w:rPr>
          <w:rFonts w:ascii="Arial" w:hAnsi="Arial" w:cs="Arial"/>
          <w:sz w:val="20"/>
          <w:szCs w:val="20"/>
        </w:rPr>
        <w:t xml:space="preserve"> оборудовани</w:t>
      </w:r>
      <w:r w:rsidRPr="00BE1993">
        <w:rPr>
          <w:rFonts w:ascii="Arial" w:hAnsi="Arial" w:cs="Arial"/>
          <w:sz w:val="20"/>
          <w:szCs w:val="20"/>
        </w:rPr>
        <w:t>е</w:t>
      </w:r>
      <w:r w:rsidR="00787077" w:rsidRPr="00BE1993">
        <w:rPr>
          <w:rFonts w:ascii="Arial" w:hAnsi="Arial" w:cs="Arial"/>
          <w:sz w:val="20"/>
          <w:szCs w:val="20"/>
        </w:rPr>
        <w:t xml:space="preserve"> работа</w:t>
      </w:r>
      <w:r w:rsidRPr="00BE1993">
        <w:rPr>
          <w:rFonts w:ascii="Arial" w:hAnsi="Arial" w:cs="Arial"/>
          <w:sz w:val="20"/>
          <w:szCs w:val="20"/>
        </w:rPr>
        <w:t>ет</w:t>
      </w:r>
      <w:r w:rsidR="00787077" w:rsidRPr="00BE1993">
        <w:rPr>
          <w:rFonts w:ascii="Arial" w:hAnsi="Arial" w:cs="Arial"/>
          <w:sz w:val="20"/>
          <w:szCs w:val="20"/>
        </w:rPr>
        <w:t xml:space="preserve"> от батареи, </w:t>
      </w:r>
      <w:r w:rsidR="00DF26C8" w:rsidRPr="00BE1993">
        <w:rPr>
          <w:rFonts w:ascii="Arial" w:hAnsi="Arial" w:cs="Arial"/>
          <w:sz w:val="20"/>
          <w:szCs w:val="20"/>
        </w:rPr>
        <w:t xml:space="preserve">то </w:t>
      </w:r>
      <w:r w:rsidR="0087215D" w:rsidRPr="00BE1993">
        <w:rPr>
          <w:rFonts w:ascii="Arial" w:hAnsi="Arial" w:cs="Arial"/>
          <w:sz w:val="20"/>
          <w:szCs w:val="20"/>
        </w:rPr>
        <w:t>при необходимости</w:t>
      </w:r>
      <w:r w:rsidR="00BE1993" w:rsidRPr="00BE1993">
        <w:rPr>
          <w:rFonts w:ascii="Arial" w:hAnsi="Arial" w:cs="Arial"/>
          <w:sz w:val="20"/>
          <w:szCs w:val="20"/>
        </w:rPr>
        <w:t>,</w:t>
      </w:r>
      <w:r w:rsidRPr="00BE1993">
        <w:rPr>
          <w:rFonts w:ascii="Arial" w:hAnsi="Arial" w:cs="Arial"/>
          <w:sz w:val="20"/>
          <w:szCs w:val="20"/>
        </w:rPr>
        <w:t>вместо нее</w:t>
      </w:r>
      <w:r w:rsidR="00BE1993" w:rsidRPr="00BE1993">
        <w:rPr>
          <w:rFonts w:ascii="Arial" w:hAnsi="Arial" w:cs="Arial"/>
          <w:sz w:val="20"/>
          <w:szCs w:val="20"/>
        </w:rPr>
        <w:t>,</w:t>
      </w:r>
      <w:r w:rsidR="0087215D" w:rsidRPr="00BE1993">
        <w:rPr>
          <w:rFonts w:ascii="Arial" w:hAnsi="Arial" w:cs="Arial"/>
          <w:sz w:val="20"/>
          <w:szCs w:val="20"/>
        </w:rPr>
        <w:t xml:space="preserve">может </w:t>
      </w:r>
      <w:r w:rsidRPr="00BE1993">
        <w:rPr>
          <w:rFonts w:ascii="Arial" w:hAnsi="Arial" w:cs="Arial"/>
          <w:sz w:val="20"/>
          <w:szCs w:val="20"/>
        </w:rPr>
        <w:t>применятс</w:t>
      </w:r>
      <w:r w:rsidRPr="00BE1993">
        <w:rPr>
          <w:rFonts w:ascii="Arial" w:hAnsi="Arial" w:cs="Arial"/>
          <w:sz w:val="20"/>
          <w:szCs w:val="20"/>
        </w:rPr>
        <w:t>я</w:t>
      </w:r>
      <w:r w:rsidR="00787077" w:rsidRPr="00BE1993">
        <w:rPr>
          <w:rFonts w:ascii="Arial" w:hAnsi="Arial" w:cs="Arial"/>
          <w:sz w:val="20"/>
          <w:szCs w:val="20"/>
        </w:rPr>
        <w:t>испытательный источник электропитания</w:t>
      </w:r>
      <w:r w:rsidRPr="00BE1993">
        <w:rPr>
          <w:rFonts w:ascii="Arial" w:hAnsi="Arial" w:cs="Arial"/>
          <w:sz w:val="20"/>
          <w:szCs w:val="20"/>
        </w:rPr>
        <w:t xml:space="preserve">, который </w:t>
      </w:r>
      <w:r w:rsidR="00BE1993" w:rsidRPr="00BE1993">
        <w:rPr>
          <w:rFonts w:ascii="Arial" w:hAnsi="Arial" w:cs="Arial"/>
          <w:sz w:val="20"/>
          <w:szCs w:val="20"/>
        </w:rPr>
        <w:t xml:space="preserve">должен </w:t>
      </w:r>
      <w:r w:rsidRPr="00BE1993">
        <w:rPr>
          <w:rFonts w:ascii="Arial" w:hAnsi="Arial" w:cs="Arial"/>
          <w:sz w:val="20"/>
          <w:szCs w:val="20"/>
        </w:rPr>
        <w:t>подключатся</w:t>
      </w:r>
      <w:r w:rsidR="00787077" w:rsidRPr="00BE1993">
        <w:rPr>
          <w:rFonts w:ascii="Arial" w:hAnsi="Arial" w:cs="Arial"/>
          <w:sz w:val="20"/>
          <w:szCs w:val="20"/>
        </w:rPr>
        <w:t xml:space="preserve"> как можно ближе к клеммам </w:t>
      </w:r>
      <w:r w:rsidRPr="00BE1993">
        <w:rPr>
          <w:rFonts w:ascii="Arial" w:hAnsi="Arial" w:cs="Arial"/>
          <w:sz w:val="20"/>
          <w:szCs w:val="20"/>
        </w:rPr>
        <w:t xml:space="preserve">подсоединения </w:t>
      </w:r>
      <w:r w:rsidR="00787077" w:rsidRPr="00BE1993">
        <w:rPr>
          <w:rFonts w:ascii="Arial" w:hAnsi="Arial" w:cs="Arial"/>
          <w:sz w:val="20"/>
          <w:szCs w:val="20"/>
        </w:rPr>
        <w:t xml:space="preserve">аккумулятора, </w:t>
      </w:r>
      <w:r w:rsidR="0010559C" w:rsidRPr="00BE1993">
        <w:rPr>
          <w:rFonts w:ascii="Arial" w:hAnsi="Arial" w:cs="Arial"/>
          <w:sz w:val="20"/>
          <w:szCs w:val="20"/>
        </w:rPr>
        <w:t>насколько</w:t>
      </w:r>
      <w:r w:rsidR="00787077" w:rsidRPr="00BE1993">
        <w:rPr>
          <w:rFonts w:ascii="Arial" w:hAnsi="Arial" w:cs="Arial"/>
          <w:sz w:val="20"/>
          <w:szCs w:val="20"/>
        </w:rPr>
        <w:t xml:space="preserve"> это практически возможно.</w:t>
      </w:r>
    </w:p>
    <w:p w:rsidR="00787077" w:rsidRPr="00BE1993" w:rsidRDefault="00787077"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 xml:space="preserve">Во время испытаний оборудования, которое питается от </w:t>
      </w:r>
      <w:r w:rsidR="00242511" w:rsidRPr="00BE1993">
        <w:rPr>
          <w:rFonts w:ascii="Arial" w:hAnsi="Arial" w:cs="Arial"/>
          <w:sz w:val="20"/>
          <w:szCs w:val="20"/>
        </w:rPr>
        <w:t>источника постоянного тока</w:t>
      </w:r>
      <w:r w:rsidRPr="00BE1993">
        <w:rPr>
          <w:rFonts w:ascii="Arial" w:hAnsi="Arial" w:cs="Arial"/>
          <w:sz w:val="20"/>
          <w:szCs w:val="20"/>
        </w:rPr>
        <w:t>, напряжение источника электропитания должно поддерживаться в пределах допуска не более ±1</w:t>
      </w:r>
      <w:r w:rsidR="009D2CF5">
        <w:rPr>
          <w:rFonts w:ascii="Arial" w:hAnsi="Arial" w:cs="Arial"/>
          <w:sz w:val="20"/>
          <w:szCs w:val="20"/>
        </w:rPr>
        <w:t> </w:t>
      </w:r>
      <w:r w:rsidRPr="00BE1993">
        <w:rPr>
          <w:rFonts w:ascii="Arial" w:hAnsi="Arial" w:cs="Arial"/>
          <w:sz w:val="20"/>
          <w:szCs w:val="20"/>
        </w:rPr>
        <w:t>% по отношению к напряжению в начале каждого испытания (не обязательно к номинальному напряжению). Значение этого допуска имеет существенное значение при измерениях мощности. Меньший допуск обеспечит лучшие значения неопределенности измерений.</w:t>
      </w:r>
    </w:p>
    <w:p w:rsidR="00DF26C8" w:rsidRPr="00BE1993" w:rsidRDefault="00DF26C8" w:rsidP="009A5ABB">
      <w:pPr>
        <w:autoSpaceDE w:val="0"/>
        <w:autoSpaceDN w:val="0"/>
        <w:adjustRightInd w:val="0"/>
        <w:ind w:firstLine="397"/>
        <w:jc w:val="both"/>
        <w:rPr>
          <w:rFonts w:ascii="Arial" w:hAnsi="Arial" w:cs="Arial"/>
          <w:sz w:val="20"/>
          <w:szCs w:val="20"/>
        </w:rPr>
      </w:pPr>
    </w:p>
    <w:p w:rsidR="007712BF" w:rsidRPr="00BE1993" w:rsidRDefault="007712BF" w:rsidP="00726477">
      <w:pPr>
        <w:autoSpaceDE w:val="0"/>
        <w:autoSpaceDN w:val="0"/>
        <w:adjustRightInd w:val="0"/>
        <w:spacing w:before="120" w:after="80"/>
        <w:ind w:firstLine="397"/>
        <w:jc w:val="both"/>
        <w:rPr>
          <w:rFonts w:ascii="Arial" w:hAnsi="Arial" w:cs="Arial"/>
          <w:sz w:val="20"/>
          <w:szCs w:val="20"/>
        </w:rPr>
      </w:pPr>
      <w:r w:rsidRPr="00BE1993">
        <w:rPr>
          <w:rStyle w:val="shorttext"/>
          <w:rFonts w:ascii="Arial" w:hAnsi="Arial" w:cs="Arial"/>
          <w:b/>
          <w:sz w:val="20"/>
          <w:szCs w:val="20"/>
        </w:rPr>
        <w:t xml:space="preserve">5.3 </w:t>
      </w:r>
      <w:r w:rsidR="00A14EEA" w:rsidRPr="00BE1993">
        <w:rPr>
          <w:rStyle w:val="shorttext"/>
          <w:rFonts w:ascii="Arial" w:hAnsi="Arial" w:cs="Arial"/>
          <w:b/>
          <w:sz w:val="20"/>
          <w:szCs w:val="20"/>
        </w:rPr>
        <w:t>У</w:t>
      </w:r>
      <w:r w:rsidRPr="00BE1993">
        <w:rPr>
          <w:rStyle w:val="shorttext"/>
          <w:rFonts w:ascii="Arial" w:hAnsi="Arial" w:cs="Arial"/>
          <w:b/>
          <w:sz w:val="20"/>
          <w:szCs w:val="20"/>
        </w:rPr>
        <w:t>словия испытаний</w:t>
      </w:r>
    </w:p>
    <w:p w:rsidR="007712BF" w:rsidRPr="00BE1993" w:rsidRDefault="007712BF" w:rsidP="00726477">
      <w:pPr>
        <w:autoSpaceDE w:val="0"/>
        <w:autoSpaceDN w:val="0"/>
        <w:adjustRightInd w:val="0"/>
        <w:spacing w:after="40"/>
        <w:ind w:firstLine="397"/>
        <w:jc w:val="both"/>
        <w:rPr>
          <w:rFonts w:ascii="Arial" w:hAnsi="Arial" w:cs="Arial"/>
          <w:b/>
          <w:sz w:val="20"/>
          <w:szCs w:val="20"/>
        </w:rPr>
      </w:pPr>
      <w:r w:rsidRPr="00BE1993">
        <w:rPr>
          <w:rFonts w:ascii="Arial" w:hAnsi="Arial" w:cs="Arial"/>
          <w:b/>
          <w:sz w:val="20"/>
          <w:szCs w:val="20"/>
        </w:rPr>
        <w:t>5.3.1 Нормальные условия температуры и влажности</w:t>
      </w:r>
    </w:p>
    <w:p w:rsidR="007712BF" w:rsidRPr="00BE1993" w:rsidRDefault="007712BF"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Нормальные условия температуры и влажности при испытаниях обеспечиваются любым сочет</w:t>
      </w:r>
      <w:r w:rsidRPr="00BE1993">
        <w:rPr>
          <w:rFonts w:ascii="Arial" w:hAnsi="Arial" w:cs="Arial"/>
          <w:sz w:val="20"/>
          <w:szCs w:val="20"/>
        </w:rPr>
        <w:t>а</w:t>
      </w:r>
      <w:r w:rsidRPr="00BE1993">
        <w:rPr>
          <w:rFonts w:ascii="Arial" w:hAnsi="Arial" w:cs="Arial"/>
          <w:sz w:val="20"/>
          <w:szCs w:val="20"/>
        </w:rPr>
        <w:t>нием температуры и влажности в следующих пределах:</w:t>
      </w:r>
    </w:p>
    <w:p w:rsidR="007712BF" w:rsidRPr="00BE1993" w:rsidRDefault="001F51C8"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w:t>
      </w:r>
      <w:r w:rsidR="00DF26C8" w:rsidRPr="00BE1993">
        <w:rPr>
          <w:rFonts w:ascii="Arial" w:hAnsi="Arial" w:cs="Arial"/>
          <w:sz w:val="20"/>
          <w:szCs w:val="20"/>
        </w:rPr>
        <w:t xml:space="preserve"> т</w:t>
      </w:r>
      <w:r w:rsidR="007712BF" w:rsidRPr="00BE1993">
        <w:rPr>
          <w:rFonts w:ascii="Arial" w:hAnsi="Arial" w:cs="Arial"/>
          <w:sz w:val="20"/>
          <w:szCs w:val="20"/>
        </w:rPr>
        <w:t>емпература: от +15</w:t>
      </w:r>
      <w:r w:rsidR="00DA1A71" w:rsidRPr="00BE1993">
        <w:rPr>
          <w:rFonts w:ascii="Arial" w:hAnsi="Arial" w:cs="Arial"/>
          <w:sz w:val="20"/>
          <w:szCs w:val="20"/>
        </w:rPr>
        <w:t xml:space="preserve"> °</w:t>
      </w:r>
      <w:r w:rsidR="007712BF" w:rsidRPr="00BE1993">
        <w:rPr>
          <w:rFonts w:ascii="Arial" w:hAnsi="Arial" w:cs="Arial"/>
          <w:sz w:val="20"/>
          <w:szCs w:val="20"/>
        </w:rPr>
        <w:t>C до +35°C;</w:t>
      </w:r>
    </w:p>
    <w:p w:rsidR="007712BF" w:rsidRPr="00BE1993" w:rsidRDefault="001F51C8"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w:t>
      </w:r>
      <w:r w:rsidR="00DF26C8" w:rsidRPr="00BE1993">
        <w:rPr>
          <w:rFonts w:ascii="Arial" w:hAnsi="Arial" w:cs="Arial"/>
          <w:sz w:val="20"/>
          <w:szCs w:val="20"/>
        </w:rPr>
        <w:t xml:space="preserve"> о</w:t>
      </w:r>
      <w:r w:rsidR="007712BF" w:rsidRPr="00BE1993">
        <w:rPr>
          <w:rFonts w:ascii="Arial" w:hAnsi="Arial" w:cs="Arial"/>
          <w:sz w:val="20"/>
          <w:szCs w:val="20"/>
        </w:rPr>
        <w:t>тносительная влажность: от 20% до 75%.</w:t>
      </w:r>
    </w:p>
    <w:p w:rsidR="007712BF" w:rsidRPr="00BE1993" w:rsidRDefault="007712BF"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Если практически невозможно провести испытания в нормальных условиях</w:t>
      </w:r>
      <w:r w:rsidR="0030163D" w:rsidRPr="00BE1993">
        <w:rPr>
          <w:rFonts w:ascii="Arial" w:hAnsi="Arial" w:cs="Arial"/>
          <w:sz w:val="20"/>
          <w:szCs w:val="20"/>
        </w:rPr>
        <w:t>,</w:t>
      </w:r>
      <w:r w:rsidR="002572FF" w:rsidRPr="00BE1993">
        <w:rPr>
          <w:rFonts w:ascii="Arial" w:hAnsi="Arial" w:cs="Arial"/>
          <w:sz w:val="20"/>
          <w:szCs w:val="20"/>
        </w:rPr>
        <w:t xml:space="preserve">то </w:t>
      </w:r>
      <w:r w:rsidRPr="00BE1993">
        <w:rPr>
          <w:rFonts w:ascii="Arial" w:hAnsi="Arial" w:cs="Arial"/>
          <w:sz w:val="20"/>
          <w:szCs w:val="20"/>
        </w:rPr>
        <w:t xml:space="preserve">это должно быть </w:t>
      </w:r>
      <w:r w:rsidR="008C222A" w:rsidRPr="00BE1993">
        <w:rPr>
          <w:rFonts w:ascii="Arial" w:hAnsi="Arial" w:cs="Arial"/>
          <w:sz w:val="20"/>
          <w:szCs w:val="20"/>
        </w:rPr>
        <w:t>отмече</w:t>
      </w:r>
      <w:r w:rsidRPr="00BE1993">
        <w:rPr>
          <w:rFonts w:ascii="Arial" w:hAnsi="Arial" w:cs="Arial"/>
          <w:sz w:val="20"/>
          <w:szCs w:val="20"/>
        </w:rPr>
        <w:t>но в протоколе испытаний. Значения температуры и относительной влажности воздуха во время испытаний должны быть включены в протокол испытаний.</w:t>
      </w:r>
    </w:p>
    <w:p w:rsidR="007712BF" w:rsidRPr="00BE1993" w:rsidRDefault="007712BF" w:rsidP="002572FF">
      <w:pPr>
        <w:autoSpaceDE w:val="0"/>
        <w:autoSpaceDN w:val="0"/>
        <w:adjustRightInd w:val="0"/>
        <w:spacing w:before="80"/>
        <w:ind w:firstLine="397"/>
        <w:jc w:val="both"/>
        <w:rPr>
          <w:rFonts w:ascii="Arial" w:hAnsi="Arial" w:cs="Arial"/>
          <w:sz w:val="20"/>
          <w:szCs w:val="20"/>
        </w:rPr>
      </w:pPr>
      <w:r w:rsidRPr="00BE1993">
        <w:rPr>
          <w:rFonts w:ascii="Arial" w:hAnsi="Arial" w:cs="Arial"/>
          <w:b/>
          <w:sz w:val="20"/>
          <w:szCs w:val="20"/>
        </w:rPr>
        <w:t>5.3.2 Нормальные условия испытательного источника электропитания</w:t>
      </w:r>
    </w:p>
    <w:p w:rsidR="007712BF" w:rsidRPr="00BE1993" w:rsidRDefault="007712BF" w:rsidP="00726477">
      <w:pPr>
        <w:autoSpaceDE w:val="0"/>
        <w:autoSpaceDN w:val="0"/>
        <w:adjustRightInd w:val="0"/>
        <w:spacing w:before="80" w:after="40"/>
        <w:ind w:firstLine="397"/>
        <w:jc w:val="both"/>
        <w:rPr>
          <w:rFonts w:ascii="Arial" w:hAnsi="Arial" w:cs="Arial"/>
          <w:b/>
          <w:sz w:val="20"/>
          <w:szCs w:val="20"/>
        </w:rPr>
      </w:pPr>
      <w:r w:rsidRPr="00BE1993">
        <w:rPr>
          <w:rStyle w:val="shorttext"/>
          <w:rFonts w:ascii="Arial" w:hAnsi="Arial" w:cs="Arial"/>
          <w:b/>
          <w:sz w:val="20"/>
          <w:szCs w:val="20"/>
        </w:rPr>
        <w:t>5.3.2.1 Напряжение сети</w:t>
      </w:r>
    </w:p>
    <w:p w:rsidR="007712BF" w:rsidRPr="00BE1993" w:rsidRDefault="007712BF"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Нормальным испытательным напряжением для оборудования, которое подключается к электр</w:t>
      </w:r>
      <w:r w:rsidRPr="00BE1993">
        <w:rPr>
          <w:rFonts w:ascii="Arial" w:hAnsi="Arial" w:cs="Arial"/>
          <w:sz w:val="20"/>
          <w:szCs w:val="20"/>
        </w:rPr>
        <w:t>и</w:t>
      </w:r>
      <w:r w:rsidRPr="00BE1993">
        <w:rPr>
          <w:rFonts w:ascii="Arial" w:hAnsi="Arial" w:cs="Arial"/>
          <w:sz w:val="20"/>
          <w:szCs w:val="20"/>
        </w:rPr>
        <w:t>ческой сети</w:t>
      </w:r>
      <w:r w:rsidR="0030163D" w:rsidRPr="00BE1993">
        <w:rPr>
          <w:rFonts w:ascii="Arial" w:hAnsi="Arial" w:cs="Arial"/>
          <w:sz w:val="20"/>
          <w:szCs w:val="20"/>
        </w:rPr>
        <w:t>,</w:t>
      </w:r>
      <w:r w:rsidRPr="00BE1993">
        <w:rPr>
          <w:rFonts w:ascii="Arial" w:hAnsi="Arial" w:cs="Arial"/>
          <w:sz w:val="20"/>
          <w:szCs w:val="20"/>
        </w:rPr>
        <w:t xml:space="preserve"> должно быть номинальное напряжение сети. </w:t>
      </w:r>
      <w:r w:rsidR="002572FF" w:rsidRPr="00BE1993">
        <w:rPr>
          <w:rFonts w:ascii="Arial" w:hAnsi="Arial" w:cs="Arial"/>
          <w:sz w:val="20"/>
          <w:szCs w:val="20"/>
        </w:rPr>
        <w:t>Должны быть заявлены н</w:t>
      </w:r>
      <w:r w:rsidRPr="00BE1993">
        <w:rPr>
          <w:rFonts w:ascii="Arial" w:hAnsi="Arial" w:cs="Arial"/>
          <w:sz w:val="20"/>
          <w:szCs w:val="20"/>
        </w:rPr>
        <w:t>оминальное н</w:t>
      </w:r>
      <w:r w:rsidRPr="00BE1993">
        <w:rPr>
          <w:rFonts w:ascii="Arial" w:hAnsi="Arial" w:cs="Arial"/>
          <w:sz w:val="20"/>
          <w:szCs w:val="20"/>
        </w:rPr>
        <w:t>а</w:t>
      </w:r>
      <w:r w:rsidRPr="00BE1993">
        <w:rPr>
          <w:rFonts w:ascii="Arial" w:hAnsi="Arial" w:cs="Arial"/>
          <w:sz w:val="20"/>
          <w:szCs w:val="20"/>
        </w:rPr>
        <w:t>пряжение или несколько напряжений, для которых оборудование было разработано.</w:t>
      </w:r>
    </w:p>
    <w:p w:rsidR="007712BF" w:rsidRPr="00BE1993" w:rsidRDefault="007712BF"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Частота испытательного источника электропитания электрической сети переменного тока должна быть в пределах от 49 до 51 Гц.</w:t>
      </w:r>
    </w:p>
    <w:p w:rsidR="007712BF" w:rsidRPr="00BE1993" w:rsidRDefault="007712BF" w:rsidP="00726477">
      <w:pPr>
        <w:autoSpaceDE w:val="0"/>
        <w:autoSpaceDN w:val="0"/>
        <w:adjustRightInd w:val="0"/>
        <w:spacing w:before="80" w:after="40"/>
        <w:ind w:firstLine="397"/>
        <w:jc w:val="both"/>
        <w:rPr>
          <w:rFonts w:ascii="Arial" w:hAnsi="Arial" w:cs="Arial"/>
          <w:b/>
          <w:sz w:val="20"/>
          <w:szCs w:val="20"/>
        </w:rPr>
      </w:pPr>
      <w:r w:rsidRPr="00BE1993">
        <w:rPr>
          <w:rFonts w:ascii="Arial" w:hAnsi="Arial" w:cs="Arial"/>
          <w:b/>
          <w:sz w:val="20"/>
          <w:szCs w:val="20"/>
        </w:rPr>
        <w:t xml:space="preserve">5.3.2.2 Источники питания </w:t>
      </w:r>
      <w:r w:rsidR="00A331B7" w:rsidRPr="00BE1993">
        <w:rPr>
          <w:rFonts w:ascii="Arial" w:hAnsi="Arial" w:cs="Arial"/>
          <w:b/>
          <w:sz w:val="20"/>
          <w:szCs w:val="20"/>
        </w:rPr>
        <w:t>–</w:t>
      </w:r>
      <w:r w:rsidRPr="00BE1993">
        <w:rPr>
          <w:rFonts w:ascii="Arial" w:hAnsi="Arial" w:cs="Arial"/>
          <w:b/>
          <w:sz w:val="20"/>
          <w:szCs w:val="20"/>
        </w:rPr>
        <w:t xml:space="preserve"> свинцово-кислотны</w:t>
      </w:r>
      <w:r w:rsidR="00A331B7" w:rsidRPr="00BE1993">
        <w:rPr>
          <w:rFonts w:ascii="Arial" w:hAnsi="Arial" w:cs="Arial"/>
          <w:b/>
          <w:sz w:val="20"/>
          <w:szCs w:val="20"/>
        </w:rPr>
        <w:t>е</w:t>
      </w:r>
      <w:r w:rsidRPr="00BE1993">
        <w:rPr>
          <w:rFonts w:ascii="Arial" w:hAnsi="Arial" w:cs="Arial"/>
          <w:b/>
          <w:sz w:val="20"/>
          <w:szCs w:val="20"/>
        </w:rPr>
        <w:t xml:space="preserve"> батаре</w:t>
      </w:r>
      <w:r w:rsidR="00A331B7" w:rsidRPr="00BE1993">
        <w:rPr>
          <w:rFonts w:ascii="Arial" w:hAnsi="Arial" w:cs="Arial"/>
          <w:b/>
          <w:sz w:val="20"/>
          <w:szCs w:val="20"/>
        </w:rPr>
        <w:t>и</w:t>
      </w:r>
      <w:r w:rsidRPr="00BE1993">
        <w:rPr>
          <w:rFonts w:ascii="Arial" w:hAnsi="Arial" w:cs="Arial"/>
          <w:b/>
          <w:sz w:val="20"/>
          <w:szCs w:val="20"/>
        </w:rPr>
        <w:t>, используемы</w:t>
      </w:r>
      <w:r w:rsidR="00A331B7" w:rsidRPr="00BE1993">
        <w:rPr>
          <w:rFonts w:ascii="Arial" w:hAnsi="Arial" w:cs="Arial"/>
          <w:b/>
          <w:sz w:val="20"/>
          <w:szCs w:val="20"/>
        </w:rPr>
        <w:t>е</w:t>
      </w:r>
      <w:r w:rsidRPr="00BE1993">
        <w:rPr>
          <w:rFonts w:ascii="Arial" w:hAnsi="Arial" w:cs="Arial"/>
          <w:b/>
          <w:sz w:val="20"/>
          <w:szCs w:val="20"/>
        </w:rPr>
        <w:t xml:space="preserve"> на транспортных средствах</w:t>
      </w:r>
    </w:p>
    <w:p w:rsidR="007712BF" w:rsidRPr="00BE1993" w:rsidRDefault="0030163D"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Если</w:t>
      </w:r>
      <w:r w:rsidR="007712BF" w:rsidRPr="00BE1993">
        <w:rPr>
          <w:rFonts w:ascii="Arial" w:hAnsi="Arial" w:cs="Arial"/>
          <w:sz w:val="20"/>
          <w:szCs w:val="20"/>
        </w:rPr>
        <w:t xml:space="preserve"> радиооборудование предназначено для работы от обычных </w:t>
      </w:r>
      <w:r w:rsidR="00B25A0B" w:rsidRPr="00BE1993">
        <w:rPr>
          <w:rFonts w:ascii="Arial" w:hAnsi="Arial" w:cs="Arial"/>
          <w:sz w:val="20"/>
          <w:szCs w:val="20"/>
        </w:rPr>
        <w:t>типов</w:t>
      </w:r>
      <w:r w:rsidR="007712BF" w:rsidRPr="00BE1993">
        <w:rPr>
          <w:rFonts w:ascii="Arial" w:hAnsi="Arial" w:cs="Arial"/>
          <w:sz w:val="20"/>
          <w:szCs w:val="20"/>
        </w:rPr>
        <w:t xml:space="preserve"> источник</w:t>
      </w:r>
      <w:r w:rsidR="00B25A0B" w:rsidRPr="00BE1993">
        <w:rPr>
          <w:rFonts w:ascii="Arial" w:hAnsi="Arial" w:cs="Arial"/>
          <w:sz w:val="20"/>
          <w:szCs w:val="20"/>
        </w:rPr>
        <w:t>ов</w:t>
      </w:r>
      <w:r w:rsidR="007712BF" w:rsidRPr="00BE1993">
        <w:rPr>
          <w:rFonts w:ascii="Arial" w:hAnsi="Arial" w:cs="Arial"/>
          <w:sz w:val="20"/>
          <w:szCs w:val="20"/>
        </w:rPr>
        <w:t xml:space="preserve"> питания </w:t>
      </w:r>
      <w:r w:rsidR="00B25A0B" w:rsidRPr="00BE1993">
        <w:rPr>
          <w:rFonts w:ascii="Arial" w:hAnsi="Arial" w:cs="Arial"/>
          <w:sz w:val="20"/>
          <w:szCs w:val="20"/>
        </w:rPr>
        <w:t xml:space="preserve">– </w:t>
      </w:r>
      <w:r w:rsidR="007712BF" w:rsidRPr="00BE1993">
        <w:rPr>
          <w:rFonts w:ascii="Arial" w:hAnsi="Arial" w:cs="Arial"/>
          <w:sz w:val="20"/>
          <w:szCs w:val="20"/>
        </w:rPr>
        <w:t>свинцово-кислотных</w:t>
      </w:r>
      <w:r w:rsidR="00B25A0B" w:rsidRPr="00BE1993">
        <w:rPr>
          <w:rFonts w:ascii="Arial" w:hAnsi="Arial" w:cs="Arial"/>
          <w:sz w:val="20"/>
          <w:szCs w:val="20"/>
        </w:rPr>
        <w:t xml:space="preserve"> аккумуляторных батарей</w:t>
      </w:r>
      <w:r w:rsidR="007712BF" w:rsidRPr="00BE1993">
        <w:rPr>
          <w:rFonts w:ascii="Arial" w:hAnsi="Arial" w:cs="Arial"/>
          <w:sz w:val="20"/>
          <w:szCs w:val="20"/>
        </w:rPr>
        <w:t xml:space="preserve">, используемых на транспортных средствах, </w:t>
      </w:r>
      <w:r w:rsidR="001B5E64" w:rsidRPr="00BE1993">
        <w:rPr>
          <w:rFonts w:ascii="Arial" w:hAnsi="Arial" w:cs="Arial"/>
          <w:sz w:val="20"/>
          <w:szCs w:val="20"/>
        </w:rPr>
        <w:t xml:space="preserve">то </w:t>
      </w:r>
      <w:r w:rsidR="007712BF" w:rsidRPr="00BE1993">
        <w:rPr>
          <w:rFonts w:ascii="Arial" w:hAnsi="Arial" w:cs="Arial"/>
          <w:sz w:val="20"/>
          <w:szCs w:val="20"/>
        </w:rPr>
        <w:t>но</w:t>
      </w:r>
      <w:r w:rsidR="007712BF" w:rsidRPr="00BE1993">
        <w:rPr>
          <w:rFonts w:ascii="Arial" w:hAnsi="Arial" w:cs="Arial"/>
          <w:sz w:val="20"/>
          <w:szCs w:val="20"/>
        </w:rPr>
        <w:t>р</w:t>
      </w:r>
      <w:r w:rsidR="007712BF" w:rsidRPr="00BE1993">
        <w:rPr>
          <w:rFonts w:ascii="Arial" w:hAnsi="Arial" w:cs="Arial"/>
          <w:sz w:val="20"/>
          <w:szCs w:val="20"/>
        </w:rPr>
        <w:t xml:space="preserve">мальное испытательное напряжение должно быть </w:t>
      </w:r>
      <w:r w:rsidR="00B25A0B" w:rsidRPr="00BE1993">
        <w:rPr>
          <w:rFonts w:ascii="Arial" w:hAnsi="Arial" w:cs="Arial"/>
          <w:sz w:val="20"/>
          <w:szCs w:val="20"/>
        </w:rPr>
        <w:t>в</w:t>
      </w:r>
      <w:r w:rsidR="007712BF" w:rsidRPr="00BE1993">
        <w:rPr>
          <w:rFonts w:ascii="Arial" w:hAnsi="Arial" w:cs="Arial"/>
          <w:sz w:val="20"/>
          <w:szCs w:val="20"/>
        </w:rPr>
        <w:t xml:space="preserve"> 1,1</w:t>
      </w:r>
      <w:r w:rsidR="00B25A0B" w:rsidRPr="00BE1993">
        <w:rPr>
          <w:rFonts w:ascii="Arial" w:hAnsi="Arial" w:cs="Arial"/>
          <w:sz w:val="20"/>
          <w:szCs w:val="20"/>
        </w:rPr>
        <w:t>раза больше</w:t>
      </w:r>
      <w:r w:rsidR="007712BF" w:rsidRPr="00BE1993">
        <w:rPr>
          <w:rFonts w:ascii="Arial" w:hAnsi="Arial" w:cs="Arial"/>
          <w:sz w:val="20"/>
          <w:szCs w:val="20"/>
        </w:rPr>
        <w:t xml:space="preserve"> номинального напряжения бат</w:t>
      </w:r>
      <w:r w:rsidR="007712BF" w:rsidRPr="00BE1993">
        <w:rPr>
          <w:rFonts w:ascii="Arial" w:hAnsi="Arial" w:cs="Arial"/>
          <w:sz w:val="20"/>
          <w:szCs w:val="20"/>
        </w:rPr>
        <w:t>а</w:t>
      </w:r>
      <w:r w:rsidR="007712BF" w:rsidRPr="00BE1993">
        <w:rPr>
          <w:rFonts w:ascii="Arial" w:hAnsi="Arial" w:cs="Arial"/>
          <w:sz w:val="20"/>
          <w:szCs w:val="20"/>
        </w:rPr>
        <w:t xml:space="preserve">реи (например, для батарей с номинальными напряжениями 12 и 24 В эти значения </w:t>
      </w:r>
      <w:r w:rsidR="00B25A0B" w:rsidRPr="00BE1993">
        <w:rPr>
          <w:rFonts w:ascii="Arial" w:hAnsi="Arial" w:cs="Arial"/>
          <w:sz w:val="20"/>
          <w:szCs w:val="20"/>
        </w:rPr>
        <w:t xml:space="preserve">составляют </w:t>
      </w:r>
      <w:r w:rsidR="007712BF" w:rsidRPr="00BE1993">
        <w:rPr>
          <w:rFonts w:ascii="Arial" w:hAnsi="Arial" w:cs="Arial"/>
          <w:sz w:val="20"/>
          <w:szCs w:val="20"/>
        </w:rPr>
        <w:t>13,2 и 26,4 В соответственно).</w:t>
      </w:r>
    </w:p>
    <w:p w:rsidR="007712BF" w:rsidRPr="00BE1993" w:rsidRDefault="007712BF" w:rsidP="00726477">
      <w:pPr>
        <w:autoSpaceDE w:val="0"/>
        <w:autoSpaceDN w:val="0"/>
        <w:adjustRightInd w:val="0"/>
        <w:spacing w:before="80" w:after="40"/>
        <w:ind w:firstLine="397"/>
        <w:jc w:val="both"/>
        <w:rPr>
          <w:rFonts w:ascii="Arial" w:hAnsi="Arial" w:cs="Arial"/>
          <w:b/>
          <w:sz w:val="20"/>
          <w:szCs w:val="20"/>
        </w:rPr>
      </w:pPr>
      <w:r w:rsidRPr="00BE1993">
        <w:rPr>
          <w:rFonts w:ascii="Arial" w:hAnsi="Arial" w:cs="Arial"/>
          <w:b/>
          <w:sz w:val="20"/>
          <w:szCs w:val="20"/>
        </w:rPr>
        <w:t>5.3.2.3 Другие источники питания</w:t>
      </w:r>
    </w:p>
    <w:p w:rsidR="00262073" w:rsidRPr="00BE1993" w:rsidRDefault="007712BF"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 xml:space="preserve">При работе от других источников питания </w:t>
      </w:r>
      <w:r w:rsidR="0030163D" w:rsidRPr="00BE1993">
        <w:rPr>
          <w:rFonts w:ascii="Arial" w:hAnsi="Arial" w:cs="Arial"/>
          <w:sz w:val="20"/>
          <w:szCs w:val="20"/>
        </w:rPr>
        <w:t xml:space="preserve">(первичного или вторичного) </w:t>
      </w:r>
      <w:r w:rsidRPr="00BE1993">
        <w:rPr>
          <w:rFonts w:ascii="Arial" w:hAnsi="Arial" w:cs="Arial"/>
          <w:sz w:val="20"/>
          <w:szCs w:val="20"/>
        </w:rPr>
        <w:t>или типов батареи но</w:t>
      </w:r>
      <w:r w:rsidRPr="00BE1993">
        <w:rPr>
          <w:rFonts w:ascii="Arial" w:hAnsi="Arial" w:cs="Arial"/>
          <w:sz w:val="20"/>
          <w:szCs w:val="20"/>
        </w:rPr>
        <w:t>р</w:t>
      </w:r>
      <w:r w:rsidRPr="00BE1993">
        <w:rPr>
          <w:rFonts w:ascii="Arial" w:hAnsi="Arial" w:cs="Arial"/>
          <w:sz w:val="20"/>
          <w:szCs w:val="20"/>
        </w:rPr>
        <w:t xml:space="preserve">мальное испытательное напряжение должно быть </w:t>
      </w:r>
      <w:r w:rsidR="00FF5051" w:rsidRPr="00BE1993">
        <w:rPr>
          <w:rFonts w:ascii="Arial" w:hAnsi="Arial" w:cs="Arial"/>
          <w:sz w:val="20"/>
          <w:szCs w:val="20"/>
        </w:rPr>
        <w:t>указан</w:t>
      </w:r>
      <w:r w:rsidRPr="00BE1993">
        <w:rPr>
          <w:rFonts w:ascii="Arial" w:hAnsi="Arial" w:cs="Arial"/>
          <w:sz w:val="20"/>
          <w:szCs w:val="20"/>
        </w:rPr>
        <w:t>о поставщиком оборудования</w:t>
      </w:r>
      <w:r w:rsidR="00FF5051" w:rsidRPr="00BE1993">
        <w:rPr>
          <w:rFonts w:ascii="Arial" w:hAnsi="Arial" w:cs="Arial"/>
          <w:sz w:val="20"/>
          <w:szCs w:val="20"/>
        </w:rPr>
        <w:t>.</w:t>
      </w:r>
    </w:p>
    <w:p w:rsidR="007712BF" w:rsidRDefault="007712BF" w:rsidP="00726477">
      <w:pPr>
        <w:autoSpaceDE w:val="0"/>
        <w:autoSpaceDN w:val="0"/>
        <w:adjustRightInd w:val="0"/>
        <w:spacing w:before="120" w:after="80"/>
        <w:ind w:firstLine="397"/>
        <w:jc w:val="both"/>
        <w:rPr>
          <w:rStyle w:val="shorttext"/>
          <w:rFonts w:ascii="Arial" w:hAnsi="Arial" w:cs="Arial"/>
          <w:b/>
          <w:sz w:val="20"/>
          <w:szCs w:val="20"/>
        </w:rPr>
      </w:pPr>
      <w:r w:rsidRPr="009A5ABB">
        <w:rPr>
          <w:rFonts w:ascii="Arial" w:hAnsi="Arial" w:cs="Arial"/>
          <w:b/>
          <w:sz w:val="20"/>
          <w:szCs w:val="20"/>
        </w:rPr>
        <w:lastRenderedPageBreak/>
        <w:t xml:space="preserve">5.4 </w:t>
      </w:r>
      <w:r w:rsidR="00AD19AD" w:rsidRPr="009A5ABB">
        <w:rPr>
          <w:rFonts w:ascii="Arial" w:hAnsi="Arial" w:cs="Arial"/>
          <w:b/>
          <w:sz w:val="20"/>
          <w:szCs w:val="20"/>
        </w:rPr>
        <w:t>Предель</w:t>
      </w:r>
      <w:r w:rsidRPr="009A5ABB">
        <w:rPr>
          <w:rStyle w:val="shorttext"/>
          <w:rFonts w:ascii="Arial" w:hAnsi="Arial" w:cs="Arial"/>
          <w:b/>
          <w:sz w:val="20"/>
          <w:szCs w:val="20"/>
        </w:rPr>
        <w:t>ные условия испытаний</w:t>
      </w:r>
    </w:p>
    <w:p w:rsidR="00717899" w:rsidRPr="00BE1993" w:rsidRDefault="00717899" w:rsidP="00726477">
      <w:pPr>
        <w:autoSpaceDE w:val="0"/>
        <w:autoSpaceDN w:val="0"/>
        <w:adjustRightInd w:val="0"/>
        <w:spacing w:before="120" w:after="80"/>
        <w:ind w:firstLine="397"/>
        <w:jc w:val="both"/>
        <w:rPr>
          <w:rFonts w:ascii="Arial" w:hAnsi="Arial" w:cs="Arial"/>
          <w:sz w:val="20"/>
          <w:szCs w:val="20"/>
        </w:rPr>
      </w:pPr>
      <w:r w:rsidRPr="00BE1993">
        <w:rPr>
          <w:rStyle w:val="shorttext"/>
          <w:rFonts w:ascii="Arial" w:hAnsi="Arial" w:cs="Arial"/>
          <w:sz w:val="20"/>
          <w:szCs w:val="20"/>
        </w:rPr>
        <w:t>Испытания в предельных условиях проводятся только в случаях, если есть заявка поставщика на проведение испытаний в предельных условиях.</w:t>
      </w:r>
    </w:p>
    <w:p w:rsidR="007712BF" w:rsidRPr="00E02661" w:rsidRDefault="007712BF" w:rsidP="00726477">
      <w:pPr>
        <w:autoSpaceDE w:val="0"/>
        <w:autoSpaceDN w:val="0"/>
        <w:adjustRightInd w:val="0"/>
        <w:spacing w:after="40"/>
        <w:ind w:firstLine="397"/>
        <w:jc w:val="both"/>
        <w:rPr>
          <w:rFonts w:ascii="Arial" w:hAnsi="Arial" w:cs="Arial"/>
          <w:b/>
          <w:sz w:val="20"/>
          <w:szCs w:val="20"/>
        </w:rPr>
      </w:pPr>
      <w:r w:rsidRPr="00E02661">
        <w:rPr>
          <w:rFonts w:ascii="Arial" w:hAnsi="Arial" w:cs="Arial"/>
          <w:b/>
          <w:sz w:val="20"/>
          <w:szCs w:val="20"/>
        </w:rPr>
        <w:t xml:space="preserve">5.4.1 </w:t>
      </w:r>
      <w:r w:rsidR="00AD19AD" w:rsidRPr="00E02661">
        <w:rPr>
          <w:rFonts w:ascii="Arial" w:hAnsi="Arial" w:cs="Arial"/>
          <w:b/>
          <w:sz w:val="20"/>
          <w:szCs w:val="20"/>
        </w:rPr>
        <w:t>Предел</w:t>
      </w:r>
      <w:r w:rsidRPr="00E02661">
        <w:rPr>
          <w:rFonts w:ascii="Arial" w:hAnsi="Arial" w:cs="Arial"/>
          <w:b/>
          <w:sz w:val="20"/>
          <w:szCs w:val="20"/>
        </w:rPr>
        <w:t>ьные температуры</w:t>
      </w:r>
    </w:p>
    <w:p w:rsidR="007712BF" w:rsidRPr="00BE1993" w:rsidRDefault="007712BF"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 xml:space="preserve">При испытаниях на </w:t>
      </w:r>
      <w:r w:rsidR="00AD19AD" w:rsidRPr="00BE1993">
        <w:rPr>
          <w:rFonts w:ascii="Arial" w:hAnsi="Arial" w:cs="Arial"/>
          <w:sz w:val="20"/>
          <w:szCs w:val="20"/>
        </w:rPr>
        <w:t>предел</w:t>
      </w:r>
      <w:r w:rsidRPr="00BE1993">
        <w:rPr>
          <w:rFonts w:ascii="Arial" w:hAnsi="Arial" w:cs="Arial"/>
          <w:sz w:val="20"/>
          <w:szCs w:val="20"/>
        </w:rPr>
        <w:t xml:space="preserve">ьных температурах измерения должны проводиться в соответствии </w:t>
      </w:r>
      <w:r w:rsidR="00726477" w:rsidRPr="00BE1993">
        <w:rPr>
          <w:rFonts w:ascii="Arial" w:hAnsi="Arial" w:cs="Arial"/>
          <w:sz w:val="20"/>
          <w:szCs w:val="20"/>
        </w:rPr>
        <w:br/>
      </w:r>
      <w:r w:rsidRPr="00BE1993">
        <w:rPr>
          <w:rFonts w:ascii="Arial" w:hAnsi="Arial" w:cs="Arial"/>
          <w:sz w:val="20"/>
          <w:szCs w:val="20"/>
        </w:rPr>
        <w:t xml:space="preserve">с процедурами, указанными в </w:t>
      </w:r>
      <w:r w:rsidR="007946CE">
        <w:rPr>
          <w:rFonts w:ascii="Arial" w:hAnsi="Arial" w:cs="Arial"/>
          <w:sz w:val="20"/>
          <w:szCs w:val="20"/>
        </w:rPr>
        <w:t xml:space="preserve">подразделе </w:t>
      </w:r>
      <w:r w:rsidRPr="00BE1993">
        <w:rPr>
          <w:rFonts w:ascii="Arial" w:hAnsi="Arial" w:cs="Arial"/>
          <w:sz w:val="20"/>
          <w:szCs w:val="20"/>
        </w:rPr>
        <w:t>5.5, на верхней и нижней температурах в одном из двух следующих диапазонов:</w:t>
      </w:r>
    </w:p>
    <w:p w:rsidR="007712BF" w:rsidRPr="00BE1993" w:rsidRDefault="00DA1A71" w:rsidP="009A5ABB">
      <w:pPr>
        <w:autoSpaceDE w:val="0"/>
        <w:autoSpaceDN w:val="0"/>
        <w:adjustRightInd w:val="0"/>
        <w:ind w:firstLine="397"/>
        <w:jc w:val="both"/>
        <w:rPr>
          <w:rFonts w:ascii="Arial" w:hAnsi="Arial" w:cs="Arial"/>
          <w:sz w:val="20"/>
          <w:szCs w:val="20"/>
        </w:rPr>
      </w:pPr>
      <w:r w:rsidRPr="00BE1993">
        <w:rPr>
          <w:rFonts w:ascii="Arial" w:hAnsi="Arial" w:cs="Arial"/>
          <w:bCs/>
          <w:sz w:val="20"/>
          <w:szCs w:val="20"/>
        </w:rPr>
        <w:t>–</w:t>
      </w:r>
      <w:r w:rsidR="007712BF" w:rsidRPr="00BE1993">
        <w:rPr>
          <w:rFonts w:ascii="Arial" w:hAnsi="Arial" w:cs="Arial"/>
          <w:sz w:val="20"/>
          <w:szCs w:val="20"/>
        </w:rPr>
        <w:t xml:space="preserve"> от </w:t>
      </w:r>
      <w:r w:rsidR="00460090" w:rsidRPr="00BE1993">
        <w:rPr>
          <w:rFonts w:ascii="Arial" w:hAnsi="Arial" w:cs="Arial"/>
          <w:sz w:val="20"/>
          <w:szCs w:val="20"/>
        </w:rPr>
        <w:t>–</w:t>
      </w:r>
      <w:r w:rsidR="007712BF" w:rsidRPr="00BE1993">
        <w:rPr>
          <w:rFonts w:ascii="Arial" w:hAnsi="Arial" w:cs="Arial"/>
          <w:sz w:val="20"/>
          <w:szCs w:val="20"/>
        </w:rPr>
        <w:t>10°C до +55°C</w:t>
      </w:r>
      <w:r w:rsidR="007B0B39" w:rsidRPr="00BE1993">
        <w:rPr>
          <w:rFonts w:ascii="Arial" w:hAnsi="Arial" w:cs="Arial"/>
          <w:sz w:val="20"/>
          <w:szCs w:val="20"/>
        </w:rPr>
        <w:t>:</w:t>
      </w:r>
      <w:r w:rsidR="007712BF" w:rsidRPr="00BE1993">
        <w:rPr>
          <w:rFonts w:ascii="Arial" w:hAnsi="Arial" w:cs="Arial"/>
          <w:sz w:val="20"/>
          <w:szCs w:val="20"/>
        </w:rPr>
        <w:t xml:space="preserve"> все </w:t>
      </w:r>
      <w:r w:rsidR="00C675F0" w:rsidRPr="00BE1993">
        <w:rPr>
          <w:rFonts w:ascii="Arial" w:hAnsi="Arial" w:cs="Arial"/>
          <w:sz w:val="20"/>
          <w:szCs w:val="20"/>
        </w:rPr>
        <w:t>подвижное</w:t>
      </w:r>
      <w:r w:rsidR="007712BF" w:rsidRPr="00BE1993">
        <w:rPr>
          <w:rFonts w:ascii="Arial" w:hAnsi="Arial" w:cs="Arial"/>
          <w:sz w:val="20"/>
          <w:szCs w:val="20"/>
        </w:rPr>
        <w:t xml:space="preserve"> и </w:t>
      </w:r>
      <w:r w:rsidR="00460090" w:rsidRPr="00BE1993">
        <w:rPr>
          <w:rFonts w:ascii="Arial" w:hAnsi="Arial" w:cs="Arial"/>
          <w:sz w:val="20"/>
          <w:szCs w:val="20"/>
        </w:rPr>
        <w:t xml:space="preserve">носимое </w:t>
      </w:r>
      <w:r w:rsidR="007712BF" w:rsidRPr="00BE1993">
        <w:rPr>
          <w:rFonts w:ascii="Arial" w:hAnsi="Arial" w:cs="Arial"/>
          <w:sz w:val="20"/>
          <w:szCs w:val="20"/>
        </w:rPr>
        <w:t>(</w:t>
      </w:r>
      <w:r w:rsidR="00460090" w:rsidRPr="00BE1993">
        <w:rPr>
          <w:rFonts w:ascii="Arial" w:hAnsi="Arial" w:cs="Arial"/>
          <w:sz w:val="20"/>
          <w:szCs w:val="20"/>
        </w:rPr>
        <w:t>портативное</w:t>
      </w:r>
      <w:r w:rsidR="007712BF" w:rsidRPr="00BE1993">
        <w:rPr>
          <w:rFonts w:ascii="Arial" w:hAnsi="Arial" w:cs="Arial"/>
          <w:sz w:val="20"/>
          <w:szCs w:val="20"/>
        </w:rPr>
        <w:t xml:space="preserve">) оборудование и </w:t>
      </w:r>
      <w:r w:rsidR="00717899" w:rsidRPr="00BE1993">
        <w:rPr>
          <w:rFonts w:ascii="Arial" w:hAnsi="Arial" w:cs="Arial"/>
          <w:sz w:val="20"/>
          <w:szCs w:val="20"/>
        </w:rPr>
        <w:t>стационарноеоб</w:t>
      </w:r>
      <w:r w:rsidR="00717899" w:rsidRPr="00BE1993">
        <w:rPr>
          <w:rFonts w:ascii="Arial" w:hAnsi="Arial" w:cs="Arial"/>
          <w:sz w:val="20"/>
          <w:szCs w:val="20"/>
        </w:rPr>
        <w:t>о</w:t>
      </w:r>
      <w:r w:rsidR="00717899" w:rsidRPr="00BE1993">
        <w:rPr>
          <w:rFonts w:ascii="Arial" w:hAnsi="Arial" w:cs="Arial"/>
          <w:sz w:val="20"/>
          <w:szCs w:val="20"/>
        </w:rPr>
        <w:t>рудование</w:t>
      </w:r>
      <w:r w:rsidR="00C675F0" w:rsidRPr="00BE1993">
        <w:rPr>
          <w:rFonts w:ascii="Arial" w:hAnsi="Arial" w:cs="Arial"/>
          <w:sz w:val="20"/>
          <w:szCs w:val="20"/>
        </w:rPr>
        <w:t>,</w:t>
      </w:r>
      <w:r w:rsidR="007712BF" w:rsidRPr="00BE1993">
        <w:rPr>
          <w:rFonts w:ascii="Arial" w:hAnsi="Arial" w:cs="Arial"/>
          <w:sz w:val="20"/>
          <w:szCs w:val="20"/>
        </w:rPr>
        <w:t xml:space="preserve"> устанавливаемые вне помещений (неконтролируемые климатические условия);</w:t>
      </w:r>
    </w:p>
    <w:p w:rsidR="007712BF" w:rsidRPr="00BE1993" w:rsidRDefault="00DA1A71" w:rsidP="009A5ABB">
      <w:pPr>
        <w:autoSpaceDE w:val="0"/>
        <w:autoSpaceDN w:val="0"/>
        <w:adjustRightInd w:val="0"/>
        <w:ind w:firstLine="397"/>
        <w:jc w:val="both"/>
        <w:rPr>
          <w:rFonts w:ascii="Arial" w:hAnsi="Arial" w:cs="Arial"/>
          <w:sz w:val="20"/>
          <w:szCs w:val="20"/>
        </w:rPr>
      </w:pPr>
      <w:r w:rsidRPr="00BE1993">
        <w:rPr>
          <w:rFonts w:ascii="Arial" w:hAnsi="Arial" w:cs="Arial"/>
          <w:bCs/>
          <w:sz w:val="20"/>
          <w:szCs w:val="20"/>
        </w:rPr>
        <w:t>–</w:t>
      </w:r>
      <w:r w:rsidR="007712BF" w:rsidRPr="00BE1993">
        <w:rPr>
          <w:rFonts w:ascii="Arial" w:hAnsi="Arial" w:cs="Arial"/>
          <w:sz w:val="20"/>
          <w:szCs w:val="20"/>
        </w:rPr>
        <w:t xml:space="preserve"> от 0°C до +40°C</w:t>
      </w:r>
      <w:r w:rsidR="007B0B39" w:rsidRPr="00BE1993">
        <w:rPr>
          <w:rFonts w:ascii="Arial" w:hAnsi="Arial" w:cs="Arial"/>
          <w:sz w:val="20"/>
          <w:szCs w:val="20"/>
        </w:rPr>
        <w:t>:</w:t>
      </w:r>
      <w:r w:rsidR="00717899" w:rsidRPr="00BE1993">
        <w:rPr>
          <w:rFonts w:ascii="Arial" w:hAnsi="Arial" w:cs="Arial"/>
          <w:sz w:val="20"/>
          <w:szCs w:val="20"/>
        </w:rPr>
        <w:t>стационарноеоборудование</w:t>
      </w:r>
      <w:r w:rsidR="007B0B39" w:rsidRPr="00BE1993">
        <w:rPr>
          <w:rFonts w:ascii="Arial" w:hAnsi="Arial" w:cs="Arial"/>
          <w:sz w:val="20"/>
          <w:szCs w:val="20"/>
        </w:rPr>
        <w:t>,</w:t>
      </w:r>
      <w:r w:rsidR="007712BF" w:rsidRPr="00BE1993">
        <w:rPr>
          <w:rFonts w:ascii="Arial" w:hAnsi="Arial" w:cs="Arial"/>
          <w:sz w:val="20"/>
          <w:szCs w:val="20"/>
        </w:rPr>
        <w:t xml:space="preserve"> устанавливаем</w:t>
      </w:r>
      <w:r w:rsidR="00717899" w:rsidRPr="00BE1993">
        <w:rPr>
          <w:rFonts w:ascii="Arial" w:hAnsi="Arial" w:cs="Arial"/>
          <w:sz w:val="20"/>
          <w:szCs w:val="20"/>
        </w:rPr>
        <w:t>ое</w:t>
      </w:r>
      <w:r w:rsidR="007712BF" w:rsidRPr="00BE1993">
        <w:rPr>
          <w:rFonts w:ascii="Arial" w:hAnsi="Arial" w:cs="Arial"/>
          <w:sz w:val="20"/>
          <w:szCs w:val="20"/>
        </w:rPr>
        <w:t xml:space="preserve"> внутри помещений (контрол</w:t>
      </w:r>
      <w:r w:rsidR="007712BF" w:rsidRPr="00BE1993">
        <w:rPr>
          <w:rFonts w:ascii="Arial" w:hAnsi="Arial" w:cs="Arial"/>
          <w:sz w:val="20"/>
          <w:szCs w:val="20"/>
        </w:rPr>
        <w:t>и</w:t>
      </w:r>
      <w:r w:rsidR="007712BF" w:rsidRPr="00BE1993">
        <w:rPr>
          <w:rFonts w:ascii="Arial" w:hAnsi="Arial" w:cs="Arial"/>
          <w:sz w:val="20"/>
          <w:szCs w:val="20"/>
        </w:rPr>
        <w:t>руемые климатические условия).</w:t>
      </w:r>
    </w:p>
    <w:p w:rsidR="007712BF" w:rsidRPr="00BE1993" w:rsidRDefault="00FF5051" w:rsidP="00726477">
      <w:pPr>
        <w:autoSpaceDE w:val="0"/>
        <w:autoSpaceDN w:val="0"/>
        <w:adjustRightInd w:val="0"/>
        <w:spacing w:before="40" w:after="80"/>
        <w:ind w:firstLine="397"/>
        <w:jc w:val="both"/>
        <w:rPr>
          <w:rFonts w:ascii="Arial" w:hAnsi="Arial" w:cs="Arial"/>
          <w:sz w:val="18"/>
          <w:szCs w:val="18"/>
        </w:rPr>
      </w:pPr>
      <w:r w:rsidRPr="00BE1993">
        <w:rPr>
          <w:rFonts w:ascii="Arial" w:hAnsi="Arial" w:cs="Arial"/>
          <w:sz w:val="18"/>
          <w:szCs w:val="18"/>
        </w:rPr>
        <w:t xml:space="preserve">Примечание – Поставщик должен указать, в каких условиях </w:t>
      </w:r>
      <w:r w:rsidR="00717899" w:rsidRPr="00BE1993">
        <w:rPr>
          <w:rFonts w:ascii="Arial" w:hAnsi="Arial" w:cs="Arial"/>
          <w:sz w:val="18"/>
          <w:szCs w:val="18"/>
        </w:rPr>
        <w:t>оборудование</w:t>
      </w:r>
      <w:r w:rsidRPr="00BE1993">
        <w:rPr>
          <w:rFonts w:ascii="Arial" w:hAnsi="Arial" w:cs="Arial"/>
          <w:sz w:val="18"/>
          <w:szCs w:val="18"/>
        </w:rPr>
        <w:t xml:space="preserve"> будет работать.</w:t>
      </w:r>
    </w:p>
    <w:p w:rsidR="007712BF" w:rsidRPr="009A5ABB" w:rsidRDefault="00AD19AD" w:rsidP="00726477">
      <w:pPr>
        <w:autoSpaceDE w:val="0"/>
        <w:autoSpaceDN w:val="0"/>
        <w:adjustRightInd w:val="0"/>
        <w:ind w:firstLine="397"/>
        <w:jc w:val="both"/>
        <w:rPr>
          <w:rFonts w:ascii="Arial" w:hAnsi="Arial" w:cs="Arial"/>
          <w:sz w:val="20"/>
          <w:szCs w:val="20"/>
        </w:rPr>
      </w:pPr>
      <w:r w:rsidRPr="009A5ABB">
        <w:rPr>
          <w:rFonts w:ascii="Arial" w:hAnsi="Arial" w:cs="Arial"/>
          <w:b/>
          <w:sz w:val="20"/>
          <w:szCs w:val="20"/>
        </w:rPr>
        <w:t>5.4.2 Предельные</w:t>
      </w:r>
      <w:r w:rsidR="007712BF" w:rsidRPr="009A5ABB">
        <w:rPr>
          <w:rFonts w:ascii="Arial" w:hAnsi="Arial" w:cs="Arial"/>
          <w:b/>
          <w:sz w:val="20"/>
          <w:szCs w:val="20"/>
        </w:rPr>
        <w:t xml:space="preserve"> условия испытательного источника электропитания</w:t>
      </w:r>
    </w:p>
    <w:p w:rsidR="007712BF" w:rsidRPr="009A5ABB" w:rsidRDefault="007712BF" w:rsidP="00726477">
      <w:pPr>
        <w:autoSpaceDE w:val="0"/>
        <w:autoSpaceDN w:val="0"/>
        <w:adjustRightInd w:val="0"/>
        <w:spacing w:before="80" w:after="40"/>
        <w:ind w:firstLine="397"/>
        <w:jc w:val="both"/>
        <w:rPr>
          <w:rFonts w:ascii="Arial" w:hAnsi="Arial" w:cs="Arial"/>
          <w:b/>
          <w:sz w:val="20"/>
          <w:szCs w:val="20"/>
        </w:rPr>
      </w:pPr>
      <w:r w:rsidRPr="009A5ABB">
        <w:rPr>
          <w:rStyle w:val="shorttext"/>
          <w:rFonts w:ascii="Arial" w:hAnsi="Arial" w:cs="Arial"/>
          <w:b/>
          <w:color w:val="222222"/>
          <w:sz w:val="20"/>
          <w:szCs w:val="20"/>
        </w:rPr>
        <w:t>5.4.2.1 Напряжение сети</w:t>
      </w:r>
    </w:p>
    <w:p w:rsidR="007712BF" w:rsidRPr="00BE1993" w:rsidRDefault="007712BF" w:rsidP="009A5ABB">
      <w:pPr>
        <w:autoSpaceDE w:val="0"/>
        <w:autoSpaceDN w:val="0"/>
        <w:adjustRightInd w:val="0"/>
        <w:ind w:firstLine="397"/>
        <w:jc w:val="both"/>
        <w:rPr>
          <w:rFonts w:ascii="Arial" w:hAnsi="Arial" w:cs="Arial"/>
          <w:sz w:val="20"/>
          <w:szCs w:val="20"/>
        </w:rPr>
      </w:pPr>
      <w:r w:rsidRPr="00BE1993">
        <w:rPr>
          <w:rFonts w:ascii="Arial" w:hAnsi="Arial" w:cs="Arial"/>
          <w:sz w:val="20"/>
          <w:szCs w:val="20"/>
        </w:rPr>
        <w:t xml:space="preserve">Крайние </w:t>
      </w:r>
      <w:r w:rsidR="0006111A" w:rsidRPr="00BE1993">
        <w:rPr>
          <w:rFonts w:ascii="Arial" w:hAnsi="Arial" w:cs="Arial"/>
          <w:sz w:val="20"/>
          <w:szCs w:val="20"/>
        </w:rPr>
        <w:t xml:space="preserve">значения </w:t>
      </w:r>
      <w:r w:rsidRPr="00BE1993">
        <w:rPr>
          <w:rFonts w:ascii="Arial" w:hAnsi="Arial" w:cs="Arial"/>
          <w:sz w:val="20"/>
          <w:szCs w:val="20"/>
        </w:rPr>
        <w:t>испытательн</w:t>
      </w:r>
      <w:r w:rsidR="0006111A" w:rsidRPr="00BE1993">
        <w:rPr>
          <w:rFonts w:ascii="Arial" w:hAnsi="Arial" w:cs="Arial"/>
          <w:sz w:val="20"/>
          <w:szCs w:val="20"/>
        </w:rPr>
        <w:t>ого</w:t>
      </w:r>
      <w:r w:rsidRPr="00BE1993">
        <w:rPr>
          <w:rFonts w:ascii="Arial" w:hAnsi="Arial" w:cs="Arial"/>
          <w:sz w:val="20"/>
          <w:szCs w:val="20"/>
        </w:rPr>
        <w:t xml:space="preserve"> напряжения для оборудования, подключаемого к источнику сети переменного тока, должны составлять ±10 % от номинального значения.</w:t>
      </w:r>
    </w:p>
    <w:p w:rsidR="007712BF" w:rsidRPr="009A5ABB" w:rsidRDefault="007712BF" w:rsidP="005127F1">
      <w:pPr>
        <w:autoSpaceDE w:val="0"/>
        <w:autoSpaceDN w:val="0"/>
        <w:adjustRightInd w:val="0"/>
        <w:spacing w:before="80" w:after="40"/>
        <w:ind w:firstLine="397"/>
        <w:jc w:val="both"/>
        <w:rPr>
          <w:rFonts w:ascii="Arial" w:hAnsi="Arial" w:cs="Arial"/>
          <w:b/>
          <w:sz w:val="20"/>
          <w:szCs w:val="20"/>
        </w:rPr>
      </w:pPr>
      <w:r w:rsidRPr="009A5ABB">
        <w:rPr>
          <w:rFonts w:ascii="Arial" w:hAnsi="Arial" w:cs="Arial"/>
          <w:b/>
          <w:sz w:val="20"/>
          <w:szCs w:val="20"/>
        </w:rPr>
        <w:t xml:space="preserve">5.4.2.2 Источники питания </w:t>
      </w:r>
      <w:r w:rsidR="004F1AF6" w:rsidRPr="009A5ABB">
        <w:rPr>
          <w:rFonts w:ascii="Arial" w:hAnsi="Arial" w:cs="Arial"/>
          <w:b/>
          <w:sz w:val="20"/>
          <w:szCs w:val="20"/>
        </w:rPr>
        <w:t xml:space="preserve">– </w:t>
      </w:r>
      <w:r w:rsidRPr="009A5ABB">
        <w:rPr>
          <w:rFonts w:ascii="Arial" w:hAnsi="Arial" w:cs="Arial"/>
          <w:b/>
          <w:sz w:val="20"/>
          <w:szCs w:val="20"/>
        </w:rPr>
        <w:t>свинцово-кислотны</w:t>
      </w:r>
      <w:r w:rsidR="004F1AF6" w:rsidRPr="009A5ABB">
        <w:rPr>
          <w:rFonts w:ascii="Arial" w:hAnsi="Arial" w:cs="Arial"/>
          <w:b/>
          <w:sz w:val="20"/>
          <w:szCs w:val="20"/>
        </w:rPr>
        <w:t>е</w:t>
      </w:r>
      <w:r w:rsidRPr="009A5ABB">
        <w:rPr>
          <w:rFonts w:ascii="Arial" w:hAnsi="Arial" w:cs="Arial"/>
          <w:b/>
          <w:sz w:val="20"/>
          <w:szCs w:val="20"/>
        </w:rPr>
        <w:t xml:space="preserve"> батаре</w:t>
      </w:r>
      <w:r w:rsidR="004F1AF6" w:rsidRPr="009A5ABB">
        <w:rPr>
          <w:rFonts w:ascii="Arial" w:hAnsi="Arial" w:cs="Arial"/>
          <w:b/>
          <w:sz w:val="20"/>
          <w:szCs w:val="20"/>
        </w:rPr>
        <w:t>и, используемые</w:t>
      </w:r>
      <w:r w:rsidRPr="009A5ABB">
        <w:rPr>
          <w:rFonts w:ascii="Arial" w:hAnsi="Arial" w:cs="Arial"/>
          <w:b/>
          <w:sz w:val="20"/>
          <w:szCs w:val="20"/>
        </w:rPr>
        <w:t xml:space="preserve"> на транспортных средствах</w:t>
      </w:r>
    </w:p>
    <w:p w:rsidR="000F3BE6" w:rsidRPr="00453888" w:rsidRDefault="004F1AF6"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 xml:space="preserve">Когда радиооборудование предназначено для работы от обычных типов источников питания – свинцово-кислотных аккумуляторных батарей, используемых на транспортных средствах, </w:t>
      </w:r>
      <w:r w:rsidR="007712BF" w:rsidRPr="00453888">
        <w:rPr>
          <w:rFonts w:ascii="Arial" w:hAnsi="Arial" w:cs="Arial"/>
          <w:sz w:val="20"/>
          <w:szCs w:val="20"/>
        </w:rPr>
        <w:t>крайние значения испытательного напряжения должны быть 1,3 и 0,9 от номинально</w:t>
      </w:r>
      <w:r w:rsidRPr="00453888">
        <w:rPr>
          <w:rFonts w:ascii="Arial" w:hAnsi="Arial" w:cs="Arial"/>
          <w:sz w:val="20"/>
          <w:szCs w:val="20"/>
        </w:rPr>
        <w:t>го</w:t>
      </w:r>
      <w:r w:rsidR="007712BF" w:rsidRPr="00453888">
        <w:rPr>
          <w:rFonts w:ascii="Arial" w:hAnsi="Arial" w:cs="Arial"/>
          <w:sz w:val="20"/>
          <w:szCs w:val="20"/>
        </w:rPr>
        <w:t xml:space="preserve"> напряжени</w:t>
      </w:r>
      <w:r w:rsidRPr="00453888">
        <w:rPr>
          <w:rFonts w:ascii="Arial" w:hAnsi="Arial" w:cs="Arial"/>
          <w:sz w:val="20"/>
          <w:szCs w:val="20"/>
        </w:rPr>
        <w:t>я</w:t>
      </w:r>
      <w:r w:rsidR="007712BF" w:rsidRPr="00453888">
        <w:rPr>
          <w:rFonts w:ascii="Arial" w:hAnsi="Arial" w:cs="Arial"/>
          <w:sz w:val="20"/>
          <w:szCs w:val="20"/>
        </w:rPr>
        <w:t xml:space="preserve"> батареи (например, для номинального напряжения 12 В это </w:t>
      </w:r>
      <w:r w:rsidRPr="00453888">
        <w:rPr>
          <w:rFonts w:ascii="Arial" w:hAnsi="Arial" w:cs="Arial"/>
          <w:sz w:val="20"/>
          <w:szCs w:val="20"/>
        </w:rPr>
        <w:t xml:space="preserve">соответственно 15,6 В и </w:t>
      </w:r>
      <w:r w:rsidR="007712BF" w:rsidRPr="00453888">
        <w:rPr>
          <w:rFonts w:ascii="Arial" w:hAnsi="Arial" w:cs="Arial"/>
          <w:sz w:val="20"/>
          <w:szCs w:val="20"/>
        </w:rPr>
        <w:t>10,8 В</w:t>
      </w:r>
      <w:r w:rsidRPr="00453888">
        <w:rPr>
          <w:rFonts w:ascii="Arial" w:hAnsi="Arial" w:cs="Arial"/>
          <w:sz w:val="20"/>
          <w:szCs w:val="20"/>
        </w:rPr>
        <w:t>;для</w:t>
      </w:r>
      <w:r w:rsidR="007712BF" w:rsidRPr="00453888">
        <w:rPr>
          <w:rFonts w:ascii="Arial" w:hAnsi="Arial" w:cs="Arial"/>
          <w:sz w:val="20"/>
          <w:szCs w:val="20"/>
        </w:rPr>
        <w:t xml:space="preserve"> номинального напряжения 24 В это </w:t>
      </w:r>
      <w:r w:rsidRPr="00453888">
        <w:rPr>
          <w:rFonts w:ascii="Arial" w:hAnsi="Arial" w:cs="Arial"/>
          <w:sz w:val="20"/>
          <w:szCs w:val="20"/>
        </w:rPr>
        <w:t xml:space="preserve">соответственно 31,2 В и </w:t>
      </w:r>
      <w:r w:rsidR="007712BF" w:rsidRPr="00453888">
        <w:rPr>
          <w:rFonts w:ascii="Arial" w:hAnsi="Arial" w:cs="Arial"/>
          <w:sz w:val="20"/>
          <w:szCs w:val="20"/>
        </w:rPr>
        <w:t>21,6 В).</w:t>
      </w:r>
    </w:p>
    <w:p w:rsidR="004C371A" w:rsidRPr="00453888" w:rsidRDefault="004C371A" w:rsidP="005127F1">
      <w:pPr>
        <w:autoSpaceDE w:val="0"/>
        <w:autoSpaceDN w:val="0"/>
        <w:adjustRightInd w:val="0"/>
        <w:spacing w:before="80" w:after="40"/>
        <w:ind w:firstLine="397"/>
        <w:jc w:val="both"/>
        <w:rPr>
          <w:rFonts w:ascii="Arial" w:hAnsi="Arial" w:cs="Arial"/>
          <w:b/>
          <w:sz w:val="20"/>
          <w:szCs w:val="20"/>
        </w:rPr>
      </w:pPr>
      <w:r w:rsidRPr="00453888">
        <w:rPr>
          <w:rFonts w:ascii="Arial" w:hAnsi="Arial" w:cs="Arial"/>
          <w:b/>
          <w:sz w:val="20"/>
          <w:szCs w:val="20"/>
        </w:rPr>
        <w:t>5.4.2.3 Источники питания на других типах батарей</w:t>
      </w:r>
    </w:p>
    <w:p w:rsidR="004C371A" w:rsidRPr="00453888" w:rsidRDefault="004C371A"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 xml:space="preserve">Нижние крайние </w:t>
      </w:r>
      <w:r w:rsidR="0006111A" w:rsidRPr="00453888">
        <w:rPr>
          <w:rFonts w:ascii="Arial" w:hAnsi="Arial" w:cs="Arial"/>
          <w:sz w:val="20"/>
          <w:szCs w:val="20"/>
        </w:rPr>
        <w:t xml:space="preserve">значения </w:t>
      </w:r>
      <w:r w:rsidRPr="00453888">
        <w:rPr>
          <w:rFonts w:ascii="Arial" w:hAnsi="Arial" w:cs="Arial"/>
          <w:sz w:val="20"/>
          <w:szCs w:val="20"/>
        </w:rPr>
        <w:t>испытательн</w:t>
      </w:r>
      <w:r w:rsidR="0006111A" w:rsidRPr="00453888">
        <w:rPr>
          <w:rFonts w:ascii="Arial" w:hAnsi="Arial" w:cs="Arial"/>
          <w:sz w:val="20"/>
          <w:szCs w:val="20"/>
        </w:rPr>
        <w:t>ого</w:t>
      </w:r>
      <w:r w:rsidRPr="00453888">
        <w:rPr>
          <w:rFonts w:ascii="Arial" w:hAnsi="Arial" w:cs="Arial"/>
          <w:sz w:val="20"/>
          <w:szCs w:val="20"/>
        </w:rPr>
        <w:t xml:space="preserve"> напряжения для оборудования с питанием от батарей должны быть следующими:</w:t>
      </w:r>
    </w:p>
    <w:p w:rsidR="004C371A" w:rsidRPr="00453888" w:rsidRDefault="00DA1A71" w:rsidP="009A5ABB">
      <w:pPr>
        <w:autoSpaceDE w:val="0"/>
        <w:autoSpaceDN w:val="0"/>
        <w:adjustRightInd w:val="0"/>
        <w:ind w:firstLine="397"/>
        <w:jc w:val="both"/>
        <w:rPr>
          <w:rFonts w:ascii="Arial" w:hAnsi="Arial" w:cs="Arial"/>
          <w:sz w:val="20"/>
          <w:szCs w:val="20"/>
        </w:rPr>
      </w:pPr>
      <w:r w:rsidRPr="00453888">
        <w:rPr>
          <w:rFonts w:ascii="Arial" w:hAnsi="Arial" w:cs="Arial"/>
          <w:bCs/>
          <w:sz w:val="20"/>
          <w:szCs w:val="20"/>
        </w:rPr>
        <w:t>–</w:t>
      </w:r>
      <w:r w:rsidR="004C371A" w:rsidRPr="00453888">
        <w:rPr>
          <w:rFonts w:ascii="Arial" w:hAnsi="Arial" w:cs="Arial"/>
          <w:sz w:val="20"/>
          <w:szCs w:val="20"/>
        </w:rPr>
        <w:t xml:space="preserve"> никель</w:t>
      </w:r>
      <w:r w:rsidR="0010559C" w:rsidRPr="00453888">
        <w:rPr>
          <w:rFonts w:ascii="Arial" w:hAnsi="Arial" w:cs="Arial"/>
          <w:sz w:val="20"/>
          <w:szCs w:val="20"/>
        </w:rPr>
        <w:t>-</w:t>
      </w:r>
      <w:r w:rsidR="004C371A" w:rsidRPr="00453888">
        <w:rPr>
          <w:rFonts w:ascii="Arial" w:hAnsi="Arial" w:cs="Arial"/>
          <w:sz w:val="20"/>
          <w:szCs w:val="20"/>
        </w:rPr>
        <w:t>металлгидрид</w:t>
      </w:r>
      <w:r w:rsidR="007B0B39" w:rsidRPr="00453888">
        <w:rPr>
          <w:rFonts w:ascii="Arial" w:hAnsi="Arial" w:cs="Arial"/>
          <w:sz w:val="20"/>
          <w:szCs w:val="20"/>
        </w:rPr>
        <w:t>ные</w:t>
      </w:r>
      <w:r w:rsidR="00D71C7B" w:rsidRPr="00453888">
        <w:rPr>
          <w:rFonts w:ascii="Arial" w:hAnsi="Arial" w:cs="Arial"/>
          <w:sz w:val="20"/>
          <w:szCs w:val="20"/>
        </w:rPr>
        <w:t xml:space="preserve"> батареи</w:t>
      </w:r>
      <w:r w:rsidR="004C371A" w:rsidRPr="00453888">
        <w:rPr>
          <w:rFonts w:ascii="Arial" w:hAnsi="Arial" w:cs="Arial"/>
          <w:sz w:val="20"/>
          <w:szCs w:val="20"/>
        </w:rPr>
        <w:t>, батареи Лекланше или литиевые/литий-ионные батареи: 0,85 от номинального напряжения батареи;</w:t>
      </w:r>
    </w:p>
    <w:p w:rsidR="004C371A" w:rsidRPr="00453888" w:rsidRDefault="009D50FB" w:rsidP="009A5ABB">
      <w:pPr>
        <w:autoSpaceDE w:val="0"/>
        <w:autoSpaceDN w:val="0"/>
        <w:adjustRightInd w:val="0"/>
        <w:ind w:firstLine="397"/>
        <w:jc w:val="both"/>
        <w:rPr>
          <w:rFonts w:ascii="Arial" w:hAnsi="Arial" w:cs="Arial"/>
          <w:sz w:val="20"/>
          <w:szCs w:val="20"/>
        </w:rPr>
      </w:pPr>
      <w:r w:rsidRPr="00453888">
        <w:rPr>
          <w:rFonts w:ascii="Arial" w:hAnsi="Arial" w:cs="Arial"/>
          <w:bCs/>
          <w:sz w:val="20"/>
          <w:szCs w:val="20"/>
        </w:rPr>
        <w:t>–</w:t>
      </w:r>
      <w:r w:rsidR="004C371A" w:rsidRPr="00453888">
        <w:rPr>
          <w:rFonts w:ascii="Arial" w:hAnsi="Arial" w:cs="Arial"/>
          <w:sz w:val="20"/>
          <w:szCs w:val="20"/>
        </w:rPr>
        <w:t xml:space="preserve"> ртутные или никель-кадмиевые батареи: 0,9 от номинального напряжения батареи.</w:t>
      </w:r>
    </w:p>
    <w:p w:rsidR="004C371A" w:rsidRPr="00453888" w:rsidRDefault="004C371A"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 xml:space="preserve">Верхние крайние </w:t>
      </w:r>
      <w:r w:rsidR="0006111A" w:rsidRPr="00453888">
        <w:rPr>
          <w:rFonts w:ascii="Arial" w:hAnsi="Arial" w:cs="Arial"/>
          <w:sz w:val="20"/>
          <w:szCs w:val="20"/>
        </w:rPr>
        <w:t xml:space="preserve">значения </w:t>
      </w:r>
      <w:r w:rsidRPr="00453888">
        <w:rPr>
          <w:rFonts w:ascii="Arial" w:hAnsi="Arial" w:cs="Arial"/>
          <w:sz w:val="20"/>
          <w:szCs w:val="20"/>
        </w:rPr>
        <w:t>испытательн</w:t>
      </w:r>
      <w:r w:rsidR="0006111A" w:rsidRPr="00453888">
        <w:rPr>
          <w:rFonts w:ascii="Arial" w:hAnsi="Arial" w:cs="Arial"/>
          <w:sz w:val="20"/>
          <w:szCs w:val="20"/>
        </w:rPr>
        <w:t>ого</w:t>
      </w:r>
      <w:r w:rsidRPr="00453888">
        <w:rPr>
          <w:rFonts w:ascii="Arial" w:hAnsi="Arial" w:cs="Arial"/>
          <w:sz w:val="20"/>
          <w:szCs w:val="20"/>
        </w:rPr>
        <w:t xml:space="preserve"> напряжения не применяются.</w:t>
      </w:r>
    </w:p>
    <w:p w:rsidR="004C371A" w:rsidRPr="00453888" w:rsidRDefault="004C371A"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В случае</w:t>
      </w:r>
      <w:r w:rsidR="00717899" w:rsidRPr="00453888">
        <w:rPr>
          <w:rFonts w:ascii="Arial" w:hAnsi="Arial" w:cs="Arial"/>
          <w:sz w:val="20"/>
          <w:szCs w:val="20"/>
        </w:rPr>
        <w:t>,</w:t>
      </w:r>
      <w:r w:rsidRPr="00453888">
        <w:rPr>
          <w:rFonts w:ascii="Arial" w:hAnsi="Arial" w:cs="Arial"/>
          <w:sz w:val="20"/>
          <w:szCs w:val="20"/>
        </w:rPr>
        <w:t xml:space="preserve"> когда верхние крайние</w:t>
      </w:r>
      <w:r w:rsidR="0006111A" w:rsidRPr="00453888">
        <w:rPr>
          <w:rFonts w:ascii="Arial" w:hAnsi="Arial" w:cs="Arial"/>
          <w:sz w:val="20"/>
          <w:szCs w:val="20"/>
        </w:rPr>
        <w:t xml:space="preserve"> значения</w:t>
      </w:r>
      <w:r w:rsidRPr="00453888">
        <w:rPr>
          <w:rFonts w:ascii="Arial" w:hAnsi="Arial" w:cs="Arial"/>
          <w:sz w:val="20"/>
          <w:szCs w:val="20"/>
        </w:rPr>
        <w:t xml:space="preserve"> испытательн</w:t>
      </w:r>
      <w:r w:rsidR="0006111A" w:rsidRPr="00453888">
        <w:rPr>
          <w:rFonts w:ascii="Arial" w:hAnsi="Arial" w:cs="Arial"/>
          <w:sz w:val="20"/>
          <w:szCs w:val="20"/>
        </w:rPr>
        <w:t>ого</w:t>
      </w:r>
      <w:r w:rsidRPr="00453888">
        <w:rPr>
          <w:rFonts w:ascii="Arial" w:hAnsi="Arial" w:cs="Arial"/>
          <w:sz w:val="20"/>
          <w:szCs w:val="20"/>
        </w:rPr>
        <w:t xml:space="preserve"> напряжения не применяются, то в к</w:t>
      </w:r>
      <w:r w:rsidRPr="00453888">
        <w:rPr>
          <w:rFonts w:ascii="Arial" w:hAnsi="Arial" w:cs="Arial"/>
          <w:sz w:val="20"/>
          <w:szCs w:val="20"/>
        </w:rPr>
        <w:t>а</w:t>
      </w:r>
      <w:r w:rsidRPr="00453888">
        <w:rPr>
          <w:rFonts w:ascii="Arial" w:hAnsi="Arial" w:cs="Arial"/>
          <w:sz w:val="20"/>
          <w:szCs w:val="20"/>
        </w:rPr>
        <w:t>честве верхнего должно применяться номинальное напряжение</w:t>
      </w:r>
      <w:r w:rsidR="005B51DC" w:rsidRPr="00453888">
        <w:rPr>
          <w:rFonts w:ascii="Arial" w:hAnsi="Arial" w:cs="Arial"/>
          <w:sz w:val="20"/>
          <w:szCs w:val="20"/>
        </w:rPr>
        <w:t>.</w:t>
      </w:r>
      <w:r w:rsidR="000079B8" w:rsidRPr="00453888">
        <w:rPr>
          <w:rFonts w:ascii="Arial" w:hAnsi="Arial" w:cs="Arial"/>
          <w:sz w:val="20"/>
          <w:szCs w:val="20"/>
        </w:rPr>
        <w:t xml:space="preserve"> В этом случае п</w:t>
      </w:r>
      <w:r w:rsidR="005B51DC" w:rsidRPr="00453888">
        <w:rPr>
          <w:rFonts w:ascii="Arial" w:hAnsi="Arial" w:cs="Arial"/>
          <w:sz w:val="20"/>
          <w:szCs w:val="20"/>
        </w:rPr>
        <w:t>араметры радиооб</w:t>
      </w:r>
      <w:r w:rsidR="005B51DC" w:rsidRPr="00453888">
        <w:rPr>
          <w:rFonts w:ascii="Arial" w:hAnsi="Arial" w:cs="Arial"/>
          <w:sz w:val="20"/>
          <w:szCs w:val="20"/>
        </w:rPr>
        <w:t>о</w:t>
      </w:r>
      <w:r w:rsidR="005B51DC" w:rsidRPr="00453888">
        <w:rPr>
          <w:rFonts w:ascii="Arial" w:hAnsi="Arial" w:cs="Arial"/>
          <w:sz w:val="20"/>
          <w:szCs w:val="20"/>
        </w:rPr>
        <w:t xml:space="preserve">рудования проверяют для </w:t>
      </w:r>
      <w:r w:rsidRPr="00453888">
        <w:rPr>
          <w:rFonts w:ascii="Arial" w:hAnsi="Arial" w:cs="Arial"/>
          <w:sz w:val="20"/>
          <w:szCs w:val="20"/>
        </w:rPr>
        <w:t>соответствующи</w:t>
      </w:r>
      <w:r w:rsidR="005B51DC" w:rsidRPr="00453888">
        <w:rPr>
          <w:rFonts w:ascii="Arial" w:hAnsi="Arial" w:cs="Arial"/>
          <w:sz w:val="20"/>
          <w:szCs w:val="20"/>
        </w:rPr>
        <w:t>х</w:t>
      </w:r>
      <w:r w:rsidRPr="00453888">
        <w:rPr>
          <w:rFonts w:ascii="Arial" w:hAnsi="Arial" w:cs="Arial"/>
          <w:sz w:val="20"/>
          <w:szCs w:val="20"/>
        </w:rPr>
        <w:t xml:space="preserve"> четыре</w:t>
      </w:r>
      <w:r w:rsidR="005B51DC" w:rsidRPr="00453888">
        <w:rPr>
          <w:rFonts w:ascii="Arial" w:hAnsi="Arial" w:cs="Arial"/>
          <w:sz w:val="20"/>
          <w:szCs w:val="20"/>
        </w:rPr>
        <w:t>х</w:t>
      </w:r>
      <w:r w:rsidRPr="00453888">
        <w:rPr>
          <w:rFonts w:ascii="Arial" w:hAnsi="Arial" w:cs="Arial"/>
          <w:sz w:val="20"/>
          <w:szCs w:val="20"/>
        </w:rPr>
        <w:t xml:space="preserve"> услови</w:t>
      </w:r>
      <w:r w:rsidR="005B51DC" w:rsidRPr="00453888">
        <w:rPr>
          <w:rFonts w:ascii="Arial" w:hAnsi="Arial" w:cs="Arial"/>
          <w:sz w:val="20"/>
          <w:szCs w:val="20"/>
        </w:rPr>
        <w:t>й</w:t>
      </w:r>
      <w:r w:rsidRPr="00453888">
        <w:rPr>
          <w:rFonts w:ascii="Arial" w:hAnsi="Arial" w:cs="Arial"/>
          <w:sz w:val="20"/>
          <w:szCs w:val="20"/>
        </w:rPr>
        <w:t xml:space="preserve"> испытаний:</w:t>
      </w:r>
    </w:p>
    <w:p w:rsidR="004C371A" w:rsidRPr="00453888" w:rsidRDefault="009D50FB" w:rsidP="009A5ABB">
      <w:pPr>
        <w:autoSpaceDE w:val="0"/>
        <w:autoSpaceDN w:val="0"/>
        <w:adjustRightInd w:val="0"/>
        <w:ind w:firstLine="397"/>
        <w:jc w:val="both"/>
        <w:rPr>
          <w:rFonts w:ascii="Arial" w:hAnsi="Arial" w:cs="Arial"/>
          <w:sz w:val="20"/>
          <w:szCs w:val="20"/>
        </w:rPr>
      </w:pPr>
      <w:r w:rsidRPr="00453888">
        <w:rPr>
          <w:rFonts w:ascii="Arial" w:hAnsi="Arial" w:cs="Arial"/>
          <w:bCs/>
          <w:sz w:val="20"/>
          <w:szCs w:val="20"/>
        </w:rPr>
        <w:t>–</w:t>
      </w:r>
      <w:r w:rsidR="004C371A" w:rsidRPr="00453888">
        <w:rPr>
          <w:rFonts w:ascii="Arial" w:hAnsi="Arial" w:cs="Arial"/>
          <w:sz w:val="20"/>
          <w:szCs w:val="20"/>
        </w:rPr>
        <w:t xml:space="preserve"> минимальное напряжение и минимальная температура;</w:t>
      </w:r>
    </w:p>
    <w:p w:rsidR="004C371A" w:rsidRPr="00453888" w:rsidRDefault="009D50FB" w:rsidP="009A5ABB">
      <w:pPr>
        <w:autoSpaceDE w:val="0"/>
        <w:autoSpaceDN w:val="0"/>
        <w:adjustRightInd w:val="0"/>
        <w:ind w:firstLine="397"/>
        <w:jc w:val="both"/>
        <w:rPr>
          <w:rFonts w:ascii="Arial" w:hAnsi="Arial" w:cs="Arial"/>
          <w:sz w:val="20"/>
          <w:szCs w:val="20"/>
        </w:rPr>
      </w:pPr>
      <w:r w:rsidRPr="00453888">
        <w:rPr>
          <w:rFonts w:ascii="Arial" w:hAnsi="Arial" w:cs="Arial"/>
          <w:bCs/>
          <w:sz w:val="20"/>
          <w:szCs w:val="20"/>
        </w:rPr>
        <w:t>–</w:t>
      </w:r>
      <w:r w:rsidR="004C371A" w:rsidRPr="00453888">
        <w:rPr>
          <w:rFonts w:ascii="Arial" w:hAnsi="Arial" w:cs="Arial"/>
          <w:sz w:val="20"/>
          <w:szCs w:val="20"/>
        </w:rPr>
        <w:t xml:space="preserve"> минимальное напряжение и максимальная температура;</w:t>
      </w:r>
    </w:p>
    <w:p w:rsidR="004C371A" w:rsidRPr="00453888" w:rsidRDefault="009D50FB" w:rsidP="009A5ABB">
      <w:pPr>
        <w:autoSpaceDE w:val="0"/>
        <w:autoSpaceDN w:val="0"/>
        <w:adjustRightInd w:val="0"/>
        <w:ind w:firstLine="397"/>
        <w:jc w:val="both"/>
        <w:rPr>
          <w:rFonts w:ascii="Arial" w:hAnsi="Arial" w:cs="Arial"/>
          <w:sz w:val="20"/>
          <w:szCs w:val="20"/>
        </w:rPr>
      </w:pPr>
      <w:r w:rsidRPr="00453888">
        <w:rPr>
          <w:rFonts w:ascii="Arial" w:hAnsi="Arial" w:cs="Arial"/>
          <w:bCs/>
          <w:sz w:val="20"/>
          <w:szCs w:val="20"/>
        </w:rPr>
        <w:t>–</w:t>
      </w:r>
      <w:r w:rsidR="004C371A" w:rsidRPr="00453888">
        <w:rPr>
          <w:rFonts w:ascii="Arial" w:hAnsi="Arial" w:cs="Arial"/>
          <w:sz w:val="20"/>
          <w:szCs w:val="20"/>
        </w:rPr>
        <w:t xml:space="preserve"> номинальное напряжение и минимальная температура;</w:t>
      </w:r>
    </w:p>
    <w:p w:rsidR="004C371A" w:rsidRPr="00453888" w:rsidRDefault="009D50FB" w:rsidP="009A5ABB">
      <w:pPr>
        <w:autoSpaceDE w:val="0"/>
        <w:autoSpaceDN w:val="0"/>
        <w:adjustRightInd w:val="0"/>
        <w:ind w:firstLine="397"/>
        <w:jc w:val="both"/>
        <w:rPr>
          <w:rFonts w:ascii="Arial" w:hAnsi="Arial" w:cs="Arial"/>
          <w:sz w:val="20"/>
          <w:szCs w:val="20"/>
        </w:rPr>
      </w:pPr>
      <w:r w:rsidRPr="00453888">
        <w:rPr>
          <w:rFonts w:ascii="Arial" w:hAnsi="Arial" w:cs="Arial"/>
          <w:bCs/>
          <w:sz w:val="20"/>
          <w:szCs w:val="20"/>
        </w:rPr>
        <w:t>–</w:t>
      </w:r>
      <w:r w:rsidR="004C371A" w:rsidRPr="00453888">
        <w:rPr>
          <w:rFonts w:ascii="Arial" w:hAnsi="Arial" w:cs="Arial"/>
          <w:sz w:val="20"/>
          <w:szCs w:val="20"/>
        </w:rPr>
        <w:t xml:space="preserve"> номинальное напряжение и максимальная температура.</w:t>
      </w:r>
    </w:p>
    <w:p w:rsidR="005B51DC" w:rsidRPr="00453888" w:rsidRDefault="005B51DC" w:rsidP="003743C8">
      <w:pPr>
        <w:autoSpaceDE w:val="0"/>
        <w:autoSpaceDN w:val="0"/>
        <w:adjustRightInd w:val="0"/>
        <w:spacing w:before="80" w:after="40"/>
        <w:ind w:firstLine="397"/>
        <w:jc w:val="both"/>
        <w:rPr>
          <w:rFonts w:ascii="Arial" w:hAnsi="Arial" w:cs="Arial"/>
          <w:b/>
          <w:sz w:val="20"/>
          <w:szCs w:val="20"/>
        </w:rPr>
      </w:pPr>
      <w:r w:rsidRPr="00453888">
        <w:rPr>
          <w:rFonts w:ascii="Arial" w:hAnsi="Arial" w:cs="Arial"/>
          <w:b/>
          <w:sz w:val="20"/>
          <w:szCs w:val="20"/>
        </w:rPr>
        <w:t>5.4.2.4 Другие источники питания</w:t>
      </w:r>
    </w:p>
    <w:p w:rsidR="00787077" w:rsidRPr="00453888" w:rsidRDefault="005B51DC"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 xml:space="preserve">Для оборудования, использующего </w:t>
      </w:r>
      <w:r w:rsidR="003743C8" w:rsidRPr="00453888">
        <w:rPr>
          <w:rFonts w:ascii="Arial" w:hAnsi="Arial" w:cs="Arial"/>
          <w:sz w:val="20"/>
          <w:szCs w:val="20"/>
        </w:rPr>
        <w:t>другие источники электропитания</w:t>
      </w:r>
      <w:r w:rsidRPr="00453888">
        <w:rPr>
          <w:rFonts w:ascii="Arial" w:hAnsi="Arial" w:cs="Arial"/>
          <w:sz w:val="20"/>
          <w:szCs w:val="20"/>
        </w:rPr>
        <w:t xml:space="preserve"> или способн</w:t>
      </w:r>
      <w:r w:rsidR="007B0B39" w:rsidRPr="00453888">
        <w:rPr>
          <w:rFonts w:ascii="Arial" w:hAnsi="Arial" w:cs="Arial"/>
          <w:sz w:val="20"/>
          <w:szCs w:val="20"/>
        </w:rPr>
        <w:t>ого</w:t>
      </w:r>
      <w:r w:rsidRPr="00453888">
        <w:rPr>
          <w:rFonts w:ascii="Arial" w:hAnsi="Arial" w:cs="Arial"/>
          <w:sz w:val="20"/>
          <w:szCs w:val="20"/>
        </w:rPr>
        <w:t xml:space="preserve"> осущест</w:t>
      </w:r>
      <w:r w:rsidRPr="00453888">
        <w:rPr>
          <w:rFonts w:ascii="Arial" w:hAnsi="Arial" w:cs="Arial"/>
          <w:sz w:val="20"/>
          <w:szCs w:val="20"/>
        </w:rPr>
        <w:t>в</w:t>
      </w:r>
      <w:r w:rsidRPr="00453888">
        <w:rPr>
          <w:rFonts w:ascii="Arial" w:hAnsi="Arial" w:cs="Arial"/>
          <w:sz w:val="20"/>
          <w:szCs w:val="20"/>
        </w:rPr>
        <w:t>лять работу от разных источников питания, крайние значения испытательного напряжения определ</w:t>
      </w:r>
      <w:r w:rsidRPr="00453888">
        <w:rPr>
          <w:rFonts w:ascii="Arial" w:hAnsi="Arial" w:cs="Arial"/>
          <w:sz w:val="20"/>
          <w:szCs w:val="20"/>
        </w:rPr>
        <w:t>я</w:t>
      </w:r>
      <w:r w:rsidRPr="00453888">
        <w:rPr>
          <w:rFonts w:ascii="Arial" w:hAnsi="Arial" w:cs="Arial"/>
          <w:sz w:val="20"/>
          <w:szCs w:val="20"/>
        </w:rPr>
        <w:t>ются поставщиком оборудования.</w:t>
      </w:r>
    </w:p>
    <w:p w:rsidR="00787077" w:rsidRPr="00453888" w:rsidRDefault="005B51DC" w:rsidP="00BE1818">
      <w:pPr>
        <w:autoSpaceDE w:val="0"/>
        <w:autoSpaceDN w:val="0"/>
        <w:adjustRightInd w:val="0"/>
        <w:spacing w:before="40" w:after="120"/>
        <w:ind w:left="397"/>
        <w:jc w:val="both"/>
        <w:rPr>
          <w:rFonts w:ascii="Arial" w:hAnsi="Arial" w:cs="Arial"/>
          <w:sz w:val="18"/>
          <w:szCs w:val="18"/>
        </w:rPr>
      </w:pPr>
      <w:r w:rsidRPr="00453888">
        <w:rPr>
          <w:rFonts w:ascii="Arial" w:hAnsi="Arial" w:cs="Arial"/>
          <w:sz w:val="18"/>
          <w:szCs w:val="18"/>
        </w:rPr>
        <w:t>Примечание – В случае если поставщик оборудования</w:t>
      </w:r>
      <w:r w:rsidR="000079B8" w:rsidRPr="00453888">
        <w:rPr>
          <w:rFonts w:ascii="Arial" w:hAnsi="Arial" w:cs="Arial"/>
          <w:sz w:val="18"/>
          <w:szCs w:val="18"/>
        </w:rPr>
        <w:t xml:space="preserve"> не определил крайние значения, параметры ради</w:t>
      </w:r>
      <w:r w:rsidR="000079B8" w:rsidRPr="00453888">
        <w:rPr>
          <w:rFonts w:ascii="Arial" w:hAnsi="Arial" w:cs="Arial"/>
          <w:sz w:val="18"/>
          <w:szCs w:val="18"/>
        </w:rPr>
        <w:t>о</w:t>
      </w:r>
      <w:r w:rsidR="000079B8" w:rsidRPr="00453888">
        <w:rPr>
          <w:rFonts w:ascii="Arial" w:hAnsi="Arial" w:cs="Arial"/>
          <w:sz w:val="18"/>
          <w:szCs w:val="18"/>
        </w:rPr>
        <w:t>оборудования проверяются в нормальных климатических условиях на номинальном напряжении.</w:t>
      </w:r>
    </w:p>
    <w:p w:rsidR="000079B8" w:rsidRPr="00453888" w:rsidRDefault="000079B8" w:rsidP="00BE1818">
      <w:pPr>
        <w:autoSpaceDE w:val="0"/>
        <w:autoSpaceDN w:val="0"/>
        <w:adjustRightInd w:val="0"/>
        <w:spacing w:after="80"/>
        <w:ind w:firstLine="397"/>
        <w:jc w:val="both"/>
        <w:rPr>
          <w:rFonts w:ascii="Arial" w:hAnsi="Arial" w:cs="Arial"/>
          <w:b/>
          <w:sz w:val="20"/>
          <w:szCs w:val="20"/>
        </w:rPr>
      </w:pPr>
      <w:r w:rsidRPr="00453888">
        <w:rPr>
          <w:rFonts w:ascii="Arial" w:hAnsi="Arial" w:cs="Arial"/>
          <w:b/>
          <w:sz w:val="20"/>
          <w:szCs w:val="20"/>
        </w:rPr>
        <w:t xml:space="preserve">5.5 Процедура проведения испытаний при </w:t>
      </w:r>
      <w:r w:rsidR="00AD19AD" w:rsidRPr="00453888">
        <w:rPr>
          <w:rFonts w:ascii="Arial" w:hAnsi="Arial" w:cs="Arial"/>
          <w:b/>
          <w:sz w:val="20"/>
          <w:szCs w:val="20"/>
        </w:rPr>
        <w:t>предель</w:t>
      </w:r>
      <w:r w:rsidRPr="00453888">
        <w:rPr>
          <w:rFonts w:ascii="Arial" w:hAnsi="Arial" w:cs="Arial"/>
          <w:b/>
          <w:sz w:val="20"/>
          <w:szCs w:val="20"/>
        </w:rPr>
        <w:t>ных температурах</w:t>
      </w:r>
    </w:p>
    <w:p w:rsidR="000079B8" w:rsidRPr="00453888" w:rsidRDefault="000079B8" w:rsidP="009A5ABB">
      <w:pPr>
        <w:autoSpaceDE w:val="0"/>
        <w:autoSpaceDN w:val="0"/>
        <w:adjustRightInd w:val="0"/>
        <w:ind w:firstLine="397"/>
        <w:jc w:val="both"/>
        <w:rPr>
          <w:rFonts w:ascii="Arial" w:hAnsi="Arial" w:cs="Arial"/>
          <w:spacing w:val="-2"/>
          <w:sz w:val="20"/>
          <w:szCs w:val="20"/>
        </w:rPr>
      </w:pPr>
      <w:r w:rsidRPr="00453888">
        <w:rPr>
          <w:rFonts w:ascii="Arial" w:hAnsi="Arial" w:cs="Arial"/>
          <w:sz w:val="20"/>
          <w:szCs w:val="20"/>
        </w:rPr>
        <w:t>Перед пров</w:t>
      </w:r>
      <w:r w:rsidR="007B0B39" w:rsidRPr="00453888">
        <w:rPr>
          <w:rFonts w:ascii="Arial" w:hAnsi="Arial" w:cs="Arial"/>
          <w:sz w:val="20"/>
          <w:szCs w:val="20"/>
        </w:rPr>
        <w:t>е</w:t>
      </w:r>
      <w:r w:rsidRPr="00453888">
        <w:rPr>
          <w:rFonts w:ascii="Arial" w:hAnsi="Arial" w:cs="Arial"/>
          <w:sz w:val="20"/>
          <w:szCs w:val="20"/>
        </w:rPr>
        <w:t>д</w:t>
      </w:r>
      <w:r w:rsidR="007B0B39" w:rsidRPr="00453888">
        <w:rPr>
          <w:rFonts w:ascii="Arial" w:hAnsi="Arial" w:cs="Arial"/>
          <w:sz w:val="20"/>
          <w:szCs w:val="20"/>
        </w:rPr>
        <w:t>ением</w:t>
      </w:r>
      <w:r w:rsidRPr="00453888">
        <w:rPr>
          <w:rFonts w:ascii="Arial" w:hAnsi="Arial" w:cs="Arial"/>
          <w:sz w:val="20"/>
          <w:szCs w:val="20"/>
        </w:rPr>
        <w:t xml:space="preserve"> измерения оборудование должно достигнуть теплового баланса в испыт</w:t>
      </w:r>
      <w:r w:rsidRPr="00453888">
        <w:rPr>
          <w:rFonts w:ascii="Arial" w:hAnsi="Arial" w:cs="Arial"/>
          <w:sz w:val="20"/>
          <w:szCs w:val="20"/>
        </w:rPr>
        <w:t>а</w:t>
      </w:r>
      <w:r w:rsidRPr="00453888">
        <w:rPr>
          <w:rFonts w:ascii="Arial" w:hAnsi="Arial" w:cs="Arial"/>
          <w:spacing w:val="-2"/>
          <w:sz w:val="20"/>
          <w:szCs w:val="20"/>
        </w:rPr>
        <w:t>тельной камере. Оборудование должно быть выключено во время периода стабилизации температуры.</w:t>
      </w:r>
    </w:p>
    <w:p w:rsidR="000079B8" w:rsidRPr="00453888" w:rsidRDefault="000079B8"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Для оборудования, содержащего схемы стабилизации температуры (сконструированного для поддержания заданных температурных условий), цепь стабилизации температуры может быть вкл</w:t>
      </w:r>
      <w:r w:rsidRPr="00453888">
        <w:rPr>
          <w:rFonts w:ascii="Arial" w:hAnsi="Arial" w:cs="Arial"/>
          <w:sz w:val="20"/>
          <w:szCs w:val="20"/>
        </w:rPr>
        <w:t>ю</w:t>
      </w:r>
      <w:r w:rsidRPr="00453888">
        <w:rPr>
          <w:rFonts w:ascii="Arial" w:hAnsi="Arial" w:cs="Arial"/>
          <w:sz w:val="20"/>
          <w:szCs w:val="20"/>
        </w:rPr>
        <w:t>чена через 15 мин после того, как установился тепловой баланс, и оборудование должно соответс</w:t>
      </w:r>
      <w:r w:rsidRPr="00453888">
        <w:rPr>
          <w:rFonts w:ascii="Arial" w:hAnsi="Arial" w:cs="Arial"/>
          <w:sz w:val="20"/>
          <w:szCs w:val="20"/>
        </w:rPr>
        <w:t>т</w:t>
      </w:r>
      <w:r w:rsidRPr="00453888">
        <w:rPr>
          <w:rFonts w:ascii="Arial" w:hAnsi="Arial" w:cs="Arial"/>
          <w:sz w:val="20"/>
          <w:szCs w:val="20"/>
        </w:rPr>
        <w:t xml:space="preserve">вовать </w:t>
      </w:r>
      <w:r w:rsidR="004304BC" w:rsidRPr="00453888">
        <w:rPr>
          <w:rFonts w:ascii="Arial" w:hAnsi="Arial" w:cs="Arial"/>
          <w:sz w:val="20"/>
          <w:szCs w:val="20"/>
        </w:rPr>
        <w:t xml:space="preserve">требованиям, </w:t>
      </w:r>
      <w:r w:rsidRPr="00453888">
        <w:rPr>
          <w:rFonts w:ascii="Arial" w:hAnsi="Arial" w:cs="Arial"/>
          <w:sz w:val="20"/>
          <w:szCs w:val="20"/>
        </w:rPr>
        <w:t>у</w:t>
      </w:r>
      <w:r w:rsidR="00204660" w:rsidRPr="00453888">
        <w:rPr>
          <w:rFonts w:ascii="Arial" w:hAnsi="Arial" w:cs="Arial"/>
          <w:sz w:val="20"/>
          <w:szCs w:val="20"/>
        </w:rPr>
        <w:t>становленны</w:t>
      </w:r>
      <w:r w:rsidRPr="00453888">
        <w:rPr>
          <w:rFonts w:ascii="Arial" w:hAnsi="Arial" w:cs="Arial"/>
          <w:sz w:val="20"/>
          <w:szCs w:val="20"/>
        </w:rPr>
        <w:t>м</w:t>
      </w:r>
      <w:r w:rsidR="00204660" w:rsidRPr="00453888">
        <w:rPr>
          <w:rFonts w:ascii="Arial" w:hAnsi="Arial" w:cs="Arial"/>
          <w:sz w:val="20"/>
          <w:szCs w:val="20"/>
        </w:rPr>
        <w:t xml:space="preserve"> в настоящ</w:t>
      </w:r>
      <w:r w:rsidR="00986074" w:rsidRPr="00453888">
        <w:rPr>
          <w:rFonts w:ascii="Arial" w:hAnsi="Arial" w:cs="Arial"/>
          <w:sz w:val="20"/>
          <w:szCs w:val="20"/>
        </w:rPr>
        <w:t xml:space="preserve">ем </w:t>
      </w:r>
      <w:r w:rsidR="00204660" w:rsidRPr="00453888">
        <w:rPr>
          <w:rFonts w:ascii="Arial" w:hAnsi="Arial" w:cs="Arial"/>
          <w:sz w:val="20"/>
          <w:szCs w:val="20"/>
        </w:rPr>
        <w:t>стандарте</w:t>
      </w:r>
      <w:r w:rsidRPr="00453888">
        <w:rPr>
          <w:rFonts w:ascii="Arial" w:hAnsi="Arial" w:cs="Arial"/>
          <w:sz w:val="20"/>
          <w:szCs w:val="20"/>
        </w:rPr>
        <w:t>.</w:t>
      </w:r>
    </w:p>
    <w:p w:rsidR="000079B8" w:rsidRPr="00453888" w:rsidRDefault="000079B8"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Для такого оборудования должна быть предусмотрена цепь источника электропитания, подвод</w:t>
      </w:r>
      <w:r w:rsidRPr="00453888">
        <w:rPr>
          <w:rFonts w:ascii="Arial" w:hAnsi="Arial" w:cs="Arial"/>
          <w:sz w:val="20"/>
          <w:szCs w:val="20"/>
        </w:rPr>
        <w:t>и</w:t>
      </w:r>
      <w:r w:rsidRPr="00453888">
        <w:rPr>
          <w:rFonts w:ascii="Arial" w:hAnsi="Arial" w:cs="Arial"/>
          <w:sz w:val="20"/>
          <w:szCs w:val="20"/>
        </w:rPr>
        <w:t xml:space="preserve">мая на </w:t>
      </w:r>
      <w:r w:rsidR="00AD19AD" w:rsidRPr="00453888">
        <w:rPr>
          <w:rFonts w:ascii="Arial" w:hAnsi="Arial" w:cs="Arial"/>
          <w:sz w:val="20"/>
          <w:szCs w:val="20"/>
        </w:rPr>
        <w:t>нагревающий элемент</w:t>
      </w:r>
      <w:r w:rsidRPr="00453888">
        <w:rPr>
          <w:rFonts w:ascii="Arial" w:hAnsi="Arial" w:cs="Arial"/>
          <w:sz w:val="20"/>
          <w:szCs w:val="20"/>
        </w:rPr>
        <w:t>, независимая от цепи источника питания для остальной части оборуд</w:t>
      </w:r>
      <w:r w:rsidRPr="00453888">
        <w:rPr>
          <w:rFonts w:ascii="Arial" w:hAnsi="Arial" w:cs="Arial"/>
          <w:sz w:val="20"/>
          <w:szCs w:val="20"/>
        </w:rPr>
        <w:t>о</w:t>
      </w:r>
      <w:r w:rsidRPr="00453888">
        <w:rPr>
          <w:rFonts w:ascii="Arial" w:hAnsi="Arial" w:cs="Arial"/>
          <w:sz w:val="20"/>
          <w:szCs w:val="20"/>
        </w:rPr>
        <w:t>вания.</w:t>
      </w:r>
    </w:p>
    <w:p w:rsidR="000079B8" w:rsidRPr="00453888" w:rsidRDefault="000079B8"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lastRenderedPageBreak/>
        <w:t xml:space="preserve">Если тепловой баланс не может быть проверен путем измерений, </w:t>
      </w:r>
      <w:r w:rsidR="004304BC" w:rsidRPr="00453888">
        <w:rPr>
          <w:rFonts w:ascii="Arial" w:hAnsi="Arial" w:cs="Arial"/>
          <w:sz w:val="20"/>
          <w:szCs w:val="20"/>
        </w:rPr>
        <w:t xml:space="preserve">то </w:t>
      </w:r>
      <w:r w:rsidRPr="00453888">
        <w:rPr>
          <w:rFonts w:ascii="Arial" w:hAnsi="Arial" w:cs="Arial"/>
          <w:sz w:val="20"/>
          <w:szCs w:val="20"/>
        </w:rPr>
        <w:t>период стабилизации те</w:t>
      </w:r>
      <w:r w:rsidRPr="00453888">
        <w:rPr>
          <w:rFonts w:ascii="Arial" w:hAnsi="Arial" w:cs="Arial"/>
          <w:sz w:val="20"/>
          <w:szCs w:val="20"/>
        </w:rPr>
        <w:t>м</w:t>
      </w:r>
      <w:r w:rsidRPr="00453888">
        <w:rPr>
          <w:rFonts w:ascii="Arial" w:hAnsi="Arial" w:cs="Arial"/>
          <w:sz w:val="20"/>
          <w:szCs w:val="20"/>
        </w:rPr>
        <w:t>пературы должен быть</w:t>
      </w:r>
      <w:r w:rsidR="004C32C5" w:rsidRPr="00453888">
        <w:rPr>
          <w:rFonts w:ascii="Arial" w:hAnsi="Arial" w:cs="Arial"/>
          <w:sz w:val="20"/>
          <w:szCs w:val="20"/>
        </w:rPr>
        <w:t>,</w:t>
      </w:r>
      <w:r w:rsidRPr="00453888">
        <w:rPr>
          <w:rFonts w:ascii="Arial" w:hAnsi="Arial" w:cs="Arial"/>
          <w:sz w:val="20"/>
          <w:szCs w:val="20"/>
        </w:rPr>
        <w:t xml:space="preserve"> по крайней мере</w:t>
      </w:r>
      <w:r w:rsidR="004C32C5" w:rsidRPr="00453888">
        <w:rPr>
          <w:rFonts w:ascii="Arial" w:hAnsi="Arial" w:cs="Arial"/>
          <w:sz w:val="20"/>
          <w:szCs w:val="20"/>
        </w:rPr>
        <w:t>,</w:t>
      </w:r>
      <w:r w:rsidRPr="00453888">
        <w:rPr>
          <w:rFonts w:ascii="Arial" w:hAnsi="Arial" w:cs="Arial"/>
          <w:sz w:val="20"/>
          <w:szCs w:val="20"/>
        </w:rPr>
        <w:t xml:space="preserve"> не менее одного часа или более длительный период, кот</w:t>
      </w:r>
      <w:r w:rsidRPr="00453888">
        <w:rPr>
          <w:rFonts w:ascii="Arial" w:hAnsi="Arial" w:cs="Arial"/>
          <w:sz w:val="20"/>
          <w:szCs w:val="20"/>
        </w:rPr>
        <w:t>о</w:t>
      </w:r>
      <w:r w:rsidRPr="00453888">
        <w:rPr>
          <w:rFonts w:ascii="Arial" w:hAnsi="Arial" w:cs="Arial"/>
          <w:sz w:val="20"/>
          <w:szCs w:val="20"/>
        </w:rPr>
        <w:t>рый может быть принят и утвержден в испытательной лаборатории.</w:t>
      </w:r>
    </w:p>
    <w:p w:rsidR="000702F8" w:rsidRPr="00453888" w:rsidRDefault="000079B8" w:rsidP="009A5ABB">
      <w:pPr>
        <w:autoSpaceDE w:val="0"/>
        <w:autoSpaceDN w:val="0"/>
        <w:adjustRightInd w:val="0"/>
        <w:ind w:firstLine="397"/>
        <w:jc w:val="both"/>
        <w:rPr>
          <w:rFonts w:ascii="Arial" w:hAnsi="Arial" w:cs="Arial"/>
          <w:sz w:val="20"/>
          <w:szCs w:val="20"/>
        </w:rPr>
      </w:pPr>
      <w:r w:rsidRPr="00453888">
        <w:rPr>
          <w:rFonts w:ascii="Arial" w:hAnsi="Arial" w:cs="Arial"/>
          <w:sz w:val="20"/>
          <w:szCs w:val="20"/>
        </w:rPr>
        <w:t>Должна быть определена последовательность измерений, а влажност</w:t>
      </w:r>
      <w:r w:rsidR="0010559C" w:rsidRPr="00453888">
        <w:rPr>
          <w:rFonts w:ascii="Arial" w:hAnsi="Arial" w:cs="Arial"/>
          <w:sz w:val="20"/>
          <w:szCs w:val="20"/>
        </w:rPr>
        <w:t>ь</w:t>
      </w:r>
      <w:r w:rsidRPr="00453888">
        <w:rPr>
          <w:rFonts w:ascii="Arial" w:hAnsi="Arial" w:cs="Arial"/>
          <w:sz w:val="20"/>
          <w:szCs w:val="20"/>
        </w:rPr>
        <w:t xml:space="preserve"> в испытательной камере должн</w:t>
      </w:r>
      <w:r w:rsidR="004304BC" w:rsidRPr="00453888">
        <w:rPr>
          <w:rFonts w:ascii="Arial" w:hAnsi="Arial" w:cs="Arial"/>
          <w:sz w:val="20"/>
          <w:szCs w:val="20"/>
        </w:rPr>
        <w:t>а</w:t>
      </w:r>
      <w:r w:rsidRPr="00453888">
        <w:rPr>
          <w:rFonts w:ascii="Arial" w:hAnsi="Arial" w:cs="Arial"/>
          <w:sz w:val="20"/>
          <w:szCs w:val="20"/>
        </w:rPr>
        <w:t xml:space="preserve"> контролироваться таким образом, чтобы не происходило чрезмерной конденсации.</w:t>
      </w:r>
    </w:p>
    <w:p w:rsidR="002F2941" w:rsidRPr="00355CC9" w:rsidRDefault="00BE1818" w:rsidP="00BE1818">
      <w:pPr>
        <w:spacing w:before="220" w:after="160"/>
        <w:ind w:firstLine="397"/>
        <w:jc w:val="both"/>
        <w:rPr>
          <w:rFonts w:ascii="Arial" w:hAnsi="Arial" w:cs="Arial"/>
          <w:b/>
          <w:sz w:val="22"/>
          <w:szCs w:val="22"/>
        </w:rPr>
      </w:pPr>
      <w:r w:rsidRPr="00355CC9">
        <w:rPr>
          <w:rFonts w:ascii="Arial" w:hAnsi="Arial" w:cs="Arial"/>
          <w:b/>
          <w:sz w:val="22"/>
          <w:szCs w:val="22"/>
        </w:rPr>
        <w:t>6</w:t>
      </w:r>
      <w:r w:rsidR="002F2941" w:rsidRPr="00355CC9">
        <w:rPr>
          <w:rFonts w:ascii="Arial" w:hAnsi="Arial" w:cs="Arial"/>
          <w:b/>
          <w:sz w:val="22"/>
          <w:szCs w:val="22"/>
        </w:rPr>
        <w:t xml:space="preserve"> Общие условия испытаний</w:t>
      </w:r>
    </w:p>
    <w:p w:rsidR="002F2941" w:rsidRPr="00453888" w:rsidRDefault="002F2941" w:rsidP="00BE1818">
      <w:pPr>
        <w:spacing w:after="80"/>
        <w:ind w:firstLine="397"/>
        <w:jc w:val="both"/>
        <w:rPr>
          <w:rFonts w:ascii="Arial" w:hAnsi="Arial" w:cs="Arial"/>
          <w:b/>
          <w:sz w:val="20"/>
          <w:szCs w:val="20"/>
        </w:rPr>
      </w:pPr>
      <w:r w:rsidRPr="00453888">
        <w:rPr>
          <w:rFonts w:ascii="Arial" w:hAnsi="Arial" w:cs="Arial"/>
          <w:b/>
          <w:sz w:val="20"/>
          <w:szCs w:val="20"/>
        </w:rPr>
        <w:t>6.1 Испытательные сигналы, подаваемые на вход приемника</w:t>
      </w:r>
    </w:p>
    <w:p w:rsidR="002F2941" w:rsidRPr="00453888" w:rsidRDefault="002F2941" w:rsidP="009A5ABB">
      <w:pPr>
        <w:ind w:firstLine="397"/>
        <w:jc w:val="both"/>
        <w:rPr>
          <w:rFonts w:ascii="Arial" w:hAnsi="Arial" w:cs="Arial"/>
          <w:sz w:val="20"/>
          <w:szCs w:val="20"/>
        </w:rPr>
      </w:pPr>
      <w:r w:rsidRPr="00453888">
        <w:rPr>
          <w:rFonts w:ascii="Arial" w:hAnsi="Arial" w:cs="Arial"/>
          <w:sz w:val="20"/>
          <w:szCs w:val="20"/>
        </w:rPr>
        <w:t>Источники испытательных сигналов, подаваемых на вход приемника, должны быть подключены таким образом, чтобы полное сопротивление на входе приемника составляло 50 Ом. Это требование должно выполняться независимо от поступления на вход приемника одного или нескольких испыт</w:t>
      </w:r>
      <w:r w:rsidRPr="00453888">
        <w:rPr>
          <w:rFonts w:ascii="Arial" w:hAnsi="Arial" w:cs="Arial"/>
          <w:sz w:val="20"/>
          <w:szCs w:val="20"/>
        </w:rPr>
        <w:t>а</w:t>
      </w:r>
      <w:r w:rsidRPr="00453888">
        <w:rPr>
          <w:rFonts w:ascii="Arial" w:hAnsi="Arial" w:cs="Arial"/>
          <w:sz w:val="20"/>
          <w:szCs w:val="20"/>
        </w:rPr>
        <w:t>тельных сигналов одновременно.</w:t>
      </w:r>
    </w:p>
    <w:p w:rsidR="002F2941" w:rsidRPr="00453888" w:rsidRDefault="002F2941" w:rsidP="009A5ABB">
      <w:pPr>
        <w:ind w:firstLine="397"/>
        <w:jc w:val="both"/>
        <w:rPr>
          <w:rFonts w:ascii="Arial" w:hAnsi="Arial" w:cs="Arial"/>
          <w:sz w:val="20"/>
          <w:szCs w:val="20"/>
        </w:rPr>
      </w:pPr>
      <w:r w:rsidRPr="00453888">
        <w:rPr>
          <w:rFonts w:ascii="Arial" w:hAnsi="Arial" w:cs="Arial"/>
          <w:sz w:val="20"/>
          <w:szCs w:val="20"/>
        </w:rPr>
        <w:t>Уровни испытательных сигналов определяются напряжением на входе приемника.</w:t>
      </w:r>
    </w:p>
    <w:p w:rsidR="00EB563A" w:rsidRPr="00453888" w:rsidRDefault="002F2941" w:rsidP="009A5ABB">
      <w:pPr>
        <w:ind w:firstLine="397"/>
        <w:jc w:val="both"/>
        <w:rPr>
          <w:rFonts w:ascii="Arial" w:hAnsi="Arial" w:cs="Arial"/>
          <w:sz w:val="20"/>
          <w:szCs w:val="20"/>
        </w:rPr>
      </w:pPr>
      <w:r w:rsidRPr="00453888">
        <w:rPr>
          <w:rFonts w:ascii="Arial" w:hAnsi="Arial" w:cs="Arial"/>
          <w:sz w:val="20"/>
          <w:szCs w:val="20"/>
        </w:rPr>
        <w:t xml:space="preserve">Влияние интермодуляционных искажений и шумов </w:t>
      </w:r>
      <w:r w:rsidR="00EB563A" w:rsidRPr="00453888">
        <w:rPr>
          <w:rFonts w:ascii="Arial" w:hAnsi="Arial" w:cs="Arial"/>
          <w:sz w:val="20"/>
          <w:szCs w:val="20"/>
        </w:rPr>
        <w:t xml:space="preserve">от </w:t>
      </w:r>
      <w:r w:rsidRPr="00453888">
        <w:rPr>
          <w:rFonts w:ascii="Arial" w:hAnsi="Arial" w:cs="Arial"/>
          <w:sz w:val="20"/>
          <w:szCs w:val="20"/>
        </w:rPr>
        <w:t xml:space="preserve">генератора </w:t>
      </w:r>
      <w:r w:rsidR="00EB563A" w:rsidRPr="00453888">
        <w:rPr>
          <w:rFonts w:ascii="Arial" w:hAnsi="Arial" w:cs="Arial"/>
          <w:sz w:val="20"/>
          <w:szCs w:val="20"/>
        </w:rPr>
        <w:t xml:space="preserve">испытательных </w:t>
      </w:r>
      <w:r w:rsidRPr="00453888">
        <w:rPr>
          <w:rFonts w:ascii="Arial" w:hAnsi="Arial" w:cs="Arial"/>
          <w:sz w:val="20"/>
          <w:szCs w:val="20"/>
        </w:rPr>
        <w:t>сигналов дол</w:t>
      </w:r>
      <w:r w:rsidRPr="00453888">
        <w:rPr>
          <w:rFonts w:ascii="Arial" w:hAnsi="Arial" w:cs="Arial"/>
          <w:sz w:val="20"/>
          <w:szCs w:val="20"/>
        </w:rPr>
        <w:t>ж</w:t>
      </w:r>
      <w:r w:rsidRPr="00453888">
        <w:rPr>
          <w:rFonts w:ascii="Arial" w:hAnsi="Arial" w:cs="Arial"/>
          <w:sz w:val="20"/>
          <w:szCs w:val="20"/>
        </w:rPr>
        <w:t>но быть незначительным.</w:t>
      </w:r>
      <w:r w:rsidR="00BC1F22" w:rsidRPr="00453888">
        <w:rPr>
          <w:rFonts w:ascii="Arial" w:hAnsi="Arial" w:cs="Arial"/>
          <w:sz w:val="20"/>
          <w:szCs w:val="20"/>
        </w:rPr>
        <w:t xml:space="preserve"> Испытательные генераторы должны быть свободны от статической ампл</w:t>
      </w:r>
      <w:r w:rsidR="00BC1F22" w:rsidRPr="00453888">
        <w:rPr>
          <w:rFonts w:ascii="Arial" w:hAnsi="Arial" w:cs="Arial"/>
          <w:sz w:val="20"/>
          <w:szCs w:val="20"/>
        </w:rPr>
        <w:t>и</w:t>
      </w:r>
      <w:r w:rsidR="00BC1F22" w:rsidRPr="00453888">
        <w:rPr>
          <w:rFonts w:ascii="Arial" w:hAnsi="Arial" w:cs="Arial"/>
          <w:sz w:val="20"/>
          <w:szCs w:val="20"/>
        </w:rPr>
        <w:t>тудной модуляции.</w:t>
      </w:r>
    </w:p>
    <w:p w:rsidR="00ED57FE" w:rsidRPr="00453888" w:rsidRDefault="00ED57FE" w:rsidP="00BE1818">
      <w:pPr>
        <w:spacing w:before="120" w:after="80"/>
        <w:ind w:firstLine="397"/>
        <w:jc w:val="both"/>
        <w:rPr>
          <w:rFonts w:ascii="Arial" w:hAnsi="Arial" w:cs="Arial"/>
          <w:b/>
          <w:sz w:val="20"/>
          <w:szCs w:val="20"/>
        </w:rPr>
      </w:pPr>
      <w:r w:rsidRPr="00453888">
        <w:rPr>
          <w:rFonts w:ascii="Arial" w:hAnsi="Arial" w:cs="Arial"/>
          <w:b/>
          <w:sz w:val="20"/>
          <w:szCs w:val="20"/>
        </w:rPr>
        <w:t>6.2 Системы отключения звука и шумоподавления в приемнике</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t>Если приемник оснащен схемами отключения звука или шумоподавления, то при проведении и</w:t>
      </w:r>
      <w:r w:rsidRPr="00453888">
        <w:rPr>
          <w:rFonts w:ascii="Arial" w:eastAsia="Calibri" w:hAnsi="Arial" w:cs="Arial"/>
          <w:sz w:val="20"/>
          <w:szCs w:val="20"/>
        </w:rPr>
        <w:t>с</w:t>
      </w:r>
      <w:r w:rsidRPr="00453888">
        <w:rPr>
          <w:rFonts w:ascii="Arial" w:eastAsia="Calibri" w:hAnsi="Arial" w:cs="Arial"/>
          <w:sz w:val="20"/>
          <w:szCs w:val="20"/>
        </w:rPr>
        <w:t>пытаний эти схемы должны быть отключены.</w:t>
      </w:r>
    </w:p>
    <w:p w:rsidR="00ED57FE" w:rsidRPr="00453888" w:rsidRDefault="00ED57FE" w:rsidP="00BE1818">
      <w:pPr>
        <w:spacing w:before="120" w:after="80"/>
        <w:ind w:firstLine="397"/>
        <w:jc w:val="both"/>
        <w:rPr>
          <w:rFonts w:ascii="Arial" w:eastAsia="Calibri" w:hAnsi="Arial" w:cs="Arial"/>
          <w:b/>
          <w:sz w:val="20"/>
          <w:szCs w:val="20"/>
        </w:rPr>
      </w:pPr>
      <w:r w:rsidRPr="00453888">
        <w:rPr>
          <w:rFonts w:ascii="Arial" w:eastAsia="Calibri" w:hAnsi="Arial" w:cs="Arial"/>
          <w:b/>
          <w:sz w:val="20"/>
          <w:szCs w:val="20"/>
        </w:rPr>
        <w:t>6.3 Номинальная выходная мощность звука приемника</w:t>
      </w:r>
    </w:p>
    <w:p w:rsidR="00D7202E" w:rsidRPr="00453888" w:rsidRDefault="004C32C5" w:rsidP="00D7202E">
      <w:pPr>
        <w:ind w:firstLine="397"/>
        <w:jc w:val="both"/>
        <w:rPr>
          <w:rFonts w:ascii="Arial" w:eastAsia="Calibri" w:hAnsi="Arial" w:cs="Arial"/>
          <w:sz w:val="20"/>
          <w:szCs w:val="20"/>
        </w:rPr>
      </w:pPr>
      <w:r w:rsidRPr="00453888">
        <w:rPr>
          <w:rFonts w:ascii="Arial" w:eastAsia="Calibri" w:hAnsi="Arial" w:cs="Arial"/>
          <w:sz w:val="20"/>
          <w:szCs w:val="20"/>
        </w:rPr>
        <w:t>Если в приемопередатчике имеется звуковой приемник, то в</w:t>
      </w:r>
      <w:r w:rsidR="00ED57FE" w:rsidRPr="00453888">
        <w:rPr>
          <w:rFonts w:ascii="Arial" w:eastAsia="Calibri" w:hAnsi="Arial" w:cs="Arial"/>
          <w:sz w:val="20"/>
          <w:szCs w:val="20"/>
        </w:rPr>
        <w:t xml:space="preserve"> качестве номинальной выходной мощности звука приемника принимается максимальная мощность, заявленная изготовителем. При нормальной испытательной модуляции мощность звукового сигнала измеряется на резистивной н</w:t>
      </w:r>
      <w:r w:rsidR="00ED57FE" w:rsidRPr="00453888">
        <w:rPr>
          <w:rFonts w:ascii="Arial" w:eastAsia="Calibri" w:hAnsi="Arial" w:cs="Arial"/>
          <w:sz w:val="20"/>
          <w:szCs w:val="20"/>
        </w:rPr>
        <w:t>а</w:t>
      </w:r>
      <w:r w:rsidR="00ED57FE" w:rsidRPr="00453888">
        <w:rPr>
          <w:rFonts w:ascii="Arial" w:eastAsia="Calibri" w:hAnsi="Arial" w:cs="Arial"/>
          <w:sz w:val="20"/>
          <w:szCs w:val="20"/>
        </w:rPr>
        <w:t xml:space="preserve">грузке, имитирующей нагрузку, с которой обычно работает приемник. Значение нагрузки должно быть </w:t>
      </w:r>
      <w:r w:rsidRPr="00453888">
        <w:rPr>
          <w:rFonts w:ascii="Arial" w:eastAsia="Calibri" w:hAnsi="Arial" w:cs="Arial"/>
          <w:sz w:val="20"/>
          <w:szCs w:val="20"/>
        </w:rPr>
        <w:t>указа</w:t>
      </w:r>
      <w:r w:rsidR="00ED57FE" w:rsidRPr="00453888">
        <w:rPr>
          <w:rFonts w:ascii="Arial" w:eastAsia="Calibri" w:hAnsi="Arial" w:cs="Arial"/>
          <w:sz w:val="20"/>
          <w:szCs w:val="20"/>
        </w:rPr>
        <w:t>но изготовителем.</w:t>
      </w:r>
    </w:p>
    <w:p w:rsidR="00D7202E" w:rsidRPr="00453888" w:rsidRDefault="00D7202E" w:rsidP="00D7202E">
      <w:pPr>
        <w:ind w:firstLine="397"/>
        <w:jc w:val="both"/>
        <w:rPr>
          <w:rFonts w:ascii="Arial" w:eastAsia="Calibri" w:hAnsi="Arial" w:cs="Arial"/>
          <w:sz w:val="20"/>
          <w:szCs w:val="20"/>
        </w:rPr>
      </w:pPr>
    </w:p>
    <w:p w:rsidR="001E30EB" w:rsidRPr="00453888" w:rsidRDefault="00ED57FE" w:rsidP="00D7202E">
      <w:pPr>
        <w:ind w:firstLine="397"/>
        <w:jc w:val="both"/>
        <w:rPr>
          <w:rFonts w:ascii="Arial" w:eastAsia="Calibri" w:hAnsi="Arial" w:cs="Arial"/>
          <w:b/>
          <w:sz w:val="20"/>
          <w:szCs w:val="20"/>
        </w:rPr>
      </w:pPr>
      <w:r w:rsidRPr="00453888">
        <w:rPr>
          <w:rFonts w:ascii="Arial" w:eastAsia="Calibri" w:hAnsi="Arial" w:cs="Arial"/>
          <w:b/>
          <w:sz w:val="20"/>
          <w:szCs w:val="20"/>
        </w:rPr>
        <w:t>6.4 Номинальная мощность передатчика</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t>В качестве номинальной мощности передатчика должна быть принята максимальная мощность, заявленная изготовителем.</w:t>
      </w:r>
    </w:p>
    <w:p w:rsidR="00D1491F" w:rsidRPr="00453888" w:rsidRDefault="00D1491F" w:rsidP="009A5ABB">
      <w:pPr>
        <w:ind w:firstLine="397"/>
        <w:jc w:val="both"/>
        <w:rPr>
          <w:rFonts w:ascii="Arial" w:eastAsia="Calibri" w:hAnsi="Arial" w:cs="Arial"/>
          <w:sz w:val="20"/>
          <w:szCs w:val="20"/>
        </w:rPr>
      </w:pPr>
      <w:r w:rsidRPr="00453888">
        <w:rPr>
          <w:rFonts w:ascii="Arial" w:hAnsi="Arial" w:cs="Arial"/>
          <w:sz w:val="20"/>
          <w:szCs w:val="20"/>
        </w:rPr>
        <w:t xml:space="preserve">Пользователю должна быть недоступна возможность повышения мощности передатчика выше </w:t>
      </w:r>
      <w:r w:rsidR="004C32C5" w:rsidRPr="00453888">
        <w:rPr>
          <w:rFonts w:ascii="Arial" w:hAnsi="Arial" w:cs="Arial"/>
          <w:sz w:val="20"/>
          <w:szCs w:val="20"/>
        </w:rPr>
        <w:t>максимальной.</w:t>
      </w:r>
    </w:p>
    <w:p w:rsidR="00ED57FE" w:rsidRPr="00453888" w:rsidRDefault="00ED57FE" w:rsidP="00BE1818">
      <w:pPr>
        <w:spacing w:before="120" w:after="80"/>
        <w:ind w:firstLine="397"/>
        <w:jc w:val="both"/>
        <w:rPr>
          <w:rFonts w:ascii="Arial" w:eastAsia="Calibri" w:hAnsi="Arial" w:cs="Arial"/>
          <w:b/>
          <w:sz w:val="20"/>
          <w:szCs w:val="20"/>
        </w:rPr>
      </w:pPr>
      <w:r w:rsidRPr="00453888">
        <w:rPr>
          <w:rFonts w:ascii="Arial" w:eastAsia="Calibri" w:hAnsi="Arial" w:cs="Arial"/>
          <w:b/>
          <w:sz w:val="20"/>
          <w:szCs w:val="20"/>
        </w:rPr>
        <w:t>6.5 Нормальная испытательная модуляция</w:t>
      </w:r>
    </w:p>
    <w:p w:rsidR="004C32C5" w:rsidRPr="00453888" w:rsidRDefault="004C32C5" w:rsidP="009A5ABB">
      <w:pPr>
        <w:ind w:firstLine="397"/>
        <w:jc w:val="both"/>
        <w:rPr>
          <w:rFonts w:ascii="Arial" w:eastAsia="Calibri" w:hAnsi="Arial" w:cs="Arial"/>
          <w:sz w:val="20"/>
          <w:szCs w:val="20"/>
        </w:rPr>
      </w:pPr>
      <w:r w:rsidRPr="00453888">
        <w:rPr>
          <w:rFonts w:ascii="Arial" w:eastAsia="Calibri" w:hAnsi="Arial" w:cs="Arial"/>
          <w:sz w:val="20"/>
          <w:szCs w:val="20"/>
        </w:rPr>
        <w:t>Если иное не указано поставщиком, то</w:t>
      </w:r>
      <w:r w:rsidR="007946CE">
        <w:rPr>
          <w:rFonts w:ascii="Arial" w:eastAsia="Calibri" w:hAnsi="Arial" w:cs="Arial"/>
          <w:sz w:val="20"/>
          <w:szCs w:val="20"/>
        </w:rPr>
        <w:t>:</w:t>
      </w:r>
    </w:p>
    <w:p w:rsidR="009E73C5" w:rsidRPr="00453888" w:rsidRDefault="00ED57FE" w:rsidP="009A5ABB">
      <w:pPr>
        <w:ind w:firstLine="397"/>
        <w:jc w:val="both"/>
        <w:rPr>
          <w:rFonts w:ascii="Arial" w:eastAsia="Calibri" w:hAnsi="Arial" w:cs="Arial"/>
          <w:sz w:val="20"/>
          <w:szCs w:val="20"/>
          <w:lang w:val="be-BY"/>
        </w:rPr>
      </w:pPr>
      <w:r w:rsidRPr="00453888">
        <w:rPr>
          <w:rFonts w:ascii="Arial" w:eastAsia="Calibri" w:hAnsi="Arial" w:cs="Arial"/>
          <w:sz w:val="20"/>
          <w:szCs w:val="20"/>
        </w:rPr>
        <w:t xml:space="preserve">а) </w:t>
      </w:r>
      <w:r w:rsidR="001E30EB" w:rsidRPr="00453888">
        <w:rPr>
          <w:rFonts w:ascii="Arial" w:eastAsia="Calibri" w:hAnsi="Arial" w:cs="Arial"/>
          <w:sz w:val="20"/>
          <w:szCs w:val="20"/>
          <w:lang w:val="be-BY"/>
        </w:rPr>
        <w:t>М</w:t>
      </w:r>
      <w:r w:rsidR="009E73C5" w:rsidRPr="00453888">
        <w:rPr>
          <w:rFonts w:ascii="Arial" w:eastAsia="Calibri" w:hAnsi="Arial" w:cs="Arial"/>
          <w:sz w:val="20"/>
          <w:szCs w:val="20"/>
          <w:lang w:val="be-BY"/>
        </w:rPr>
        <w:t>одуляция для испытания передатчика:</w:t>
      </w:r>
    </w:p>
    <w:p w:rsidR="00ED57FE" w:rsidRPr="00453888" w:rsidRDefault="009D50FB" w:rsidP="009A5ABB">
      <w:pPr>
        <w:ind w:firstLine="397"/>
        <w:jc w:val="both"/>
        <w:rPr>
          <w:rFonts w:ascii="Arial" w:eastAsia="Calibri" w:hAnsi="Arial" w:cs="Arial"/>
          <w:sz w:val="20"/>
          <w:szCs w:val="20"/>
          <w:lang w:val="be-BY"/>
        </w:rPr>
      </w:pPr>
      <w:r w:rsidRPr="00453888">
        <w:rPr>
          <w:rFonts w:ascii="Arial" w:hAnsi="Arial" w:cs="Arial"/>
          <w:bCs/>
          <w:sz w:val="20"/>
          <w:szCs w:val="20"/>
        </w:rPr>
        <w:t>–</w:t>
      </w:r>
      <w:r w:rsidR="00ED57FE" w:rsidRPr="00453888">
        <w:rPr>
          <w:rFonts w:ascii="Arial" w:eastAsia="Calibri" w:hAnsi="Arial" w:cs="Arial"/>
          <w:sz w:val="20"/>
          <w:szCs w:val="20"/>
        </w:rPr>
        <w:t>для испытаний передатчика модуляция осуществляется тестовым сигналом частотой 1</w:t>
      </w:r>
      <w:r w:rsidR="001E30EB" w:rsidRPr="00453888">
        <w:rPr>
          <w:rFonts w:ascii="Arial" w:eastAsia="Calibri" w:hAnsi="Arial" w:cs="Arial"/>
          <w:sz w:val="20"/>
          <w:szCs w:val="20"/>
        </w:rPr>
        <w:t> </w:t>
      </w:r>
      <w:r w:rsidR="00ED57FE" w:rsidRPr="00453888">
        <w:rPr>
          <w:rFonts w:ascii="Arial" w:eastAsia="Calibri" w:hAnsi="Arial" w:cs="Arial"/>
          <w:sz w:val="20"/>
          <w:szCs w:val="20"/>
        </w:rPr>
        <w:t xml:space="preserve">250 Гц </w:t>
      </w:r>
      <w:r w:rsidR="00BE1818" w:rsidRPr="00453888">
        <w:rPr>
          <w:rFonts w:ascii="Arial" w:eastAsia="Calibri" w:hAnsi="Arial" w:cs="Arial"/>
          <w:sz w:val="20"/>
          <w:szCs w:val="20"/>
        </w:rPr>
        <w:br/>
      </w:r>
      <w:r w:rsidR="00ED57FE" w:rsidRPr="00453888">
        <w:rPr>
          <w:rFonts w:ascii="Arial" w:eastAsia="Calibri" w:hAnsi="Arial" w:cs="Arial"/>
          <w:sz w:val="20"/>
          <w:szCs w:val="20"/>
        </w:rPr>
        <w:t xml:space="preserve">с уровнем на 20 дБ выше, чем </w:t>
      </w:r>
      <w:r w:rsidR="00ED57FE" w:rsidRPr="00453888">
        <w:rPr>
          <w:rFonts w:ascii="Arial" w:eastAsia="Calibri" w:hAnsi="Arial" w:cs="Arial"/>
          <w:sz w:val="20"/>
          <w:szCs w:val="20"/>
          <w:lang w:val="be-BY"/>
        </w:rPr>
        <w:t>требуется для получения глубины модуляции 60</w:t>
      </w:r>
      <w:r w:rsidR="001E30EB" w:rsidRPr="00453888">
        <w:rPr>
          <w:rFonts w:ascii="Arial" w:eastAsia="Calibri" w:hAnsi="Arial" w:cs="Arial"/>
          <w:sz w:val="20"/>
          <w:szCs w:val="20"/>
          <w:lang w:val="be-BY"/>
        </w:rPr>
        <w:t> </w:t>
      </w:r>
      <w:r w:rsidR="00ED57FE" w:rsidRPr="00453888">
        <w:rPr>
          <w:rFonts w:ascii="Arial" w:eastAsia="Calibri" w:hAnsi="Arial" w:cs="Arial"/>
          <w:sz w:val="20"/>
          <w:szCs w:val="20"/>
          <w:lang w:val="be-BY"/>
        </w:rPr>
        <w:t>%;</w:t>
      </w:r>
    </w:p>
    <w:p w:rsidR="009E73C5" w:rsidRPr="00453888" w:rsidRDefault="00ED57FE" w:rsidP="009A5ABB">
      <w:pPr>
        <w:ind w:firstLine="397"/>
        <w:jc w:val="both"/>
        <w:rPr>
          <w:rFonts w:ascii="Arial" w:eastAsia="Calibri" w:hAnsi="Arial" w:cs="Arial"/>
          <w:sz w:val="20"/>
          <w:szCs w:val="20"/>
          <w:lang w:val="be-BY"/>
        </w:rPr>
      </w:pPr>
      <w:r w:rsidRPr="00453888">
        <w:rPr>
          <w:rFonts w:ascii="Arial" w:eastAsia="Calibri" w:hAnsi="Arial" w:cs="Arial"/>
          <w:sz w:val="20"/>
          <w:szCs w:val="20"/>
          <w:lang w:val="be-BY"/>
        </w:rPr>
        <w:t xml:space="preserve">б) </w:t>
      </w:r>
      <w:r w:rsidR="009E73C5" w:rsidRPr="00453888">
        <w:rPr>
          <w:rFonts w:ascii="Arial" w:eastAsia="Calibri" w:hAnsi="Arial" w:cs="Arial"/>
          <w:sz w:val="20"/>
          <w:szCs w:val="20"/>
          <w:lang w:val="be-BY"/>
        </w:rPr>
        <w:t>модуляция для испытания приемника:</w:t>
      </w:r>
    </w:p>
    <w:p w:rsidR="00ED57FE" w:rsidRPr="00453888" w:rsidRDefault="009D50FB" w:rsidP="009A5ABB">
      <w:pPr>
        <w:ind w:firstLine="397"/>
        <w:jc w:val="both"/>
        <w:rPr>
          <w:rFonts w:ascii="Arial" w:eastAsia="Calibri" w:hAnsi="Arial" w:cs="Arial"/>
          <w:sz w:val="20"/>
          <w:szCs w:val="20"/>
          <w:lang w:val="be-BY"/>
        </w:rPr>
      </w:pPr>
      <w:r w:rsidRPr="00453888">
        <w:rPr>
          <w:rFonts w:ascii="Arial" w:hAnsi="Arial" w:cs="Arial"/>
          <w:bCs/>
          <w:sz w:val="20"/>
          <w:szCs w:val="20"/>
        </w:rPr>
        <w:t>–</w:t>
      </w:r>
      <w:r w:rsidR="00ED57FE" w:rsidRPr="00453888">
        <w:rPr>
          <w:rFonts w:ascii="Arial" w:eastAsia="Calibri" w:hAnsi="Arial" w:cs="Arial"/>
          <w:sz w:val="20"/>
          <w:szCs w:val="20"/>
          <w:lang w:val="be-BY"/>
        </w:rPr>
        <w:t>для испытаний приемника модуляция осуществляется тестовым сигналом частотой 1</w:t>
      </w:r>
      <w:r w:rsidR="001E30EB" w:rsidRPr="00453888">
        <w:rPr>
          <w:rFonts w:ascii="Arial" w:eastAsia="Calibri" w:hAnsi="Arial" w:cs="Arial"/>
          <w:sz w:val="20"/>
          <w:szCs w:val="20"/>
          <w:lang w:val="be-BY"/>
        </w:rPr>
        <w:t> </w:t>
      </w:r>
      <w:r w:rsidR="00ED57FE" w:rsidRPr="00453888">
        <w:rPr>
          <w:rFonts w:ascii="Arial" w:eastAsia="Calibri" w:hAnsi="Arial" w:cs="Arial"/>
          <w:sz w:val="20"/>
          <w:szCs w:val="20"/>
          <w:lang w:val="be-BY"/>
        </w:rPr>
        <w:t xml:space="preserve">000 Гц </w:t>
      </w:r>
      <w:r w:rsidR="00BE1818" w:rsidRPr="00453888">
        <w:rPr>
          <w:rFonts w:ascii="Arial" w:eastAsia="Calibri" w:hAnsi="Arial" w:cs="Arial"/>
          <w:sz w:val="20"/>
          <w:szCs w:val="20"/>
          <w:lang w:val="be-BY"/>
        </w:rPr>
        <w:br/>
      </w:r>
      <w:r w:rsidR="00ED57FE" w:rsidRPr="00453888">
        <w:rPr>
          <w:rFonts w:ascii="Arial" w:eastAsia="Calibri" w:hAnsi="Arial" w:cs="Arial"/>
          <w:sz w:val="20"/>
          <w:szCs w:val="20"/>
          <w:lang w:val="be-BY"/>
        </w:rPr>
        <w:t>с уровнем, позволяющим осуществить глубину модуляции 60</w:t>
      </w:r>
      <w:r w:rsidR="001E30EB" w:rsidRPr="00453888">
        <w:rPr>
          <w:rFonts w:ascii="Arial" w:eastAsia="Calibri" w:hAnsi="Arial" w:cs="Arial"/>
          <w:sz w:val="20"/>
          <w:szCs w:val="20"/>
          <w:lang w:val="be-BY"/>
        </w:rPr>
        <w:t> </w:t>
      </w:r>
      <w:r w:rsidR="00ED57FE" w:rsidRPr="00453888">
        <w:rPr>
          <w:rFonts w:ascii="Arial" w:eastAsia="Calibri" w:hAnsi="Arial" w:cs="Arial"/>
          <w:sz w:val="20"/>
          <w:szCs w:val="20"/>
          <w:lang w:val="be-BY"/>
        </w:rPr>
        <w:t>%.</w:t>
      </w:r>
    </w:p>
    <w:p w:rsidR="00ED57FE" w:rsidRPr="00453888" w:rsidRDefault="00ED57FE" w:rsidP="00BE1818">
      <w:pPr>
        <w:spacing w:before="120" w:after="80"/>
        <w:ind w:firstLine="397"/>
        <w:jc w:val="both"/>
        <w:rPr>
          <w:rFonts w:ascii="Arial" w:eastAsia="Calibri" w:hAnsi="Arial" w:cs="Arial"/>
          <w:b/>
          <w:sz w:val="20"/>
          <w:szCs w:val="20"/>
        </w:rPr>
      </w:pPr>
      <w:r w:rsidRPr="00453888">
        <w:rPr>
          <w:rFonts w:ascii="Arial" w:eastAsia="Calibri" w:hAnsi="Arial" w:cs="Arial"/>
          <w:b/>
          <w:sz w:val="20"/>
          <w:szCs w:val="20"/>
        </w:rPr>
        <w:t xml:space="preserve">6.6 </w:t>
      </w:r>
      <w:r w:rsidR="004C32C5" w:rsidRPr="00453888">
        <w:rPr>
          <w:rFonts w:ascii="Arial" w:eastAsia="Calibri" w:hAnsi="Arial" w:cs="Arial"/>
          <w:b/>
          <w:sz w:val="20"/>
          <w:szCs w:val="20"/>
        </w:rPr>
        <w:t>Эквивалент а</w:t>
      </w:r>
      <w:r w:rsidRPr="00453888">
        <w:rPr>
          <w:rFonts w:ascii="Arial" w:eastAsia="Calibri" w:hAnsi="Arial" w:cs="Arial"/>
          <w:b/>
          <w:sz w:val="20"/>
          <w:szCs w:val="20"/>
        </w:rPr>
        <w:t>нтенн</w:t>
      </w:r>
      <w:r w:rsidR="004C32C5" w:rsidRPr="00453888">
        <w:rPr>
          <w:rFonts w:ascii="Arial" w:eastAsia="Calibri" w:hAnsi="Arial" w:cs="Arial"/>
          <w:b/>
          <w:sz w:val="20"/>
          <w:szCs w:val="20"/>
        </w:rPr>
        <w:t>ы</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t xml:space="preserve">Испытания передатчика осуществляются </w:t>
      </w:r>
      <w:r w:rsidR="004C32C5" w:rsidRPr="00453888">
        <w:rPr>
          <w:rFonts w:ascii="Arial" w:eastAsia="Calibri" w:hAnsi="Arial" w:cs="Arial"/>
          <w:sz w:val="20"/>
          <w:szCs w:val="20"/>
        </w:rPr>
        <w:t>на</w:t>
      </w:r>
      <w:r w:rsidRPr="00453888">
        <w:rPr>
          <w:rFonts w:ascii="Arial" w:eastAsia="Calibri" w:hAnsi="Arial" w:cs="Arial"/>
          <w:sz w:val="20"/>
          <w:szCs w:val="20"/>
        </w:rPr>
        <w:t xml:space="preserve"> нереактивной неизлучающей нагрузк</w:t>
      </w:r>
      <w:r w:rsidR="00503A75" w:rsidRPr="00453888">
        <w:rPr>
          <w:rFonts w:ascii="Arial" w:eastAsia="Calibri" w:hAnsi="Arial" w:cs="Arial"/>
          <w:sz w:val="20"/>
          <w:szCs w:val="20"/>
        </w:rPr>
        <w:t>е</w:t>
      </w:r>
      <w:r w:rsidRPr="00453888">
        <w:rPr>
          <w:rFonts w:ascii="Arial" w:eastAsia="Calibri" w:hAnsi="Arial" w:cs="Arial"/>
          <w:sz w:val="20"/>
          <w:szCs w:val="20"/>
        </w:rPr>
        <w:t xml:space="preserve"> 50 Ом, по</w:t>
      </w:r>
      <w:r w:rsidRPr="00453888">
        <w:rPr>
          <w:rFonts w:ascii="Arial" w:eastAsia="Calibri" w:hAnsi="Arial" w:cs="Arial"/>
          <w:sz w:val="20"/>
          <w:szCs w:val="20"/>
        </w:rPr>
        <w:t>д</w:t>
      </w:r>
      <w:r w:rsidRPr="00453888">
        <w:rPr>
          <w:rFonts w:ascii="Arial" w:eastAsia="Calibri" w:hAnsi="Arial" w:cs="Arial"/>
          <w:sz w:val="20"/>
          <w:szCs w:val="20"/>
        </w:rPr>
        <w:t>ключенной к антенн</w:t>
      </w:r>
      <w:r w:rsidR="00503A75" w:rsidRPr="00453888">
        <w:rPr>
          <w:rFonts w:ascii="Arial" w:eastAsia="Calibri" w:hAnsi="Arial" w:cs="Arial"/>
          <w:sz w:val="20"/>
          <w:szCs w:val="20"/>
        </w:rPr>
        <w:t>ому</w:t>
      </w:r>
      <w:r w:rsidRPr="00453888">
        <w:rPr>
          <w:rFonts w:ascii="Arial" w:eastAsia="Calibri" w:hAnsi="Arial" w:cs="Arial"/>
          <w:sz w:val="20"/>
          <w:szCs w:val="20"/>
        </w:rPr>
        <w:t xml:space="preserve"> разъем</w:t>
      </w:r>
      <w:r w:rsidR="00503A75" w:rsidRPr="00453888">
        <w:rPr>
          <w:rFonts w:ascii="Arial" w:eastAsia="Calibri" w:hAnsi="Arial" w:cs="Arial"/>
          <w:sz w:val="20"/>
          <w:szCs w:val="20"/>
        </w:rPr>
        <w:t>у</w:t>
      </w:r>
      <w:r w:rsidRPr="00453888">
        <w:rPr>
          <w:rFonts w:ascii="Arial" w:eastAsia="Calibri" w:hAnsi="Arial" w:cs="Arial"/>
          <w:sz w:val="20"/>
          <w:szCs w:val="20"/>
        </w:rPr>
        <w:t>.</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t xml:space="preserve">Испытания передатчика, требующие использования испытательной оснастки, осуществляются </w:t>
      </w:r>
      <w:r w:rsidR="00503A75" w:rsidRPr="00453888">
        <w:rPr>
          <w:rFonts w:ascii="Arial" w:eastAsia="Calibri" w:hAnsi="Arial" w:cs="Arial"/>
          <w:sz w:val="20"/>
          <w:szCs w:val="20"/>
        </w:rPr>
        <w:t>на</w:t>
      </w:r>
      <w:r w:rsidRPr="00453888">
        <w:rPr>
          <w:rFonts w:ascii="Arial" w:eastAsia="Calibri" w:hAnsi="Arial" w:cs="Arial"/>
          <w:sz w:val="20"/>
          <w:szCs w:val="20"/>
        </w:rPr>
        <w:t xml:space="preserve"> нереактивной неизлучающей нагрузк</w:t>
      </w:r>
      <w:r w:rsidR="00503A75" w:rsidRPr="00453888">
        <w:rPr>
          <w:rFonts w:ascii="Arial" w:eastAsia="Calibri" w:hAnsi="Arial" w:cs="Arial"/>
          <w:sz w:val="20"/>
          <w:szCs w:val="20"/>
        </w:rPr>
        <w:t>е</w:t>
      </w:r>
      <w:r w:rsidRPr="00453888">
        <w:rPr>
          <w:rFonts w:ascii="Arial" w:eastAsia="Calibri" w:hAnsi="Arial" w:cs="Arial"/>
          <w:sz w:val="20"/>
          <w:szCs w:val="20"/>
        </w:rPr>
        <w:t xml:space="preserve"> 50 Ом, подключенной к испытательной оснастке.</w:t>
      </w:r>
    </w:p>
    <w:p w:rsidR="00ED57FE" w:rsidRPr="00453888" w:rsidRDefault="00ED57FE" w:rsidP="00BE1818">
      <w:pPr>
        <w:spacing w:before="120" w:after="80"/>
        <w:ind w:firstLine="397"/>
        <w:jc w:val="both"/>
        <w:rPr>
          <w:rFonts w:ascii="Arial" w:eastAsia="Calibri" w:hAnsi="Arial" w:cs="Arial"/>
          <w:b/>
          <w:sz w:val="20"/>
          <w:szCs w:val="20"/>
        </w:rPr>
      </w:pPr>
      <w:r w:rsidRPr="00453888">
        <w:rPr>
          <w:rFonts w:ascii="Arial" w:eastAsia="Calibri" w:hAnsi="Arial" w:cs="Arial"/>
          <w:b/>
          <w:sz w:val="20"/>
          <w:szCs w:val="20"/>
        </w:rPr>
        <w:t>6.7 Испытательная оснастка</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t xml:space="preserve">В случае испытания оборудования со встроенной антенной, </w:t>
      </w:r>
      <w:r w:rsidR="00503A75" w:rsidRPr="00453888">
        <w:rPr>
          <w:rFonts w:ascii="Arial" w:eastAsia="Calibri" w:hAnsi="Arial" w:cs="Arial"/>
          <w:sz w:val="20"/>
          <w:szCs w:val="20"/>
        </w:rPr>
        <w:t>поставщик должен запросить у</w:t>
      </w:r>
      <w:r w:rsidRPr="00453888">
        <w:rPr>
          <w:rFonts w:ascii="Arial" w:eastAsia="Calibri" w:hAnsi="Arial" w:cs="Arial"/>
          <w:sz w:val="20"/>
          <w:szCs w:val="20"/>
        </w:rPr>
        <w:t xml:space="preserve"> изг</w:t>
      </w:r>
      <w:r w:rsidRPr="00453888">
        <w:rPr>
          <w:rFonts w:ascii="Arial" w:eastAsia="Calibri" w:hAnsi="Arial" w:cs="Arial"/>
          <w:sz w:val="20"/>
          <w:szCs w:val="20"/>
        </w:rPr>
        <w:t>о</w:t>
      </w:r>
      <w:r w:rsidRPr="00453888">
        <w:rPr>
          <w:rFonts w:ascii="Arial" w:eastAsia="Calibri" w:hAnsi="Arial" w:cs="Arial"/>
          <w:sz w:val="20"/>
          <w:szCs w:val="20"/>
        </w:rPr>
        <w:t>товителя испытательн</w:t>
      </w:r>
      <w:r w:rsidR="00503A75" w:rsidRPr="00453888">
        <w:rPr>
          <w:rFonts w:ascii="Arial" w:eastAsia="Calibri" w:hAnsi="Arial" w:cs="Arial"/>
          <w:sz w:val="20"/>
          <w:szCs w:val="20"/>
        </w:rPr>
        <w:t>ую</w:t>
      </w:r>
      <w:r w:rsidRPr="00453888">
        <w:rPr>
          <w:rFonts w:ascii="Arial" w:eastAsia="Calibri" w:hAnsi="Arial" w:cs="Arial"/>
          <w:sz w:val="20"/>
          <w:szCs w:val="20"/>
        </w:rPr>
        <w:t xml:space="preserve"> оснастк</w:t>
      </w:r>
      <w:r w:rsidR="00503A75" w:rsidRPr="00453888">
        <w:rPr>
          <w:rFonts w:ascii="Arial" w:eastAsia="Calibri" w:hAnsi="Arial" w:cs="Arial"/>
          <w:sz w:val="20"/>
          <w:szCs w:val="20"/>
        </w:rPr>
        <w:t>у и предоставить ее лаборатории для проведения испытаний</w:t>
      </w:r>
      <w:r w:rsidRPr="00453888">
        <w:rPr>
          <w:rFonts w:ascii="Arial" w:eastAsia="Calibri" w:hAnsi="Arial" w:cs="Arial"/>
          <w:sz w:val="20"/>
          <w:szCs w:val="20"/>
        </w:rPr>
        <w:t>.</w:t>
      </w:r>
      <w:r w:rsidR="00503A75" w:rsidRPr="00453888">
        <w:rPr>
          <w:rFonts w:ascii="Arial" w:eastAsia="Calibri" w:hAnsi="Arial" w:cs="Arial"/>
          <w:sz w:val="20"/>
          <w:szCs w:val="20"/>
        </w:rPr>
        <w:t xml:space="preserve"> При отказе поставщика испытательная лаборатория </w:t>
      </w:r>
      <w:r w:rsidR="001F7B57" w:rsidRPr="00453888">
        <w:rPr>
          <w:rFonts w:ascii="Arial" w:eastAsia="Calibri" w:hAnsi="Arial" w:cs="Arial"/>
          <w:sz w:val="20"/>
          <w:szCs w:val="20"/>
        </w:rPr>
        <w:t>вправе</w:t>
      </w:r>
      <w:r w:rsidR="00503A75" w:rsidRPr="00453888">
        <w:rPr>
          <w:rFonts w:ascii="Arial" w:eastAsia="Calibri" w:hAnsi="Arial" w:cs="Arial"/>
          <w:sz w:val="20"/>
          <w:szCs w:val="20"/>
        </w:rPr>
        <w:t xml:space="preserve"> использовать собственную испытательную оснастку, подходящую для проведения измерений на представленном образце или проводить исп</w:t>
      </w:r>
      <w:r w:rsidR="00503A75" w:rsidRPr="00453888">
        <w:rPr>
          <w:rFonts w:ascii="Arial" w:eastAsia="Calibri" w:hAnsi="Arial" w:cs="Arial"/>
          <w:sz w:val="20"/>
          <w:szCs w:val="20"/>
        </w:rPr>
        <w:t>ы</w:t>
      </w:r>
      <w:r w:rsidR="00503A75" w:rsidRPr="00453888">
        <w:rPr>
          <w:rFonts w:ascii="Arial" w:eastAsia="Calibri" w:hAnsi="Arial" w:cs="Arial"/>
          <w:sz w:val="20"/>
          <w:szCs w:val="20"/>
        </w:rPr>
        <w:t>тания без оснастки.</w:t>
      </w:r>
    </w:p>
    <w:p w:rsidR="00ED57FE" w:rsidRPr="001F7B57" w:rsidRDefault="00ED57FE" w:rsidP="009A5ABB">
      <w:pPr>
        <w:ind w:firstLine="397"/>
        <w:jc w:val="both"/>
        <w:rPr>
          <w:rFonts w:ascii="Arial" w:eastAsia="Calibri" w:hAnsi="Arial" w:cs="Arial"/>
          <w:color w:val="7030A0"/>
          <w:sz w:val="20"/>
          <w:szCs w:val="20"/>
        </w:rPr>
      </w:pPr>
      <w:r w:rsidRPr="00453888">
        <w:rPr>
          <w:rFonts w:ascii="Arial" w:eastAsia="Calibri" w:hAnsi="Arial" w:cs="Arial"/>
          <w:sz w:val="20"/>
          <w:szCs w:val="20"/>
        </w:rPr>
        <w:t xml:space="preserve">Испытательная оснастка должна обеспечивать внешнее подключение к аудиовходу </w:t>
      </w:r>
      <w:r w:rsidR="001F7B57" w:rsidRPr="00453888">
        <w:rPr>
          <w:rFonts w:ascii="Arial" w:eastAsia="Calibri" w:hAnsi="Arial" w:cs="Arial"/>
          <w:sz w:val="20"/>
          <w:szCs w:val="20"/>
        </w:rPr>
        <w:t xml:space="preserve">(при наличии) </w:t>
      </w:r>
      <w:r w:rsidRPr="00453888">
        <w:rPr>
          <w:rFonts w:ascii="Arial" w:eastAsia="Calibri" w:hAnsi="Arial" w:cs="Arial"/>
          <w:sz w:val="20"/>
          <w:szCs w:val="20"/>
        </w:rPr>
        <w:t>и выходу передатчика, а также подключение внешних источников питания</w:t>
      </w:r>
      <w:r w:rsidRPr="001F7B57">
        <w:rPr>
          <w:rFonts w:ascii="Arial" w:eastAsia="Calibri" w:hAnsi="Arial" w:cs="Arial"/>
          <w:color w:val="7030A0"/>
          <w:sz w:val="20"/>
          <w:szCs w:val="20"/>
        </w:rPr>
        <w:t>.</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lastRenderedPageBreak/>
        <w:t xml:space="preserve">Соответствие рабочих характеристик испытательной оснастки </w:t>
      </w:r>
      <w:r w:rsidR="001F7B57" w:rsidRPr="00453888">
        <w:rPr>
          <w:rFonts w:ascii="Arial" w:eastAsia="Calibri" w:hAnsi="Arial" w:cs="Arial"/>
          <w:sz w:val="20"/>
          <w:szCs w:val="20"/>
        </w:rPr>
        <w:t xml:space="preserve">должно проверяться </w:t>
      </w:r>
      <w:r w:rsidRPr="00453888">
        <w:rPr>
          <w:rFonts w:ascii="Arial" w:eastAsia="Calibri" w:hAnsi="Arial" w:cs="Arial"/>
          <w:sz w:val="20"/>
          <w:szCs w:val="20"/>
        </w:rPr>
        <w:t>испытател</w:t>
      </w:r>
      <w:r w:rsidRPr="00453888">
        <w:rPr>
          <w:rFonts w:ascii="Arial" w:eastAsia="Calibri" w:hAnsi="Arial" w:cs="Arial"/>
          <w:sz w:val="20"/>
          <w:szCs w:val="20"/>
        </w:rPr>
        <w:t>ь</w:t>
      </w:r>
      <w:r w:rsidRPr="00453888">
        <w:rPr>
          <w:rFonts w:ascii="Arial" w:eastAsia="Calibri" w:hAnsi="Arial" w:cs="Arial"/>
          <w:sz w:val="20"/>
          <w:szCs w:val="20"/>
        </w:rPr>
        <w:t>ной лаборатори</w:t>
      </w:r>
      <w:r w:rsidR="001F7B57" w:rsidRPr="00453888">
        <w:rPr>
          <w:rFonts w:ascii="Arial" w:eastAsia="Calibri" w:hAnsi="Arial" w:cs="Arial"/>
          <w:sz w:val="20"/>
          <w:szCs w:val="20"/>
        </w:rPr>
        <w:t>ей по</w:t>
      </w:r>
      <w:r w:rsidRPr="00453888">
        <w:rPr>
          <w:rFonts w:ascii="Arial" w:eastAsia="Calibri" w:hAnsi="Arial" w:cs="Arial"/>
          <w:sz w:val="20"/>
          <w:szCs w:val="20"/>
        </w:rPr>
        <w:t xml:space="preserve"> следующим требованиям:</w:t>
      </w:r>
    </w:p>
    <w:p w:rsidR="00ED57FE" w:rsidRPr="00453888" w:rsidRDefault="001F7B57" w:rsidP="009A5ABB">
      <w:pPr>
        <w:ind w:firstLine="397"/>
        <w:jc w:val="both"/>
        <w:rPr>
          <w:rFonts w:ascii="Arial" w:eastAsia="Calibri" w:hAnsi="Arial" w:cs="Arial"/>
          <w:sz w:val="20"/>
          <w:szCs w:val="20"/>
        </w:rPr>
      </w:pPr>
      <w:r w:rsidRPr="00453888">
        <w:rPr>
          <w:rFonts w:ascii="Arial" w:eastAsia="Calibri" w:hAnsi="Arial" w:cs="Arial"/>
          <w:sz w:val="20"/>
          <w:szCs w:val="20"/>
        </w:rPr>
        <w:t>-</w:t>
      </w:r>
      <w:r w:rsidR="00ED57FE" w:rsidRPr="00453888">
        <w:rPr>
          <w:rFonts w:ascii="Arial" w:eastAsia="Calibri" w:hAnsi="Arial" w:cs="Arial"/>
          <w:sz w:val="20"/>
          <w:szCs w:val="20"/>
        </w:rPr>
        <w:t xml:space="preserve"> затухания не должны превышать 30 дБ;</w:t>
      </w:r>
    </w:p>
    <w:p w:rsidR="00ED57FE" w:rsidRPr="00453888" w:rsidRDefault="001F7B57" w:rsidP="009A5ABB">
      <w:pPr>
        <w:ind w:firstLine="397"/>
        <w:jc w:val="both"/>
        <w:rPr>
          <w:rFonts w:ascii="Arial" w:eastAsia="Calibri" w:hAnsi="Arial" w:cs="Arial"/>
          <w:sz w:val="20"/>
          <w:szCs w:val="20"/>
        </w:rPr>
      </w:pPr>
      <w:r w:rsidRPr="00453888">
        <w:rPr>
          <w:rFonts w:ascii="Arial" w:eastAsia="Calibri" w:hAnsi="Arial" w:cs="Arial"/>
          <w:sz w:val="20"/>
          <w:szCs w:val="20"/>
        </w:rPr>
        <w:t>-</w:t>
      </w:r>
      <w:r w:rsidR="00ED57FE" w:rsidRPr="00453888">
        <w:rPr>
          <w:rFonts w:ascii="Arial" w:eastAsia="Calibri" w:hAnsi="Arial" w:cs="Arial"/>
          <w:sz w:val="20"/>
          <w:szCs w:val="20"/>
        </w:rPr>
        <w:t xml:space="preserve"> изменение затухания, вносимого в тракт испытательной оснасткой в пределах всей рабочей п</w:t>
      </w:r>
      <w:r w:rsidR="00ED57FE" w:rsidRPr="00453888">
        <w:rPr>
          <w:rFonts w:ascii="Arial" w:eastAsia="Calibri" w:hAnsi="Arial" w:cs="Arial"/>
          <w:sz w:val="20"/>
          <w:szCs w:val="20"/>
        </w:rPr>
        <w:t>о</w:t>
      </w:r>
      <w:r w:rsidR="00ED57FE" w:rsidRPr="00453888">
        <w:rPr>
          <w:rFonts w:ascii="Arial" w:eastAsia="Calibri" w:hAnsi="Arial" w:cs="Arial"/>
          <w:sz w:val="20"/>
          <w:szCs w:val="20"/>
        </w:rPr>
        <w:t>лосы частот, не должно превышать 2 дБ;</w:t>
      </w:r>
    </w:p>
    <w:p w:rsidR="00ED57FE" w:rsidRPr="00453888" w:rsidRDefault="001F7B57" w:rsidP="009A5ABB">
      <w:pPr>
        <w:ind w:firstLine="397"/>
        <w:jc w:val="both"/>
        <w:rPr>
          <w:rFonts w:ascii="Arial" w:eastAsia="Calibri" w:hAnsi="Arial" w:cs="Arial"/>
          <w:sz w:val="20"/>
          <w:szCs w:val="20"/>
        </w:rPr>
      </w:pPr>
      <w:r w:rsidRPr="00453888">
        <w:rPr>
          <w:rFonts w:ascii="Arial" w:eastAsia="Calibri" w:hAnsi="Arial" w:cs="Arial"/>
          <w:sz w:val="20"/>
          <w:szCs w:val="20"/>
        </w:rPr>
        <w:t>-</w:t>
      </w:r>
      <w:r w:rsidR="00ED57FE" w:rsidRPr="00453888">
        <w:rPr>
          <w:rFonts w:ascii="Arial" w:eastAsia="Calibri" w:hAnsi="Arial" w:cs="Arial"/>
          <w:sz w:val="20"/>
          <w:szCs w:val="20"/>
        </w:rPr>
        <w:t xml:space="preserve"> отсутствие в составе испытательной оснастки каких-либо нелинейных элементов.</w:t>
      </w:r>
    </w:p>
    <w:p w:rsidR="001F7B57" w:rsidRPr="00453888" w:rsidRDefault="001F7B57" w:rsidP="001F7B57">
      <w:pPr>
        <w:ind w:firstLine="397"/>
        <w:jc w:val="both"/>
        <w:rPr>
          <w:rFonts w:ascii="Arial" w:eastAsia="Calibri" w:hAnsi="Arial" w:cs="Arial"/>
          <w:sz w:val="20"/>
          <w:szCs w:val="20"/>
        </w:rPr>
      </w:pPr>
      <w:r w:rsidRPr="00453888">
        <w:rPr>
          <w:rFonts w:ascii="Arial" w:eastAsia="Calibri" w:hAnsi="Arial" w:cs="Arial"/>
          <w:sz w:val="20"/>
          <w:szCs w:val="20"/>
        </w:rPr>
        <w:t>Изготовитель также должен предусмотреть возможность кондуктивного подключения (технолог</w:t>
      </w:r>
      <w:r w:rsidRPr="00453888">
        <w:rPr>
          <w:rFonts w:ascii="Arial" w:eastAsia="Calibri" w:hAnsi="Arial" w:cs="Arial"/>
          <w:sz w:val="20"/>
          <w:szCs w:val="20"/>
        </w:rPr>
        <w:t>и</w:t>
      </w:r>
      <w:r w:rsidRPr="00453888">
        <w:rPr>
          <w:rFonts w:ascii="Arial" w:eastAsia="Calibri" w:hAnsi="Arial" w:cs="Arial"/>
          <w:sz w:val="20"/>
          <w:szCs w:val="20"/>
        </w:rPr>
        <w:t xml:space="preserve">ческий разъем или технологическая площадка) между приемопередатчиком и антенной и обеспечить сопротивление 50 Ом на входе/выходе радиочастотных устройств на всех рабочих частотах </w:t>
      </w:r>
      <w:r w:rsidRPr="00453888">
        <w:rPr>
          <w:rFonts w:ascii="Arial" w:eastAsia="Calibri" w:hAnsi="Arial" w:cs="Arial"/>
          <w:sz w:val="20"/>
          <w:szCs w:val="20"/>
          <w:lang w:val="en-US"/>
        </w:rPr>
        <w:t>EUT</w:t>
      </w:r>
      <w:r w:rsidRPr="00453888">
        <w:rPr>
          <w:rFonts w:ascii="Arial" w:eastAsia="Calibri" w:hAnsi="Arial" w:cs="Arial"/>
          <w:sz w:val="20"/>
          <w:szCs w:val="20"/>
        </w:rPr>
        <w:t>.</w:t>
      </w:r>
    </w:p>
    <w:p w:rsidR="001F7B57" w:rsidRPr="00453888" w:rsidRDefault="001F7B57" w:rsidP="001F7B57">
      <w:pPr>
        <w:ind w:firstLine="397"/>
        <w:jc w:val="both"/>
        <w:rPr>
          <w:rFonts w:ascii="Arial" w:eastAsia="Calibri" w:hAnsi="Arial" w:cs="Arial"/>
          <w:sz w:val="20"/>
          <w:szCs w:val="20"/>
        </w:rPr>
      </w:pPr>
      <w:r w:rsidRPr="00453888">
        <w:rPr>
          <w:rFonts w:ascii="Arial" w:eastAsia="Calibri" w:hAnsi="Arial" w:cs="Arial"/>
          <w:sz w:val="20"/>
          <w:szCs w:val="20"/>
        </w:rPr>
        <w:t>Если изготовитель не предусмотрел данную возможность лаборатория, с разрешения поставщ</w:t>
      </w:r>
      <w:r w:rsidRPr="00453888">
        <w:rPr>
          <w:rFonts w:ascii="Arial" w:eastAsia="Calibri" w:hAnsi="Arial" w:cs="Arial"/>
          <w:sz w:val="20"/>
          <w:szCs w:val="20"/>
        </w:rPr>
        <w:t>и</w:t>
      </w:r>
      <w:r w:rsidRPr="00453888">
        <w:rPr>
          <w:rFonts w:ascii="Arial" w:eastAsia="Calibri" w:hAnsi="Arial" w:cs="Arial"/>
          <w:sz w:val="20"/>
          <w:szCs w:val="20"/>
        </w:rPr>
        <w:t>ка</w:t>
      </w:r>
      <w:r w:rsidR="00E02661" w:rsidRPr="00453888">
        <w:rPr>
          <w:rFonts w:ascii="Arial" w:eastAsia="Calibri" w:hAnsi="Arial" w:cs="Arial"/>
          <w:sz w:val="20"/>
          <w:szCs w:val="20"/>
        </w:rPr>
        <w:t>,</w:t>
      </w:r>
      <w:r w:rsidRPr="00453888">
        <w:rPr>
          <w:rFonts w:ascii="Arial" w:eastAsia="Calibri" w:hAnsi="Arial" w:cs="Arial"/>
          <w:sz w:val="20"/>
          <w:szCs w:val="20"/>
        </w:rPr>
        <w:t xml:space="preserve"> имеет право сам</w:t>
      </w:r>
      <w:r w:rsidR="00E02661" w:rsidRPr="00453888">
        <w:rPr>
          <w:rFonts w:ascii="Arial" w:eastAsia="Calibri" w:hAnsi="Arial" w:cs="Arial"/>
          <w:sz w:val="20"/>
          <w:szCs w:val="20"/>
        </w:rPr>
        <w:t>остоятельно</w:t>
      </w:r>
      <w:r w:rsidRPr="00453888">
        <w:rPr>
          <w:rFonts w:ascii="Arial" w:eastAsia="Calibri" w:hAnsi="Arial" w:cs="Arial"/>
          <w:sz w:val="20"/>
          <w:szCs w:val="20"/>
        </w:rPr>
        <w:t xml:space="preserve"> установить временный антенный разъем.</w:t>
      </w:r>
      <w:r w:rsidR="00E02661" w:rsidRPr="00453888">
        <w:rPr>
          <w:rFonts w:ascii="Arial" w:eastAsia="Calibri" w:hAnsi="Arial" w:cs="Arial"/>
          <w:sz w:val="20"/>
          <w:szCs w:val="20"/>
        </w:rPr>
        <w:t xml:space="preserve"> После проведения исп</w:t>
      </w:r>
      <w:r w:rsidR="00E02661" w:rsidRPr="00453888">
        <w:rPr>
          <w:rFonts w:ascii="Arial" w:eastAsia="Calibri" w:hAnsi="Arial" w:cs="Arial"/>
          <w:sz w:val="20"/>
          <w:szCs w:val="20"/>
        </w:rPr>
        <w:t>ы</w:t>
      </w:r>
      <w:r w:rsidR="00E02661" w:rsidRPr="00453888">
        <w:rPr>
          <w:rFonts w:ascii="Arial" w:eastAsia="Calibri" w:hAnsi="Arial" w:cs="Arial"/>
          <w:sz w:val="20"/>
          <w:szCs w:val="20"/>
        </w:rPr>
        <w:t>таний временный антенный разъем демонтируется.</w:t>
      </w:r>
    </w:p>
    <w:p w:rsidR="001F7B57" w:rsidRPr="00453888" w:rsidRDefault="001F7B57" w:rsidP="009A5ABB">
      <w:pPr>
        <w:ind w:firstLine="397"/>
        <w:jc w:val="both"/>
        <w:rPr>
          <w:rFonts w:ascii="Arial" w:eastAsia="Calibri" w:hAnsi="Arial" w:cs="Arial"/>
          <w:sz w:val="20"/>
          <w:szCs w:val="20"/>
        </w:rPr>
      </w:pPr>
    </w:p>
    <w:p w:rsidR="00ED57FE" w:rsidRPr="00453888" w:rsidRDefault="00ED57FE" w:rsidP="005B69E2">
      <w:pPr>
        <w:spacing w:before="120" w:after="80"/>
        <w:ind w:firstLine="397"/>
        <w:jc w:val="both"/>
        <w:rPr>
          <w:rFonts w:ascii="Arial" w:eastAsia="Calibri" w:hAnsi="Arial" w:cs="Arial"/>
          <w:b/>
          <w:sz w:val="20"/>
          <w:szCs w:val="20"/>
        </w:rPr>
      </w:pPr>
      <w:r w:rsidRPr="00453888">
        <w:rPr>
          <w:rFonts w:ascii="Arial" w:eastAsia="Calibri" w:hAnsi="Arial" w:cs="Arial"/>
          <w:b/>
          <w:sz w:val="20"/>
          <w:szCs w:val="20"/>
        </w:rPr>
        <w:t>6.8 Оборудование для подачи тестовых сигналов на вход передатчика</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t>Созданный при помощи генератора модулирующий сигнал звуковой частоты должен подаваться на микрофонный вход передатчика</w:t>
      </w:r>
      <w:r w:rsidR="00E02661" w:rsidRPr="00453888">
        <w:rPr>
          <w:rFonts w:ascii="Arial" w:eastAsia="Calibri" w:hAnsi="Arial" w:cs="Arial"/>
          <w:sz w:val="20"/>
          <w:szCs w:val="20"/>
        </w:rPr>
        <w:t xml:space="preserve"> (при наличии)</w:t>
      </w:r>
      <w:r w:rsidRPr="00453888">
        <w:rPr>
          <w:rFonts w:ascii="Arial" w:eastAsia="Calibri" w:hAnsi="Arial" w:cs="Arial"/>
          <w:sz w:val="20"/>
          <w:szCs w:val="20"/>
        </w:rPr>
        <w:t>, если не указано иное.</w:t>
      </w:r>
    </w:p>
    <w:p w:rsidR="00ED57FE" w:rsidRPr="00453888" w:rsidRDefault="00ED57FE" w:rsidP="00BE1818">
      <w:pPr>
        <w:spacing w:before="120" w:after="80"/>
        <w:ind w:firstLine="397"/>
        <w:jc w:val="both"/>
        <w:rPr>
          <w:rFonts w:ascii="Arial" w:eastAsia="Calibri" w:hAnsi="Arial" w:cs="Arial"/>
          <w:b/>
          <w:sz w:val="20"/>
          <w:szCs w:val="20"/>
        </w:rPr>
      </w:pPr>
      <w:r w:rsidRPr="00453888">
        <w:rPr>
          <w:rFonts w:ascii="Arial" w:eastAsia="Calibri" w:hAnsi="Arial" w:cs="Arial"/>
          <w:b/>
          <w:sz w:val="20"/>
          <w:szCs w:val="20"/>
        </w:rPr>
        <w:t xml:space="preserve">6.9 </w:t>
      </w:r>
      <w:r w:rsidR="00076369" w:rsidRPr="00453888">
        <w:rPr>
          <w:rFonts w:ascii="Arial" w:eastAsia="Calibri" w:hAnsi="Arial" w:cs="Arial"/>
          <w:b/>
          <w:sz w:val="20"/>
          <w:szCs w:val="20"/>
        </w:rPr>
        <w:t xml:space="preserve">Тестовая </w:t>
      </w:r>
      <w:r w:rsidRPr="00453888">
        <w:rPr>
          <w:rFonts w:ascii="Arial" w:eastAsia="Calibri" w:hAnsi="Arial" w:cs="Arial"/>
          <w:b/>
          <w:sz w:val="20"/>
          <w:szCs w:val="20"/>
        </w:rPr>
        <w:t>площадка для измерения эфирных излучений</w:t>
      </w:r>
    </w:p>
    <w:p w:rsidR="00ED57FE" w:rsidRPr="00453888" w:rsidRDefault="00ED57FE" w:rsidP="009A5ABB">
      <w:pPr>
        <w:ind w:firstLine="397"/>
        <w:jc w:val="both"/>
        <w:rPr>
          <w:rFonts w:ascii="Arial" w:eastAsia="Calibri" w:hAnsi="Arial" w:cs="Arial"/>
          <w:sz w:val="20"/>
          <w:szCs w:val="20"/>
        </w:rPr>
      </w:pPr>
      <w:r w:rsidRPr="00453888">
        <w:rPr>
          <w:rFonts w:ascii="Arial" w:eastAsia="Calibri" w:hAnsi="Arial" w:cs="Arial"/>
          <w:sz w:val="20"/>
          <w:szCs w:val="20"/>
        </w:rPr>
        <w:t>Подробное описание механизмов измерения излучений представлено в приложении А.</w:t>
      </w:r>
    </w:p>
    <w:p w:rsidR="00EB563A" w:rsidRPr="00BE1818" w:rsidRDefault="00D7202E" w:rsidP="00D7202E">
      <w:pPr>
        <w:ind w:firstLine="397"/>
        <w:jc w:val="both"/>
        <w:rPr>
          <w:rFonts w:ascii="Arial" w:hAnsi="Arial" w:cs="Arial"/>
          <w:b/>
          <w:color w:val="000000"/>
          <w:sz w:val="22"/>
          <w:szCs w:val="22"/>
        </w:rPr>
      </w:pPr>
      <w:r>
        <w:rPr>
          <w:rFonts w:ascii="Arial" w:eastAsia="Calibri" w:hAnsi="Arial" w:cs="Arial"/>
          <w:color w:val="7030A0"/>
          <w:sz w:val="20"/>
          <w:szCs w:val="20"/>
        </w:rPr>
        <w:br w:type="page"/>
      </w:r>
      <w:r w:rsidR="00EB563A" w:rsidRPr="00BE1818">
        <w:rPr>
          <w:rFonts w:ascii="Arial" w:hAnsi="Arial" w:cs="Arial"/>
          <w:b/>
          <w:color w:val="000000"/>
          <w:sz w:val="22"/>
          <w:szCs w:val="22"/>
        </w:rPr>
        <w:lastRenderedPageBreak/>
        <w:t xml:space="preserve">7 </w:t>
      </w:r>
      <w:r w:rsidR="005D4AFF" w:rsidRPr="005D4AFF">
        <w:rPr>
          <w:rFonts w:ascii="Arial" w:hAnsi="Arial" w:cs="Arial"/>
          <w:b/>
          <w:color w:val="000000"/>
          <w:sz w:val="22"/>
          <w:szCs w:val="22"/>
        </w:rPr>
        <w:t>Требования и методы измерения параметров передатчика</w:t>
      </w:r>
    </w:p>
    <w:p w:rsidR="00EB563A" w:rsidRPr="009A5ABB" w:rsidRDefault="00EB563A" w:rsidP="00BE1818">
      <w:pPr>
        <w:spacing w:after="80"/>
        <w:ind w:firstLine="397"/>
        <w:jc w:val="both"/>
        <w:rPr>
          <w:rFonts w:ascii="Arial" w:hAnsi="Arial" w:cs="Arial"/>
          <w:b/>
          <w:color w:val="000000"/>
          <w:sz w:val="20"/>
          <w:szCs w:val="20"/>
        </w:rPr>
      </w:pPr>
      <w:r w:rsidRPr="009A5ABB">
        <w:rPr>
          <w:rFonts w:ascii="Arial" w:hAnsi="Arial" w:cs="Arial"/>
          <w:b/>
          <w:color w:val="000000"/>
          <w:sz w:val="20"/>
          <w:szCs w:val="20"/>
        </w:rPr>
        <w:t xml:space="preserve">7.1 </w:t>
      </w:r>
      <w:r w:rsidR="00675C7B">
        <w:rPr>
          <w:rFonts w:ascii="Arial" w:hAnsi="Arial" w:cs="Arial"/>
          <w:b/>
          <w:color w:val="000000"/>
          <w:sz w:val="20"/>
          <w:szCs w:val="20"/>
        </w:rPr>
        <w:t>Допустимое отклонение</w:t>
      </w:r>
      <w:r w:rsidRPr="009A5ABB">
        <w:rPr>
          <w:rFonts w:ascii="Arial" w:hAnsi="Arial" w:cs="Arial"/>
          <w:b/>
          <w:color w:val="000000"/>
          <w:sz w:val="20"/>
          <w:szCs w:val="20"/>
        </w:rPr>
        <w:t xml:space="preserve"> частот</w:t>
      </w:r>
      <w:r w:rsidR="00675C7B">
        <w:rPr>
          <w:rFonts w:ascii="Arial" w:hAnsi="Arial" w:cs="Arial"/>
          <w:b/>
          <w:color w:val="000000"/>
          <w:sz w:val="20"/>
          <w:szCs w:val="20"/>
        </w:rPr>
        <w:t>ы</w:t>
      </w:r>
    </w:p>
    <w:p w:rsidR="000C5DF4" w:rsidRPr="009A5ABB" w:rsidRDefault="00675C7B" w:rsidP="009A5ABB">
      <w:pPr>
        <w:ind w:firstLine="397"/>
        <w:jc w:val="both"/>
        <w:rPr>
          <w:rFonts w:ascii="Arial" w:hAnsi="Arial" w:cs="Arial"/>
          <w:color w:val="000000"/>
          <w:sz w:val="20"/>
          <w:szCs w:val="20"/>
        </w:rPr>
      </w:pPr>
      <w:r>
        <w:rPr>
          <w:rFonts w:ascii="Arial" w:hAnsi="Arial" w:cs="Arial"/>
          <w:color w:val="000000"/>
          <w:sz w:val="20"/>
          <w:szCs w:val="20"/>
        </w:rPr>
        <w:t>Допустимое отклонение</w:t>
      </w:r>
      <w:r w:rsidR="000C5DF4" w:rsidRPr="009A5ABB">
        <w:rPr>
          <w:rFonts w:ascii="Arial" w:hAnsi="Arial" w:cs="Arial"/>
          <w:color w:val="000000"/>
          <w:sz w:val="20"/>
          <w:szCs w:val="20"/>
        </w:rPr>
        <w:t xml:space="preserve"> частот</w:t>
      </w:r>
      <w:r>
        <w:rPr>
          <w:rFonts w:ascii="Arial" w:hAnsi="Arial" w:cs="Arial"/>
          <w:color w:val="000000"/>
          <w:sz w:val="20"/>
          <w:szCs w:val="20"/>
        </w:rPr>
        <w:t>ы</w:t>
      </w:r>
      <w:r w:rsidR="000C5DF4" w:rsidRPr="009A5ABB">
        <w:rPr>
          <w:rFonts w:ascii="Arial" w:hAnsi="Arial" w:cs="Arial"/>
          <w:color w:val="000000"/>
          <w:sz w:val="20"/>
          <w:szCs w:val="20"/>
        </w:rPr>
        <w:t xml:space="preserve"> – это разница между измеренным и номинальным значением частоты.</w:t>
      </w:r>
    </w:p>
    <w:p w:rsidR="008801AD" w:rsidRDefault="007C139B" w:rsidP="009A5ABB">
      <w:pPr>
        <w:ind w:firstLine="397"/>
        <w:jc w:val="both"/>
        <w:rPr>
          <w:rFonts w:ascii="Arial" w:hAnsi="Arial" w:cs="Arial"/>
          <w:color w:val="000000"/>
          <w:sz w:val="20"/>
          <w:szCs w:val="20"/>
        </w:rPr>
      </w:pPr>
      <w:r w:rsidRPr="009A5ABB">
        <w:rPr>
          <w:rFonts w:ascii="Arial" w:hAnsi="Arial" w:cs="Arial"/>
          <w:color w:val="000000"/>
          <w:sz w:val="20"/>
          <w:szCs w:val="20"/>
        </w:rPr>
        <w:t>Измерения должны проводиться при нормальных условиях испытаний (</w:t>
      </w:r>
      <w:r w:rsidR="005B69E2">
        <w:rPr>
          <w:rFonts w:ascii="Arial" w:hAnsi="Arial" w:cs="Arial"/>
          <w:color w:val="000000"/>
          <w:sz w:val="20"/>
          <w:szCs w:val="20"/>
        </w:rPr>
        <w:t>см.</w:t>
      </w:r>
      <w:r w:rsidR="007946CE">
        <w:rPr>
          <w:rFonts w:ascii="Arial" w:hAnsi="Arial" w:cs="Arial"/>
          <w:color w:val="000000"/>
          <w:sz w:val="20"/>
          <w:szCs w:val="20"/>
        </w:rPr>
        <w:t xml:space="preserve"> подраздел</w:t>
      </w:r>
      <w:r w:rsidRPr="009A5ABB">
        <w:rPr>
          <w:rFonts w:ascii="Arial" w:hAnsi="Arial" w:cs="Arial"/>
          <w:color w:val="000000"/>
          <w:sz w:val="20"/>
          <w:szCs w:val="20"/>
        </w:rPr>
        <w:t>5.3).</w:t>
      </w:r>
    </w:p>
    <w:p w:rsidR="003D0D2E" w:rsidRPr="009A5ABB" w:rsidRDefault="003D0D2E" w:rsidP="009A5ABB">
      <w:pPr>
        <w:ind w:firstLine="397"/>
        <w:jc w:val="both"/>
        <w:rPr>
          <w:rFonts w:ascii="Arial" w:hAnsi="Arial" w:cs="Arial"/>
          <w:color w:val="000000"/>
          <w:sz w:val="20"/>
          <w:szCs w:val="20"/>
        </w:rPr>
      </w:pPr>
    </w:p>
    <w:p w:rsidR="000C5DF4" w:rsidRPr="003D0D2E" w:rsidRDefault="000C5DF4" w:rsidP="00BE1818">
      <w:pPr>
        <w:spacing w:after="40"/>
        <w:ind w:firstLine="397"/>
        <w:jc w:val="both"/>
        <w:rPr>
          <w:rFonts w:ascii="Arial" w:hAnsi="Arial" w:cs="Arial"/>
          <w:b/>
          <w:sz w:val="20"/>
          <w:szCs w:val="20"/>
        </w:rPr>
      </w:pPr>
      <w:r w:rsidRPr="009A5ABB">
        <w:rPr>
          <w:rFonts w:ascii="Arial" w:hAnsi="Arial" w:cs="Arial"/>
          <w:b/>
          <w:color w:val="000000"/>
          <w:sz w:val="20"/>
          <w:szCs w:val="20"/>
        </w:rPr>
        <w:t>7.1.1 Предел</w:t>
      </w:r>
      <w:r w:rsidR="00536C08" w:rsidRPr="009A5ABB">
        <w:rPr>
          <w:rFonts w:ascii="Arial" w:hAnsi="Arial" w:cs="Arial"/>
          <w:b/>
          <w:sz w:val="20"/>
          <w:szCs w:val="20"/>
        </w:rPr>
        <w:t>ы</w:t>
      </w:r>
    </w:p>
    <w:p w:rsidR="00142202" w:rsidRDefault="00142202" w:rsidP="00BE1818">
      <w:pPr>
        <w:spacing w:after="40"/>
        <w:ind w:firstLine="397"/>
        <w:jc w:val="both"/>
        <w:rPr>
          <w:rFonts w:ascii="Arial" w:hAnsi="Arial" w:cs="Arial"/>
          <w:color w:val="000000"/>
          <w:sz w:val="20"/>
          <w:szCs w:val="20"/>
        </w:rPr>
      </w:pPr>
      <w:r>
        <w:rPr>
          <w:rFonts w:ascii="Arial" w:hAnsi="Arial" w:cs="Arial"/>
          <w:color w:val="000000"/>
          <w:sz w:val="20"/>
          <w:szCs w:val="20"/>
        </w:rPr>
        <w:t>Д</w:t>
      </w:r>
      <w:r w:rsidRPr="00142202">
        <w:rPr>
          <w:rFonts w:ascii="Arial" w:hAnsi="Arial" w:cs="Arial"/>
          <w:color w:val="000000"/>
          <w:sz w:val="20"/>
          <w:szCs w:val="20"/>
        </w:rPr>
        <w:t>опустимы</w:t>
      </w:r>
      <w:r>
        <w:rPr>
          <w:rFonts w:ascii="Arial" w:hAnsi="Arial" w:cs="Arial"/>
          <w:color w:val="000000"/>
          <w:sz w:val="20"/>
          <w:szCs w:val="20"/>
        </w:rPr>
        <w:t>е</w:t>
      </w:r>
      <w:r w:rsidRPr="00142202">
        <w:rPr>
          <w:rFonts w:ascii="Arial" w:hAnsi="Arial" w:cs="Arial"/>
          <w:color w:val="000000"/>
          <w:sz w:val="20"/>
          <w:szCs w:val="20"/>
        </w:rPr>
        <w:t xml:space="preserve"> отклонени</w:t>
      </w:r>
      <w:r>
        <w:rPr>
          <w:rFonts w:ascii="Arial" w:hAnsi="Arial" w:cs="Arial"/>
          <w:color w:val="000000"/>
          <w:sz w:val="20"/>
          <w:szCs w:val="20"/>
        </w:rPr>
        <w:t>я</w:t>
      </w:r>
      <w:r w:rsidRPr="00142202">
        <w:rPr>
          <w:rFonts w:ascii="Arial" w:hAnsi="Arial" w:cs="Arial"/>
          <w:color w:val="000000"/>
          <w:sz w:val="20"/>
          <w:szCs w:val="20"/>
        </w:rPr>
        <w:t xml:space="preserve"> частоты</w:t>
      </w:r>
      <w:r w:rsidR="003D0D2E">
        <w:rPr>
          <w:rFonts w:ascii="Arial" w:hAnsi="Arial" w:cs="Arial"/>
          <w:color w:val="000000"/>
          <w:sz w:val="20"/>
          <w:szCs w:val="20"/>
        </w:rPr>
        <w:t xml:space="preserve">,применяемые к </w:t>
      </w:r>
      <w:r w:rsidRPr="00142202">
        <w:rPr>
          <w:rFonts w:ascii="Arial" w:hAnsi="Arial" w:cs="Arial"/>
          <w:color w:val="000000"/>
          <w:sz w:val="20"/>
          <w:szCs w:val="20"/>
        </w:rPr>
        <w:t>передатчика</w:t>
      </w:r>
      <w:r w:rsidR="003D0D2E">
        <w:rPr>
          <w:rFonts w:ascii="Arial" w:hAnsi="Arial" w:cs="Arial"/>
          <w:color w:val="000000"/>
          <w:sz w:val="20"/>
          <w:szCs w:val="20"/>
        </w:rPr>
        <w:t>м,</w:t>
      </w:r>
      <w:r>
        <w:rPr>
          <w:rFonts w:ascii="Arial" w:hAnsi="Arial" w:cs="Arial"/>
          <w:color w:val="000000"/>
          <w:sz w:val="20"/>
          <w:szCs w:val="20"/>
        </w:rPr>
        <w:t xml:space="preserve"> установлены в таблице </w:t>
      </w:r>
      <w:r w:rsidR="00EA14D0">
        <w:rPr>
          <w:rFonts w:ascii="Arial" w:hAnsi="Arial" w:cs="Arial"/>
          <w:color w:val="000000"/>
          <w:sz w:val="20"/>
          <w:szCs w:val="20"/>
        </w:rPr>
        <w:t>7.</w:t>
      </w:r>
      <w:r>
        <w:rPr>
          <w:rFonts w:ascii="Arial" w:hAnsi="Arial" w:cs="Arial"/>
          <w:color w:val="000000"/>
          <w:sz w:val="20"/>
          <w:szCs w:val="20"/>
        </w:rPr>
        <w:t>1.</w:t>
      </w:r>
    </w:p>
    <w:p w:rsidR="00142202" w:rsidRPr="003D0D2E" w:rsidRDefault="00142202" w:rsidP="003D0D2E">
      <w:pPr>
        <w:spacing w:after="40"/>
        <w:ind w:left="397"/>
        <w:jc w:val="both"/>
        <w:rPr>
          <w:rFonts w:ascii="Arial" w:hAnsi="Arial" w:cs="Arial"/>
          <w:color w:val="000000"/>
          <w:sz w:val="18"/>
          <w:szCs w:val="18"/>
        </w:rPr>
      </w:pPr>
      <w:r w:rsidRPr="003D0D2E">
        <w:rPr>
          <w:rFonts w:ascii="Arial" w:hAnsi="Arial" w:cs="Arial"/>
          <w:color w:val="000000"/>
          <w:sz w:val="18"/>
          <w:szCs w:val="18"/>
        </w:rPr>
        <w:t>Примечания:</w:t>
      </w:r>
    </w:p>
    <w:p w:rsidR="00142202" w:rsidRPr="003D0D2E" w:rsidRDefault="00142202" w:rsidP="003D0D2E">
      <w:pPr>
        <w:spacing w:after="40"/>
        <w:ind w:left="397"/>
        <w:jc w:val="both"/>
        <w:rPr>
          <w:rFonts w:ascii="Arial" w:hAnsi="Arial" w:cs="Arial"/>
          <w:color w:val="000000"/>
          <w:sz w:val="18"/>
          <w:szCs w:val="18"/>
        </w:rPr>
      </w:pPr>
      <w:r w:rsidRPr="003D0D2E">
        <w:rPr>
          <w:rFonts w:ascii="Arial" w:hAnsi="Arial" w:cs="Arial"/>
          <w:color w:val="000000"/>
          <w:sz w:val="18"/>
          <w:szCs w:val="18"/>
        </w:rPr>
        <w:t>1 Допустимое отклонение частоты передатчика выражается в N × 10</w:t>
      </w:r>
      <w:r w:rsidRPr="003D0D2E">
        <w:rPr>
          <w:rFonts w:ascii="Arial" w:hAnsi="Arial" w:cs="Arial"/>
          <w:color w:val="000000"/>
          <w:sz w:val="18"/>
          <w:szCs w:val="18"/>
          <w:vertAlign w:val="superscript"/>
        </w:rPr>
        <w:t>–6</w:t>
      </w:r>
      <w:r w:rsidRPr="003D0D2E">
        <w:rPr>
          <w:rFonts w:ascii="Arial" w:hAnsi="Arial" w:cs="Arial"/>
          <w:color w:val="000000"/>
          <w:sz w:val="18"/>
          <w:szCs w:val="18"/>
        </w:rPr>
        <w:t>, если не оговорено иное.</w:t>
      </w:r>
    </w:p>
    <w:p w:rsidR="00142202" w:rsidRPr="003D0D2E" w:rsidRDefault="00142202" w:rsidP="003D0D2E">
      <w:pPr>
        <w:spacing w:after="40"/>
        <w:ind w:left="397"/>
        <w:jc w:val="both"/>
        <w:rPr>
          <w:rFonts w:ascii="Arial" w:hAnsi="Arial" w:cs="Arial"/>
          <w:color w:val="000000"/>
          <w:sz w:val="18"/>
          <w:szCs w:val="18"/>
        </w:rPr>
      </w:pPr>
      <w:r w:rsidRPr="003D0D2E">
        <w:rPr>
          <w:rFonts w:ascii="Arial" w:hAnsi="Arial" w:cs="Arial"/>
          <w:color w:val="000000"/>
          <w:sz w:val="18"/>
          <w:szCs w:val="18"/>
        </w:rPr>
        <w:t>2 Если не оговорено иное, то мощность, указываемая для станций различных категорий, представляет с</w:t>
      </w:r>
      <w:r w:rsidRPr="003D0D2E">
        <w:rPr>
          <w:rFonts w:ascii="Arial" w:hAnsi="Arial" w:cs="Arial"/>
          <w:color w:val="000000"/>
          <w:sz w:val="18"/>
          <w:szCs w:val="18"/>
        </w:rPr>
        <w:t>о</w:t>
      </w:r>
      <w:r w:rsidRPr="003D0D2E">
        <w:rPr>
          <w:rFonts w:ascii="Arial" w:hAnsi="Arial" w:cs="Arial"/>
          <w:color w:val="000000"/>
          <w:sz w:val="18"/>
          <w:szCs w:val="18"/>
        </w:rPr>
        <w:t>бой пиковую мощность огибающей для однополосных передатчиков и среднюю мощность для всех других передатчиков.</w:t>
      </w:r>
    </w:p>
    <w:p w:rsidR="00142202" w:rsidRPr="003D0D2E" w:rsidRDefault="00142202" w:rsidP="003D0D2E">
      <w:pPr>
        <w:spacing w:after="40"/>
        <w:ind w:left="397"/>
        <w:jc w:val="both"/>
        <w:rPr>
          <w:rFonts w:ascii="Arial" w:hAnsi="Arial" w:cs="Arial"/>
          <w:color w:val="000000"/>
          <w:sz w:val="18"/>
          <w:szCs w:val="18"/>
        </w:rPr>
      </w:pPr>
      <w:r w:rsidRPr="003D0D2E">
        <w:rPr>
          <w:rFonts w:ascii="Arial" w:hAnsi="Arial" w:cs="Arial"/>
          <w:color w:val="000000"/>
          <w:sz w:val="18"/>
          <w:szCs w:val="18"/>
        </w:rPr>
        <w:t xml:space="preserve">3 Государственная комиссия по радиочастотам при </w:t>
      </w:r>
      <w:r w:rsidR="003D0D2E">
        <w:rPr>
          <w:rFonts w:ascii="Arial" w:hAnsi="Arial" w:cs="Arial"/>
          <w:color w:val="000000"/>
          <w:sz w:val="18"/>
          <w:szCs w:val="18"/>
        </w:rPr>
        <w:t>С</w:t>
      </w:r>
      <w:r w:rsidRPr="003D0D2E">
        <w:rPr>
          <w:rFonts w:ascii="Arial" w:hAnsi="Arial" w:cs="Arial"/>
          <w:color w:val="000000"/>
          <w:sz w:val="18"/>
          <w:szCs w:val="18"/>
        </w:rPr>
        <w:t xml:space="preserve">овете безопасности </w:t>
      </w:r>
      <w:r w:rsidR="003D0D2E" w:rsidRPr="003D0D2E">
        <w:rPr>
          <w:rFonts w:ascii="Arial" w:hAnsi="Arial" w:cs="Arial"/>
          <w:color w:val="000000"/>
          <w:sz w:val="18"/>
          <w:szCs w:val="18"/>
        </w:rPr>
        <w:t>Р</w:t>
      </w:r>
      <w:r w:rsidRPr="003D0D2E">
        <w:rPr>
          <w:rFonts w:ascii="Arial" w:hAnsi="Arial" w:cs="Arial"/>
          <w:color w:val="000000"/>
          <w:sz w:val="18"/>
          <w:szCs w:val="18"/>
        </w:rPr>
        <w:t xml:space="preserve">еспублики </w:t>
      </w:r>
      <w:r w:rsidR="003D0D2E" w:rsidRPr="003D0D2E">
        <w:rPr>
          <w:rFonts w:ascii="Arial" w:hAnsi="Arial" w:cs="Arial"/>
          <w:color w:val="000000"/>
          <w:sz w:val="18"/>
          <w:szCs w:val="18"/>
        </w:rPr>
        <w:t>Б</w:t>
      </w:r>
      <w:r w:rsidRPr="003D0D2E">
        <w:rPr>
          <w:rFonts w:ascii="Arial" w:hAnsi="Arial" w:cs="Arial"/>
          <w:color w:val="000000"/>
          <w:sz w:val="18"/>
          <w:szCs w:val="18"/>
        </w:rPr>
        <w:t>еларусь может уст</w:t>
      </w:r>
      <w:r w:rsidRPr="003D0D2E">
        <w:rPr>
          <w:rFonts w:ascii="Arial" w:hAnsi="Arial" w:cs="Arial"/>
          <w:color w:val="000000"/>
          <w:sz w:val="18"/>
          <w:szCs w:val="18"/>
        </w:rPr>
        <w:t>а</w:t>
      </w:r>
      <w:r w:rsidRPr="003D0D2E">
        <w:rPr>
          <w:rFonts w:ascii="Arial" w:hAnsi="Arial" w:cs="Arial"/>
          <w:color w:val="000000"/>
          <w:sz w:val="18"/>
          <w:szCs w:val="18"/>
        </w:rPr>
        <w:t xml:space="preserve">навливать в своих решениях </w:t>
      </w:r>
      <w:r w:rsidR="003D0D2E" w:rsidRPr="003D0D2E">
        <w:rPr>
          <w:rFonts w:ascii="Arial" w:hAnsi="Arial" w:cs="Arial"/>
          <w:color w:val="000000"/>
          <w:sz w:val="18"/>
          <w:szCs w:val="18"/>
        </w:rPr>
        <w:t xml:space="preserve">для некоторых категорий станций </w:t>
      </w:r>
      <w:r w:rsidRPr="003D0D2E">
        <w:rPr>
          <w:rFonts w:ascii="Arial" w:hAnsi="Arial" w:cs="Arial"/>
          <w:color w:val="000000"/>
          <w:sz w:val="18"/>
          <w:szCs w:val="18"/>
        </w:rPr>
        <w:t xml:space="preserve">более </w:t>
      </w:r>
      <w:r w:rsidR="003D0D2E" w:rsidRPr="003D0D2E">
        <w:rPr>
          <w:rFonts w:ascii="Arial" w:hAnsi="Arial" w:cs="Arial"/>
          <w:color w:val="000000"/>
          <w:sz w:val="18"/>
          <w:szCs w:val="18"/>
        </w:rPr>
        <w:t>жесткие допуски, чем те которые пок</w:t>
      </w:r>
      <w:r w:rsidR="003D0D2E" w:rsidRPr="003D0D2E">
        <w:rPr>
          <w:rFonts w:ascii="Arial" w:hAnsi="Arial" w:cs="Arial"/>
          <w:color w:val="000000"/>
          <w:sz w:val="18"/>
          <w:szCs w:val="18"/>
        </w:rPr>
        <w:t>а</w:t>
      </w:r>
      <w:r w:rsidR="003D0D2E" w:rsidRPr="003D0D2E">
        <w:rPr>
          <w:rFonts w:ascii="Arial" w:hAnsi="Arial" w:cs="Arial"/>
          <w:color w:val="000000"/>
          <w:sz w:val="18"/>
          <w:szCs w:val="18"/>
        </w:rPr>
        <w:t xml:space="preserve">заны </w:t>
      </w:r>
      <w:r w:rsidR="003D0D2E" w:rsidRPr="006B3062">
        <w:rPr>
          <w:rFonts w:ascii="Arial" w:hAnsi="Arial" w:cs="Arial"/>
          <w:color w:val="00B050"/>
          <w:sz w:val="18"/>
          <w:szCs w:val="18"/>
        </w:rPr>
        <w:t xml:space="preserve">в таблице </w:t>
      </w:r>
      <w:r w:rsidR="006B3062" w:rsidRPr="006B3062">
        <w:rPr>
          <w:rFonts w:ascii="Arial" w:hAnsi="Arial" w:cs="Arial"/>
          <w:color w:val="00B050"/>
          <w:sz w:val="18"/>
          <w:szCs w:val="18"/>
        </w:rPr>
        <w:t>7.</w:t>
      </w:r>
      <w:r w:rsidR="003D0D2E" w:rsidRPr="006B3062">
        <w:rPr>
          <w:rFonts w:ascii="Arial" w:hAnsi="Arial" w:cs="Arial"/>
          <w:color w:val="00B050"/>
          <w:sz w:val="18"/>
          <w:szCs w:val="18"/>
        </w:rPr>
        <w:t xml:space="preserve">1. </w:t>
      </w:r>
      <w:r w:rsidR="003D0D2E">
        <w:rPr>
          <w:rFonts w:ascii="Arial" w:hAnsi="Arial" w:cs="Arial"/>
          <w:color w:val="000000"/>
          <w:sz w:val="18"/>
          <w:szCs w:val="18"/>
        </w:rPr>
        <w:t>В этом случае следует применять Решения Комиссии.</w:t>
      </w:r>
    </w:p>
    <w:p w:rsidR="00142202" w:rsidRPr="0043128B" w:rsidRDefault="003D0D2E" w:rsidP="00A9586B">
      <w:pPr>
        <w:tabs>
          <w:tab w:val="left" w:pos="1134"/>
          <w:tab w:val="left" w:pos="1871"/>
          <w:tab w:val="left" w:pos="2268"/>
        </w:tabs>
        <w:overflowPunct w:val="0"/>
        <w:autoSpaceDE w:val="0"/>
        <w:autoSpaceDN w:val="0"/>
        <w:adjustRightInd w:val="0"/>
        <w:spacing w:before="120"/>
        <w:ind w:firstLine="142"/>
        <w:jc w:val="both"/>
        <w:textAlignment w:val="baseline"/>
        <w:rPr>
          <w:rFonts w:ascii="Arial" w:hAnsi="Arial" w:cs="Arial"/>
          <w:sz w:val="20"/>
          <w:szCs w:val="20"/>
          <w:lang w:eastAsia="en-US"/>
        </w:rPr>
      </w:pPr>
      <w:r w:rsidRPr="002F3A0D">
        <w:rPr>
          <w:rFonts w:ascii="Arial" w:hAnsi="Arial" w:cs="Arial"/>
          <w:sz w:val="20"/>
          <w:szCs w:val="20"/>
          <w:lang w:eastAsia="en-US"/>
        </w:rPr>
        <w:t xml:space="preserve">Таблица </w:t>
      </w:r>
      <w:r w:rsidR="00EA14D0">
        <w:rPr>
          <w:rFonts w:ascii="Arial" w:hAnsi="Arial" w:cs="Arial"/>
          <w:sz w:val="20"/>
          <w:szCs w:val="20"/>
          <w:lang w:eastAsia="en-US"/>
        </w:rPr>
        <w:t>7.</w:t>
      </w:r>
      <w:r w:rsidRPr="002F3A0D">
        <w:rPr>
          <w:rFonts w:ascii="Arial" w:hAnsi="Arial" w:cs="Arial"/>
          <w:sz w:val="20"/>
          <w:szCs w:val="20"/>
          <w:lang w:eastAsia="en-US"/>
        </w:rPr>
        <w:t>1</w:t>
      </w:r>
      <w:r w:rsidR="0043128B" w:rsidRPr="0043128B">
        <w:rPr>
          <w:rFonts w:ascii="Arial" w:hAnsi="Arial" w:cs="Arial"/>
          <w:sz w:val="20"/>
          <w:szCs w:val="20"/>
          <w:lang w:eastAsia="en-US"/>
        </w:rPr>
        <w:t xml:space="preserve"> – Допустимые отклонения частоты</w:t>
      </w:r>
    </w:p>
    <w:tbl>
      <w:tblPr>
        <w:tblW w:w="9412"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7117"/>
        <w:gridCol w:w="2295"/>
      </w:tblGrid>
      <w:tr w:rsidR="00100A70" w:rsidRPr="002F3A0D" w:rsidTr="007946CE">
        <w:trPr>
          <w:jc w:val="center"/>
        </w:trPr>
        <w:tc>
          <w:tcPr>
            <w:tcW w:w="7117" w:type="dxa"/>
            <w:tcBorders>
              <w:top w:val="single" w:sz="4" w:space="0" w:color="auto"/>
              <w:left w:val="single" w:sz="6" w:space="0" w:color="auto"/>
              <w:bottom w:val="single" w:sz="6" w:space="0" w:color="auto"/>
              <w:right w:val="single" w:sz="6" w:space="0" w:color="auto"/>
            </w:tcBorders>
            <w:vAlign w:val="center"/>
          </w:tcPr>
          <w:p w:rsidR="00100A70" w:rsidRPr="002F3A0D" w:rsidRDefault="00100A70" w:rsidP="00100A7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iCs/>
                <w:sz w:val="18"/>
                <w:szCs w:val="18"/>
                <w:lang w:eastAsia="en-US"/>
              </w:rPr>
            </w:pPr>
            <w:r w:rsidRPr="002F3A0D">
              <w:rPr>
                <w:rFonts w:ascii="Arial" w:hAnsi="Arial" w:cs="Arial"/>
                <w:iCs/>
                <w:sz w:val="18"/>
                <w:szCs w:val="18"/>
                <w:lang w:eastAsia="en-US"/>
              </w:rPr>
              <w:t>Полосы частот</w:t>
            </w:r>
          </w:p>
          <w:p w:rsidR="00100A70" w:rsidRPr="002F3A0D" w:rsidRDefault="00100A70" w:rsidP="00100A7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iCs/>
                <w:sz w:val="18"/>
                <w:szCs w:val="18"/>
                <w:lang w:eastAsia="en-US"/>
              </w:rPr>
            </w:pPr>
            <w:r w:rsidRPr="002F3A0D">
              <w:rPr>
                <w:rFonts w:ascii="Arial" w:hAnsi="Arial" w:cs="Arial"/>
                <w:iCs/>
                <w:sz w:val="18"/>
                <w:szCs w:val="18"/>
                <w:lang w:eastAsia="en-US"/>
              </w:rPr>
              <w:t>(исключая нижний и включая верхний пределы)</w:t>
            </w:r>
          </w:p>
          <w:p w:rsidR="00100A70" w:rsidRPr="002F3A0D" w:rsidRDefault="00100A70" w:rsidP="00100A7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iCs/>
                <w:sz w:val="18"/>
                <w:szCs w:val="18"/>
                <w:lang w:eastAsia="en-US"/>
              </w:rPr>
            </w:pPr>
            <w:r w:rsidRPr="002F3A0D">
              <w:rPr>
                <w:rFonts w:ascii="Arial" w:hAnsi="Arial" w:cs="Arial"/>
                <w:iCs/>
                <w:sz w:val="18"/>
                <w:szCs w:val="18"/>
                <w:lang w:eastAsia="en-US"/>
              </w:rPr>
              <w:t>и категории станций</w:t>
            </w:r>
          </w:p>
        </w:tc>
        <w:tc>
          <w:tcPr>
            <w:tcW w:w="2295" w:type="dxa"/>
            <w:tcBorders>
              <w:top w:val="single" w:sz="4" w:space="0" w:color="auto"/>
              <w:left w:val="single" w:sz="6" w:space="0" w:color="auto"/>
              <w:bottom w:val="single" w:sz="6" w:space="0" w:color="auto"/>
              <w:right w:val="single" w:sz="6" w:space="0" w:color="auto"/>
            </w:tcBorders>
            <w:vAlign w:val="center"/>
          </w:tcPr>
          <w:p w:rsidR="00100A70" w:rsidRPr="002F3A0D" w:rsidRDefault="00100A70" w:rsidP="00100A7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iCs/>
                <w:sz w:val="18"/>
                <w:szCs w:val="18"/>
                <w:lang w:eastAsia="en-US"/>
              </w:rPr>
            </w:pPr>
            <w:r w:rsidRPr="002F3A0D">
              <w:rPr>
                <w:rFonts w:ascii="Arial" w:hAnsi="Arial" w:cs="Arial"/>
                <w:iCs/>
                <w:sz w:val="18"/>
                <w:szCs w:val="18"/>
                <w:lang w:eastAsia="en-US"/>
              </w:rPr>
              <w:t>Допустимые</w:t>
            </w:r>
          </w:p>
          <w:p w:rsidR="00100A70" w:rsidRPr="002F3A0D" w:rsidRDefault="00100A70" w:rsidP="00100A7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iCs/>
                <w:sz w:val="18"/>
                <w:szCs w:val="18"/>
                <w:lang w:eastAsia="en-US"/>
              </w:rPr>
            </w:pPr>
            <w:r w:rsidRPr="002F3A0D">
              <w:rPr>
                <w:rFonts w:ascii="Arial" w:hAnsi="Arial" w:cs="Arial"/>
                <w:iCs/>
                <w:sz w:val="18"/>
                <w:szCs w:val="18"/>
                <w:lang w:eastAsia="en-US"/>
              </w:rPr>
              <w:t>отклонения частоты</w:t>
            </w:r>
          </w:p>
        </w:tc>
      </w:tr>
      <w:tr w:rsidR="00100A70" w:rsidRPr="003D0D2E" w:rsidTr="007946CE">
        <w:trPr>
          <w:trHeight w:val="156"/>
          <w:jc w:val="center"/>
        </w:trPr>
        <w:tc>
          <w:tcPr>
            <w:tcW w:w="7117" w:type="dxa"/>
            <w:tcBorders>
              <w:top w:val="single" w:sz="6" w:space="0" w:color="auto"/>
              <w:left w:val="single" w:sz="6" w:space="0" w:color="auto"/>
              <w:bottom w:val="double" w:sz="4" w:space="0" w:color="auto"/>
              <w:right w:val="single" w:sz="6" w:space="0" w:color="auto"/>
            </w:tcBorders>
            <w:vAlign w:val="center"/>
          </w:tcPr>
          <w:p w:rsidR="00100A70" w:rsidRPr="00251E2B" w:rsidRDefault="00100A70" w:rsidP="00251E2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sz w:val="18"/>
                <w:szCs w:val="18"/>
                <w:lang w:eastAsia="en-US"/>
              </w:rPr>
            </w:pPr>
            <w:r w:rsidRPr="00251E2B">
              <w:rPr>
                <w:rFonts w:ascii="Arial" w:hAnsi="Arial" w:cs="Arial"/>
                <w:sz w:val="18"/>
                <w:szCs w:val="18"/>
                <w:lang w:eastAsia="en-US"/>
              </w:rPr>
              <w:t>1</w:t>
            </w:r>
          </w:p>
        </w:tc>
        <w:tc>
          <w:tcPr>
            <w:tcW w:w="2295" w:type="dxa"/>
            <w:tcBorders>
              <w:top w:val="single" w:sz="6" w:space="0" w:color="auto"/>
              <w:left w:val="single" w:sz="6" w:space="0" w:color="auto"/>
              <w:bottom w:val="double" w:sz="4" w:space="0" w:color="auto"/>
              <w:right w:val="single" w:sz="6" w:space="0" w:color="auto"/>
            </w:tcBorders>
            <w:vAlign w:val="center"/>
          </w:tcPr>
          <w:p w:rsidR="00100A70" w:rsidRPr="00251E2B" w:rsidRDefault="00100A70" w:rsidP="00251E2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sz w:val="18"/>
                <w:szCs w:val="18"/>
                <w:lang w:eastAsia="en-US"/>
              </w:rPr>
            </w:pPr>
            <w:r w:rsidRPr="00251E2B">
              <w:rPr>
                <w:rFonts w:ascii="Arial" w:hAnsi="Arial" w:cs="Arial"/>
                <w:sz w:val="18"/>
                <w:szCs w:val="18"/>
                <w:lang w:eastAsia="en-US"/>
              </w:rPr>
              <w:t>2</w:t>
            </w:r>
          </w:p>
        </w:tc>
      </w:tr>
      <w:tr w:rsidR="00251E2B" w:rsidRPr="003D0D2E" w:rsidTr="007946CE">
        <w:trPr>
          <w:jc w:val="center"/>
        </w:trPr>
        <w:tc>
          <w:tcPr>
            <w:tcW w:w="9412" w:type="dxa"/>
            <w:gridSpan w:val="2"/>
            <w:tcBorders>
              <w:top w:val="double" w:sz="4" w:space="0" w:color="auto"/>
              <w:left w:val="single" w:sz="6" w:space="0" w:color="auto"/>
              <w:bottom w:val="nil"/>
              <w:right w:val="single" w:sz="6" w:space="0" w:color="auto"/>
            </w:tcBorders>
            <w:vAlign w:val="center"/>
          </w:tcPr>
          <w:p w:rsidR="00251E2B" w:rsidRPr="003D0D2E" w:rsidRDefault="00251E2B"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51E2B">
              <w:rPr>
                <w:rFonts w:ascii="Arial" w:hAnsi="Arial" w:cs="Arial"/>
                <w:b/>
                <w:sz w:val="20"/>
                <w:szCs w:val="20"/>
                <w:lang w:eastAsia="en-US"/>
              </w:rPr>
              <w:t>Полоса частот от 9 до 535 кГц</w:t>
            </w:r>
          </w:p>
        </w:tc>
      </w:tr>
      <w:tr w:rsidR="00142202" w:rsidRPr="003D0D2E" w:rsidTr="00100A70">
        <w:trPr>
          <w:jc w:val="center"/>
        </w:trPr>
        <w:tc>
          <w:tcPr>
            <w:tcW w:w="7117" w:type="dxa"/>
            <w:tcBorders>
              <w:top w:val="single" w:sz="4" w:space="0" w:color="auto"/>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1</w:t>
            </w:r>
            <w:r w:rsidRPr="003D0D2E">
              <w:rPr>
                <w:rFonts w:ascii="Arial" w:hAnsi="Arial" w:cs="Arial"/>
                <w:sz w:val="20"/>
                <w:szCs w:val="20"/>
                <w:lang w:eastAsia="en-US"/>
              </w:rPr>
              <w:tab/>
            </w:r>
            <w:r w:rsidRPr="003D0D2E">
              <w:rPr>
                <w:rFonts w:ascii="Arial" w:hAnsi="Arial" w:cs="Arial"/>
                <w:i/>
                <w:iCs/>
                <w:sz w:val="20"/>
                <w:szCs w:val="20"/>
                <w:lang w:eastAsia="en-US"/>
              </w:rPr>
              <w:t>Фиксированные станции</w:t>
            </w:r>
            <w:r w:rsidRPr="003D0D2E">
              <w:rPr>
                <w:rFonts w:ascii="Arial" w:hAnsi="Arial" w:cs="Arial"/>
                <w:sz w:val="20"/>
                <w:szCs w:val="20"/>
                <w:lang w:eastAsia="en-US"/>
              </w:rPr>
              <w:t>:</w:t>
            </w:r>
          </w:p>
        </w:tc>
        <w:tc>
          <w:tcPr>
            <w:tcW w:w="2295" w:type="dxa"/>
            <w:tcBorders>
              <w:top w:val="single" w:sz="4" w:space="0" w:color="auto"/>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ab/>
              <w:t>–</w:t>
            </w:r>
            <w:r w:rsidRPr="003D0D2E">
              <w:rPr>
                <w:rFonts w:ascii="Arial" w:hAnsi="Arial" w:cs="Arial"/>
                <w:sz w:val="20"/>
                <w:szCs w:val="20"/>
                <w:lang w:eastAsia="en-US"/>
              </w:rPr>
              <w:tab/>
              <w:t>от 9 до 50 кГц</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100</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ab/>
              <w:t>–</w:t>
            </w:r>
            <w:r w:rsidRPr="003D0D2E">
              <w:rPr>
                <w:rFonts w:ascii="Arial" w:hAnsi="Arial" w:cs="Arial"/>
                <w:sz w:val="20"/>
                <w:szCs w:val="20"/>
                <w:lang w:eastAsia="en-US"/>
              </w:rPr>
              <w:tab/>
              <w:t>от 50 до 535 кГц</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50</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2</w:t>
            </w:r>
            <w:r w:rsidRPr="003D0D2E">
              <w:rPr>
                <w:rFonts w:ascii="Arial" w:hAnsi="Arial" w:cs="Arial"/>
                <w:sz w:val="20"/>
                <w:szCs w:val="20"/>
                <w:lang w:eastAsia="en-US"/>
              </w:rPr>
              <w:tab/>
            </w:r>
            <w:r w:rsidRPr="003D0D2E">
              <w:rPr>
                <w:rFonts w:ascii="Arial" w:hAnsi="Arial" w:cs="Arial"/>
                <w:i/>
                <w:iCs/>
                <w:sz w:val="20"/>
                <w:szCs w:val="20"/>
                <w:lang w:eastAsia="en-US"/>
              </w:rPr>
              <w:t>Сухопутные станции</w:t>
            </w:r>
            <w:r w:rsidRPr="003D0D2E">
              <w:rPr>
                <w:rFonts w:ascii="Arial" w:hAnsi="Arial" w:cs="Arial"/>
                <w:sz w:val="20"/>
                <w:szCs w:val="20"/>
                <w:lang w:eastAsia="en-US"/>
              </w:rPr>
              <w:t>:</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ab/>
            </w:r>
            <w:r w:rsidRPr="003D0D2E">
              <w:rPr>
                <w:rFonts w:ascii="Arial" w:hAnsi="Arial" w:cs="Arial"/>
                <w:i/>
                <w:iCs/>
                <w:sz w:val="20"/>
                <w:szCs w:val="20"/>
                <w:lang w:eastAsia="en-US"/>
              </w:rPr>
              <w:t>а)</w:t>
            </w:r>
            <w:r w:rsidRPr="003D0D2E">
              <w:rPr>
                <w:rFonts w:ascii="Arial" w:hAnsi="Arial" w:cs="Arial"/>
                <w:sz w:val="20"/>
                <w:szCs w:val="20"/>
                <w:lang w:eastAsia="en-US"/>
              </w:rPr>
              <w:tab/>
              <w:t>Береговые станции</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100</w:t>
            </w:r>
            <w:r w:rsidRPr="00251E2B">
              <w:rPr>
                <w:rFonts w:ascii="Arial" w:hAnsi="Arial" w:cs="Arial"/>
                <w:position w:val="6"/>
                <w:sz w:val="20"/>
                <w:szCs w:val="20"/>
                <w:vertAlign w:val="superscript"/>
                <w:lang w:eastAsia="en-US"/>
              </w:rPr>
              <w:t>1, 2</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ab/>
            </w:r>
            <w:r w:rsidRPr="003D0D2E">
              <w:rPr>
                <w:rFonts w:ascii="Arial" w:hAnsi="Arial" w:cs="Arial"/>
                <w:i/>
                <w:iCs/>
                <w:sz w:val="20"/>
                <w:szCs w:val="20"/>
                <w:lang w:eastAsia="en-US"/>
              </w:rPr>
              <w:t>b)</w:t>
            </w:r>
            <w:r w:rsidRPr="003D0D2E">
              <w:rPr>
                <w:rFonts w:ascii="Arial" w:hAnsi="Arial" w:cs="Arial"/>
                <w:sz w:val="20"/>
                <w:szCs w:val="20"/>
                <w:lang w:eastAsia="en-US"/>
              </w:rPr>
              <w:tab/>
              <w:t>Стационарные станции воздушной подвижной службы</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100</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3</w:t>
            </w:r>
            <w:r w:rsidRPr="003D0D2E">
              <w:rPr>
                <w:rFonts w:ascii="Arial" w:hAnsi="Arial" w:cs="Arial"/>
                <w:sz w:val="20"/>
                <w:szCs w:val="20"/>
                <w:lang w:eastAsia="en-US"/>
              </w:rPr>
              <w:tab/>
            </w:r>
            <w:r w:rsidRPr="003D0D2E">
              <w:rPr>
                <w:rFonts w:ascii="Arial" w:hAnsi="Arial" w:cs="Arial"/>
                <w:i/>
                <w:iCs/>
                <w:sz w:val="20"/>
                <w:szCs w:val="20"/>
                <w:lang w:eastAsia="en-US"/>
              </w:rPr>
              <w:t>Подвижные станции</w:t>
            </w:r>
            <w:r w:rsidRPr="003D0D2E">
              <w:rPr>
                <w:rFonts w:ascii="Arial" w:hAnsi="Arial" w:cs="Arial"/>
                <w:sz w:val="20"/>
                <w:szCs w:val="20"/>
                <w:lang w:eastAsia="en-US"/>
              </w:rPr>
              <w:t>:</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ab/>
            </w:r>
            <w:r w:rsidRPr="003D0D2E">
              <w:rPr>
                <w:rFonts w:ascii="Arial" w:hAnsi="Arial" w:cs="Arial"/>
                <w:i/>
                <w:iCs/>
                <w:sz w:val="20"/>
                <w:szCs w:val="20"/>
                <w:lang w:eastAsia="en-US"/>
              </w:rPr>
              <w:t>а)</w:t>
            </w:r>
            <w:r w:rsidRPr="003D0D2E">
              <w:rPr>
                <w:rFonts w:ascii="Arial" w:hAnsi="Arial" w:cs="Arial"/>
                <w:sz w:val="20"/>
                <w:szCs w:val="20"/>
                <w:lang w:eastAsia="en-US"/>
              </w:rPr>
              <w:tab/>
              <w:t>Судовые станции</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200</w:t>
            </w:r>
            <w:r w:rsidRPr="00251E2B">
              <w:rPr>
                <w:rFonts w:ascii="Arial" w:hAnsi="Arial" w:cs="Arial"/>
                <w:position w:val="6"/>
                <w:sz w:val="20"/>
                <w:szCs w:val="20"/>
                <w:vertAlign w:val="superscript"/>
                <w:lang w:eastAsia="en-US"/>
              </w:rPr>
              <w:t>3, 4</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ab/>
            </w:r>
            <w:r w:rsidRPr="003D0D2E">
              <w:rPr>
                <w:rFonts w:ascii="Arial" w:hAnsi="Arial" w:cs="Arial"/>
                <w:i/>
                <w:iCs/>
                <w:sz w:val="20"/>
                <w:szCs w:val="20"/>
                <w:lang w:eastAsia="en-US"/>
              </w:rPr>
              <w:t>b)</w:t>
            </w:r>
            <w:r w:rsidRPr="003D0D2E">
              <w:rPr>
                <w:rFonts w:ascii="Arial" w:hAnsi="Arial" w:cs="Arial"/>
                <w:sz w:val="20"/>
                <w:szCs w:val="20"/>
                <w:lang w:eastAsia="en-US"/>
              </w:rPr>
              <w:tab/>
              <w:t>Судовые аварийные передатчики</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500</w:t>
            </w:r>
            <w:r w:rsidRPr="00251E2B">
              <w:rPr>
                <w:rFonts w:ascii="Arial" w:hAnsi="Arial" w:cs="Arial"/>
                <w:position w:val="6"/>
                <w:sz w:val="20"/>
                <w:szCs w:val="20"/>
                <w:vertAlign w:val="superscript"/>
                <w:lang w:eastAsia="en-US"/>
              </w:rPr>
              <w:t>5</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i/>
                <w:iCs/>
                <w:sz w:val="20"/>
                <w:szCs w:val="20"/>
                <w:lang w:eastAsia="en-US"/>
              </w:rPr>
              <w:tab/>
              <w:t>с)</w:t>
            </w:r>
            <w:r w:rsidRPr="003D0D2E">
              <w:rPr>
                <w:rFonts w:ascii="Arial" w:hAnsi="Arial" w:cs="Arial"/>
                <w:sz w:val="20"/>
                <w:szCs w:val="20"/>
                <w:lang w:eastAsia="en-US"/>
              </w:rPr>
              <w:tab/>
              <w:t>Станции спасательных средств</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500</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i/>
                <w:iCs/>
                <w:sz w:val="20"/>
                <w:szCs w:val="20"/>
                <w:lang w:eastAsia="en-US"/>
              </w:rPr>
              <w:tab/>
              <w:t>d)</w:t>
            </w:r>
            <w:r w:rsidRPr="003D0D2E">
              <w:rPr>
                <w:rFonts w:ascii="Arial" w:hAnsi="Arial" w:cs="Arial"/>
                <w:sz w:val="20"/>
                <w:szCs w:val="20"/>
                <w:lang w:eastAsia="en-US"/>
              </w:rPr>
              <w:tab/>
              <w:t>Станции воздушных судов</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100</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4</w:t>
            </w:r>
            <w:r w:rsidRPr="003D0D2E">
              <w:rPr>
                <w:rFonts w:ascii="Arial" w:hAnsi="Arial" w:cs="Arial"/>
                <w:sz w:val="20"/>
                <w:szCs w:val="20"/>
                <w:lang w:eastAsia="en-US"/>
              </w:rPr>
              <w:tab/>
            </w:r>
            <w:r w:rsidRPr="003D0D2E">
              <w:rPr>
                <w:rFonts w:ascii="Arial" w:hAnsi="Arial" w:cs="Arial"/>
                <w:i/>
                <w:iCs/>
                <w:sz w:val="20"/>
                <w:szCs w:val="20"/>
                <w:lang w:eastAsia="en-US"/>
              </w:rPr>
              <w:t>Станции радиоопределения</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100</w:t>
            </w:r>
          </w:p>
        </w:tc>
      </w:tr>
      <w:tr w:rsidR="00142202" w:rsidRPr="003D0D2E" w:rsidTr="003D0D2E">
        <w:trPr>
          <w:jc w:val="center"/>
        </w:trPr>
        <w:tc>
          <w:tcPr>
            <w:tcW w:w="7117" w:type="dxa"/>
            <w:tcBorders>
              <w:top w:val="nil"/>
              <w:left w:val="single" w:sz="6" w:space="0" w:color="auto"/>
              <w:bottom w:val="single" w:sz="4" w:space="0" w:color="auto"/>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5</w:t>
            </w:r>
            <w:r w:rsidRPr="003D0D2E">
              <w:rPr>
                <w:rFonts w:ascii="Arial" w:hAnsi="Arial" w:cs="Arial"/>
                <w:sz w:val="20"/>
                <w:szCs w:val="20"/>
                <w:lang w:eastAsia="en-US"/>
              </w:rPr>
              <w:tab/>
            </w:r>
            <w:r w:rsidRPr="003D0D2E">
              <w:rPr>
                <w:rFonts w:ascii="Arial" w:hAnsi="Arial" w:cs="Arial"/>
                <w:i/>
                <w:iCs/>
                <w:sz w:val="20"/>
                <w:szCs w:val="20"/>
                <w:lang w:eastAsia="en-US"/>
              </w:rPr>
              <w:t>Радиовещательные станции</w:t>
            </w:r>
          </w:p>
        </w:tc>
        <w:tc>
          <w:tcPr>
            <w:tcW w:w="2295" w:type="dxa"/>
            <w:tcBorders>
              <w:top w:val="nil"/>
              <w:left w:val="nil"/>
              <w:bottom w:val="single" w:sz="4" w:space="0" w:color="auto"/>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 Гц</w:t>
            </w:r>
          </w:p>
        </w:tc>
      </w:tr>
      <w:tr w:rsidR="00251E2B" w:rsidRPr="003D0D2E" w:rsidTr="00F51CEE">
        <w:trPr>
          <w:jc w:val="center"/>
        </w:trPr>
        <w:tc>
          <w:tcPr>
            <w:tcW w:w="9412" w:type="dxa"/>
            <w:gridSpan w:val="2"/>
            <w:tcBorders>
              <w:top w:val="single" w:sz="4" w:space="0" w:color="auto"/>
              <w:left w:val="single" w:sz="6" w:space="0" w:color="auto"/>
              <w:bottom w:val="single" w:sz="4" w:space="0" w:color="auto"/>
              <w:right w:val="single" w:sz="6" w:space="0" w:color="auto"/>
            </w:tcBorders>
            <w:vAlign w:val="center"/>
          </w:tcPr>
          <w:p w:rsidR="00251E2B" w:rsidRPr="003D0D2E" w:rsidRDefault="00251E2B"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51E2B">
              <w:rPr>
                <w:rFonts w:ascii="Arial" w:hAnsi="Arial" w:cs="Arial"/>
                <w:b/>
                <w:iCs/>
                <w:sz w:val="20"/>
                <w:szCs w:val="20"/>
                <w:lang w:eastAsia="en-US"/>
              </w:rPr>
              <w:t xml:space="preserve">Полоса </w:t>
            </w:r>
            <w:r>
              <w:rPr>
                <w:rFonts w:ascii="Arial" w:hAnsi="Arial" w:cs="Arial"/>
                <w:b/>
                <w:iCs/>
                <w:sz w:val="20"/>
                <w:szCs w:val="20"/>
                <w:lang w:eastAsia="en-US"/>
              </w:rPr>
              <w:t xml:space="preserve">частот </w:t>
            </w:r>
            <w:r w:rsidRPr="00251E2B">
              <w:rPr>
                <w:rFonts w:ascii="Arial" w:hAnsi="Arial" w:cs="Arial"/>
                <w:b/>
                <w:iCs/>
                <w:sz w:val="20"/>
                <w:szCs w:val="20"/>
                <w:lang w:eastAsia="en-US"/>
              </w:rPr>
              <w:t xml:space="preserve">от </w:t>
            </w:r>
            <w:r w:rsidRPr="00251E2B">
              <w:rPr>
                <w:rFonts w:ascii="Arial" w:hAnsi="Arial" w:cs="Arial"/>
                <w:b/>
                <w:bCs/>
                <w:sz w:val="20"/>
                <w:szCs w:val="20"/>
                <w:lang w:eastAsia="en-US"/>
              </w:rPr>
              <w:t>535 до 1606,5 кГц</w:t>
            </w:r>
          </w:p>
        </w:tc>
      </w:tr>
      <w:tr w:rsidR="00142202" w:rsidRPr="003D0D2E" w:rsidTr="00251E2B">
        <w:trPr>
          <w:trHeight w:val="145"/>
          <w:jc w:val="center"/>
        </w:trPr>
        <w:tc>
          <w:tcPr>
            <w:tcW w:w="7117" w:type="dxa"/>
            <w:tcBorders>
              <w:top w:val="single" w:sz="4" w:space="0" w:color="auto"/>
              <w:left w:val="single" w:sz="6" w:space="0" w:color="auto"/>
              <w:bottom w:val="single" w:sz="6" w:space="0" w:color="auto"/>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i/>
                <w:iCs/>
                <w:sz w:val="20"/>
                <w:szCs w:val="20"/>
                <w:lang w:eastAsia="en-US"/>
              </w:rPr>
            </w:pPr>
            <w:r w:rsidRPr="003D0D2E">
              <w:rPr>
                <w:rFonts w:ascii="Arial" w:hAnsi="Arial" w:cs="Arial"/>
                <w:sz w:val="20"/>
                <w:szCs w:val="20"/>
                <w:lang w:eastAsia="en-US"/>
              </w:rPr>
              <w:tab/>
            </w:r>
            <w:r w:rsidRPr="003D0D2E">
              <w:rPr>
                <w:rFonts w:ascii="Arial" w:hAnsi="Arial" w:cs="Arial"/>
                <w:i/>
                <w:iCs/>
                <w:sz w:val="20"/>
                <w:szCs w:val="20"/>
                <w:lang w:eastAsia="en-US"/>
              </w:rPr>
              <w:t>Радиовещательные станции</w:t>
            </w:r>
          </w:p>
        </w:tc>
        <w:tc>
          <w:tcPr>
            <w:tcW w:w="2295" w:type="dxa"/>
            <w:tcBorders>
              <w:top w:val="single" w:sz="4" w:space="0" w:color="auto"/>
              <w:left w:val="nil"/>
              <w:bottom w:val="single" w:sz="6" w:space="0" w:color="auto"/>
              <w:right w:val="single" w:sz="6" w:space="0" w:color="auto"/>
            </w:tcBorders>
            <w:vAlign w:val="center"/>
          </w:tcPr>
          <w:p w:rsidR="00142202" w:rsidRPr="003D0D2E" w:rsidRDefault="00142202" w:rsidP="007946CE">
            <w:pPr>
              <w:tabs>
                <w:tab w:val="left" w:pos="284"/>
                <w:tab w:val="left" w:pos="567"/>
                <w:tab w:val="left" w:pos="2637"/>
                <w:tab w:val="left" w:pos="2835"/>
                <w:tab w:val="left" w:pos="2921"/>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 Гц</w:t>
            </w:r>
          </w:p>
        </w:tc>
      </w:tr>
      <w:tr w:rsidR="00601D25" w:rsidRPr="003D0D2E" w:rsidTr="00F51CEE">
        <w:trPr>
          <w:jc w:val="center"/>
        </w:trPr>
        <w:tc>
          <w:tcPr>
            <w:tcW w:w="9412" w:type="dxa"/>
            <w:gridSpan w:val="2"/>
            <w:tcBorders>
              <w:top w:val="nil"/>
              <w:left w:val="single" w:sz="6" w:space="0" w:color="auto"/>
              <w:bottom w:val="single" w:sz="4" w:space="0" w:color="auto"/>
              <w:right w:val="single" w:sz="6" w:space="0" w:color="auto"/>
            </w:tcBorders>
            <w:vAlign w:val="center"/>
          </w:tcPr>
          <w:p w:rsidR="00601D25" w:rsidRPr="003D0D2E" w:rsidRDefault="00601D25"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51E2B">
              <w:rPr>
                <w:rFonts w:ascii="Arial" w:hAnsi="Arial" w:cs="Arial"/>
                <w:b/>
                <w:iCs/>
                <w:sz w:val="20"/>
                <w:szCs w:val="20"/>
                <w:lang w:eastAsia="en-US"/>
              </w:rPr>
              <w:t xml:space="preserve">Полоса частот от </w:t>
            </w:r>
            <w:r w:rsidRPr="00251E2B">
              <w:rPr>
                <w:rFonts w:ascii="Arial" w:hAnsi="Arial" w:cs="Arial"/>
                <w:b/>
                <w:bCs/>
                <w:sz w:val="20"/>
                <w:szCs w:val="20"/>
                <w:lang w:eastAsia="en-US"/>
              </w:rPr>
              <w:t>1606,5 до 4000 кГц</w:t>
            </w:r>
          </w:p>
        </w:tc>
      </w:tr>
      <w:tr w:rsidR="00142202" w:rsidRPr="003D0D2E" w:rsidTr="00601D25">
        <w:trPr>
          <w:jc w:val="center"/>
        </w:trPr>
        <w:tc>
          <w:tcPr>
            <w:tcW w:w="7117" w:type="dxa"/>
            <w:tcBorders>
              <w:top w:val="single" w:sz="4" w:space="0" w:color="auto"/>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1</w:t>
            </w:r>
            <w:r w:rsidRPr="003D0D2E">
              <w:rPr>
                <w:rFonts w:ascii="Arial" w:hAnsi="Arial" w:cs="Arial"/>
                <w:sz w:val="20"/>
                <w:szCs w:val="20"/>
                <w:lang w:eastAsia="en-US"/>
              </w:rPr>
              <w:tab/>
            </w:r>
            <w:r w:rsidRPr="003D0D2E">
              <w:rPr>
                <w:rFonts w:ascii="Arial" w:hAnsi="Arial" w:cs="Arial"/>
                <w:i/>
                <w:iCs/>
                <w:sz w:val="20"/>
                <w:szCs w:val="20"/>
                <w:lang w:eastAsia="en-US"/>
              </w:rPr>
              <w:t>Фиксированные станции</w:t>
            </w:r>
            <w:r w:rsidRPr="003D0D2E">
              <w:rPr>
                <w:rFonts w:ascii="Arial" w:hAnsi="Arial" w:cs="Arial"/>
                <w:sz w:val="20"/>
                <w:szCs w:val="20"/>
                <w:lang w:eastAsia="en-US"/>
              </w:rPr>
              <w:t>:</w:t>
            </w:r>
          </w:p>
        </w:tc>
        <w:tc>
          <w:tcPr>
            <w:tcW w:w="2295" w:type="dxa"/>
            <w:tcBorders>
              <w:top w:val="single" w:sz="4" w:space="0" w:color="auto"/>
              <w:left w:val="nil"/>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3D0D2E"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D0D2E">
              <w:rPr>
                <w:rFonts w:ascii="Arial" w:hAnsi="Arial" w:cs="Arial"/>
                <w:sz w:val="20"/>
                <w:szCs w:val="20"/>
                <w:lang w:eastAsia="en-US"/>
              </w:rPr>
              <w:tab/>
              <w:t>–</w:t>
            </w:r>
            <w:r w:rsidRPr="003D0D2E">
              <w:rPr>
                <w:rFonts w:ascii="Arial" w:hAnsi="Arial" w:cs="Arial"/>
                <w:sz w:val="20"/>
                <w:szCs w:val="20"/>
                <w:lang w:eastAsia="en-US"/>
              </w:rPr>
              <w:tab/>
              <w:t>мощностью 200 Вт или меньше</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100</w:t>
            </w:r>
            <w:r w:rsidRPr="00251E2B">
              <w:rPr>
                <w:rFonts w:ascii="Arial" w:hAnsi="Arial" w:cs="Arial"/>
                <w:position w:val="6"/>
                <w:sz w:val="20"/>
                <w:szCs w:val="20"/>
                <w:vertAlign w:val="superscript"/>
                <w:lang w:eastAsia="en-US"/>
              </w:rPr>
              <w:t>7, 8</w:t>
            </w:r>
          </w:p>
        </w:tc>
      </w:tr>
      <w:tr w:rsidR="00142202" w:rsidRPr="003D0D2E" w:rsidTr="003D0D2E">
        <w:trPr>
          <w:jc w:val="center"/>
        </w:trPr>
        <w:tc>
          <w:tcPr>
            <w:tcW w:w="7117" w:type="dxa"/>
            <w:tcBorders>
              <w:top w:val="nil"/>
              <w:left w:val="single" w:sz="6" w:space="0" w:color="auto"/>
              <w:bottom w:val="nil"/>
              <w:right w:val="single" w:sz="6" w:space="0" w:color="auto"/>
            </w:tcBorders>
            <w:vAlign w:val="center"/>
          </w:tcPr>
          <w:p w:rsidR="00142202" w:rsidRPr="00F97F94"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val="en-US" w:eastAsia="en-US"/>
              </w:rPr>
            </w:pPr>
            <w:r w:rsidRPr="003D0D2E">
              <w:rPr>
                <w:rFonts w:ascii="Arial" w:hAnsi="Arial" w:cs="Arial"/>
                <w:sz w:val="20"/>
                <w:szCs w:val="20"/>
                <w:lang w:eastAsia="en-US"/>
              </w:rPr>
              <w:tab/>
              <w:t>–</w:t>
            </w:r>
            <w:r w:rsidRPr="003D0D2E">
              <w:rPr>
                <w:rFonts w:ascii="Arial" w:hAnsi="Arial" w:cs="Arial"/>
                <w:sz w:val="20"/>
                <w:szCs w:val="20"/>
                <w:lang w:eastAsia="en-US"/>
              </w:rPr>
              <w:tab/>
              <w:t>мощностью более 200 Вт</w:t>
            </w:r>
          </w:p>
        </w:tc>
        <w:tc>
          <w:tcPr>
            <w:tcW w:w="2295" w:type="dxa"/>
            <w:tcBorders>
              <w:top w:val="nil"/>
              <w:left w:val="nil"/>
              <w:bottom w:val="nil"/>
              <w:right w:val="single" w:sz="6" w:space="0" w:color="auto"/>
            </w:tcBorders>
            <w:vAlign w:val="center"/>
          </w:tcPr>
          <w:p w:rsidR="00142202" w:rsidRPr="003D0D2E" w:rsidRDefault="00142202" w:rsidP="007946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3D0D2E">
              <w:rPr>
                <w:rFonts w:ascii="Arial" w:hAnsi="Arial" w:cs="Arial"/>
                <w:sz w:val="20"/>
                <w:szCs w:val="20"/>
                <w:lang w:eastAsia="en-US"/>
              </w:rPr>
              <w:t>50</w:t>
            </w:r>
            <w:r w:rsidRPr="00251E2B">
              <w:rPr>
                <w:rFonts w:ascii="Arial" w:hAnsi="Arial" w:cs="Arial"/>
                <w:position w:val="6"/>
                <w:sz w:val="20"/>
                <w:szCs w:val="20"/>
                <w:vertAlign w:val="superscript"/>
                <w:lang w:eastAsia="en-US"/>
              </w:rPr>
              <w:t>7, 8</w:t>
            </w:r>
          </w:p>
        </w:tc>
      </w:tr>
      <w:tr w:rsidR="00142202" w:rsidRPr="00142202" w:rsidTr="003D0D2E">
        <w:trPr>
          <w:jc w:val="center"/>
        </w:trPr>
        <w:tc>
          <w:tcPr>
            <w:tcW w:w="7117" w:type="dxa"/>
            <w:tcBorders>
              <w:top w:val="nil"/>
              <w:left w:val="single" w:sz="6" w:space="0" w:color="auto"/>
              <w:bottom w:val="nil"/>
              <w:right w:val="single" w:sz="6" w:space="0" w:color="auto"/>
            </w:tcBorders>
            <w:vAlign w:val="center"/>
          </w:tcPr>
          <w:p w:rsidR="00142202" w:rsidRPr="00251E2B"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51E2B">
              <w:rPr>
                <w:rFonts w:ascii="Arial" w:hAnsi="Arial" w:cs="Arial"/>
                <w:sz w:val="20"/>
                <w:szCs w:val="20"/>
                <w:lang w:eastAsia="en-US"/>
              </w:rPr>
              <w:t>2</w:t>
            </w:r>
            <w:r w:rsidRPr="00251E2B">
              <w:rPr>
                <w:rFonts w:ascii="Arial" w:hAnsi="Arial" w:cs="Arial"/>
                <w:sz w:val="20"/>
                <w:szCs w:val="20"/>
                <w:lang w:eastAsia="en-US"/>
              </w:rPr>
              <w:tab/>
            </w:r>
            <w:r w:rsidRPr="00251E2B">
              <w:rPr>
                <w:rFonts w:ascii="Arial" w:hAnsi="Arial" w:cs="Arial"/>
                <w:i/>
                <w:iCs/>
                <w:sz w:val="20"/>
                <w:szCs w:val="20"/>
                <w:lang w:eastAsia="en-US"/>
              </w:rPr>
              <w:t>Сухопутные станции</w:t>
            </w:r>
            <w:r w:rsidRPr="00251E2B">
              <w:rPr>
                <w:rFonts w:ascii="Arial" w:hAnsi="Arial" w:cs="Arial"/>
                <w:sz w:val="20"/>
                <w:szCs w:val="20"/>
                <w:lang w:eastAsia="en-US"/>
              </w:rPr>
              <w:t>:</w:t>
            </w:r>
          </w:p>
        </w:tc>
        <w:tc>
          <w:tcPr>
            <w:tcW w:w="2295" w:type="dxa"/>
            <w:tcBorders>
              <w:top w:val="nil"/>
              <w:left w:val="nil"/>
              <w:bottom w:val="nil"/>
              <w:right w:val="single" w:sz="6" w:space="0" w:color="auto"/>
            </w:tcBorders>
            <w:vAlign w:val="center"/>
          </w:tcPr>
          <w:p w:rsidR="00142202" w:rsidRPr="00251E2B" w:rsidRDefault="00142202" w:rsidP="007946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142202" w:rsidRPr="00142202" w:rsidTr="003D0D2E">
        <w:trPr>
          <w:jc w:val="center"/>
        </w:trPr>
        <w:tc>
          <w:tcPr>
            <w:tcW w:w="7117" w:type="dxa"/>
            <w:tcBorders>
              <w:top w:val="nil"/>
              <w:left w:val="single" w:sz="6" w:space="0" w:color="auto"/>
              <w:bottom w:val="nil"/>
              <w:right w:val="single" w:sz="6" w:space="0" w:color="auto"/>
            </w:tcBorders>
            <w:vAlign w:val="center"/>
          </w:tcPr>
          <w:p w:rsidR="00142202" w:rsidRPr="00251E2B"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51E2B">
              <w:rPr>
                <w:rFonts w:ascii="Arial" w:hAnsi="Arial" w:cs="Arial"/>
                <w:sz w:val="20"/>
                <w:szCs w:val="20"/>
                <w:lang w:eastAsia="en-US"/>
              </w:rPr>
              <w:tab/>
              <w:t>–</w:t>
            </w:r>
            <w:r w:rsidRPr="00251E2B">
              <w:rPr>
                <w:rFonts w:ascii="Arial" w:hAnsi="Arial" w:cs="Arial"/>
                <w:sz w:val="20"/>
                <w:szCs w:val="20"/>
                <w:lang w:eastAsia="en-US"/>
              </w:rPr>
              <w:tab/>
              <w:t>мощностью 200 Вт или меньше</w:t>
            </w:r>
          </w:p>
        </w:tc>
        <w:tc>
          <w:tcPr>
            <w:tcW w:w="2295" w:type="dxa"/>
            <w:tcBorders>
              <w:top w:val="nil"/>
              <w:left w:val="nil"/>
              <w:bottom w:val="nil"/>
              <w:right w:val="single" w:sz="6" w:space="0" w:color="auto"/>
            </w:tcBorders>
            <w:vAlign w:val="center"/>
          </w:tcPr>
          <w:p w:rsidR="00142202" w:rsidRPr="00251E2B" w:rsidRDefault="00142202" w:rsidP="007946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251E2B">
              <w:rPr>
                <w:rFonts w:ascii="Arial" w:hAnsi="Arial" w:cs="Arial"/>
                <w:sz w:val="20"/>
                <w:szCs w:val="20"/>
                <w:lang w:eastAsia="en-US"/>
              </w:rPr>
              <w:t>100</w:t>
            </w:r>
            <w:r w:rsidRPr="00251E2B">
              <w:rPr>
                <w:rFonts w:ascii="Arial" w:hAnsi="Arial" w:cs="Arial"/>
                <w:position w:val="6"/>
                <w:sz w:val="20"/>
                <w:szCs w:val="20"/>
                <w:vertAlign w:val="superscript"/>
                <w:lang w:eastAsia="en-US"/>
              </w:rPr>
              <w:t>1, 2, 7, 9, 10</w:t>
            </w:r>
          </w:p>
        </w:tc>
      </w:tr>
      <w:tr w:rsidR="00142202" w:rsidRPr="00142202" w:rsidTr="003D0D2E">
        <w:trPr>
          <w:jc w:val="center"/>
        </w:trPr>
        <w:tc>
          <w:tcPr>
            <w:tcW w:w="7117" w:type="dxa"/>
            <w:tcBorders>
              <w:top w:val="nil"/>
              <w:left w:val="single" w:sz="6" w:space="0" w:color="auto"/>
              <w:bottom w:val="single" w:sz="4" w:space="0" w:color="auto"/>
              <w:right w:val="single" w:sz="6" w:space="0" w:color="auto"/>
            </w:tcBorders>
            <w:vAlign w:val="center"/>
          </w:tcPr>
          <w:p w:rsidR="00142202" w:rsidRPr="00251E2B" w:rsidRDefault="00142202"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51E2B">
              <w:rPr>
                <w:rFonts w:ascii="Arial" w:hAnsi="Arial" w:cs="Arial"/>
                <w:sz w:val="20"/>
                <w:szCs w:val="20"/>
                <w:lang w:eastAsia="en-US"/>
              </w:rPr>
              <w:tab/>
              <w:t>–</w:t>
            </w:r>
            <w:r w:rsidRPr="00251E2B">
              <w:rPr>
                <w:rFonts w:ascii="Arial" w:hAnsi="Arial" w:cs="Arial"/>
                <w:sz w:val="20"/>
                <w:szCs w:val="20"/>
                <w:lang w:eastAsia="en-US"/>
              </w:rPr>
              <w:tab/>
              <w:t>мощностью более 200 Вт</w:t>
            </w:r>
          </w:p>
        </w:tc>
        <w:tc>
          <w:tcPr>
            <w:tcW w:w="2295" w:type="dxa"/>
            <w:tcBorders>
              <w:top w:val="nil"/>
              <w:left w:val="nil"/>
              <w:bottom w:val="single" w:sz="6" w:space="0" w:color="auto"/>
              <w:right w:val="single" w:sz="6" w:space="0" w:color="auto"/>
            </w:tcBorders>
            <w:vAlign w:val="center"/>
          </w:tcPr>
          <w:p w:rsidR="00142202" w:rsidRPr="00251E2B" w:rsidRDefault="00142202" w:rsidP="007946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251E2B">
              <w:rPr>
                <w:rFonts w:ascii="Arial" w:hAnsi="Arial" w:cs="Arial"/>
                <w:sz w:val="20"/>
                <w:szCs w:val="20"/>
                <w:lang w:eastAsia="en-US"/>
              </w:rPr>
              <w:t>50</w:t>
            </w:r>
            <w:r w:rsidRPr="00251E2B">
              <w:rPr>
                <w:rFonts w:ascii="Arial" w:hAnsi="Arial" w:cs="Arial"/>
                <w:position w:val="6"/>
                <w:sz w:val="20"/>
                <w:szCs w:val="20"/>
                <w:vertAlign w:val="superscript"/>
                <w:lang w:eastAsia="en-US"/>
              </w:rPr>
              <w:t>1, 2, 7, 9, 10</w:t>
            </w:r>
          </w:p>
        </w:tc>
      </w:tr>
    </w:tbl>
    <w:p w:rsidR="00142202" w:rsidRPr="00142202" w:rsidRDefault="00142202" w:rsidP="00142202">
      <w:pPr>
        <w:tabs>
          <w:tab w:val="left" w:pos="1134"/>
          <w:tab w:val="left" w:pos="1871"/>
          <w:tab w:val="left" w:pos="2268"/>
        </w:tabs>
        <w:overflowPunct w:val="0"/>
        <w:autoSpaceDE w:val="0"/>
        <w:autoSpaceDN w:val="0"/>
        <w:adjustRightInd w:val="0"/>
        <w:spacing w:before="120"/>
        <w:jc w:val="both"/>
        <w:textAlignment w:val="baseline"/>
        <w:rPr>
          <w:sz w:val="22"/>
          <w:szCs w:val="20"/>
          <w:lang w:eastAsia="en-US"/>
        </w:rPr>
      </w:pPr>
    </w:p>
    <w:p w:rsidR="00142202" w:rsidRPr="00F472B3" w:rsidRDefault="00142202" w:rsidP="00A9586B">
      <w:pPr>
        <w:tabs>
          <w:tab w:val="left" w:pos="1134"/>
          <w:tab w:val="left" w:pos="1871"/>
          <w:tab w:val="left" w:pos="2268"/>
        </w:tabs>
        <w:overflowPunct w:val="0"/>
        <w:autoSpaceDE w:val="0"/>
        <w:autoSpaceDN w:val="0"/>
        <w:adjustRightInd w:val="0"/>
        <w:spacing w:before="120"/>
        <w:ind w:firstLine="142"/>
        <w:jc w:val="both"/>
        <w:textAlignment w:val="baseline"/>
        <w:rPr>
          <w:rFonts w:ascii="Arial" w:hAnsi="Arial" w:cs="Arial"/>
          <w:b/>
          <w:sz w:val="20"/>
          <w:szCs w:val="20"/>
          <w:lang w:eastAsia="en-US"/>
        </w:rPr>
      </w:pPr>
      <w:r w:rsidRPr="00142202">
        <w:rPr>
          <w:sz w:val="22"/>
          <w:szCs w:val="20"/>
          <w:lang w:eastAsia="en-US"/>
        </w:rPr>
        <w:br w:type="page"/>
      </w:r>
      <w:r w:rsidR="00F472B3" w:rsidRPr="00F472B3">
        <w:rPr>
          <w:rFonts w:ascii="Arial" w:hAnsi="Arial" w:cs="Arial"/>
          <w:b/>
          <w:sz w:val="20"/>
          <w:szCs w:val="20"/>
          <w:lang w:eastAsia="en-US"/>
        </w:rPr>
        <w:lastRenderedPageBreak/>
        <w:t xml:space="preserve">Продолжение таблицы </w:t>
      </w:r>
      <w:r w:rsidR="00EA14D0">
        <w:rPr>
          <w:rFonts w:ascii="Arial" w:hAnsi="Arial" w:cs="Arial"/>
          <w:b/>
          <w:sz w:val="20"/>
          <w:szCs w:val="20"/>
          <w:lang w:eastAsia="en-US"/>
        </w:rPr>
        <w:t>7.</w:t>
      </w:r>
      <w:r w:rsidR="00F472B3" w:rsidRPr="00F472B3">
        <w:rPr>
          <w:rFonts w:ascii="Arial" w:hAnsi="Arial" w:cs="Arial"/>
          <w:b/>
          <w:sz w:val="20"/>
          <w:szCs w:val="20"/>
          <w:lang w:eastAsia="en-US"/>
        </w:rPr>
        <w:t>1</w:t>
      </w:r>
    </w:p>
    <w:tbl>
      <w:tblPr>
        <w:tblW w:w="9412"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7400"/>
        <w:gridCol w:w="2012"/>
      </w:tblGrid>
      <w:tr w:rsidR="00F472B3" w:rsidRPr="00F472B3" w:rsidTr="007946CE">
        <w:trPr>
          <w:jc w:val="center"/>
        </w:trPr>
        <w:tc>
          <w:tcPr>
            <w:tcW w:w="7400" w:type="dxa"/>
            <w:tcBorders>
              <w:top w:val="single" w:sz="6" w:space="0" w:color="auto"/>
              <w:left w:val="single" w:sz="6" w:space="0" w:color="auto"/>
              <w:bottom w:val="double" w:sz="4" w:space="0" w:color="auto"/>
              <w:right w:val="single" w:sz="6" w:space="0" w:color="auto"/>
            </w:tcBorders>
            <w:vAlign w:val="center"/>
          </w:tcPr>
          <w:p w:rsidR="00F472B3" w:rsidRPr="00251E2B" w:rsidRDefault="00F472B3" w:rsidP="00B85A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sz w:val="18"/>
                <w:szCs w:val="18"/>
                <w:lang w:eastAsia="en-US"/>
              </w:rPr>
            </w:pPr>
            <w:r w:rsidRPr="00251E2B">
              <w:rPr>
                <w:rFonts w:ascii="Arial" w:hAnsi="Arial" w:cs="Arial"/>
                <w:sz w:val="18"/>
                <w:szCs w:val="18"/>
                <w:lang w:eastAsia="en-US"/>
              </w:rPr>
              <w:t>1</w:t>
            </w:r>
          </w:p>
        </w:tc>
        <w:tc>
          <w:tcPr>
            <w:tcW w:w="2012" w:type="dxa"/>
            <w:tcBorders>
              <w:top w:val="single" w:sz="6" w:space="0" w:color="auto"/>
              <w:left w:val="nil"/>
              <w:bottom w:val="double" w:sz="4" w:space="0" w:color="auto"/>
              <w:right w:val="single" w:sz="6" w:space="0" w:color="auto"/>
            </w:tcBorders>
            <w:vAlign w:val="center"/>
          </w:tcPr>
          <w:p w:rsidR="00F472B3" w:rsidRPr="00251E2B" w:rsidRDefault="00F472B3" w:rsidP="00B85A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sz w:val="18"/>
                <w:szCs w:val="18"/>
                <w:lang w:eastAsia="en-US"/>
              </w:rPr>
            </w:pPr>
            <w:r w:rsidRPr="00251E2B">
              <w:rPr>
                <w:rFonts w:ascii="Arial" w:hAnsi="Arial" w:cs="Arial"/>
                <w:sz w:val="18"/>
                <w:szCs w:val="18"/>
                <w:lang w:eastAsia="en-US"/>
              </w:rPr>
              <w:t>2</w:t>
            </w:r>
          </w:p>
        </w:tc>
      </w:tr>
      <w:tr w:rsidR="00F472B3" w:rsidRPr="00F472B3" w:rsidTr="007946CE">
        <w:trPr>
          <w:jc w:val="center"/>
        </w:trPr>
        <w:tc>
          <w:tcPr>
            <w:tcW w:w="7400" w:type="dxa"/>
            <w:tcBorders>
              <w:top w:val="double" w:sz="4" w:space="0" w:color="auto"/>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3</w:t>
            </w:r>
            <w:r w:rsidRPr="00F472B3">
              <w:rPr>
                <w:rFonts w:ascii="Arial" w:hAnsi="Arial" w:cs="Arial"/>
                <w:sz w:val="20"/>
                <w:szCs w:val="20"/>
                <w:lang w:eastAsia="en-US"/>
              </w:rPr>
              <w:tab/>
            </w:r>
            <w:r w:rsidRPr="00F472B3">
              <w:rPr>
                <w:rFonts w:ascii="Arial" w:hAnsi="Arial" w:cs="Arial"/>
                <w:i/>
                <w:iCs/>
                <w:sz w:val="20"/>
                <w:szCs w:val="20"/>
                <w:lang w:eastAsia="en-US"/>
              </w:rPr>
              <w:t>Подвижные станции</w:t>
            </w:r>
            <w:r w:rsidRPr="00F472B3">
              <w:rPr>
                <w:rFonts w:ascii="Arial" w:hAnsi="Arial" w:cs="Arial"/>
                <w:sz w:val="20"/>
                <w:szCs w:val="20"/>
                <w:lang w:eastAsia="en-US"/>
              </w:rPr>
              <w:t>:</w:t>
            </w:r>
          </w:p>
        </w:tc>
        <w:tc>
          <w:tcPr>
            <w:tcW w:w="2012" w:type="dxa"/>
            <w:tcBorders>
              <w:top w:val="double" w:sz="4" w:space="0" w:color="auto"/>
              <w:left w:val="nil"/>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i/>
                <w:iCs/>
                <w:sz w:val="20"/>
                <w:szCs w:val="20"/>
                <w:lang w:eastAsia="en-US"/>
              </w:rPr>
              <w:t>а)</w:t>
            </w:r>
            <w:r w:rsidRPr="00F472B3">
              <w:rPr>
                <w:rFonts w:ascii="Arial" w:hAnsi="Arial" w:cs="Arial"/>
                <w:sz w:val="20"/>
                <w:szCs w:val="20"/>
                <w:lang w:eastAsia="en-US"/>
              </w:rPr>
              <w:tab/>
              <w:t>Судовые станции</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40 Гц</w:t>
            </w:r>
            <w:r w:rsidRPr="00F472B3">
              <w:rPr>
                <w:rFonts w:ascii="Arial" w:hAnsi="Arial" w:cs="Arial"/>
                <w:position w:val="6"/>
                <w:sz w:val="20"/>
                <w:szCs w:val="20"/>
                <w:vertAlign w:val="superscript"/>
                <w:lang w:eastAsia="en-US"/>
              </w:rPr>
              <w:t>3, 4, 12</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i/>
                <w:iCs/>
                <w:sz w:val="20"/>
                <w:szCs w:val="20"/>
                <w:lang w:eastAsia="en-US"/>
              </w:rPr>
              <w:t>b)</w:t>
            </w:r>
            <w:r w:rsidRPr="00F472B3">
              <w:rPr>
                <w:rFonts w:ascii="Arial" w:hAnsi="Arial" w:cs="Arial"/>
                <w:sz w:val="20"/>
                <w:szCs w:val="20"/>
                <w:lang w:eastAsia="en-US"/>
              </w:rPr>
              <w:tab/>
              <w:t>Станции спасательных средств</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с)</w:t>
            </w:r>
            <w:r w:rsidRPr="00F472B3">
              <w:rPr>
                <w:rFonts w:ascii="Arial" w:hAnsi="Arial" w:cs="Arial"/>
                <w:sz w:val="20"/>
                <w:szCs w:val="20"/>
                <w:lang w:eastAsia="en-US"/>
              </w:rPr>
              <w:tab/>
              <w:t>Радиомаяки – указатели места бедствия</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d)</w:t>
            </w:r>
            <w:r w:rsidRPr="00F472B3">
              <w:rPr>
                <w:rFonts w:ascii="Arial" w:hAnsi="Arial" w:cs="Arial"/>
                <w:sz w:val="20"/>
                <w:szCs w:val="20"/>
                <w:lang w:eastAsia="en-US"/>
              </w:rPr>
              <w:tab/>
              <w:t>Станции воздушных судов</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100</w:t>
            </w:r>
            <w:r w:rsidRPr="00F472B3">
              <w:rPr>
                <w:rFonts w:ascii="Arial" w:hAnsi="Arial" w:cs="Arial"/>
                <w:position w:val="6"/>
                <w:sz w:val="20"/>
                <w:szCs w:val="20"/>
                <w:vertAlign w:val="superscript"/>
                <w:lang w:eastAsia="en-US"/>
              </w:rPr>
              <w:t>10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i/>
                <w:iCs/>
                <w:sz w:val="20"/>
                <w:szCs w:val="20"/>
                <w:lang w:eastAsia="en-US"/>
              </w:rPr>
            </w:pPr>
            <w:r w:rsidRPr="00F472B3">
              <w:rPr>
                <w:rFonts w:ascii="Arial" w:hAnsi="Arial" w:cs="Arial"/>
                <w:i/>
                <w:iCs/>
                <w:sz w:val="20"/>
                <w:szCs w:val="20"/>
                <w:lang w:eastAsia="en-US"/>
              </w:rPr>
              <w:tab/>
              <w:t>e)</w:t>
            </w:r>
            <w:r w:rsidRPr="00F472B3">
              <w:rPr>
                <w:rFonts w:ascii="Arial" w:hAnsi="Arial" w:cs="Arial"/>
                <w:i/>
                <w:iCs/>
                <w:sz w:val="20"/>
                <w:szCs w:val="20"/>
                <w:lang w:eastAsia="en-US"/>
              </w:rPr>
              <w:tab/>
            </w:r>
            <w:r w:rsidRPr="00F472B3">
              <w:rPr>
                <w:rFonts w:ascii="Arial" w:hAnsi="Arial" w:cs="Arial"/>
                <w:sz w:val="20"/>
                <w:szCs w:val="20"/>
                <w:lang w:eastAsia="en-US"/>
              </w:rPr>
              <w:t>Сухопутные подвижные станции</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50</w:t>
            </w:r>
            <w:r w:rsidRPr="00F472B3">
              <w:rPr>
                <w:rFonts w:ascii="Arial" w:hAnsi="Arial" w:cs="Arial"/>
                <w:position w:val="6"/>
                <w:sz w:val="20"/>
                <w:szCs w:val="20"/>
                <w:vertAlign w:val="superscript"/>
                <w:lang w:eastAsia="en-US"/>
              </w:rPr>
              <w:t>13</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4</w:t>
            </w:r>
            <w:r w:rsidRPr="00F472B3">
              <w:rPr>
                <w:rFonts w:ascii="Arial" w:hAnsi="Arial" w:cs="Arial"/>
                <w:sz w:val="20"/>
                <w:szCs w:val="20"/>
                <w:lang w:eastAsia="en-US"/>
              </w:rPr>
              <w:tab/>
            </w:r>
            <w:r w:rsidRPr="00F472B3">
              <w:rPr>
                <w:rFonts w:ascii="Arial" w:hAnsi="Arial" w:cs="Arial"/>
                <w:i/>
                <w:iCs/>
                <w:sz w:val="20"/>
                <w:szCs w:val="20"/>
                <w:lang w:eastAsia="en-US"/>
              </w:rPr>
              <w:t>Станции радиоопределения</w:t>
            </w:r>
            <w:r w:rsidRPr="00F472B3">
              <w:rPr>
                <w:rFonts w:ascii="Arial" w:hAnsi="Arial" w:cs="Arial"/>
                <w:sz w:val="20"/>
                <w:szCs w:val="20"/>
                <w:lang w:eastAsia="en-US"/>
              </w:rPr>
              <w:t>:</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мощностью 200 Вт или меньше</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r w:rsidRPr="00F472B3">
              <w:rPr>
                <w:rFonts w:ascii="Arial" w:hAnsi="Arial" w:cs="Arial"/>
                <w:position w:val="6"/>
                <w:sz w:val="20"/>
                <w:szCs w:val="20"/>
                <w:vertAlign w:val="superscript"/>
                <w:lang w:eastAsia="en-US"/>
              </w:rPr>
              <w:t>14</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мощностью более 200 Вт</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w:t>
            </w:r>
            <w:r w:rsidRPr="00F472B3">
              <w:rPr>
                <w:rFonts w:ascii="Arial" w:hAnsi="Arial" w:cs="Arial"/>
                <w:position w:val="6"/>
                <w:sz w:val="20"/>
                <w:szCs w:val="20"/>
                <w:vertAlign w:val="superscript"/>
                <w:lang w:eastAsia="en-US"/>
              </w:rPr>
              <w:t>14</w:t>
            </w:r>
          </w:p>
        </w:tc>
      </w:tr>
      <w:tr w:rsidR="00F472B3" w:rsidRPr="00F472B3" w:rsidTr="00F472B3">
        <w:trPr>
          <w:jc w:val="center"/>
        </w:trPr>
        <w:tc>
          <w:tcPr>
            <w:tcW w:w="7400" w:type="dxa"/>
            <w:tcBorders>
              <w:top w:val="nil"/>
              <w:left w:val="single" w:sz="6" w:space="0" w:color="auto"/>
              <w:bottom w:val="single" w:sz="4" w:space="0" w:color="auto"/>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eastAsia="en-US"/>
              </w:rPr>
              <w:tab/>
            </w:r>
            <w:r w:rsidRPr="00F472B3">
              <w:rPr>
                <w:rFonts w:ascii="Arial" w:hAnsi="Arial" w:cs="Arial"/>
                <w:i/>
                <w:iCs/>
                <w:sz w:val="20"/>
                <w:szCs w:val="20"/>
                <w:lang w:eastAsia="en-US"/>
              </w:rPr>
              <w:t>Радиовещательные станции</w:t>
            </w:r>
          </w:p>
        </w:tc>
        <w:tc>
          <w:tcPr>
            <w:tcW w:w="2012" w:type="dxa"/>
            <w:tcBorders>
              <w:top w:val="nil"/>
              <w:left w:val="nil"/>
              <w:bottom w:val="single" w:sz="4" w:space="0" w:color="auto"/>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 Гц</w:t>
            </w:r>
            <w:r w:rsidRPr="00F472B3">
              <w:rPr>
                <w:rFonts w:ascii="Arial" w:hAnsi="Arial" w:cs="Arial"/>
                <w:position w:val="6"/>
                <w:sz w:val="20"/>
                <w:szCs w:val="20"/>
                <w:vertAlign w:val="superscript"/>
                <w:lang w:eastAsia="en-US"/>
              </w:rPr>
              <w:t>15</w:t>
            </w:r>
          </w:p>
        </w:tc>
      </w:tr>
      <w:tr w:rsidR="00F472B3" w:rsidRPr="00F472B3" w:rsidTr="00B85A36">
        <w:trPr>
          <w:jc w:val="center"/>
        </w:trPr>
        <w:tc>
          <w:tcPr>
            <w:tcW w:w="9412" w:type="dxa"/>
            <w:gridSpan w:val="2"/>
            <w:tcBorders>
              <w:top w:val="single" w:sz="4" w:space="0" w:color="auto"/>
              <w:left w:val="single" w:sz="6" w:space="0" w:color="auto"/>
              <w:bottom w:val="single" w:sz="4" w:space="0" w:color="auto"/>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b/>
                <w:iCs/>
                <w:sz w:val="20"/>
                <w:szCs w:val="20"/>
                <w:lang w:eastAsia="en-US"/>
              </w:rPr>
              <w:t xml:space="preserve">Полоса частот от </w:t>
            </w:r>
            <w:r w:rsidRPr="00F472B3">
              <w:rPr>
                <w:rFonts w:ascii="Arial" w:hAnsi="Arial" w:cs="Arial"/>
                <w:b/>
                <w:bCs/>
                <w:sz w:val="20"/>
                <w:szCs w:val="20"/>
                <w:lang w:eastAsia="en-US"/>
              </w:rPr>
              <w:t>4 до 29,7 МГц</w:t>
            </w:r>
          </w:p>
        </w:tc>
      </w:tr>
      <w:tr w:rsidR="00F472B3" w:rsidRPr="00F472B3" w:rsidTr="00F472B3">
        <w:trPr>
          <w:jc w:val="center"/>
        </w:trPr>
        <w:tc>
          <w:tcPr>
            <w:tcW w:w="7400" w:type="dxa"/>
            <w:tcBorders>
              <w:top w:val="single" w:sz="4" w:space="0" w:color="auto"/>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1</w:t>
            </w:r>
            <w:r w:rsidRPr="00F472B3">
              <w:rPr>
                <w:rFonts w:ascii="Arial" w:hAnsi="Arial" w:cs="Arial"/>
                <w:sz w:val="20"/>
                <w:szCs w:val="20"/>
                <w:lang w:eastAsia="en-US"/>
              </w:rPr>
              <w:tab/>
            </w:r>
            <w:r w:rsidRPr="00F472B3">
              <w:rPr>
                <w:rFonts w:ascii="Arial" w:hAnsi="Arial" w:cs="Arial"/>
                <w:i/>
                <w:iCs/>
                <w:sz w:val="20"/>
                <w:szCs w:val="20"/>
                <w:lang w:eastAsia="en-US"/>
              </w:rPr>
              <w:t>Фиксированные станции</w:t>
            </w:r>
            <w:r w:rsidRPr="00F472B3">
              <w:rPr>
                <w:rFonts w:ascii="Arial" w:hAnsi="Arial" w:cs="Arial"/>
                <w:sz w:val="20"/>
                <w:szCs w:val="20"/>
                <w:lang w:eastAsia="en-US"/>
              </w:rPr>
              <w:t>:</w:t>
            </w:r>
          </w:p>
        </w:tc>
        <w:tc>
          <w:tcPr>
            <w:tcW w:w="2012" w:type="dxa"/>
            <w:tcBorders>
              <w:top w:val="single" w:sz="4" w:space="0" w:color="auto"/>
              <w:left w:val="nil"/>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а)</w:t>
            </w:r>
            <w:r w:rsidRPr="00F472B3">
              <w:rPr>
                <w:rFonts w:ascii="Arial" w:hAnsi="Arial" w:cs="Arial"/>
                <w:sz w:val="20"/>
                <w:szCs w:val="20"/>
                <w:lang w:eastAsia="en-US"/>
              </w:rPr>
              <w:tab/>
              <w:t xml:space="preserve">Излучения на одной боковой полосе и на независимой </w:t>
            </w:r>
            <w:r w:rsidRPr="00F472B3">
              <w:rPr>
                <w:rFonts w:ascii="Arial" w:hAnsi="Arial" w:cs="Arial"/>
                <w:sz w:val="20"/>
                <w:szCs w:val="20"/>
                <w:lang w:eastAsia="en-US"/>
              </w:rPr>
              <w:br/>
            </w:r>
            <w:r w:rsidRPr="00F472B3">
              <w:rPr>
                <w:rFonts w:ascii="Arial" w:hAnsi="Arial" w:cs="Arial"/>
                <w:sz w:val="20"/>
                <w:szCs w:val="20"/>
                <w:lang w:eastAsia="en-US"/>
              </w:rPr>
              <w:tab/>
            </w:r>
            <w:r w:rsidRPr="00F472B3">
              <w:rPr>
                <w:rFonts w:ascii="Arial" w:hAnsi="Arial" w:cs="Arial"/>
                <w:sz w:val="20"/>
                <w:szCs w:val="20"/>
                <w:lang w:eastAsia="en-US"/>
              </w:rPr>
              <w:tab/>
              <w:t>боковой полосе:</w:t>
            </w:r>
          </w:p>
        </w:tc>
        <w:tc>
          <w:tcPr>
            <w:tcW w:w="2012" w:type="dxa"/>
            <w:tcBorders>
              <w:top w:val="nil"/>
              <w:left w:val="nil"/>
              <w:bottom w:val="nil"/>
              <w:right w:val="single" w:sz="6" w:space="0" w:color="auto"/>
            </w:tcBorders>
          </w:tcPr>
          <w:p w:rsidR="00F472B3" w:rsidRPr="00F472B3" w:rsidRDefault="00F472B3" w:rsidP="007946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мощностью 500 Вт или меньше</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50 Гц</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 xml:space="preserve">мощностью более 500 Вт </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 Гц</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b)</w:t>
            </w:r>
            <w:r w:rsidRPr="00F472B3">
              <w:rPr>
                <w:rFonts w:ascii="Arial" w:hAnsi="Arial" w:cs="Arial"/>
                <w:i/>
                <w:iCs/>
                <w:sz w:val="20"/>
                <w:szCs w:val="20"/>
                <w:lang w:eastAsia="en-US"/>
              </w:rPr>
              <w:tab/>
            </w:r>
            <w:r w:rsidRPr="00F472B3">
              <w:rPr>
                <w:rFonts w:ascii="Arial" w:hAnsi="Arial" w:cs="Arial"/>
                <w:sz w:val="20"/>
                <w:szCs w:val="20"/>
                <w:lang w:eastAsia="en-US"/>
              </w:rPr>
              <w:t>Излучения класса F1B</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 Гц</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с)</w:t>
            </w:r>
            <w:r w:rsidRPr="00F472B3">
              <w:rPr>
                <w:rFonts w:ascii="Arial" w:hAnsi="Arial" w:cs="Arial"/>
                <w:sz w:val="20"/>
                <w:szCs w:val="20"/>
                <w:lang w:eastAsia="en-US"/>
              </w:rPr>
              <w:tab/>
              <w:t>Излучения других классов:</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мощностью 500 Вт или меньше</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 xml:space="preserve">мощностью более 500 Вт </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2</w:t>
            </w:r>
            <w:r w:rsidRPr="00F472B3">
              <w:rPr>
                <w:rFonts w:ascii="Arial" w:hAnsi="Arial" w:cs="Arial"/>
                <w:sz w:val="20"/>
                <w:szCs w:val="20"/>
                <w:lang w:eastAsia="en-US"/>
              </w:rPr>
              <w:tab/>
            </w:r>
            <w:r w:rsidRPr="00F472B3">
              <w:rPr>
                <w:rFonts w:ascii="Arial" w:hAnsi="Arial" w:cs="Arial"/>
                <w:i/>
                <w:iCs/>
                <w:sz w:val="20"/>
                <w:szCs w:val="20"/>
                <w:lang w:eastAsia="en-US"/>
              </w:rPr>
              <w:t>Сухопутные станции</w:t>
            </w:r>
            <w:r w:rsidRPr="00F472B3">
              <w:rPr>
                <w:rFonts w:ascii="Arial" w:hAnsi="Arial" w:cs="Arial"/>
                <w:sz w:val="20"/>
                <w:szCs w:val="20"/>
                <w:lang w:eastAsia="en-US"/>
              </w:rPr>
              <w:t>:</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а)</w:t>
            </w:r>
            <w:r w:rsidRPr="00F472B3">
              <w:rPr>
                <w:rFonts w:ascii="Arial" w:hAnsi="Arial" w:cs="Arial"/>
                <w:sz w:val="20"/>
                <w:szCs w:val="20"/>
                <w:lang w:eastAsia="en-US"/>
              </w:rPr>
              <w:tab/>
              <w:t xml:space="preserve">Береговые станции </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 Гц</w:t>
            </w:r>
            <w:r w:rsidRPr="00F472B3">
              <w:rPr>
                <w:rFonts w:ascii="Arial" w:hAnsi="Arial" w:cs="Arial"/>
                <w:position w:val="6"/>
                <w:sz w:val="20"/>
                <w:szCs w:val="20"/>
                <w:vertAlign w:val="superscript"/>
                <w:lang w:eastAsia="en-US"/>
              </w:rPr>
              <w:t>1, 2, 16</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b)</w:t>
            </w:r>
            <w:r w:rsidRPr="00F472B3">
              <w:rPr>
                <w:rFonts w:ascii="Arial" w:hAnsi="Arial" w:cs="Arial"/>
                <w:sz w:val="20"/>
                <w:szCs w:val="20"/>
                <w:lang w:eastAsia="en-US"/>
              </w:rPr>
              <w:tab/>
              <w:t>Стационарные станции воздушной подвижной службы:</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мощностью 500 Вт или меньше</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100</w:t>
            </w:r>
            <w:r w:rsidRPr="00F472B3">
              <w:rPr>
                <w:rFonts w:ascii="Arial" w:hAnsi="Arial" w:cs="Arial"/>
                <w:position w:val="6"/>
                <w:sz w:val="20"/>
                <w:szCs w:val="20"/>
                <w:vertAlign w:val="superscript"/>
                <w:lang w:eastAsia="en-US"/>
              </w:rPr>
              <w:t>10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 xml:space="preserve">мощностью более 500 Вт </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50</w:t>
            </w:r>
            <w:r w:rsidRPr="00F472B3">
              <w:rPr>
                <w:rFonts w:ascii="Arial" w:hAnsi="Arial" w:cs="Arial"/>
                <w:position w:val="6"/>
                <w:sz w:val="20"/>
                <w:szCs w:val="20"/>
                <w:vertAlign w:val="superscript"/>
                <w:lang w:eastAsia="en-US"/>
              </w:rPr>
              <w:t>10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с)</w:t>
            </w:r>
            <w:r w:rsidRPr="00F472B3">
              <w:rPr>
                <w:rFonts w:ascii="Arial" w:hAnsi="Arial" w:cs="Arial"/>
                <w:sz w:val="20"/>
                <w:szCs w:val="20"/>
                <w:lang w:eastAsia="en-US"/>
              </w:rPr>
              <w:tab/>
              <w:t>Базовые станции</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r w:rsidRPr="00F472B3">
              <w:rPr>
                <w:rFonts w:ascii="Arial" w:hAnsi="Arial" w:cs="Arial"/>
                <w:position w:val="6"/>
                <w:sz w:val="20"/>
                <w:szCs w:val="20"/>
                <w:vertAlign w:val="superscript"/>
                <w:lang w:eastAsia="en-US"/>
              </w:rPr>
              <w:t>7</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3</w:t>
            </w:r>
            <w:r w:rsidRPr="00F472B3">
              <w:rPr>
                <w:rFonts w:ascii="Arial" w:hAnsi="Arial" w:cs="Arial"/>
                <w:sz w:val="20"/>
                <w:szCs w:val="20"/>
                <w:lang w:eastAsia="en-US"/>
              </w:rPr>
              <w:tab/>
            </w:r>
            <w:r w:rsidRPr="00F472B3">
              <w:rPr>
                <w:rFonts w:ascii="Arial" w:hAnsi="Arial" w:cs="Arial"/>
                <w:i/>
                <w:iCs/>
                <w:sz w:val="20"/>
                <w:szCs w:val="20"/>
                <w:lang w:eastAsia="en-US"/>
              </w:rPr>
              <w:t>Подвижные станции</w:t>
            </w:r>
            <w:r w:rsidRPr="00F472B3">
              <w:rPr>
                <w:rFonts w:ascii="Arial" w:hAnsi="Arial" w:cs="Arial"/>
                <w:sz w:val="20"/>
                <w:szCs w:val="20"/>
                <w:lang w:eastAsia="en-US"/>
              </w:rPr>
              <w:t>:</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а)</w:t>
            </w:r>
            <w:r w:rsidRPr="00F472B3">
              <w:rPr>
                <w:rFonts w:ascii="Arial" w:hAnsi="Arial" w:cs="Arial"/>
                <w:sz w:val="20"/>
                <w:szCs w:val="20"/>
                <w:lang w:eastAsia="en-US"/>
              </w:rPr>
              <w:tab/>
              <w:t>Судовые станции:</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1)</w:t>
            </w:r>
            <w:r w:rsidRPr="00F472B3">
              <w:rPr>
                <w:rFonts w:ascii="Arial" w:hAnsi="Arial" w:cs="Arial"/>
                <w:sz w:val="20"/>
                <w:szCs w:val="20"/>
                <w:lang w:eastAsia="en-US"/>
              </w:rPr>
              <w:tab/>
              <w:t>Излучения класса А1А</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2)</w:t>
            </w:r>
            <w:r w:rsidRPr="00F472B3">
              <w:rPr>
                <w:rFonts w:ascii="Arial" w:hAnsi="Arial" w:cs="Arial"/>
                <w:sz w:val="20"/>
                <w:szCs w:val="20"/>
                <w:lang w:eastAsia="en-US"/>
              </w:rPr>
              <w:tab/>
              <w:t>Излучения других классов, кроме А1А</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50 Гц</w:t>
            </w:r>
            <w:r w:rsidRPr="00F472B3">
              <w:rPr>
                <w:rFonts w:ascii="Arial" w:hAnsi="Arial" w:cs="Arial"/>
                <w:position w:val="6"/>
                <w:sz w:val="20"/>
                <w:szCs w:val="20"/>
                <w:vertAlign w:val="superscript"/>
                <w:lang w:eastAsia="en-US"/>
              </w:rPr>
              <w:t>3, 4, 19</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b)</w:t>
            </w:r>
            <w:r w:rsidRPr="00F472B3">
              <w:rPr>
                <w:rFonts w:ascii="Arial" w:hAnsi="Arial" w:cs="Arial"/>
                <w:sz w:val="20"/>
                <w:szCs w:val="20"/>
                <w:lang w:eastAsia="en-US"/>
              </w:rPr>
              <w:tab/>
              <w:t>Станции спасательных средств</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50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с)</w:t>
            </w:r>
            <w:r w:rsidRPr="00F472B3">
              <w:rPr>
                <w:rFonts w:ascii="Arial" w:hAnsi="Arial" w:cs="Arial"/>
                <w:sz w:val="20"/>
                <w:szCs w:val="20"/>
                <w:lang w:eastAsia="en-US"/>
              </w:rPr>
              <w:tab/>
              <w:t>Станции воздушных судов</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100</w:t>
            </w:r>
            <w:r w:rsidRPr="00F472B3">
              <w:rPr>
                <w:rFonts w:ascii="Arial" w:hAnsi="Arial" w:cs="Arial"/>
                <w:position w:val="6"/>
                <w:sz w:val="20"/>
                <w:szCs w:val="20"/>
                <w:vertAlign w:val="superscript"/>
                <w:lang w:eastAsia="en-US"/>
              </w:rPr>
              <w:t>10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d)</w:t>
            </w:r>
            <w:r w:rsidRPr="00F472B3">
              <w:rPr>
                <w:rFonts w:ascii="Arial" w:hAnsi="Arial" w:cs="Arial"/>
                <w:sz w:val="20"/>
                <w:szCs w:val="20"/>
                <w:lang w:eastAsia="en-US"/>
              </w:rPr>
              <w:tab/>
              <w:t>Сухопутные подвижные станции</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40</w:t>
            </w:r>
            <w:r w:rsidRPr="00F472B3">
              <w:rPr>
                <w:rFonts w:ascii="Arial" w:hAnsi="Arial" w:cs="Arial"/>
                <w:position w:val="6"/>
                <w:sz w:val="20"/>
                <w:szCs w:val="20"/>
                <w:vertAlign w:val="superscript"/>
                <w:lang w:eastAsia="en-US"/>
              </w:rPr>
              <w:t>20</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4</w:t>
            </w:r>
            <w:r w:rsidRPr="00F472B3">
              <w:rPr>
                <w:rFonts w:ascii="Arial" w:hAnsi="Arial" w:cs="Arial"/>
                <w:sz w:val="20"/>
                <w:szCs w:val="20"/>
                <w:lang w:eastAsia="en-US"/>
              </w:rPr>
              <w:tab/>
            </w:r>
            <w:r w:rsidRPr="00F472B3">
              <w:rPr>
                <w:rFonts w:ascii="Arial" w:hAnsi="Arial" w:cs="Arial"/>
                <w:i/>
                <w:iCs/>
                <w:sz w:val="20"/>
                <w:szCs w:val="20"/>
                <w:lang w:eastAsia="en-US"/>
              </w:rPr>
              <w:t>Радиовещательные станции</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10 Гц</w:t>
            </w:r>
            <w:r w:rsidRPr="00F472B3">
              <w:rPr>
                <w:rFonts w:ascii="Arial" w:hAnsi="Arial" w:cs="Arial"/>
                <w:position w:val="6"/>
                <w:sz w:val="20"/>
                <w:szCs w:val="20"/>
                <w:vertAlign w:val="superscript"/>
                <w:lang w:eastAsia="en-US"/>
              </w:rPr>
              <w:t>15, 21</w:t>
            </w:r>
          </w:p>
        </w:tc>
      </w:tr>
      <w:tr w:rsidR="00F472B3" w:rsidRPr="00F472B3" w:rsidTr="00F472B3">
        <w:trPr>
          <w:jc w:val="center"/>
        </w:trPr>
        <w:tc>
          <w:tcPr>
            <w:tcW w:w="7400" w:type="dxa"/>
            <w:tcBorders>
              <w:top w:val="nil"/>
              <w:left w:val="single" w:sz="6" w:space="0" w:color="auto"/>
              <w:bottom w:val="nil"/>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eastAsia="en-US"/>
              </w:rPr>
              <w:tab/>
            </w:r>
            <w:r w:rsidRPr="00F472B3">
              <w:rPr>
                <w:rFonts w:ascii="Arial" w:hAnsi="Arial" w:cs="Arial"/>
                <w:i/>
                <w:iCs/>
                <w:sz w:val="20"/>
                <w:szCs w:val="20"/>
                <w:lang w:eastAsia="en-US"/>
              </w:rPr>
              <w:t>Космические станции</w:t>
            </w:r>
          </w:p>
        </w:tc>
        <w:tc>
          <w:tcPr>
            <w:tcW w:w="2012" w:type="dxa"/>
            <w:tcBorders>
              <w:top w:val="nil"/>
              <w:left w:val="nil"/>
              <w:bottom w:val="nil"/>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r w:rsidR="00F472B3" w:rsidRPr="00F472B3" w:rsidTr="00F472B3">
        <w:trPr>
          <w:jc w:val="center"/>
        </w:trPr>
        <w:tc>
          <w:tcPr>
            <w:tcW w:w="7400" w:type="dxa"/>
            <w:tcBorders>
              <w:top w:val="nil"/>
              <w:left w:val="single" w:sz="6" w:space="0" w:color="auto"/>
              <w:bottom w:val="single" w:sz="6" w:space="0" w:color="auto"/>
              <w:right w:val="single" w:sz="6" w:space="0" w:color="auto"/>
            </w:tcBorders>
          </w:tcPr>
          <w:p w:rsidR="00F472B3" w:rsidRPr="00F472B3" w:rsidRDefault="00F472B3"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6</w:t>
            </w:r>
            <w:r w:rsidRPr="00F472B3">
              <w:rPr>
                <w:rFonts w:ascii="Arial" w:hAnsi="Arial" w:cs="Arial"/>
                <w:sz w:val="20"/>
                <w:szCs w:val="20"/>
                <w:lang w:eastAsia="en-US"/>
              </w:rPr>
              <w:tab/>
            </w:r>
            <w:r w:rsidRPr="00F472B3">
              <w:rPr>
                <w:rFonts w:ascii="Arial" w:hAnsi="Arial" w:cs="Arial"/>
                <w:i/>
                <w:iCs/>
                <w:sz w:val="20"/>
                <w:szCs w:val="20"/>
                <w:lang w:eastAsia="en-US"/>
              </w:rPr>
              <w:t>Земные станции</w:t>
            </w:r>
          </w:p>
        </w:tc>
        <w:tc>
          <w:tcPr>
            <w:tcW w:w="2012" w:type="dxa"/>
            <w:tcBorders>
              <w:top w:val="nil"/>
              <w:left w:val="nil"/>
              <w:bottom w:val="single" w:sz="6" w:space="0" w:color="auto"/>
              <w:right w:val="single" w:sz="6" w:space="0" w:color="auto"/>
            </w:tcBorders>
          </w:tcPr>
          <w:p w:rsidR="00F472B3" w:rsidRPr="00F472B3" w:rsidRDefault="00F472B3"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bl>
    <w:p w:rsidR="00355CA6" w:rsidRDefault="00355CA6"/>
    <w:p w:rsidR="00355CA6" w:rsidRDefault="00355CA6"/>
    <w:p w:rsidR="00355CA6" w:rsidRDefault="00355CA6"/>
    <w:p w:rsidR="00355CA6" w:rsidRPr="00355CA6" w:rsidRDefault="00355CA6" w:rsidP="00A9586B">
      <w:pPr>
        <w:ind w:hanging="142"/>
        <w:rPr>
          <w:rFonts w:ascii="Arial" w:hAnsi="Arial" w:cs="Arial"/>
          <w:b/>
          <w:sz w:val="20"/>
          <w:szCs w:val="20"/>
        </w:rPr>
      </w:pPr>
      <w:r w:rsidRPr="00355CA6">
        <w:rPr>
          <w:rFonts w:ascii="Arial" w:hAnsi="Arial" w:cs="Arial"/>
          <w:b/>
          <w:sz w:val="20"/>
          <w:szCs w:val="20"/>
        </w:rPr>
        <w:t xml:space="preserve">Продолжение таблицы </w:t>
      </w:r>
      <w:r w:rsidR="00EA14D0">
        <w:rPr>
          <w:rFonts w:ascii="Arial" w:hAnsi="Arial" w:cs="Arial"/>
          <w:b/>
          <w:sz w:val="20"/>
          <w:szCs w:val="20"/>
        </w:rPr>
        <w:t>7.</w:t>
      </w:r>
      <w:r w:rsidRPr="00355CA6">
        <w:rPr>
          <w:rFonts w:ascii="Arial" w:hAnsi="Arial" w:cs="Arial"/>
          <w:b/>
          <w:sz w:val="20"/>
          <w:szCs w:val="20"/>
        </w:rPr>
        <w:t>1</w:t>
      </w:r>
    </w:p>
    <w:tbl>
      <w:tblPr>
        <w:tblW w:w="9938"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7258"/>
        <w:gridCol w:w="2680"/>
      </w:tblGrid>
      <w:tr w:rsidR="00355CA6" w:rsidRPr="00F472B3" w:rsidTr="007946CE">
        <w:trPr>
          <w:jc w:val="center"/>
        </w:trPr>
        <w:tc>
          <w:tcPr>
            <w:tcW w:w="7258" w:type="dxa"/>
            <w:tcBorders>
              <w:top w:val="single" w:sz="4" w:space="0" w:color="auto"/>
              <w:left w:val="single" w:sz="6" w:space="0" w:color="auto"/>
              <w:bottom w:val="double" w:sz="4" w:space="0" w:color="auto"/>
              <w:right w:val="single" w:sz="6" w:space="0" w:color="auto"/>
            </w:tcBorders>
            <w:vAlign w:val="center"/>
          </w:tcPr>
          <w:p w:rsidR="00355CA6" w:rsidRPr="00355CA6" w:rsidRDefault="00355CA6" w:rsidP="00B85A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b/>
                <w:sz w:val="18"/>
                <w:szCs w:val="18"/>
                <w:lang w:eastAsia="en-US"/>
              </w:rPr>
            </w:pPr>
            <w:r w:rsidRPr="00355CA6">
              <w:rPr>
                <w:rFonts w:ascii="Arial" w:hAnsi="Arial" w:cs="Arial"/>
                <w:b/>
                <w:sz w:val="18"/>
                <w:szCs w:val="18"/>
                <w:lang w:eastAsia="en-US"/>
              </w:rPr>
              <w:t>1</w:t>
            </w:r>
          </w:p>
        </w:tc>
        <w:tc>
          <w:tcPr>
            <w:tcW w:w="2680" w:type="dxa"/>
            <w:tcBorders>
              <w:top w:val="single" w:sz="4" w:space="0" w:color="auto"/>
              <w:left w:val="nil"/>
              <w:bottom w:val="double" w:sz="4" w:space="0" w:color="auto"/>
              <w:right w:val="single" w:sz="6" w:space="0" w:color="auto"/>
            </w:tcBorders>
            <w:vAlign w:val="center"/>
          </w:tcPr>
          <w:p w:rsidR="00355CA6" w:rsidRPr="00355CA6" w:rsidRDefault="00355CA6" w:rsidP="00B85A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b/>
                <w:sz w:val="18"/>
                <w:szCs w:val="18"/>
                <w:lang w:eastAsia="en-US"/>
              </w:rPr>
            </w:pPr>
            <w:r w:rsidRPr="00355CA6">
              <w:rPr>
                <w:rFonts w:ascii="Arial" w:hAnsi="Arial" w:cs="Arial"/>
                <w:b/>
                <w:sz w:val="18"/>
                <w:szCs w:val="18"/>
                <w:lang w:eastAsia="en-US"/>
              </w:rPr>
              <w:t>2</w:t>
            </w:r>
          </w:p>
        </w:tc>
      </w:tr>
      <w:tr w:rsidR="00355CA6" w:rsidRPr="00F472B3" w:rsidTr="007946CE">
        <w:trPr>
          <w:jc w:val="center"/>
        </w:trPr>
        <w:tc>
          <w:tcPr>
            <w:tcW w:w="9938" w:type="dxa"/>
            <w:gridSpan w:val="2"/>
            <w:tcBorders>
              <w:top w:val="double" w:sz="4" w:space="0" w:color="auto"/>
              <w:left w:val="single" w:sz="6" w:space="0" w:color="auto"/>
              <w:bottom w:val="single" w:sz="4" w:space="0" w:color="auto"/>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55CA6">
              <w:rPr>
                <w:rFonts w:ascii="Arial" w:hAnsi="Arial" w:cs="Arial"/>
                <w:b/>
                <w:iCs/>
                <w:sz w:val="20"/>
                <w:szCs w:val="20"/>
                <w:lang w:eastAsia="en-US"/>
              </w:rPr>
              <w:t xml:space="preserve">Полоса частот от </w:t>
            </w:r>
            <w:r w:rsidRPr="00355CA6">
              <w:rPr>
                <w:rFonts w:ascii="Arial" w:hAnsi="Arial" w:cs="Arial"/>
                <w:b/>
                <w:bCs/>
                <w:sz w:val="20"/>
                <w:szCs w:val="20"/>
                <w:lang w:eastAsia="en-US"/>
              </w:rPr>
              <w:t>29,7 до 100 МГц</w:t>
            </w:r>
          </w:p>
        </w:tc>
      </w:tr>
      <w:tr w:rsidR="00355CA6" w:rsidRPr="00F472B3" w:rsidTr="00E93868">
        <w:trPr>
          <w:jc w:val="center"/>
        </w:trPr>
        <w:tc>
          <w:tcPr>
            <w:tcW w:w="7258" w:type="dxa"/>
            <w:tcBorders>
              <w:top w:val="single" w:sz="4" w:space="0" w:color="auto"/>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1</w:t>
            </w:r>
            <w:r w:rsidRPr="00F472B3">
              <w:rPr>
                <w:rFonts w:ascii="Arial" w:hAnsi="Arial" w:cs="Arial"/>
                <w:sz w:val="20"/>
                <w:szCs w:val="20"/>
                <w:lang w:eastAsia="en-US"/>
              </w:rPr>
              <w:tab/>
            </w:r>
            <w:r w:rsidRPr="00F472B3">
              <w:rPr>
                <w:rFonts w:ascii="Arial" w:hAnsi="Arial" w:cs="Arial"/>
                <w:i/>
                <w:iCs/>
                <w:sz w:val="20"/>
                <w:szCs w:val="20"/>
                <w:lang w:eastAsia="en-US"/>
              </w:rPr>
              <w:t>Фиксированные станции</w:t>
            </w:r>
            <w:r w:rsidRPr="00F472B3">
              <w:rPr>
                <w:rFonts w:ascii="Arial" w:hAnsi="Arial" w:cs="Arial"/>
                <w:sz w:val="20"/>
                <w:szCs w:val="20"/>
                <w:lang w:eastAsia="en-US"/>
              </w:rPr>
              <w:t>:</w:t>
            </w:r>
          </w:p>
        </w:tc>
        <w:tc>
          <w:tcPr>
            <w:tcW w:w="2680" w:type="dxa"/>
            <w:tcBorders>
              <w:top w:val="single" w:sz="4" w:space="0" w:color="auto"/>
              <w:left w:val="nil"/>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мощностью 50 Вт или меньше</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30</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 xml:space="preserve">мощностью более 50 Вт </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2</w:t>
            </w:r>
            <w:r w:rsidRPr="00F472B3">
              <w:rPr>
                <w:rFonts w:ascii="Arial" w:hAnsi="Arial" w:cs="Arial"/>
                <w:sz w:val="20"/>
                <w:szCs w:val="20"/>
                <w:lang w:eastAsia="en-US"/>
              </w:rPr>
              <w:tab/>
            </w:r>
            <w:r w:rsidRPr="00F472B3">
              <w:rPr>
                <w:rFonts w:ascii="Arial" w:hAnsi="Arial" w:cs="Arial"/>
                <w:i/>
                <w:iCs/>
                <w:sz w:val="20"/>
                <w:szCs w:val="20"/>
                <w:lang w:eastAsia="en-US"/>
              </w:rPr>
              <w:t>Сухопутные станции</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3</w:t>
            </w:r>
            <w:r w:rsidRPr="00F472B3">
              <w:rPr>
                <w:rFonts w:ascii="Arial" w:hAnsi="Arial" w:cs="Arial"/>
                <w:sz w:val="20"/>
                <w:szCs w:val="20"/>
                <w:lang w:eastAsia="en-US"/>
              </w:rPr>
              <w:tab/>
            </w:r>
            <w:r w:rsidRPr="00F472B3">
              <w:rPr>
                <w:rFonts w:ascii="Arial" w:hAnsi="Arial" w:cs="Arial"/>
                <w:i/>
                <w:iCs/>
                <w:sz w:val="20"/>
                <w:szCs w:val="20"/>
                <w:lang w:eastAsia="en-US"/>
              </w:rPr>
              <w:t>Подвижные станции</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r w:rsidRPr="00355CA6">
              <w:rPr>
                <w:rFonts w:ascii="Arial" w:hAnsi="Arial" w:cs="Arial"/>
                <w:position w:val="6"/>
                <w:sz w:val="20"/>
                <w:szCs w:val="20"/>
                <w:vertAlign w:val="superscript"/>
                <w:lang w:eastAsia="en-US"/>
              </w:rPr>
              <w:t>22</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4</w:t>
            </w:r>
            <w:r w:rsidRPr="00F472B3">
              <w:rPr>
                <w:rFonts w:ascii="Arial" w:hAnsi="Arial" w:cs="Arial"/>
                <w:sz w:val="20"/>
                <w:szCs w:val="20"/>
                <w:lang w:eastAsia="en-US"/>
              </w:rPr>
              <w:tab/>
            </w:r>
            <w:r w:rsidRPr="00F472B3">
              <w:rPr>
                <w:rFonts w:ascii="Arial" w:hAnsi="Arial" w:cs="Arial"/>
                <w:i/>
                <w:iCs/>
                <w:sz w:val="20"/>
                <w:szCs w:val="20"/>
                <w:lang w:eastAsia="en-US"/>
              </w:rPr>
              <w:t>Станции радиоопределения</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50</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eastAsia="en-US"/>
              </w:rPr>
              <w:tab/>
            </w:r>
            <w:r w:rsidRPr="00F472B3">
              <w:rPr>
                <w:rFonts w:ascii="Arial" w:hAnsi="Arial" w:cs="Arial"/>
                <w:i/>
                <w:iCs/>
                <w:sz w:val="20"/>
                <w:szCs w:val="20"/>
                <w:lang w:eastAsia="en-US"/>
              </w:rPr>
              <w:t>Радиовещательные станции (кроме телевизионных)</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2 000 Гц</w:t>
            </w:r>
            <w:r w:rsidRPr="00355CA6">
              <w:rPr>
                <w:rFonts w:ascii="Arial" w:hAnsi="Arial" w:cs="Arial"/>
                <w:position w:val="6"/>
                <w:sz w:val="20"/>
                <w:szCs w:val="20"/>
                <w:vertAlign w:val="superscript"/>
                <w:lang w:eastAsia="en-US"/>
              </w:rPr>
              <w:t>23</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Arial" w:hAnsi="Arial" w:cs="Arial"/>
                <w:sz w:val="20"/>
                <w:szCs w:val="20"/>
                <w:lang w:eastAsia="en-US"/>
              </w:rPr>
            </w:pPr>
            <w:r w:rsidRPr="00F472B3">
              <w:rPr>
                <w:rFonts w:ascii="Arial" w:hAnsi="Arial" w:cs="Arial"/>
                <w:sz w:val="20"/>
                <w:szCs w:val="20"/>
                <w:lang w:eastAsia="en-US"/>
              </w:rPr>
              <w:t>6</w:t>
            </w:r>
            <w:r w:rsidRPr="00F472B3">
              <w:rPr>
                <w:rFonts w:ascii="Arial" w:hAnsi="Arial" w:cs="Arial"/>
                <w:sz w:val="20"/>
                <w:szCs w:val="20"/>
                <w:lang w:eastAsia="en-US"/>
              </w:rPr>
              <w:tab/>
            </w:r>
            <w:r w:rsidRPr="00F472B3">
              <w:rPr>
                <w:rFonts w:ascii="Arial" w:hAnsi="Arial" w:cs="Arial"/>
                <w:i/>
                <w:iCs/>
                <w:sz w:val="20"/>
                <w:szCs w:val="20"/>
                <w:lang w:eastAsia="en-US"/>
              </w:rPr>
              <w:t xml:space="preserve">Радиовещательные станции (телевизионные – звуковое </w:t>
            </w:r>
            <w:r w:rsidRPr="00F472B3">
              <w:rPr>
                <w:rFonts w:ascii="Arial" w:hAnsi="Arial" w:cs="Arial"/>
                <w:i/>
                <w:iCs/>
                <w:sz w:val="20"/>
                <w:szCs w:val="20"/>
                <w:lang w:eastAsia="en-US"/>
              </w:rPr>
              <w:br/>
            </w:r>
            <w:r w:rsidRPr="00F472B3">
              <w:rPr>
                <w:rFonts w:ascii="Arial" w:hAnsi="Arial" w:cs="Arial"/>
                <w:i/>
                <w:iCs/>
                <w:sz w:val="20"/>
                <w:szCs w:val="20"/>
                <w:lang w:eastAsia="en-US"/>
              </w:rPr>
              <w:tab/>
              <w:t>сопровождение и изображение)</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500 Гц</w:t>
            </w:r>
            <w:r w:rsidRPr="00355CA6">
              <w:rPr>
                <w:rFonts w:ascii="Arial" w:hAnsi="Arial" w:cs="Arial"/>
                <w:position w:val="6"/>
                <w:sz w:val="20"/>
                <w:szCs w:val="20"/>
                <w:vertAlign w:val="superscript"/>
                <w:lang w:eastAsia="en-US"/>
              </w:rPr>
              <w:t>24, 25</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Arial" w:hAnsi="Arial" w:cs="Arial"/>
                <w:sz w:val="20"/>
                <w:szCs w:val="20"/>
                <w:lang w:eastAsia="en-US"/>
              </w:rPr>
            </w:pPr>
            <w:r w:rsidRPr="00F472B3">
              <w:rPr>
                <w:rFonts w:ascii="Arial" w:hAnsi="Arial" w:cs="Arial"/>
                <w:sz w:val="20"/>
                <w:szCs w:val="20"/>
                <w:lang w:eastAsia="en-US"/>
              </w:rPr>
              <w:t>7</w:t>
            </w:r>
            <w:r w:rsidRPr="00F472B3">
              <w:rPr>
                <w:rFonts w:ascii="Arial" w:hAnsi="Arial" w:cs="Arial"/>
                <w:sz w:val="20"/>
                <w:szCs w:val="20"/>
                <w:lang w:eastAsia="en-US"/>
              </w:rPr>
              <w:tab/>
            </w:r>
            <w:r w:rsidRPr="00F472B3">
              <w:rPr>
                <w:rFonts w:ascii="Arial" w:hAnsi="Arial" w:cs="Arial"/>
                <w:i/>
                <w:iCs/>
                <w:sz w:val="20"/>
                <w:szCs w:val="20"/>
                <w:lang w:eastAsia="en-US"/>
              </w:rPr>
              <w:t>Космические станции</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r w:rsidR="00355CA6" w:rsidRPr="00F472B3" w:rsidTr="00E93868">
        <w:trPr>
          <w:jc w:val="center"/>
        </w:trPr>
        <w:tc>
          <w:tcPr>
            <w:tcW w:w="7258" w:type="dxa"/>
            <w:tcBorders>
              <w:top w:val="nil"/>
              <w:left w:val="single" w:sz="6" w:space="0" w:color="auto"/>
              <w:bottom w:val="single" w:sz="4" w:space="0" w:color="auto"/>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8</w:t>
            </w:r>
            <w:r w:rsidRPr="00F472B3">
              <w:rPr>
                <w:rFonts w:ascii="Arial" w:hAnsi="Arial" w:cs="Arial"/>
                <w:sz w:val="20"/>
                <w:szCs w:val="20"/>
                <w:lang w:eastAsia="en-US"/>
              </w:rPr>
              <w:tab/>
            </w:r>
            <w:r w:rsidRPr="00F472B3">
              <w:rPr>
                <w:rFonts w:ascii="Arial" w:hAnsi="Arial" w:cs="Arial"/>
                <w:i/>
                <w:iCs/>
                <w:sz w:val="20"/>
                <w:szCs w:val="20"/>
                <w:lang w:eastAsia="en-US"/>
              </w:rPr>
              <w:t>Земные станции</w:t>
            </w:r>
          </w:p>
        </w:tc>
        <w:tc>
          <w:tcPr>
            <w:tcW w:w="2680" w:type="dxa"/>
            <w:tcBorders>
              <w:top w:val="nil"/>
              <w:left w:val="nil"/>
              <w:bottom w:val="single" w:sz="4" w:space="0" w:color="auto"/>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r w:rsidR="00355CA6" w:rsidRPr="00F472B3" w:rsidTr="00E93868">
        <w:trPr>
          <w:jc w:val="center"/>
        </w:trPr>
        <w:tc>
          <w:tcPr>
            <w:tcW w:w="9938" w:type="dxa"/>
            <w:gridSpan w:val="2"/>
            <w:tcBorders>
              <w:top w:val="single" w:sz="4" w:space="0" w:color="auto"/>
              <w:left w:val="single" w:sz="6" w:space="0" w:color="auto"/>
              <w:bottom w:val="single" w:sz="4" w:space="0" w:color="auto"/>
              <w:right w:val="single" w:sz="6" w:space="0" w:color="auto"/>
            </w:tcBorders>
          </w:tcPr>
          <w:p w:rsidR="00355CA6" w:rsidRPr="00355CA6" w:rsidRDefault="00355CA6" w:rsidP="00355CA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b/>
                <w:sz w:val="20"/>
                <w:szCs w:val="20"/>
                <w:lang w:eastAsia="en-US"/>
              </w:rPr>
            </w:pPr>
            <w:r w:rsidRPr="00355CA6">
              <w:rPr>
                <w:rFonts w:ascii="Arial" w:hAnsi="Arial" w:cs="Arial"/>
                <w:b/>
                <w:iCs/>
                <w:sz w:val="20"/>
                <w:szCs w:val="20"/>
                <w:lang w:eastAsia="en-US"/>
              </w:rPr>
              <w:t xml:space="preserve">Полоса частот от </w:t>
            </w:r>
            <w:r w:rsidRPr="00355CA6">
              <w:rPr>
                <w:rFonts w:ascii="Arial" w:hAnsi="Arial" w:cs="Arial"/>
                <w:b/>
                <w:bCs/>
                <w:sz w:val="20"/>
                <w:szCs w:val="20"/>
                <w:lang w:eastAsia="en-US"/>
              </w:rPr>
              <w:t>100 до 470 МГц</w:t>
            </w:r>
          </w:p>
        </w:tc>
      </w:tr>
      <w:tr w:rsidR="00355CA6" w:rsidRPr="00F472B3" w:rsidTr="00E93868">
        <w:trPr>
          <w:jc w:val="center"/>
        </w:trPr>
        <w:tc>
          <w:tcPr>
            <w:tcW w:w="7258" w:type="dxa"/>
            <w:tcBorders>
              <w:top w:val="single" w:sz="4" w:space="0" w:color="auto"/>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1</w:t>
            </w:r>
            <w:r w:rsidRPr="00F472B3">
              <w:rPr>
                <w:rFonts w:ascii="Arial" w:hAnsi="Arial" w:cs="Arial"/>
                <w:sz w:val="20"/>
                <w:szCs w:val="20"/>
                <w:lang w:eastAsia="en-US"/>
              </w:rPr>
              <w:tab/>
            </w:r>
            <w:r w:rsidRPr="00F472B3">
              <w:rPr>
                <w:rFonts w:ascii="Arial" w:hAnsi="Arial" w:cs="Arial"/>
                <w:i/>
                <w:iCs/>
                <w:sz w:val="20"/>
                <w:szCs w:val="20"/>
                <w:lang w:eastAsia="en-US"/>
              </w:rPr>
              <w:t>Фиксированные станции</w:t>
            </w:r>
            <w:r w:rsidRPr="00F472B3">
              <w:rPr>
                <w:rFonts w:ascii="Arial" w:hAnsi="Arial" w:cs="Arial"/>
                <w:sz w:val="20"/>
                <w:szCs w:val="20"/>
                <w:lang w:eastAsia="en-US"/>
              </w:rPr>
              <w:t>:</w:t>
            </w:r>
          </w:p>
        </w:tc>
        <w:tc>
          <w:tcPr>
            <w:tcW w:w="2680" w:type="dxa"/>
            <w:tcBorders>
              <w:top w:val="single" w:sz="4" w:space="0" w:color="auto"/>
              <w:left w:val="nil"/>
              <w:bottom w:val="nil"/>
              <w:right w:val="single" w:sz="6" w:space="0" w:color="auto"/>
            </w:tcBorders>
          </w:tcPr>
          <w:p w:rsidR="00355CA6" w:rsidRPr="00F472B3" w:rsidRDefault="00355CA6" w:rsidP="007946C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мощностью 50 Вт или меньше</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r w:rsidRPr="00355CA6">
              <w:rPr>
                <w:rFonts w:ascii="Arial" w:hAnsi="Arial" w:cs="Arial"/>
                <w:position w:val="6"/>
                <w:sz w:val="20"/>
                <w:szCs w:val="20"/>
                <w:vertAlign w:val="superscript"/>
                <w:lang w:eastAsia="en-US"/>
              </w:rPr>
              <w:t>26</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 xml:space="preserve">мощностью более 50 Вт </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10</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2</w:t>
            </w:r>
            <w:r w:rsidRPr="00F472B3">
              <w:rPr>
                <w:rFonts w:ascii="Arial" w:hAnsi="Arial" w:cs="Arial"/>
                <w:sz w:val="20"/>
                <w:szCs w:val="20"/>
                <w:lang w:eastAsia="en-US"/>
              </w:rPr>
              <w:tab/>
            </w:r>
            <w:r w:rsidRPr="00F472B3">
              <w:rPr>
                <w:rFonts w:ascii="Arial" w:hAnsi="Arial" w:cs="Arial"/>
                <w:i/>
                <w:iCs/>
                <w:sz w:val="20"/>
                <w:szCs w:val="20"/>
                <w:lang w:eastAsia="en-US"/>
              </w:rPr>
              <w:t>Сухопутные станции</w:t>
            </w:r>
            <w:r w:rsidRPr="00F472B3">
              <w:rPr>
                <w:rFonts w:ascii="Arial" w:hAnsi="Arial" w:cs="Arial"/>
                <w:sz w:val="20"/>
                <w:szCs w:val="20"/>
                <w:lang w:eastAsia="en-US"/>
              </w:rPr>
              <w:t>:</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а)</w:t>
            </w:r>
            <w:r w:rsidRPr="00F472B3">
              <w:rPr>
                <w:rFonts w:ascii="Arial" w:hAnsi="Arial" w:cs="Arial"/>
                <w:sz w:val="20"/>
                <w:szCs w:val="20"/>
                <w:lang w:eastAsia="en-US"/>
              </w:rPr>
              <w:tab/>
              <w:t>Береговые станции</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10</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b)</w:t>
            </w:r>
            <w:r w:rsidRPr="00F472B3">
              <w:rPr>
                <w:rFonts w:ascii="Arial" w:hAnsi="Arial" w:cs="Arial"/>
                <w:sz w:val="20"/>
                <w:szCs w:val="20"/>
                <w:lang w:eastAsia="en-US"/>
              </w:rPr>
              <w:tab/>
              <w:t>Стационарные станции воздушной подвижной службы</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r w:rsidRPr="00355CA6">
              <w:rPr>
                <w:rFonts w:ascii="Arial" w:hAnsi="Arial" w:cs="Arial"/>
                <w:position w:val="6"/>
                <w:sz w:val="20"/>
                <w:szCs w:val="20"/>
                <w:vertAlign w:val="superscript"/>
                <w:lang w:eastAsia="en-US"/>
              </w:rPr>
              <w:t>28</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с)</w:t>
            </w:r>
            <w:r w:rsidRPr="00F472B3">
              <w:rPr>
                <w:rFonts w:ascii="Arial" w:hAnsi="Arial" w:cs="Arial"/>
                <w:sz w:val="20"/>
                <w:szCs w:val="20"/>
                <w:lang w:eastAsia="en-US"/>
              </w:rPr>
              <w:tab/>
              <w:t>Базовые станции:</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 полосе 100–235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15</w:t>
            </w:r>
            <w:r w:rsidRPr="00355CA6">
              <w:rPr>
                <w:rFonts w:ascii="Arial" w:hAnsi="Arial" w:cs="Arial"/>
                <w:position w:val="6"/>
                <w:sz w:val="20"/>
                <w:szCs w:val="20"/>
                <w:vertAlign w:val="superscript"/>
                <w:lang w:eastAsia="en-US"/>
              </w:rPr>
              <w:t>29</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 полосе 235–401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7</w:t>
            </w:r>
            <w:r w:rsidRPr="00355CA6">
              <w:rPr>
                <w:rFonts w:ascii="Arial" w:hAnsi="Arial" w:cs="Arial"/>
                <w:position w:val="6"/>
                <w:sz w:val="20"/>
                <w:szCs w:val="20"/>
                <w:vertAlign w:val="superscript"/>
                <w:lang w:eastAsia="en-US"/>
              </w:rPr>
              <w:t>29</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 полосе 401–470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5</w:t>
            </w:r>
            <w:r w:rsidRPr="00355CA6">
              <w:rPr>
                <w:rFonts w:ascii="Arial" w:hAnsi="Arial" w:cs="Arial"/>
                <w:position w:val="6"/>
                <w:sz w:val="20"/>
                <w:szCs w:val="20"/>
                <w:vertAlign w:val="superscript"/>
                <w:lang w:eastAsia="en-US"/>
              </w:rPr>
              <w:t>29</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3</w:t>
            </w:r>
            <w:r w:rsidRPr="00F472B3">
              <w:rPr>
                <w:rFonts w:ascii="Arial" w:hAnsi="Arial" w:cs="Arial"/>
                <w:sz w:val="20"/>
                <w:szCs w:val="20"/>
                <w:lang w:eastAsia="en-US"/>
              </w:rPr>
              <w:tab/>
            </w:r>
            <w:r w:rsidRPr="00F472B3">
              <w:rPr>
                <w:rFonts w:ascii="Arial" w:hAnsi="Arial" w:cs="Arial"/>
                <w:i/>
                <w:iCs/>
                <w:sz w:val="20"/>
                <w:szCs w:val="20"/>
                <w:lang w:eastAsia="en-US"/>
              </w:rPr>
              <w:t>Подвижные станции</w:t>
            </w:r>
            <w:r w:rsidRPr="00F472B3">
              <w:rPr>
                <w:rFonts w:ascii="Arial" w:hAnsi="Arial" w:cs="Arial"/>
                <w:sz w:val="20"/>
                <w:szCs w:val="20"/>
                <w:lang w:eastAsia="en-US"/>
              </w:rPr>
              <w:t>:</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а)</w:t>
            </w:r>
            <w:r w:rsidRPr="00F472B3">
              <w:rPr>
                <w:rFonts w:ascii="Arial" w:hAnsi="Arial" w:cs="Arial"/>
                <w:sz w:val="20"/>
                <w:szCs w:val="20"/>
                <w:lang w:eastAsia="en-US"/>
              </w:rPr>
              <w:tab/>
              <w:t>Судовые станции и станции спасательных средств:</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 полосе 156–174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10</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вне полосы 156–174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50</w:t>
            </w:r>
            <w:r w:rsidRPr="00355CA6">
              <w:rPr>
                <w:rFonts w:ascii="Arial" w:hAnsi="Arial" w:cs="Arial"/>
                <w:position w:val="6"/>
                <w:sz w:val="20"/>
                <w:szCs w:val="20"/>
                <w:vertAlign w:val="superscript"/>
                <w:lang w:eastAsia="en-US"/>
              </w:rPr>
              <w:t>31</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b)</w:t>
            </w:r>
            <w:r w:rsidRPr="00F472B3">
              <w:rPr>
                <w:rFonts w:ascii="Arial" w:hAnsi="Arial" w:cs="Arial"/>
                <w:sz w:val="20"/>
                <w:szCs w:val="20"/>
                <w:lang w:eastAsia="en-US"/>
              </w:rPr>
              <w:tab/>
              <w:t>Станции воздушных судов</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30</w:t>
            </w:r>
            <w:r w:rsidRPr="00355CA6">
              <w:rPr>
                <w:rFonts w:ascii="Arial" w:hAnsi="Arial" w:cs="Arial"/>
                <w:position w:val="6"/>
                <w:sz w:val="20"/>
                <w:szCs w:val="20"/>
                <w:vertAlign w:val="superscript"/>
                <w:lang w:eastAsia="en-US"/>
              </w:rPr>
              <w:t>28</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i/>
                <w:iCs/>
                <w:sz w:val="20"/>
                <w:szCs w:val="20"/>
                <w:lang w:eastAsia="en-US"/>
              </w:rPr>
              <w:tab/>
              <w:t>c)</w:t>
            </w:r>
            <w:r w:rsidRPr="00F472B3">
              <w:rPr>
                <w:rFonts w:ascii="Arial" w:hAnsi="Arial" w:cs="Arial"/>
                <w:sz w:val="20"/>
                <w:szCs w:val="20"/>
                <w:lang w:eastAsia="en-US"/>
              </w:rPr>
              <w:tab/>
              <w:t>Сухопутные подвижные станции:</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 полосе 100–235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15</w:t>
            </w:r>
            <w:r w:rsidRPr="00355CA6">
              <w:rPr>
                <w:rFonts w:ascii="Arial" w:hAnsi="Arial" w:cs="Arial"/>
                <w:position w:val="6"/>
                <w:sz w:val="20"/>
                <w:szCs w:val="20"/>
                <w:vertAlign w:val="superscript"/>
                <w:lang w:eastAsia="en-US"/>
              </w:rPr>
              <w:t>29</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 полосе 235–401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7</w:t>
            </w:r>
            <w:r w:rsidRPr="00355CA6">
              <w:rPr>
                <w:rFonts w:ascii="Arial" w:hAnsi="Arial" w:cs="Arial"/>
                <w:position w:val="6"/>
                <w:sz w:val="20"/>
                <w:szCs w:val="20"/>
                <w:vertAlign w:val="superscript"/>
                <w:lang w:eastAsia="en-US"/>
              </w:rPr>
              <w:t>29, 32</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r>
            <w:r w:rsidRPr="00F472B3">
              <w:rPr>
                <w:rFonts w:ascii="Arial" w:hAnsi="Arial" w:cs="Arial"/>
                <w:sz w:val="20"/>
                <w:szCs w:val="20"/>
                <w:lang w:eastAsia="en-US"/>
              </w:rPr>
              <w:tab/>
              <w:t>–</w:t>
            </w:r>
            <w:r w:rsidRPr="00F472B3">
              <w:rPr>
                <w:rFonts w:ascii="Arial" w:hAnsi="Arial" w:cs="Arial"/>
                <w:sz w:val="20"/>
                <w:szCs w:val="20"/>
                <w:lang w:eastAsia="en-US"/>
              </w:rPr>
              <w:tab/>
              <w:t>в полосе 401–470 МГц</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5</w:t>
            </w:r>
            <w:r w:rsidRPr="00355CA6">
              <w:rPr>
                <w:rFonts w:ascii="Arial" w:hAnsi="Arial" w:cs="Arial"/>
                <w:position w:val="6"/>
                <w:sz w:val="20"/>
                <w:szCs w:val="20"/>
                <w:vertAlign w:val="superscript"/>
                <w:lang w:eastAsia="en-US"/>
              </w:rPr>
              <w:t>29, 32</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4</w:t>
            </w:r>
            <w:r w:rsidRPr="00F472B3">
              <w:rPr>
                <w:rFonts w:ascii="Arial" w:hAnsi="Arial" w:cs="Arial"/>
                <w:sz w:val="20"/>
                <w:szCs w:val="20"/>
                <w:lang w:eastAsia="en-US"/>
              </w:rPr>
              <w:tab/>
            </w:r>
            <w:r w:rsidRPr="00F472B3">
              <w:rPr>
                <w:rFonts w:ascii="Arial" w:hAnsi="Arial" w:cs="Arial"/>
                <w:i/>
                <w:iCs/>
                <w:sz w:val="20"/>
                <w:szCs w:val="20"/>
                <w:lang w:eastAsia="en-US"/>
              </w:rPr>
              <w:t>Станции радиоопределения</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50</w:t>
            </w:r>
            <w:r w:rsidRPr="00355CA6">
              <w:rPr>
                <w:rFonts w:ascii="Arial" w:hAnsi="Arial" w:cs="Arial"/>
                <w:position w:val="6"/>
                <w:sz w:val="20"/>
                <w:szCs w:val="20"/>
                <w:vertAlign w:val="superscript"/>
                <w:lang w:eastAsia="en-US"/>
              </w:rPr>
              <w:t>33</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eastAsia="en-US"/>
              </w:rPr>
              <w:tab/>
            </w:r>
            <w:r w:rsidRPr="00F472B3">
              <w:rPr>
                <w:rFonts w:ascii="Arial" w:hAnsi="Arial" w:cs="Arial"/>
                <w:i/>
                <w:iCs/>
                <w:sz w:val="20"/>
                <w:szCs w:val="20"/>
                <w:lang w:eastAsia="en-US"/>
              </w:rPr>
              <w:t>Радиовещательные станции (кроме телевизионных)</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2 000 Гц</w:t>
            </w:r>
            <w:r w:rsidRPr="00355CA6">
              <w:rPr>
                <w:rFonts w:ascii="Arial" w:hAnsi="Arial" w:cs="Arial"/>
                <w:position w:val="6"/>
                <w:sz w:val="20"/>
                <w:szCs w:val="20"/>
                <w:vertAlign w:val="superscript"/>
                <w:lang w:eastAsia="en-US"/>
              </w:rPr>
              <w:t>23</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Arial" w:hAnsi="Arial" w:cs="Arial"/>
                <w:sz w:val="20"/>
                <w:szCs w:val="20"/>
                <w:lang w:eastAsia="en-US"/>
              </w:rPr>
            </w:pPr>
            <w:r w:rsidRPr="00F472B3">
              <w:rPr>
                <w:rFonts w:ascii="Arial" w:hAnsi="Arial" w:cs="Arial"/>
                <w:sz w:val="20"/>
                <w:szCs w:val="20"/>
                <w:lang w:eastAsia="en-US"/>
              </w:rPr>
              <w:t>6</w:t>
            </w:r>
            <w:r w:rsidRPr="00F472B3">
              <w:rPr>
                <w:rFonts w:ascii="Arial" w:hAnsi="Arial" w:cs="Arial"/>
                <w:sz w:val="20"/>
                <w:szCs w:val="20"/>
                <w:lang w:eastAsia="en-US"/>
              </w:rPr>
              <w:tab/>
            </w:r>
            <w:r w:rsidRPr="00F472B3">
              <w:rPr>
                <w:rFonts w:ascii="Arial" w:hAnsi="Arial" w:cs="Arial"/>
                <w:i/>
                <w:iCs/>
                <w:sz w:val="20"/>
                <w:szCs w:val="20"/>
                <w:lang w:eastAsia="en-US"/>
              </w:rPr>
              <w:t xml:space="preserve">Радиовещательные станции (телевизионные – звуковое </w:t>
            </w:r>
            <w:r w:rsidRPr="00F472B3">
              <w:rPr>
                <w:rFonts w:ascii="Arial" w:hAnsi="Arial" w:cs="Arial"/>
                <w:i/>
                <w:iCs/>
                <w:sz w:val="20"/>
                <w:szCs w:val="20"/>
                <w:lang w:eastAsia="en-US"/>
              </w:rPr>
              <w:br/>
            </w:r>
            <w:r w:rsidRPr="00F472B3">
              <w:rPr>
                <w:rFonts w:ascii="Arial" w:hAnsi="Arial" w:cs="Arial"/>
                <w:i/>
                <w:iCs/>
                <w:sz w:val="20"/>
                <w:szCs w:val="20"/>
                <w:lang w:eastAsia="en-US"/>
              </w:rPr>
              <w:tab/>
              <w:t>сопровождение и изображение)</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500 Гц</w:t>
            </w:r>
            <w:r w:rsidRPr="00355CA6">
              <w:rPr>
                <w:rFonts w:ascii="Arial" w:hAnsi="Arial" w:cs="Arial"/>
                <w:position w:val="6"/>
                <w:sz w:val="20"/>
                <w:szCs w:val="20"/>
                <w:vertAlign w:val="superscript"/>
                <w:lang w:eastAsia="en-US"/>
              </w:rPr>
              <w:t>24, 25</w:t>
            </w:r>
          </w:p>
        </w:tc>
      </w:tr>
      <w:tr w:rsidR="00355CA6" w:rsidRPr="00F472B3" w:rsidTr="00E93868">
        <w:trPr>
          <w:jc w:val="center"/>
        </w:trPr>
        <w:tc>
          <w:tcPr>
            <w:tcW w:w="7258" w:type="dxa"/>
            <w:tcBorders>
              <w:top w:val="nil"/>
              <w:left w:val="single" w:sz="6" w:space="0" w:color="auto"/>
              <w:bottom w:val="nil"/>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7</w:t>
            </w:r>
            <w:r w:rsidRPr="00F472B3">
              <w:rPr>
                <w:rFonts w:ascii="Arial" w:hAnsi="Arial" w:cs="Arial"/>
                <w:sz w:val="20"/>
                <w:szCs w:val="20"/>
                <w:lang w:eastAsia="en-US"/>
              </w:rPr>
              <w:tab/>
            </w:r>
            <w:r w:rsidRPr="00F472B3">
              <w:rPr>
                <w:rFonts w:ascii="Arial" w:hAnsi="Arial" w:cs="Arial"/>
                <w:i/>
                <w:iCs/>
                <w:sz w:val="20"/>
                <w:szCs w:val="20"/>
                <w:lang w:eastAsia="en-US"/>
              </w:rPr>
              <w:t>Космические станции</w:t>
            </w:r>
          </w:p>
        </w:tc>
        <w:tc>
          <w:tcPr>
            <w:tcW w:w="2680" w:type="dxa"/>
            <w:tcBorders>
              <w:top w:val="nil"/>
              <w:left w:val="nil"/>
              <w:bottom w:val="nil"/>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r w:rsidR="00355CA6" w:rsidRPr="00F472B3" w:rsidTr="00E93868">
        <w:trPr>
          <w:jc w:val="center"/>
        </w:trPr>
        <w:tc>
          <w:tcPr>
            <w:tcW w:w="7258" w:type="dxa"/>
            <w:tcBorders>
              <w:top w:val="nil"/>
              <w:left w:val="single" w:sz="6" w:space="0" w:color="auto"/>
              <w:bottom w:val="single" w:sz="6" w:space="0" w:color="auto"/>
              <w:right w:val="single" w:sz="6" w:space="0" w:color="auto"/>
            </w:tcBorders>
          </w:tcPr>
          <w:p w:rsidR="00355CA6" w:rsidRPr="00F472B3" w:rsidRDefault="00355CA6"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8</w:t>
            </w:r>
            <w:r w:rsidRPr="00F472B3">
              <w:rPr>
                <w:rFonts w:ascii="Arial" w:hAnsi="Arial" w:cs="Arial"/>
                <w:sz w:val="20"/>
                <w:szCs w:val="20"/>
                <w:lang w:eastAsia="en-US"/>
              </w:rPr>
              <w:tab/>
            </w:r>
            <w:r w:rsidRPr="00F472B3">
              <w:rPr>
                <w:rFonts w:ascii="Arial" w:hAnsi="Arial" w:cs="Arial"/>
                <w:i/>
                <w:iCs/>
                <w:sz w:val="20"/>
                <w:szCs w:val="20"/>
                <w:lang w:eastAsia="en-US"/>
              </w:rPr>
              <w:t>Земные станции</w:t>
            </w:r>
          </w:p>
        </w:tc>
        <w:tc>
          <w:tcPr>
            <w:tcW w:w="2680" w:type="dxa"/>
            <w:tcBorders>
              <w:top w:val="nil"/>
              <w:left w:val="nil"/>
              <w:bottom w:val="single" w:sz="6" w:space="0" w:color="auto"/>
              <w:right w:val="single" w:sz="6" w:space="0" w:color="auto"/>
            </w:tcBorders>
          </w:tcPr>
          <w:p w:rsidR="00355CA6" w:rsidRPr="00F472B3" w:rsidRDefault="00355CA6" w:rsidP="00813FF7">
            <w:pPr>
              <w:tabs>
                <w:tab w:val="left" w:pos="284"/>
                <w:tab w:val="left" w:pos="567"/>
                <w:tab w:val="left" w:pos="851"/>
                <w:tab w:val="left" w:pos="1134"/>
                <w:tab w:val="left" w:pos="1418"/>
                <w:tab w:val="left" w:pos="1701"/>
                <w:tab w:val="left" w:pos="1871"/>
                <w:tab w:val="left" w:pos="1985"/>
                <w:tab w:val="left" w:pos="2268"/>
                <w:tab w:val="left" w:pos="2835"/>
                <w:tab w:val="left" w:pos="3119"/>
                <w:tab w:val="left" w:pos="3402"/>
                <w:tab w:val="left" w:pos="3686"/>
                <w:tab w:val="left" w:pos="3969"/>
              </w:tabs>
              <w:overflowPunct w:val="0"/>
              <w:autoSpaceDE w:val="0"/>
              <w:autoSpaceDN w:val="0"/>
              <w:adjustRightInd w:val="0"/>
              <w:spacing w:before="40" w:after="40"/>
              <w:ind w:right="-527" w:firstLine="567"/>
              <w:jc w:val="both"/>
              <w:textAlignment w:val="baseline"/>
              <w:rPr>
                <w:rFonts w:ascii="Arial" w:hAnsi="Arial" w:cs="Arial"/>
                <w:sz w:val="20"/>
                <w:szCs w:val="20"/>
                <w:lang w:eastAsia="en-US"/>
              </w:rPr>
            </w:pPr>
            <w:r w:rsidRPr="00F472B3">
              <w:rPr>
                <w:rFonts w:ascii="Arial" w:hAnsi="Arial" w:cs="Arial"/>
                <w:sz w:val="20"/>
                <w:szCs w:val="20"/>
                <w:lang w:eastAsia="en-US"/>
              </w:rPr>
              <w:t>20</w:t>
            </w:r>
          </w:p>
        </w:tc>
      </w:tr>
    </w:tbl>
    <w:p w:rsidR="00E93868" w:rsidRDefault="00E93868" w:rsidP="00A9586B">
      <w:pPr>
        <w:ind w:hanging="142"/>
      </w:pPr>
      <w:r>
        <w:br w:type="page"/>
      </w:r>
      <w:r w:rsidR="00D6293B" w:rsidRPr="0015388A">
        <w:rPr>
          <w:rFonts w:ascii="Arial" w:hAnsi="Arial" w:cs="Arial"/>
          <w:b/>
          <w:sz w:val="20"/>
          <w:szCs w:val="20"/>
        </w:rPr>
        <w:lastRenderedPageBreak/>
        <w:t xml:space="preserve">Продолжение таблицы </w:t>
      </w:r>
      <w:r w:rsidR="00EA14D0">
        <w:rPr>
          <w:rFonts w:ascii="Arial" w:hAnsi="Arial" w:cs="Arial"/>
          <w:b/>
          <w:sz w:val="20"/>
          <w:szCs w:val="20"/>
        </w:rPr>
        <w:t>7.</w:t>
      </w:r>
      <w:r w:rsidR="00D6293B" w:rsidRPr="0015388A">
        <w:rPr>
          <w:rFonts w:ascii="Arial" w:hAnsi="Arial" w:cs="Arial"/>
          <w:b/>
          <w:sz w:val="20"/>
          <w:szCs w:val="20"/>
        </w:rPr>
        <w:t>1</w:t>
      </w:r>
    </w:p>
    <w:tbl>
      <w:tblPr>
        <w:tblW w:w="9938"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7528"/>
        <w:gridCol w:w="2410"/>
      </w:tblGrid>
      <w:tr w:rsidR="00E93868" w:rsidRPr="00F472B3" w:rsidTr="007946CE">
        <w:trPr>
          <w:jc w:val="center"/>
        </w:trPr>
        <w:tc>
          <w:tcPr>
            <w:tcW w:w="7528" w:type="dxa"/>
            <w:tcBorders>
              <w:top w:val="single" w:sz="4" w:space="0" w:color="auto"/>
              <w:left w:val="single" w:sz="6" w:space="0" w:color="auto"/>
              <w:bottom w:val="double" w:sz="4" w:space="0" w:color="auto"/>
              <w:right w:val="single" w:sz="6" w:space="0" w:color="auto"/>
            </w:tcBorders>
            <w:vAlign w:val="center"/>
          </w:tcPr>
          <w:p w:rsidR="00E93868" w:rsidRPr="00355CA6" w:rsidRDefault="00E93868" w:rsidP="00B85A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b/>
                <w:sz w:val="18"/>
                <w:szCs w:val="18"/>
                <w:lang w:eastAsia="en-US"/>
              </w:rPr>
            </w:pPr>
            <w:r w:rsidRPr="00355CA6">
              <w:rPr>
                <w:rFonts w:ascii="Arial" w:hAnsi="Arial" w:cs="Arial"/>
                <w:b/>
                <w:sz w:val="18"/>
                <w:szCs w:val="18"/>
                <w:lang w:eastAsia="en-US"/>
              </w:rPr>
              <w:t>1</w:t>
            </w:r>
          </w:p>
        </w:tc>
        <w:tc>
          <w:tcPr>
            <w:tcW w:w="2410" w:type="dxa"/>
            <w:tcBorders>
              <w:top w:val="single" w:sz="4" w:space="0" w:color="auto"/>
              <w:left w:val="nil"/>
              <w:bottom w:val="double" w:sz="4" w:space="0" w:color="auto"/>
              <w:right w:val="single" w:sz="6" w:space="0" w:color="auto"/>
            </w:tcBorders>
            <w:vAlign w:val="center"/>
          </w:tcPr>
          <w:p w:rsidR="00E93868" w:rsidRPr="00355CA6" w:rsidRDefault="00E93868" w:rsidP="00B85A3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center"/>
              <w:textAlignment w:val="baseline"/>
              <w:rPr>
                <w:rFonts w:ascii="Arial" w:hAnsi="Arial" w:cs="Arial"/>
                <w:b/>
                <w:sz w:val="18"/>
                <w:szCs w:val="18"/>
                <w:lang w:eastAsia="en-US"/>
              </w:rPr>
            </w:pPr>
            <w:r w:rsidRPr="00355CA6">
              <w:rPr>
                <w:rFonts w:ascii="Arial" w:hAnsi="Arial" w:cs="Arial"/>
                <w:b/>
                <w:sz w:val="18"/>
                <w:szCs w:val="18"/>
                <w:lang w:eastAsia="en-US"/>
              </w:rPr>
              <w:t>2</w:t>
            </w:r>
          </w:p>
        </w:tc>
      </w:tr>
      <w:tr w:rsidR="00E93868" w:rsidRPr="00F472B3" w:rsidTr="007946CE">
        <w:trPr>
          <w:jc w:val="center"/>
        </w:trPr>
        <w:tc>
          <w:tcPr>
            <w:tcW w:w="9938" w:type="dxa"/>
            <w:gridSpan w:val="2"/>
            <w:tcBorders>
              <w:top w:val="double" w:sz="4" w:space="0" w:color="auto"/>
              <w:left w:val="single" w:sz="6" w:space="0" w:color="auto"/>
              <w:bottom w:val="single" w:sz="4" w:space="0" w:color="auto"/>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55CA6">
              <w:rPr>
                <w:rFonts w:ascii="Arial" w:hAnsi="Arial" w:cs="Arial"/>
                <w:b/>
                <w:iCs/>
                <w:sz w:val="20"/>
                <w:szCs w:val="20"/>
                <w:lang w:eastAsia="en-US"/>
              </w:rPr>
              <w:t xml:space="preserve">Полоса частот от </w:t>
            </w:r>
            <w:r w:rsidRPr="00F472B3">
              <w:rPr>
                <w:rFonts w:ascii="Arial" w:hAnsi="Arial" w:cs="Arial"/>
                <w:b/>
                <w:bCs/>
                <w:sz w:val="20"/>
                <w:szCs w:val="20"/>
                <w:lang w:eastAsia="en-US"/>
              </w:rPr>
              <w:t>470</w:t>
            </w:r>
            <w:r>
              <w:rPr>
                <w:rFonts w:ascii="Arial" w:hAnsi="Arial" w:cs="Arial"/>
                <w:b/>
                <w:bCs/>
                <w:sz w:val="20"/>
                <w:szCs w:val="20"/>
                <w:lang w:eastAsia="en-US"/>
              </w:rPr>
              <w:t xml:space="preserve"> до </w:t>
            </w:r>
            <w:r w:rsidRPr="00F472B3">
              <w:rPr>
                <w:rFonts w:ascii="Arial" w:hAnsi="Arial" w:cs="Arial"/>
                <w:b/>
                <w:bCs/>
                <w:sz w:val="20"/>
                <w:szCs w:val="20"/>
                <w:lang w:eastAsia="en-US"/>
              </w:rPr>
              <w:t>2450 МГц</w:t>
            </w:r>
          </w:p>
        </w:tc>
      </w:tr>
      <w:tr w:rsidR="00E93868" w:rsidRPr="00F472B3" w:rsidTr="00E93868">
        <w:trPr>
          <w:jc w:val="center"/>
        </w:trPr>
        <w:tc>
          <w:tcPr>
            <w:tcW w:w="7528" w:type="dxa"/>
            <w:tcBorders>
              <w:top w:val="single" w:sz="4" w:space="0" w:color="auto"/>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1</w:t>
            </w:r>
            <w:r w:rsidRPr="00F472B3">
              <w:rPr>
                <w:rFonts w:ascii="Arial" w:hAnsi="Arial" w:cs="Arial"/>
                <w:sz w:val="20"/>
                <w:szCs w:val="20"/>
                <w:lang w:eastAsia="en-US"/>
              </w:rPr>
              <w:tab/>
            </w:r>
            <w:r w:rsidRPr="00F472B3">
              <w:rPr>
                <w:rFonts w:ascii="Arial" w:hAnsi="Arial" w:cs="Arial"/>
                <w:i/>
                <w:iCs/>
                <w:sz w:val="20"/>
                <w:szCs w:val="20"/>
                <w:lang w:eastAsia="en-US"/>
              </w:rPr>
              <w:t>Фиксированные станции</w:t>
            </w:r>
            <w:r w:rsidRPr="00F472B3">
              <w:rPr>
                <w:rFonts w:ascii="Arial" w:hAnsi="Arial" w:cs="Arial"/>
                <w:sz w:val="20"/>
                <w:szCs w:val="20"/>
                <w:lang w:eastAsia="en-US"/>
              </w:rPr>
              <w:t>:</w:t>
            </w:r>
          </w:p>
        </w:tc>
        <w:tc>
          <w:tcPr>
            <w:tcW w:w="2410" w:type="dxa"/>
            <w:tcBorders>
              <w:top w:val="single" w:sz="4" w:space="0" w:color="auto"/>
              <w:left w:val="nil"/>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мощностью 100 Вт или меньше</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100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 xml:space="preserve">мощностью более 100 Вт </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50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2</w:t>
            </w:r>
            <w:r w:rsidRPr="00F472B3">
              <w:rPr>
                <w:rFonts w:ascii="Arial" w:hAnsi="Arial" w:cs="Arial"/>
                <w:sz w:val="20"/>
                <w:szCs w:val="20"/>
                <w:lang w:eastAsia="en-US"/>
              </w:rPr>
              <w:tab/>
            </w:r>
            <w:r w:rsidRPr="00F472B3">
              <w:rPr>
                <w:rFonts w:ascii="Arial" w:hAnsi="Arial" w:cs="Arial"/>
                <w:i/>
                <w:iCs/>
                <w:sz w:val="20"/>
                <w:szCs w:val="20"/>
                <w:lang w:eastAsia="en-US"/>
              </w:rPr>
              <w:t>Сухопутные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20</w:t>
            </w:r>
            <w:r w:rsidRPr="00E93868">
              <w:rPr>
                <w:rFonts w:ascii="Arial" w:hAnsi="Arial" w:cs="Arial"/>
                <w:position w:val="6"/>
                <w:sz w:val="20"/>
                <w:szCs w:val="20"/>
                <w:vertAlign w:val="superscript"/>
                <w:lang w:eastAsia="en-US"/>
              </w:rPr>
              <w:t>36</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3</w:t>
            </w:r>
            <w:r w:rsidRPr="00F472B3">
              <w:rPr>
                <w:rFonts w:ascii="Arial" w:hAnsi="Arial" w:cs="Arial"/>
                <w:sz w:val="20"/>
                <w:szCs w:val="20"/>
                <w:lang w:eastAsia="en-US"/>
              </w:rPr>
              <w:tab/>
            </w:r>
            <w:r w:rsidRPr="00F472B3">
              <w:rPr>
                <w:rFonts w:ascii="Arial" w:hAnsi="Arial" w:cs="Arial"/>
                <w:i/>
                <w:iCs/>
                <w:sz w:val="20"/>
                <w:szCs w:val="20"/>
                <w:lang w:eastAsia="en-US"/>
              </w:rPr>
              <w:t>Подвижные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20</w:t>
            </w:r>
            <w:r w:rsidRPr="00E93868">
              <w:rPr>
                <w:rFonts w:ascii="Arial" w:hAnsi="Arial" w:cs="Arial"/>
                <w:position w:val="6"/>
                <w:sz w:val="20"/>
                <w:szCs w:val="20"/>
                <w:vertAlign w:val="superscript"/>
                <w:lang w:eastAsia="en-US"/>
              </w:rPr>
              <w:t>36</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4</w:t>
            </w:r>
            <w:r w:rsidRPr="00F472B3">
              <w:rPr>
                <w:rFonts w:ascii="Arial" w:hAnsi="Arial" w:cs="Arial"/>
                <w:sz w:val="20"/>
                <w:szCs w:val="20"/>
                <w:lang w:eastAsia="en-US"/>
              </w:rPr>
              <w:tab/>
            </w:r>
            <w:r w:rsidRPr="00F472B3">
              <w:rPr>
                <w:rFonts w:ascii="Arial" w:hAnsi="Arial" w:cs="Arial"/>
                <w:i/>
                <w:iCs/>
                <w:sz w:val="20"/>
                <w:szCs w:val="20"/>
                <w:lang w:eastAsia="en-US"/>
              </w:rPr>
              <w:t>Станции радиоопределения</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500</w:t>
            </w:r>
            <w:r w:rsidRPr="00E93868">
              <w:rPr>
                <w:rFonts w:ascii="Arial" w:hAnsi="Arial" w:cs="Arial"/>
                <w:position w:val="6"/>
                <w:sz w:val="20"/>
                <w:szCs w:val="20"/>
                <w:vertAlign w:val="superscript"/>
                <w:lang w:eastAsia="en-US"/>
              </w:rPr>
              <w:t>33</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eastAsia="en-US"/>
              </w:rPr>
              <w:tab/>
            </w:r>
            <w:r w:rsidRPr="00F472B3">
              <w:rPr>
                <w:rFonts w:ascii="Arial" w:hAnsi="Arial" w:cs="Arial"/>
                <w:i/>
                <w:iCs/>
                <w:sz w:val="20"/>
                <w:szCs w:val="20"/>
                <w:lang w:eastAsia="en-US"/>
              </w:rPr>
              <w:t>Радиовещательные станции (кроме телевизионных)</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100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6</w:t>
            </w:r>
            <w:r w:rsidRPr="00F472B3">
              <w:rPr>
                <w:rFonts w:ascii="Arial" w:hAnsi="Arial" w:cs="Arial"/>
                <w:sz w:val="20"/>
                <w:szCs w:val="20"/>
                <w:lang w:eastAsia="en-US"/>
              </w:rPr>
              <w:tab/>
            </w:r>
            <w:r w:rsidRPr="00F472B3">
              <w:rPr>
                <w:rFonts w:ascii="Arial" w:hAnsi="Arial" w:cs="Arial"/>
                <w:i/>
                <w:iCs/>
                <w:sz w:val="20"/>
                <w:szCs w:val="20"/>
                <w:lang w:eastAsia="en-US"/>
              </w:rPr>
              <w:t xml:space="preserve">Радиовещательные станции (телевизионные – звуковое </w:t>
            </w:r>
            <w:r w:rsidRPr="00F472B3">
              <w:rPr>
                <w:rFonts w:ascii="Arial" w:hAnsi="Arial" w:cs="Arial"/>
                <w:i/>
                <w:iCs/>
                <w:sz w:val="20"/>
                <w:szCs w:val="20"/>
                <w:lang w:eastAsia="en-US"/>
              </w:rPr>
              <w:br/>
            </w:r>
            <w:r w:rsidRPr="00F472B3">
              <w:rPr>
                <w:rFonts w:ascii="Arial" w:hAnsi="Arial" w:cs="Arial"/>
                <w:i/>
                <w:iCs/>
                <w:sz w:val="20"/>
                <w:szCs w:val="20"/>
                <w:lang w:eastAsia="en-US"/>
              </w:rPr>
              <w:tab/>
              <w:t>сопровождение и изображение)</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в полосе 470–960 МГц</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500 Гц</w:t>
            </w:r>
            <w:r w:rsidRPr="00E93868">
              <w:rPr>
                <w:rFonts w:ascii="Arial" w:hAnsi="Arial" w:cs="Arial"/>
                <w:position w:val="6"/>
                <w:sz w:val="20"/>
                <w:szCs w:val="20"/>
                <w:vertAlign w:val="superscript"/>
                <w:lang w:eastAsia="en-US"/>
              </w:rPr>
              <w:t>24, 25</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7</w:t>
            </w:r>
            <w:r w:rsidRPr="00F472B3">
              <w:rPr>
                <w:rFonts w:ascii="Arial" w:hAnsi="Arial" w:cs="Arial"/>
                <w:sz w:val="20"/>
                <w:szCs w:val="20"/>
                <w:lang w:eastAsia="en-US"/>
              </w:rPr>
              <w:tab/>
            </w:r>
            <w:r w:rsidRPr="00F472B3">
              <w:rPr>
                <w:rFonts w:ascii="Arial" w:hAnsi="Arial" w:cs="Arial"/>
                <w:i/>
                <w:iCs/>
                <w:sz w:val="20"/>
                <w:szCs w:val="20"/>
                <w:lang w:eastAsia="en-US"/>
              </w:rPr>
              <w:t>Космические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20</w:t>
            </w:r>
          </w:p>
        </w:tc>
      </w:tr>
      <w:tr w:rsidR="00E93868" w:rsidRPr="00F472B3" w:rsidTr="00E93868">
        <w:trPr>
          <w:jc w:val="center"/>
        </w:trPr>
        <w:tc>
          <w:tcPr>
            <w:tcW w:w="7528" w:type="dxa"/>
            <w:tcBorders>
              <w:top w:val="nil"/>
              <w:left w:val="single" w:sz="6" w:space="0" w:color="auto"/>
              <w:bottom w:val="single" w:sz="4" w:space="0" w:color="auto"/>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8</w:t>
            </w:r>
            <w:r w:rsidRPr="00F472B3">
              <w:rPr>
                <w:rFonts w:ascii="Arial" w:hAnsi="Arial" w:cs="Arial"/>
                <w:sz w:val="20"/>
                <w:szCs w:val="20"/>
                <w:lang w:eastAsia="en-US"/>
              </w:rPr>
              <w:tab/>
            </w:r>
            <w:r w:rsidRPr="00F472B3">
              <w:rPr>
                <w:rFonts w:ascii="Arial" w:hAnsi="Arial" w:cs="Arial"/>
                <w:i/>
                <w:iCs/>
                <w:sz w:val="20"/>
                <w:szCs w:val="20"/>
                <w:lang w:eastAsia="en-US"/>
              </w:rPr>
              <w:t>Земные станции</w:t>
            </w:r>
          </w:p>
        </w:tc>
        <w:tc>
          <w:tcPr>
            <w:tcW w:w="2410" w:type="dxa"/>
            <w:tcBorders>
              <w:top w:val="nil"/>
              <w:left w:val="nil"/>
              <w:bottom w:val="single" w:sz="4" w:space="0" w:color="auto"/>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20</w:t>
            </w:r>
          </w:p>
        </w:tc>
      </w:tr>
      <w:tr w:rsidR="00E93868" w:rsidRPr="00F472B3" w:rsidTr="00B85A36">
        <w:trPr>
          <w:jc w:val="center"/>
        </w:trPr>
        <w:tc>
          <w:tcPr>
            <w:tcW w:w="9938" w:type="dxa"/>
            <w:gridSpan w:val="2"/>
            <w:tcBorders>
              <w:top w:val="single" w:sz="4" w:space="0" w:color="auto"/>
              <w:left w:val="single" w:sz="6" w:space="0" w:color="auto"/>
              <w:bottom w:val="single" w:sz="4" w:space="0" w:color="auto"/>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355CA6">
              <w:rPr>
                <w:rFonts w:ascii="Arial" w:hAnsi="Arial" w:cs="Arial"/>
                <w:b/>
                <w:iCs/>
                <w:sz w:val="20"/>
                <w:szCs w:val="20"/>
                <w:lang w:eastAsia="en-US"/>
              </w:rPr>
              <w:t>Полоса частот от</w:t>
            </w:r>
            <w:r w:rsidRPr="00F472B3">
              <w:rPr>
                <w:rFonts w:ascii="Arial" w:hAnsi="Arial" w:cs="Arial"/>
                <w:b/>
                <w:bCs/>
                <w:sz w:val="20"/>
                <w:szCs w:val="20"/>
                <w:lang w:eastAsia="en-US"/>
              </w:rPr>
              <w:t>2450</w:t>
            </w:r>
            <w:r>
              <w:rPr>
                <w:rFonts w:ascii="Arial" w:hAnsi="Arial" w:cs="Arial"/>
                <w:b/>
                <w:bCs/>
                <w:sz w:val="20"/>
                <w:szCs w:val="20"/>
                <w:lang w:eastAsia="en-US"/>
              </w:rPr>
              <w:t xml:space="preserve"> до </w:t>
            </w:r>
            <w:r w:rsidRPr="00F472B3">
              <w:rPr>
                <w:rFonts w:ascii="Arial" w:hAnsi="Arial" w:cs="Arial"/>
                <w:b/>
                <w:bCs/>
                <w:sz w:val="20"/>
                <w:szCs w:val="20"/>
                <w:lang w:eastAsia="en-US"/>
              </w:rPr>
              <w:t>10 500 МГц</w:t>
            </w:r>
          </w:p>
        </w:tc>
      </w:tr>
      <w:tr w:rsidR="00E93868" w:rsidRPr="00F472B3" w:rsidTr="00E93868">
        <w:trPr>
          <w:jc w:val="center"/>
        </w:trPr>
        <w:tc>
          <w:tcPr>
            <w:tcW w:w="7528" w:type="dxa"/>
            <w:tcBorders>
              <w:top w:val="single" w:sz="4" w:space="0" w:color="auto"/>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1</w:t>
            </w:r>
            <w:r w:rsidRPr="00F472B3">
              <w:rPr>
                <w:rFonts w:ascii="Arial" w:hAnsi="Arial" w:cs="Arial"/>
                <w:sz w:val="20"/>
                <w:szCs w:val="20"/>
                <w:lang w:eastAsia="en-US"/>
              </w:rPr>
              <w:tab/>
            </w:r>
            <w:r w:rsidRPr="00F472B3">
              <w:rPr>
                <w:rFonts w:ascii="Arial" w:hAnsi="Arial" w:cs="Arial"/>
                <w:i/>
                <w:iCs/>
                <w:sz w:val="20"/>
                <w:szCs w:val="20"/>
                <w:lang w:eastAsia="en-US"/>
              </w:rPr>
              <w:t>Фиксированные станции</w:t>
            </w:r>
            <w:r w:rsidRPr="00F472B3">
              <w:rPr>
                <w:rFonts w:ascii="Arial" w:hAnsi="Arial" w:cs="Arial"/>
                <w:sz w:val="20"/>
                <w:szCs w:val="20"/>
                <w:lang w:eastAsia="en-US"/>
              </w:rPr>
              <w:t>:</w:t>
            </w:r>
          </w:p>
        </w:tc>
        <w:tc>
          <w:tcPr>
            <w:tcW w:w="2410" w:type="dxa"/>
            <w:tcBorders>
              <w:top w:val="single" w:sz="4" w:space="0" w:color="auto"/>
              <w:left w:val="nil"/>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мощностью 100 Вт или меньше</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200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ab/>
              <w:t>–</w:t>
            </w:r>
            <w:r w:rsidRPr="00F472B3">
              <w:rPr>
                <w:rFonts w:ascii="Arial" w:hAnsi="Arial" w:cs="Arial"/>
                <w:sz w:val="20"/>
                <w:szCs w:val="20"/>
                <w:lang w:eastAsia="en-US"/>
              </w:rPr>
              <w:tab/>
              <w:t xml:space="preserve">мощностью более 100 Вт </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50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2</w:t>
            </w:r>
            <w:r w:rsidRPr="00F472B3">
              <w:rPr>
                <w:rFonts w:ascii="Arial" w:hAnsi="Arial" w:cs="Arial"/>
                <w:sz w:val="20"/>
                <w:szCs w:val="20"/>
                <w:lang w:eastAsia="en-US"/>
              </w:rPr>
              <w:tab/>
            </w:r>
            <w:r w:rsidRPr="00F472B3">
              <w:rPr>
                <w:rFonts w:ascii="Arial" w:hAnsi="Arial" w:cs="Arial"/>
                <w:i/>
                <w:iCs/>
                <w:sz w:val="20"/>
                <w:szCs w:val="20"/>
                <w:lang w:eastAsia="en-US"/>
              </w:rPr>
              <w:t>Сухопутные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100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3</w:t>
            </w:r>
            <w:r w:rsidRPr="00F472B3">
              <w:rPr>
                <w:rFonts w:ascii="Arial" w:hAnsi="Arial" w:cs="Arial"/>
                <w:sz w:val="20"/>
                <w:szCs w:val="20"/>
                <w:lang w:eastAsia="en-US"/>
              </w:rPr>
              <w:tab/>
            </w:r>
            <w:r w:rsidRPr="00F472B3">
              <w:rPr>
                <w:rFonts w:ascii="Arial" w:hAnsi="Arial" w:cs="Arial"/>
                <w:i/>
                <w:iCs/>
                <w:sz w:val="20"/>
                <w:szCs w:val="20"/>
                <w:lang w:eastAsia="en-US"/>
              </w:rPr>
              <w:t>Подвижные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100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4</w:t>
            </w:r>
            <w:r w:rsidRPr="00F472B3">
              <w:rPr>
                <w:rFonts w:ascii="Arial" w:hAnsi="Arial" w:cs="Arial"/>
                <w:sz w:val="20"/>
                <w:szCs w:val="20"/>
                <w:lang w:eastAsia="en-US"/>
              </w:rPr>
              <w:tab/>
            </w:r>
            <w:r w:rsidRPr="00F472B3">
              <w:rPr>
                <w:rFonts w:ascii="Arial" w:hAnsi="Arial" w:cs="Arial"/>
                <w:i/>
                <w:iCs/>
                <w:sz w:val="20"/>
                <w:szCs w:val="20"/>
                <w:lang w:eastAsia="en-US"/>
              </w:rPr>
              <w:t>Станции радиоопределения</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1 250</w:t>
            </w:r>
            <w:r w:rsidRPr="00E93868">
              <w:rPr>
                <w:rFonts w:ascii="Arial" w:hAnsi="Arial" w:cs="Arial"/>
                <w:position w:val="6"/>
                <w:sz w:val="20"/>
                <w:szCs w:val="20"/>
                <w:vertAlign w:val="superscript"/>
                <w:lang w:eastAsia="en-US"/>
              </w:rPr>
              <w:t>33</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eastAsia="en-US"/>
              </w:rPr>
              <w:tab/>
            </w:r>
            <w:r w:rsidRPr="00F472B3">
              <w:rPr>
                <w:rFonts w:ascii="Arial" w:hAnsi="Arial" w:cs="Arial"/>
                <w:i/>
                <w:iCs/>
                <w:sz w:val="20"/>
                <w:szCs w:val="20"/>
                <w:lang w:eastAsia="en-US"/>
              </w:rPr>
              <w:t>Космические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50</w:t>
            </w:r>
          </w:p>
        </w:tc>
      </w:tr>
      <w:tr w:rsidR="00E93868" w:rsidRPr="00F472B3" w:rsidTr="00E93868">
        <w:trPr>
          <w:jc w:val="center"/>
        </w:trPr>
        <w:tc>
          <w:tcPr>
            <w:tcW w:w="7528" w:type="dxa"/>
            <w:tcBorders>
              <w:top w:val="nil"/>
              <w:left w:val="single" w:sz="6" w:space="0" w:color="auto"/>
              <w:bottom w:val="single" w:sz="4" w:space="0" w:color="auto"/>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6</w:t>
            </w:r>
            <w:r w:rsidRPr="00F472B3">
              <w:rPr>
                <w:rFonts w:ascii="Arial" w:hAnsi="Arial" w:cs="Arial"/>
                <w:sz w:val="20"/>
                <w:szCs w:val="20"/>
                <w:lang w:eastAsia="en-US"/>
              </w:rPr>
              <w:tab/>
            </w:r>
            <w:r w:rsidRPr="00F472B3">
              <w:rPr>
                <w:rFonts w:ascii="Arial" w:hAnsi="Arial" w:cs="Arial"/>
                <w:i/>
                <w:iCs/>
                <w:sz w:val="20"/>
                <w:szCs w:val="20"/>
                <w:lang w:eastAsia="en-US"/>
              </w:rPr>
              <w:t>Земные станции</w:t>
            </w:r>
          </w:p>
        </w:tc>
        <w:tc>
          <w:tcPr>
            <w:tcW w:w="2410" w:type="dxa"/>
            <w:tcBorders>
              <w:top w:val="nil"/>
              <w:left w:val="nil"/>
              <w:bottom w:val="single" w:sz="4" w:space="0" w:color="auto"/>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50</w:t>
            </w:r>
          </w:p>
        </w:tc>
      </w:tr>
      <w:tr w:rsidR="0015388A" w:rsidRPr="00F472B3" w:rsidTr="00B85A36">
        <w:trPr>
          <w:jc w:val="center"/>
        </w:trPr>
        <w:tc>
          <w:tcPr>
            <w:tcW w:w="9938" w:type="dxa"/>
            <w:gridSpan w:val="2"/>
            <w:tcBorders>
              <w:top w:val="single" w:sz="4" w:space="0" w:color="auto"/>
              <w:left w:val="single" w:sz="6" w:space="0" w:color="auto"/>
              <w:bottom w:val="single" w:sz="4" w:space="0" w:color="auto"/>
              <w:right w:val="single" w:sz="6" w:space="0" w:color="auto"/>
            </w:tcBorders>
          </w:tcPr>
          <w:p w:rsidR="0015388A" w:rsidRPr="00F472B3" w:rsidRDefault="0015388A"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E93868">
              <w:rPr>
                <w:rFonts w:ascii="Arial" w:hAnsi="Arial" w:cs="Arial"/>
                <w:b/>
                <w:iCs/>
                <w:sz w:val="20"/>
                <w:szCs w:val="20"/>
                <w:lang w:eastAsia="en-US"/>
              </w:rPr>
              <w:t>Полоса частот от</w:t>
            </w:r>
            <w:r w:rsidRPr="00F472B3">
              <w:rPr>
                <w:rFonts w:ascii="Arial" w:hAnsi="Arial" w:cs="Arial"/>
                <w:b/>
                <w:bCs/>
                <w:sz w:val="20"/>
                <w:szCs w:val="20"/>
                <w:lang w:eastAsia="en-US"/>
              </w:rPr>
              <w:t>10,5</w:t>
            </w:r>
            <w:r>
              <w:rPr>
                <w:rFonts w:ascii="Arial" w:hAnsi="Arial" w:cs="Arial"/>
                <w:b/>
                <w:bCs/>
                <w:sz w:val="20"/>
                <w:szCs w:val="20"/>
                <w:lang w:eastAsia="en-US"/>
              </w:rPr>
              <w:t xml:space="preserve"> до </w:t>
            </w:r>
            <w:r w:rsidRPr="00F472B3">
              <w:rPr>
                <w:rFonts w:ascii="Arial" w:hAnsi="Arial" w:cs="Arial"/>
                <w:b/>
                <w:bCs/>
                <w:sz w:val="20"/>
                <w:szCs w:val="20"/>
                <w:lang w:eastAsia="en-US"/>
              </w:rPr>
              <w:t>40 ГГц</w:t>
            </w:r>
          </w:p>
        </w:tc>
      </w:tr>
      <w:tr w:rsidR="00E93868" w:rsidRPr="00F472B3" w:rsidTr="0015388A">
        <w:trPr>
          <w:jc w:val="center"/>
        </w:trPr>
        <w:tc>
          <w:tcPr>
            <w:tcW w:w="7528" w:type="dxa"/>
            <w:tcBorders>
              <w:top w:val="single" w:sz="4" w:space="0" w:color="auto"/>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1</w:t>
            </w:r>
            <w:r w:rsidRPr="00F472B3">
              <w:rPr>
                <w:rFonts w:ascii="Arial" w:hAnsi="Arial" w:cs="Arial"/>
                <w:sz w:val="20"/>
                <w:szCs w:val="20"/>
                <w:lang w:eastAsia="en-US"/>
              </w:rPr>
              <w:tab/>
            </w:r>
            <w:r w:rsidRPr="00F472B3">
              <w:rPr>
                <w:rFonts w:ascii="Arial" w:hAnsi="Arial" w:cs="Arial"/>
                <w:i/>
                <w:iCs/>
                <w:sz w:val="20"/>
                <w:szCs w:val="20"/>
                <w:lang w:eastAsia="en-US"/>
              </w:rPr>
              <w:t>Фиксированные станции</w:t>
            </w:r>
          </w:p>
        </w:tc>
        <w:tc>
          <w:tcPr>
            <w:tcW w:w="2410" w:type="dxa"/>
            <w:tcBorders>
              <w:top w:val="single" w:sz="4" w:space="0" w:color="auto"/>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300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2</w:t>
            </w:r>
            <w:r w:rsidRPr="00F472B3">
              <w:rPr>
                <w:rFonts w:ascii="Arial" w:hAnsi="Arial" w:cs="Arial"/>
                <w:sz w:val="20"/>
                <w:szCs w:val="20"/>
                <w:lang w:eastAsia="en-US"/>
              </w:rPr>
              <w:tab/>
            </w:r>
            <w:r w:rsidRPr="00F472B3">
              <w:rPr>
                <w:rFonts w:ascii="Arial" w:hAnsi="Arial" w:cs="Arial"/>
                <w:i/>
                <w:iCs/>
                <w:sz w:val="20"/>
                <w:szCs w:val="20"/>
                <w:lang w:eastAsia="en-US"/>
              </w:rPr>
              <w:t>Станции радиоопределения</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5 000</w:t>
            </w:r>
            <w:r w:rsidRPr="00E93868">
              <w:rPr>
                <w:rFonts w:ascii="Arial" w:hAnsi="Arial" w:cs="Arial"/>
                <w:position w:val="6"/>
                <w:sz w:val="20"/>
                <w:szCs w:val="20"/>
                <w:vertAlign w:val="superscript"/>
                <w:lang w:eastAsia="en-US"/>
              </w:rPr>
              <w:t>33</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3</w:t>
            </w:r>
            <w:r w:rsidRPr="00F472B3">
              <w:rPr>
                <w:rFonts w:ascii="Arial" w:hAnsi="Arial" w:cs="Arial"/>
                <w:sz w:val="20"/>
                <w:szCs w:val="20"/>
                <w:lang w:eastAsia="en-US"/>
              </w:rPr>
              <w:tab/>
            </w:r>
            <w:r w:rsidRPr="00F472B3">
              <w:rPr>
                <w:rFonts w:ascii="Arial" w:hAnsi="Arial" w:cs="Arial"/>
                <w:i/>
                <w:iCs/>
                <w:sz w:val="20"/>
                <w:szCs w:val="20"/>
                <w:lang w:eastAsia="en-US"/>
              </w:rPr>
              <w:t>Радиовещательные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100</w:t>
            </w:r>
          </w:p>
        </w:tc>
      </w:tr>
      <w:tr w:rsidR="00E93868" w:rsidRPr="00F472B3" w:rsidTr="00E93868">
        <w:trPr>
          <w:jc w:val="center"/>
        </w:trPr>
        <w:tc>
          <w:tcPr>
            <w:tcW w:w="7528" w:type="dxa"/>
            <w:tcBorders>
              <w:top w:val="nil"/>
              <w:left w:val="single" w:sz="6" w:space="0" w:color="auto"/>
              <w:bottom w:val="nil"/>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4</w:t>
            </w:r>
            <w:r w:rsidRPr="00F472B3">
              <w:rPr>
                <w:rFonts w:ascii="Arial" w:hAnsi="Arial" w:cs="Arial"/>
                <w:sz w:val="20"/>
                <w:szCs w:val="20"/>
                <w:lang w:eastAsia="en-US"/>
              </w:rPr>
              <w:tab/>
            </w:r>
            <w:r w:rsidRPr="00F472B3">
              <w:rPr>
                <w:rFonts w:ascii="Arial" w:hAnsi="Arial" w:cs="Arial"/>
                <w:i/>
                <w:iCs/>
                <w:sz w:val="20"/>
                <w:szCs w:val="20"/>
                <w:lang w:eastAsia="en-US"/>
              </w:rPr>
              <w:t>Космические станции</w:t>
            </w:r>
          </w:p>
        </w:tc>
        <w:tc>
          <w:tcPr>
            <w:tcW w:w="2410" w:type="dxa"/>
            <w:tcBorders>
              <w:top w:val="nil"/>
              <w:left w:val="nil"/>
              <w:bottom w:val="nil"/>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100</w:t>
            </w:r>
          </w:p>
        </w:tc>
      </w:tr>
      <w:tr w:rsidR="00E93868" w:rsidRPr="00F472B3" w:rsidTr="0015388A">
        <w:trPr>
          <w:jc w:val="center"/>
        </w:trPr>
        <w:tc>
          <w:tcPr>
            <w:tcW w:w="7528" w:type="dxa"/>
            <w:tcBorders>
              <w:top w:val="nil"/>
              <w:left w:val="single" w:sz="6" w:space="0" w:color="auto"/>
              <w:bottom w:val="single" w:sz="4" w:space="0" w:color="auto"/>
              <w:right w:val="single" w:sz="6" w:space="0" w:color="auto"/>
            </w:tcBorders>
          </w:tcPr>
          <w:p w:rsidR="00E93868" w:rsidRPr="00F472B3" w:rsidRDefault="00E93868" w:rsidP="0014220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F472B3">
              <w:rPr>
                <w:rFonts w:ascii="Arial" w:hAnsi="Arial" w:cs="Arial"/>
                <w:sz w:val="20"/>
                <w:szCs w:val="20"/>
                <w:lang w:eastAsia="en-US"/>
              </w:rPr>
              <w:t>5</w:t>
            </w:r>
            <w:r w:rsidRPr="00F472B3">
              <w:rPr>
                <w:rFonts w:ascii="Arial" w:hAnsi="Arial" w:cs="Arial"/>
                <w:sz w:val="20"/>
                <w:szCs w:val="20"/>
                <w:lang w:eastAsia="en-US"/>
              </w:rPr>
              <w:tab/>
            </w:r>
            <w:r w:rsidRPr="00F472B3">
              <w:rPr>
                <w:rFonts w:ascii="Arial" w:hAnsi="Arial" w:cs="Arial"/>
                <w:i/>
                <w:iCs/>
                <w:sz w:val="20"/>
                <w:szCs w:val="20"/>
                <w:lang w:eastAsia="en-US"/>
              </w:rPr>
              <w:t>Земные станции</w:t>
            </w:r>
          </w:p>
        </w:tc>
        <w:tc>
          <w:tcPr>
            <w:tcW w:w="2410" w:type="dxa"/>
            <w:tcBorders>
              <w:top w:val="nil"/>
              <w:left w:val="nil"/>
              <w:bottom w:val="single" w:sz="4" w:space="0" w:color="auto"/>
              <w:right w:val="single" w:sz="6" w:space="0" w:color="auto"/>
            </w:tcBorders>
          </w:tcPr>
          <w:p w:rsidR="00E93868" w:rsidRPr="00F472B3" w:rsidRDefault="00E93868"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567"/>
              <w:jc w:val="both"/>
              <w:textAlignment w:val="baseline"/>
              <w:rPr>
                <w:rFonts w:ascii="Arial" w:hAnsi="Arial" w:cs="Arial"/>
                <w:sz w:val="20"/>
                <w:szCs w:val="20"/>
                <w:lang w:eastAsia="en-US"/>
              </w:rPr>
            </w:pPr>
            <w:r w:rsidRPr="00F472B3">
              <w:rPr>
                <w:rFonts w:ascii="Arial" w:hAnsi="Arial" w:cs="Arial"/>
                <w:sz w:val="20"/>
                <w:szCs w:val="20"/>
                <w:lang w:eastAsia="en-US"/>
              </w:rPr>
              <w:tab/>
              <w:t>   100</w:t>
            </w:r>
          </w:p>
        </w:tc>
      </w:tr>
      <w:tr w:rsidR="0015388A" w:rsidRPr="00F472B3" w:rsidTr="00B85A36">
        <w:trPr>
          <w:jc w:val="center"/>
        </w:trPr>
        <w:tc>
          <w:tcPr>
            <w:tcW w:w="9938" w:type="dxa"/>
            <w:gridSpan w:val="2"/>
            <w:tcBorders>
              <w:top w:val="single" w:sz="4" w:space="0" w:color="auto"/>
              <w:left w:val="single" w:sz="6" w:space="0" w:color="auto"/>
              <w:bottom w:val="single" w:sz="4" w:space="0" w:color="auto"/>
              <w:right w:val="single" w:sz="6" w:space="0" w:color="auto"/>
            </w:tcBorders>
          </w:tcPr>
          <w:p w:rsidR="0015388A" w:rsidRPr="00813FF7" w:rsidRDefault="0015388A" w:rsidP="00675C7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Arial" w:hAnsi="Arial" w:cs="Arial"/>
                <w:sz w:val="18"/>
                <w:szCs w:val="18"/>
                <w:lang w:eastAsia="en-US"/>
              </w:rPr>
            </w:pPr>
            <w:r w:rsidRPr="00813FF7">
              <w:rPr>
                <w:rFonts w:ascii="Arial" w:hAnsi="Arial" w:cs="Arial"/>
                <w:sz w:val="18"/>
                <w:szCs w:val="18"/>
                <w:lang w:eastAsia="en-US"/>
              </w:rPr>
              <w:t>Примечания к таблице допустимых отклонений частоты передатчика</w:t>
            </w:r>
            <w:r w:rsidR="00675C7B" w:rsidRPr="00813FF7">
              <w:rPr>
                <w:rFonts w:ascii="Arial" w:hAnsi="Arial" w:cs="Arial"/>
                <w:sz w:val="18"/>
                <w:szCs w:val="18"/>
                <w:lang w:eastAsia="en-US"/>
              </w:rPr>
              <w:t>:</w:t>
            </w:r>
          </w:p>
          <w:p w:rsidR="0015388A" w:rsidRPr="00813FF7" w:rsidRDefault="00813FF7" w:rsidP="00813FF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 xml:space="preserve">1)  </w:t>
            </w:r>
            <w:r w:rsidR="0015388A" w:rsidRPr="00813FF7">
              <w:rPr>
                <w:rFonts w:ascii="Arial" w:hAnsi="Arial" w:cs="Arial"/>
                <w:sz w:val="18"/>
                <w:szCs w:val="18"/>
                <w:lang w:eastAsia="en-US"/>
              </w:rPr>
              <w:t>Для передатчиков береговых станций, используемых для буквопечатающей телеграфии или передачи данных, допустимое отклонение составляет:</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5 Гц при узкополосной фазовой манипуляции;</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15 Гц при частотной манипуляции для передатчиков, используемых или установленных до 2 января 1992 года;</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10 Гц при частотной манипуляции для передатчиков, установленных после 1 января 1992 года.</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w:t>
            </w:r>
            <w:r w:rsidRPr="00813FF7">
              <w:rPr>
                <w:rFonts w:ascii="Arial" w:hAnsi="Arial" w:cs="Arial"/>
                <w:sz w:val="18"/>
                <w:szCs w:val="18"/>
                <w:lang w:eastAsia="en-US"/>
              </w:rPr>
              <w:tab/>
              <w:t>Для передатчиков береговых станций, используемых для цифрового избирательного вызова, допустимое о</w:t>
            </w:r>
            <w:r w:rsidRPr="00813FF7">
              <w:rPr>
                <w:rFonts w:ascii="Arial" w:hAnsi="Arial" w:cs="Arial"/>
                <w:sz w:val="18"/>
                <w:szCs w:val="18"/>
                <w:lang w:eastAsia="en-US"/>
              </w:rPr>
              <w:t>т</w:t>
            </w:r>
            <w:r w:rsidRPr="00813FF7">
              <w:rPr>
                <w:rFonts w:ascii="Arial" w:hAnsi="Arial" w:cs="Arial"/>
                <w:sz w:val="18"/>
                <w:szCs w:val="18"/>
                <w:lang w:eastAsia="en-US"/>
              </w:rPr>
              <w:t>клонение составляет 10 Гц.     (ВКР-03)</w:t>
            </w:r>
            <w:r w:rsidR="00813FF7">
              <w:rPr>
                <w:rFonts w:ascii="Arial" w:hAnsi="Arial" w:cs="Arial"/>
                <w:sz w:val="18"/>
                <w:szCs w:val="18"/>
                <w:lang w:eastAsia="en-US"/>
              </w:rPr>
              <w:t>.</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w:t>
            </w:r>
            <w:r w:rsidRPr="00813FF7">
              <w:rPr>
                <w:rFonts w:ascii="Arial" w:hAnsi="Arial" w:cs="Arial"/>
                <w:sz w:val="18"/>
                <w:szCs w:val="18"/>
                <w:lang w:eastAsia="en-US"/>
              </w:rPr>
              <w:tab/>
              <w:t>Для передатчиков судовых станций, используемых для буквопечатающей телеграфии или передачи данных, допустимое отклонение составляет:</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5 Гц при узкополосной фазовой манипуляции;</w:t>
            </w:r>
          </w:p>
        </w:tc>
      </w:tr>
    </w:tbl>
    <w:p w:rsidR="0015388A" w:rsidRDefault="0015388A"/>
    <w:p w:rsidR="0015388A" w:rsidRPr="0015388A" w:rsidRDefault="0015388A" w:rsidP="00A9586B">
      <w:pPr>
        <w:ind w:hanging="142"/>
        <w:rPr>
          <w:rFonts w:ascii="Arial" w:hAnsi="Arial" w:cs="Arial"/>
          <w:b/>
          <w:sz w:val="20"/>
          <w:szCs w:val="20"/>
        </w:rPr>
      </w:pPr>
      <w:r>
        <w:br w:type="page"/>
      </w:r>
      <w:r w:rsidRPr="0015388A">
        <w:rPr>
          <w:rFonts w:ascii="Arial" w:hAnsi="Arial" w:cs="Arial"/>
          <w:b/>
          <w:sz w:val="20"/>
          <w:szCs w:val="20"/>
        </w:rPr>
        <w:lastRenderedPageBreak/>
        <w:t xml:space="preserve">Продолжение таблицы </w:t>
      </w:r>
      <w:r w:rsidR="00EA14D0">
        <w:rPr>
          <w:rFonts w:ascii="Arial" w:hAnsi="Arial" w:cs="Arial"/>
          <w:b/>
          <w:sz w:val="20"/>
          <w:szCs w:val="20"/>
        </w:rPr>
        <w:t>7.</w:t>
      </w:r>
      <w:r w:rsidRPr="0015388A">
        <w:rPr>
          <w:rFonts w:ascii="Arial" w:hAnsi="Arial" w:cs="Arial"/>
          <w:b/>
          <w:sz w:val="20"/>
          <w:szCs w:val="20"/>
        </w:rPr>
        <w:t>1</w:t>
      </w:r>
    </w:p>
    <w:tbl>
      <w:tblPr>
        <w:tblW w:w="9938"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9938"/>
      </w:tblGrid>
      <w:tr w:rsidR="0015388A" w:rsidRPr="00F472B3" w:rsidTr="00B85A36">
        <w:trPr>
          <w:jc w:val="center"/>
        </w:trPr>
        <w:tc>
          <w:tcPr>
            <w:tcW w:w="9938" w:type="dxa"/>
            <w:tcBorders>
              <w:top w:val="single" w:sz="4" w:space="0" w:color="auto"/>
              <w:left w:val="single" w:sz="6" w:space="0" w:color="auto"/>
              <w:bottom w:val="single" w:sz="4" w:space="0" w:color="auto"/>
              <w:right w:val="single" w:sz="6" w:space="0" w:color="auto"/>
            </w:tcBorders>
          </w:tcPr>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40 Гц при частотной манипуляции для передатчиков, используемых или установленных до 2 января 1992 года;</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10 Гц при частотной манипуляции для передатчиков, установленных после 1 января 1992 года.</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4</w:t>
            </w:r>
            <w:r w:rsidR="00D6293B" w:rsidRPr="00813FF7">
              <w:rPr>
                <w:rFonts w:ascii="Arial" w:hAnsi="Arial" w:cs="Arial"/>
                <w:sz w:val="18"/>
                <w:szCs w:val="18"/>
                <w:vertAlign w:val="superscript"/>
                <w:lang w:eastAsia="en-US"/>
              </w:rPr>
              <w:t>)</w:t>
            </w:r>
            <w:r w:rsidRPr="00813FF7">
              <w:rPr>
                <w:rFonts w:ascii="Arial" w:hAnsi="Arial" w:cs="Arial"/>
                <w:sz w:val="18"/>
                <w:szCs w:val="18"/>
                <w:lang w:eastAsia="en-US"/>
              </w:rPr>
              <w:tab/>
              <w:t>Для передатчиков судовых станций, используемых для цифрового избирательного вызова, допустимое откл</w:t>
            </w:r>
            <w:r w:rsidRPr="00813FF7">
              <w:rPr>
                <w:rFonts w:ascii="Arial" w:hAnsi="Arial" w:cs="Arial"/>
                <w:sz w:val="18"/>
                <w:szCs w:val="18"/>
                <w:lang w:eastAsia="en-US"/>
              </w:rPr>
              <w:t>о</w:t>
            </w:r>
            <w:r w:rsidRPr="00813FF7">
              <w:rPr>
                <w:rFonts w:ascii="Arial" w:hAnsi="Arial" w:cs="Arial"/>
                <w:sz w:val="18"/>
                <w:szCs w:val="18"/>
                <w:lang w:eastAsia="en-US"/>
              </w:rPr>
              <w:t xml:space="preserve">нение составляет 10 Гц.  (ВКР-03) </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5</w:t>
            </w:r>
            <w:r w:rsidR="00D6293B" w:rsidRPr="00813FF7">
              <w:rPr>
                <w:rFonts w:ascii="Arial" w:hAnsi="Arial" w:cs="Arial"/>
                <w:sz w:val="18"/>
                <w:szCs w:val="18"/>
                <w:vertAlign w:val="superscript"/>
                <w:lang w:eastAsia="en-US"/>
              </w:rPr>
              <w:t>)</w:t>
            </w:r>
            <w:r w:rsidRPr="00813FF7">
              <w:rPr>
                <w:rFonts w:ascii="Arial" w:hAnsi="Arial" w:cs="Arial"/>
                <w:sz w:val="18"/>
                <w:szCs w:val="18"/>
                <w:lang w:eastAsia="en-US"/>
              </w:rPr>
              <w:tab/>
              <w:t>Если аварийный передатчик используется в качестве резервного для основного, то применяется допустимое отклонение, установленное для передатчиков судовых станций.</w:t>
            </w:r>
          </w:p>
          <w:p w:rsidR="0015388A" w:rsidRPr="00813FF7" w:rsidRDefault="0015388A" w:rsidP="0015388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6</w:t>
            </w:r>
            <w:r w:rsidR="00D6293B" w:rsidRPr="00813FF7">
              <w:rPr>
                <w:rFonts w:ascii="Arial" w:hAnsi="Arial" w:cs="Arial"/>
                <w:sz w:val="18"/>
                <w:szCs w:val="18"/>
                <w:vertAlign w:val="superscript"/>
                <w:lang w:eastAsia="en-US"/>
              </w:rPr>
              <w:t>)</w:t>
            </w:r>
            <w:r w:rsidRPr="00813FF7">
              <w:rPr>
                <w:rFonts w:ascii="Arial" w:hAnsi="Arial" w:cs="Arial"/>
                <w:sz w:val="18"/>
                <w:szCs w:val="18"/>
                <w:lang w:eastAsia="en-US"/>
              </w:rPr>
              <w:tab/>
              <w:t>(SUP – ВКР-03)</w:t>
            </w:r>
            <w:r w:rsidR="00813FF7"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7)</w:t>
            </w:r>
            <w:r w:rsidRPr="00813FF7">
              <w:rPr>
                <w:rFonts w:ascii="Arial" w:hAnsi="Arial" w:cs="Arial"/>
                <w:sz w:val="18"/>
                <w:szCs w:val="18"/>
                <w:lang w:eastAsia="en-US"/>
              </w:rPr>
              <w:tab/>
              <w:t>Для однополосных радиотелефонных передатчиков, за исключением тех, которые используются на береговых станциях, допустимое отклонение составляет:</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50 Гц в полосах 1606,5 (1605 в Районе 2) – 4000 кГц и 4–29,7 МГц при пиковой мощности огибающей 200 Вт или меньше и 500 Вт или меньше, соответственно;</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20 Гц в полосах 1606,5 (1605 в Районе 2) – 4000 кГц и 4–29,7 МГц при пиковой мощности огибающей более 200 Вт и более 500 Вт, соответственно.</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8)</w:t>
            </w:r>
            <w:r w:rsidRPr="00813FF7">
              <w:rPr>
                <w:rFonts w:ascii="Arial" w:hAnsi="Arial" w:cs="Arial"/>
                <w:sz w:val="18"/>
                <w:szCs w:val="18"/>
                <w:lang w:eastAsia="en-US"/>
              </w:rPr>
              <w:tab/>
              <w:t>Для радиотелеграфных передатчиков, в которых используется частотная манипуляция, допустимое отклон</w:t>
            </w:r>
            <w:r w:rsidRPr="00813FF7">
              <w:rPr>
                <w:rFonts w:ascii="Arial" w:hAnsi="Arial" w:cs="Arial"/>
                <w:sz w:val="18"/>
                <w:szCs w:val="18"/>
                <w:lang w:eastAsia="en-US"/>
              </w:rPr>
              <w:t>е</w:t>
            </w:r>
            <w:r w:rsidRPr="00813FF7">
              <w:rPr>
                <w:rFonts w:ascii="Arial" w:hAnsi="Arial" w:cs="Arial"/>
                <w:sz w:val="18"/>
                <w:szCs w:val="18"/>
                <w:lang w:eastAsia="en-US"/>
              </w:rPr>
              <w:t>ниесоставляет 10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9)</w:t>
            </w:r>
            <w:r w:rsidRPr="00813FF7">
              <w:rPr>
                <w:rFonts w:ascii="Arial" w:hAnsi="Arial" w:cs="Arial"/>
                <w:sz w:val="18"/>
                <w:szCs w:val="18"/>
                <w:lang w:eastAsia="en-US"/>
              </w:rPr>
              <w:tab/>
              <w:t>Для однополосных радиотелефонных передатчиков береговых станций допустимое отклонение составляет 20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10)</w:t>
            </w:r>
            <w:r w:rsidRPr="00813FF7">
              <w:rPr>
                <w:rFonts w:ascii="Arial" w:hAnsi="Arial" w:cs="Arial"/>
                <w:sz w:val="18"/>
                <w:szCs w:val="18"/>
                <w:lang w:eastAsia="en-US"/>
              </w:rPr>
              <w:tab/>
              <w:t xml:space="preserve">Для однополосных передатчиков, работающих в полосах 1606,5 (1605 в Районе 2) – 4000 кГц и 4–29,7 МГц, распределенных на исключительной основе воздушной подвижной </w:t>
            </w:r>
            <w:r w:rsidR="00D1491F" w:rsidRPr="00813FF7">
              <w:rPr>
                <w:rFonts w:ascii="Arial" w:hAnsi="Arial" w:cs="Arial"/>
                <w:sz w:val="18"/>
                <w:szCs w:val="18"/>
                <w:lang w:eastAsia="en-US"/>
              </w:rPr>
              <w:t>®</w:t>
            </w:r>
            <w:r w:rsidRPr="00813FF7">
              <w:rPr>
                <w:rFonts w:ascii="Arial" w:hAnsi="Arial" w:cs="Arial"/>
                <w:sz w:val="18"/>
                <w:szCs w:val="18"/>
                <w:lang w:eastAsia="en-US"/>
              </w:rPr>
              <w:t xml:space="preserve"> службе, допустимое отклонение несущей (эталонной) частоты составляет:</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а)</w:t>
            </w:r>
            <w:r w:rsidRPr="00813FF7">
              <w:rPr>
                <w:rFonts w:ascii="Arial" w:hAnsi="Arial" w:cs="Arial"/>
                <w:sz w:val="18"/>
                <w:szCs w:val="18"/>
                <w:lang w:eastAsia="en-US"/>
              </w:rPr>
              <w:tab/>
              <w:t>для всех стационарных станций воздушной подвижной службы – 10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b)</w:t>
            </w:r>
            <w:r w:rsidRPr="00813FF7">
              <w:rPr>
                <w:rFonts w:ascii="Arial" w:hAnsi="Arial" w:cs="Arial"/>
                <w:sz w:val="18"/>
                <w:szCs w:val="18"/>
                <w:lang w:eastAsia="en-US"/>
              </w:rPr>
              <w:tab/>
              <w:t>для всех станций воздушных судов международного обслуживания – 20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c)</w:t>
            </w:r>
            <w:r w:rsidRPr="00813FF7">
              <w:rPr>
                <w:rFonts w:ascii="Arial" w:hAnsi="Arial" w:cs="Arial"/>
                <w:sz w:val="18"/>
                <w:szCs w:val="18"/>
                <w:lang w:eastAsia="en-US"/>
              </w:rPr>
              <w:tab/>
              <w:t>для станций воздушных судов, осуществляющих исключительно национальное обслуживание – 50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11)</w:t>
            </w:r>
            <w:r w:rsidRPr="00813FF7">
              <w:rPr>
                <w:rFonts w:ascii="Arial" w:hAnsi="Arial" w:cs="Arial"/>
                <w:sz w:val="18"/>
                <w:szCs w:val="18"/>
                <w:lang w:eastAsia="en-US"/>
              </w:rPr>
              <w:tab/>
              <w:t>Не использован.</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12)</w:t>
            </w:r>
            <w:r w:rsidRPr="00813FF7">
              <w:rPr>
                <w:rFonts w:ascii="Arial" w:hAnsi="Arial" w:cs="Arial"/>
                <w:sz w:val="18"/>
                <w:szCs w:val="18"/>
                <w:lang w:eastAsia="en-US"/>
              </w:rPr>
              <w:tab/>
              <w:t xml:space="preserve">Для излучений класса А1А допустимое отклонение составляет 50 </w:t>
            </w:r>
            <w:r w:rsidR="0022520A" w:rsidRPr="0022520A">
              <w:rPr>
                <w:rFonts w:ascii="Arial" w:hAnsi="Arial" w:cs="Arial"/>
                <w:sz w:val="18"/>
                <w:szCs w:val="18"/>
                <w:lang w:eastAsia="en-US"/>
              </w:rPr>
              <w:t>×</w:t>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13)</w:t>
            </w:r>
            <w:r w:rsidRPr="00813FF7">
              <w:rPr>
                <w:rFonts w:ascii="Arial" w:hAnsi="Arial" w:cs="Arial"/>
                <w:sz w:val="18"/>
                <w:szCs w:val="18"/>
                <w:lang w:eastAsia="en-US"/>
              </w:rPr>
              <w:tab/>
              <w:t>Для передатчиков, используемых для однополосной радиотелефонии или для радиотелеграфии с частотной манипуляцией, допустимое отклонение составляет 40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14)</w:t>
            </w:r>
            <w:r w:rsidRPr="00813FF7">
              <w:rPr>
                <w:rFonts w:ascii="Arial" w:hAnsi="Arial" w:cs="Arial"/>
                <w:sz w:val="18"/>
                <w:szCs w:val="18"/>
                <w:lang w:eastAsia="en-US"/>
              </w:rPr>
              <w:tab/>
              <w:t>Для передатчиков радиомаяков, работающих в полосе 1606,5 (1605 в Районе 2) – 1800 кГц, допустимое откл</w:t>
            </w:r>
            <w:r w:rsidRPr="00813FF7">
              <w:rPr>
                <w:rFonts w:ascii="Arial" w:hAnsi="Arial" w:cs="Arial"/>
                <w:sz w:val="18"/>
                <w:szCs w:val="18"/>
                <w:lang w:eastAsia="en-US"/>
              </w:rPr>
              <w:t>о</w:t>
            </w:r>
            <w:r w:rsidRPr="00813FF7">
              <w:rPr>
                <w:rFonts w:ascii="Arial" w:hAnsi="Arial" w:cs="Arial"/>
                <w:sz w:val="18"/>
                <w:szCs w:val="18"/>
                <w:lang w:eastAsia="en-US"/>
              </w:rPr>
              <w:t xml:space="preserve">нение составляет 50 </w:t>
            </w:r>
            <w:r w:rsidR="0022520A" w:rsidRPr="0022520A">
              <w:rPr>
                <w:rFonts w:ascii="Arial" w:hAnsi="Arial" w:cs="Arial"/>
                <w:sz w:val="18"/>
                <w:szCs w:val="18"/>
                <w:lang w:eastAsia="en-US"/>
              </w:rPr>
              <w:t>×</w:t>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15)</w:t>
            </w:r>
            <w:r w:rsidRPr="00813FF7">
              <w:rPr>
                <w:rFonts w:ascii="Arial" w:hAnsi="Arial" w:cs="Arial"/>
                <w:sz w:val="18"/>
                <w:szCs w:val="18"/>
                <w:lang w:eastAsia="en-US"/>
              </w:rPr>
              <w:tab/>
              <w:t xml:space="preserve">Для излучений класса А3Е с мощностью несущей 10 кВт или меньше допустимое отклонение составляет 20 </w:t>
            </w:r>
            <w:r w:rsidR="0022520A">
              <w:rPr>
                <w:rFonts w:ascii="Arial" w:hAnsi="Arial" w:cs="Arial"/>
                <w:sz w:val="18"/>
                <w:szCs w:val="18"/>
                <w:lang w:eastAsia="en-US"/>
              </w:rPr>
              <w:t>×</w:t>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 xml:space="preserve">, 15 </w:t>
            </w:r>
            <w:r w:rsidR="0022520A" w:rsidRPr="0022520A">
              <w:rPr>
                <w:rFonts w:ascii="Arial" w:hAnsi="Arial" w:cs="Arial"/>
                <w:sz w:val="18"/>
                <w:szCs w:val="18"/>
                <w:lang w:eastAsia="en-US"/>
              </w:rPr>
              <w:t>×</w:t>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 xml:space="preserve"> и 10 </w:t>
            </w:r>
            <w:r w:rsidR="0022520A" w:rsidRPr="0022520A">
              <w:rPr>
                <w:rFonts w:ascii="Arial" w:hAnsi="Arial" w:cs="Arial"/>
                <w:sz w:val="18"/>
                <w:szCs w:val="18"/>
                <w:lang w:eastAsia="en-US"/>
              </w:rPr>
              <w:t>×</w:t>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 xml:space="preserve">–6 </w:t>
            </w:r>
            <w:r w:rsidRPr="00813FF7">
              <w:rPr>
                <w:rFonts w:ascii="Arial" w:hAnsi="Arial" w:cs="Arial"/>
                <w:sz w:val="18"/>
                <w:szCs w:val="18"/>
                <w:lang w:eastAsia="en-US"/>
              </w:rPr>
              <w:t>в полосах 1606,5 (1605 в Районе 2) – 4000 кГц, 4–5,95 МГц и 5,95–29,7 МГц, соответс</w:t>
            </w:r>
            <w:r w:rsidRPr="00813FF7">
              <w:rPr>
                <w:rFonts w:ascii="Arial" w:hAnsi="Arial" w:cs="Arial"/>
                <w:sz w:val="18"/>
                <w:szCs w:val="18"/>
                <w:lang w:eastAsia="en-US"/>
              </w:rPr>
              <w:t>т</w:t>
            </w:r>
            <w:r w:rsidRPr="00813FF7">
              <w:rPr>
                <w:rFonts w:ascii="Arial" w:hAnsi="Arial" w:cs="Arial"/>
                <w:sz w:val="18"/>
                <w:szCs w:val="18"/>
                <w:lang w:eastAsia="en-US"/>
              </w:rPr>
              <w:t>венно.</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16)</w:t>
            </w:r>
            <w:r w:rsidRPr="00813FF7">
              <w:rPr>
                <w:rFonts w:ascii="Arial" w:hAnsi="Arial" w:cs="Arial"/>
                <w:sz w:val="18"/>
                <w:szCs w:val="18"/>
                <w:lang w:eastAsia="en-US"/>
              </w:rPr>
              <w:tab/>
              <w:t>Для излучений класса А1А допустимое отклонение составляет 10 × 10</w:t>
            </w:r>
            <w:r w:rsidRPr="00813FF7">
              <w:rPr>
                <w:rFonts w:ascii="Arial" w:hAnsi="Arial" w:cs="Arial"/>
                <w:sz w:val="18"/>
                <w:szCs w:val="18"/>
                <w:vertAlign w:val="superscript"/>
                <w:lang w:eastAsia="en-US"/>
              </w:rPr>
              <w:t>–6</w:t>
            </w:r>
            <w:r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17)</w:t>
            </w:r>
            <w:r w:rsidRPr="00813FF7">
              <w:rPr>
                <w:rFonts w:ascii="Arial" w:hAnsi="Arial" w:cs="Arial"/>
                <w:sz w:val="18"/>
                <w:szCs w:val="18"/>
                <w:lang w:eastAsia="en-US"/>
              </w:rPr>
              <w:tab/>
              <w:t>Не использован.</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18)</w:t>
            </w:r>
            <w:r w:rsidRPr="00813FF7">
              <w:rPr>
                <w:rFonts w:ascii="Arial" w:hAnsi="Arial" w:cs="Arial"/>
                <w:sz w:val="18"/>
                <w:szCs w:val="18"/>
                <w:lang w:eastAsia="en-US"/>
              </w:rPr>
              <w:tab/>
              <w:t>Не использован.</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19)</w:t>
            </w:r>
            <w:r w:rsidRPr="00813FF7">
              <w:rPr>
                <w:rFonts w:ascii="Arial" w:hAnsi="Arial" w:cs="Arial"/>
                <w:sz w:val="18"/>
                <w:szCs w:val="18"/>
                <w:lang w:eastAsia="en-US"/>
              </w:rPr>
              <w:tab/>
              <w:t>Для судовых передатчиков, установленных на борту небольших судов и работающих в полосе 26 175–27 500 кГц, мощность несущих которых не превышает 5 Вт при работе в прибрежных водах (или вблизи них) и которые применяют излучения классов F3Е и G3E, допустимое отклонение частоты составляет 40 × 10</w:t>
            </w:r>
            <w:r w:rsidRPr="00813FF7">
              <w:rPr>
                <w:rFonts w:ascii="Arial" w:hAnsi="Arial" w:cs="Arial"/>
                <w:sz w:val="18"/>
                <w:szCs w:val="18"/>
                <w:vertAlign w:val="superscript"/>
                <w:lang w:eastAsia="en-US"/>
              </w:rPr>
              <w:t>–6</w:t>
            </w:r>
            <w:r w:rsidRPr="00813FF7">
              <w:rPr>
                <w:rFonts w:ascii="Arial" w:hAnsi="Arial" w:cs="Arial"/>
                <w:sz w:val="18"/>
                <w:szCs w:val="18"/>
                <w:lang w:eastAsia="en-US"/>
              </w:rPr>
              <w:t>.     (ВКР-03)</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20)</w:t>
            </w:r>
            <w:r w:rsidRPr="00813FF7">
              <w:rPr>
                <w:rFonts w:ascii="Arial" w:hAnsi="Arial" w:cs="Arial"/>
                <w:sz w:val="18"/>
                <w:szCs w:val="18"/>
                <w:lang w:eastAsia="en-US"/>
              </w:rPr>
              <w:tab/>
              <w:t>Допустимое отклонение частоты равно 50 Гц для однополосных радиотелефонных передатчиков, кроме тех, которые работают в полосе 26 175–27 500 кГц с пиковой мощностью огибающей не более 15 Вт, основное допу</w:t>
            </w:r>
            <w:r w:rsidRPr="00813FF7">
              <w:rPr>
                <w:rFonts w:ascii="Arial" w:hAnsi="Arial" w:cs="Arial"/>
                <w:sz w:val="18"/>
                <w:szCs w:val="18"/>
                <w:lang w:eastAsia="en-US"/>
              </w:rPr>
              <w:t>с</w:t>
            </w:r>
            <w:r w:rsidRPr="00813FF7">
              <w:rPr>
                <w:rFonts w:ascii="Arial" w:hAnsi="Arial" w:cs="Arial"/>
                <w:sz w:val="18"/>
                <w:szCs w:val="18"/>
                <w:lang w:eastAsia="en-US"/>
              </w:rPr>
              <w:t>тимое отклонение для которых составляет 40 × 10</w:t>
            </w:r>
            <w:r w:rsidRPr="00813FF7">
              <w:rPr>
                <w:rFonts w:ascii="Arial" w:hAnsi="Arial" w:cs="Arial"/>
                <w:sz w:val="18"/>
                <w:szCs w:val="18"/>
                <w:vertAlign w:val="superscript"/>
                <w:lang w:eastAsia="en-US"/>
              </w:rPr>
              <w:t>–6</w:t>
            </w:r>
            <w:r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21)</w:t>
            </w:r>
            <w:r w:rsidRPr="00813FF7">
              <w:rPr>
                <w:rFonts w:ascii="Arial" w:hAnsi="Arial" w:cs="Arial"/>
                <w:sz w:val="18"/>
                <w:szCs w:val="18"/>
                <w:lang w:eastAsia="en-US"/>
              </w:rPr>
              <w:tab/>
              <w:t>Администрациям предлагается избегать разности несущих частот в несколько герц, которая вызывает искаж</w:t>
            </w:r>
            <w:r w:rsidRPr="00813FF7">
              <w:rPr>
                <w:rFonts w:ascii="Arial" w:hAnsi="Arial" w:cs="Arial"/>
                <w:sz w:val="18"/>
                <w:szCs w:val="18"/>
                <w:lang w:eastAsia="en-US"/>
              </w:rPr>
              <w:t>е</w:t>
            </w:r>
            <w:r w:rsidRPr="00813FF7">
              <w:rPr>
                <w:rFonts w:ascii="Arial" w:hAnsi="Arial" w:cs="Arial"/>
                <w:sz w:val="18"/>
                <w:szCs w:val="18"/>
                <w:lang w:eastAsia="en-US"/>
              </w:rPr>
              <w:t>ния, аналогичные периодическим замираниям. Этого можно избежать, если допустимое отклонение частоты с</w:t>
            </w:r>
            <w:r w:rsidRPr="00813FF7">
              <w:rPr>
                <w:rFonts w:ascii="Arial" w:hAnsi="Arial" w:cs="Arial"/>
                <w:sz w:val="18"/>
                <w:szCs w:val="18"/>
                <w:lang w:eastAsia="en-US"/>
              </w:rPr>
              <w:t>о</w:t>
            </w:r>
            <w:r w:rsidRPr="00813FF7">
              <w:rPr>
                <w:rFonts w:ascii="Arial" w:hAnsi="Arial" w:cs="Arial"/>
                <w:sz w:val="18"/>
                <w:szCs w:val="18"/>
                <w:lang w:eastAsia="en-US"/>
              </w:rPr>
              <w:t>ставляет 0,1 Гц, что подходит для однополосных излучений*.</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22)</w:t>
            </w:r>
            <w:r w:rsidRPr="00813FF7">
              <w:rPr>
                <w:rFonts w:ascii="Arial" w:hAnsi="Arial" w:cs="Arial"/>
                <w:sz w:val="18"/>
                <w:szCs w:val="18"/>
                <w:lang w:eastAsia="en-US"/>
              </w:rPr>
              <w:tab/>
              <w:t>Для портативного оборудования со средней мощностью передатчика не более 5 Вт, устанавливаемого не на подвижных средствах, допустимое отклонение частоты составляет 40 × 10</w:t>
            </w:r>
            <w:r w:rsidRPr="00813FF7">
              <w:rPr>
                <w:rFonts w:ascii="Arial" w:hAnsi="Arial" w:cs="Arial"/>
                <w:sz w:val="18"/>
                <w:szCs w:val="18"/>
                <w:vertAlign w:val="superscript"/>
                <w:lang w:eastAsia="en-US"/>
              </w:rPr>
              <w:t>–6</w:t>
            </w:r>
            <w:r w:rsidRPr="00813FF7">
              <w:rPr>
                <w:rFonts w:ascii="Arial" w:hAnsi="Arial" w:cs="Arial"/>
                <w:sz w:val="18"/>
                <w:szCs w:val="18"/>
                <w:lang w:eastAsia="en-US"/>
              </w:rPr>
              <w:t>.</w:t>
            </w:r>
          </w:p>
        </w:tc>
      </w:tr>
    </w:tbl>
    <w:p w:rsidR="00D6293B" w:rsidRDefault="00D6293B"/>
    <w:p w:rsidR="00D6293B" w:rsidRDefault="00D6293B" w:rsidP="00A9586B">
      <w:pPr>
        <w:ind w:hanging="142"/>
      </w:pPr>
      <w:r>
        <w:br w:type="page"/>
      </w:r>
      <w:r w:rsidRPr="00E93868">
        <w:rPr>
          <w:rFonts w:ascii="Arial" w:hAnsi="Arial" w:cs="Arial"/>
          <w:b/>
          <w:sz w:val="20"/>
          <w:szCs w:val="20"/>
        </w:rPr>
        <w:lastRenderedPageBreak/>
        <w:t>Окон</w:t>
      </w:r>
      <w:r>
        <w:rPr>
          <w:rFonts w:ascii="Arial" w:hAnsi="Arial" w:cs="Arial"/>
          <w:b/>
          <w:sz w:val="20"/>
          <w:szCs w:val="20"/>
        </w:rPr>
        <w:t>чани</w:t>
      </w:r>
      <w:r w:rsidRPr="00355CA6">
        <w:rPr>
          <w:rFonts w:ascii="Arial" w:hAnsi="Arial" w:cs="Arial"/>
          <w:b/>
          <w:sz w:val="20"/>
          <w:szCs w:val="20"/>
        </w:rPr>
        <w:t xml:space="preserve">е таблицы </w:t>
      </w:r>
      <w:r w:rsidR="00EA14D0">
        <w:rPr>
          <w:rFonts w:ascii="Arial" w:hAnsi="Arial" w:cs="Arial"/>
          <w:b/>
          <w:sz w:val="20"/>
          <w:szCs w:val="20"/>
        </w:rPr>
        <w:t>7.</w:t>
      </w:r>
      <w:r w:rsidRPr="00355CA6">
        <w:rPr>
          <w:rFonts w:ascii="Arial" w:hAnsi="Arial" w:cs="Arial"/>
          <w:b/>
          <w:sz w:val="20"/>
          <w:szCs w:val="20"/>
        </w:rPr>
        <w:t>1</w:t>
      </w:r>
    </w:p>
    <w:tbl>
      <w:tblPr>
        <w:tblW w:w="9938"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9938"/>
      </w:tblGrid>
      <w:tr w:rsidR="00D6293B" w:rsidRPr="00F472B3" w:rsidTr="00B85A36">
        <w:trPr>
          <w:jc w:val="center"/>
        </w:trPr>
        <w:tc>
          <w:tcPr>
            <w:tcW w:w="9938" w:type="dxa"/>
            <w:tcBorders>
              <w:top w:val="single" w:sz="4" w:space="0" w:color="auto"/>
              <w:left w:val="single" w:sz="6" w:space="0" w:color="auto"/>
              <w:bottom w:val="single" w:sz="4" w:space="0" w:color="auto"/>
              <w:right w:val="single" w:sz="6" w:space="0" w:color="auto"/>
            </w:tcBorders>
          </w:tcPr>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23</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Для передатчиков со средней мощностью 50 Вт или меньше, которые работают в полосах ниже 108 МГц, д</w:t>
            </w:r>
            <w:r w:rsidRPr="00813FF7">
              <w:rPr>
                <w:rFonts w:ascii="Arial" w:hAnsi="Arial" w:cs="Arial"/>
                <w:sz w:val="18"/>
                <w:szCs w:val="18"/>
                <w:lang w:eastAsia="en-US"/>
              </w:rPr>
              <w:t>о</w:t>
            </w:r>
            <w:r w:rsidRPr="00813FF7">
              <w:rPr>
                <w:rFonts w:ascii="Arial" w:hAnsi="Arial" w:cs="Arial"/>
                <w:sz w:val="18"/>
                <w:szCs w:val="18"/>
                <w:lang w:eastAsia="en-US"/>
              </w:rPr>
              <w:t>пустимое отклонение составляет 3000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24</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Для телевизионных станций мощностью:</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50 Вт (пиковая мощность огибающей изображения) или меньше, работающих в полосе 29,7–100 МГц;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100 Вт (пиковая мощность огибающей изображения) или меньше, работающих в полосе 100–960 МГц,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которые принимают свой входной сигнал от других телевизионных станций или которые обслуживают небол</w:t>
            </w:r>
            <w:r w:rsidRPr="00813FF7">
              <w:rPr>
                <w:rFonts w:ascii="Arial" w:hAnsi="Arial" w:cs="Arial"/>
                <w:sz w:val="18"/>
                <w:szCs w:val="18"/>
                <w:lang w:eastAsia="en-US"/>
              </w:rPr>
              <w:t>ь</w:t>
            </w:r>
            <w:r w:rsidRPr="00813FF7">
              <w:rPr>
                <w:rFonts w:ascii="Arial" w:hAnsi="Arial" w:cs="Arial"/>
                <w:sz w:val="18"/>
                <w:szCs w:val="18"/>
                <w:lang w:eastAsia="en-US"/>
              </w:rPr>
              <w:t>шие изолированные зоны, соблюдать это допустимое отклонение может оказаться невозможным по эксплуатац</w:t>
            </w:r>
            <w:r w:rsidRPr="00813FF7">
              <w:rPr>
                <w:rFonts w:ascii="Arial" w:hAnsi="Arial" w:cs="Arial"/>
                <w:sz w:val="18"/>
                <w:szCs w:val="18"/>
                <w:lang w:eastAsia="en-US"/>
              </w:rPr>
              <w:t>и</w:t>
            </w:r>
            <w:r w:rsidRPr="00813FF7">
              <w:rPr>
                <w:rFonts w:ascii="Arial" w:hAnsi="Arial" w:cs="Arial"/>
                <w:sz w:val="18"/>
                <w:szCs w:val="18"/>
                <w:lang w:eastAsia="en-US"/>
              </w:rPr>
              <w:t>онным причинам. Для таких станций допустимое отклонение частоты составляет 2000 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Для станций мощностью 1 Вт (пиковая мощность огибающей изображения) или меньше это допустимое откл</w:t>
            </w:r>
            <w:r w:rsidRPr="00813FF7">
              <w:rPr>
                <w:rFonts w:ascii="Arial" w:hAnsi="Arial" w:cs="Arial"/>
                <w:sz w:val="18"/>
                <w:szCs w:val="18"/>
                <w:lang w:eastAsia="en-US"/>
              </w:rPr>
              <w:t>о</w:t>
            </w:r>
            <w:r w:rsidRPr="00813FF7">
              <w:rPr>
                <w:rFonts w:ascii="Arial" w:hAnsi="Arial" w:cs="Arial"/>
                <w:sz w:val="18"/>
                <w:szCs w:val="18"/>
                <w:lang w:eastAsia="en-US"/>
              </w:rPr>
              <w:t>нение может быть дополнительно увеличено до:</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5 кГц в полосе 100–470 МГц;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lang w:eastAsia="en-US"/>
              </w:rPr>
              <w:tab/>
              <w:t>–</w:t>
            </w:r>
            <w:r w:rsidRPr="00813FF7">
              <w:rPr>
                <w:rFonts w:ascii="Arial" w:hAnsi="Arial" w:cs="Arial"/>
                <w:sz w:val="18"/>
                <w:szCs w:val="18"/>
                <w:lang w:eastAsia="en-US"/>
              </w:rPr>
              <w:tab/>
              <w:t>10 кГц в полосе 470–960 МГц.</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25</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Для передатчиков стандарта М (NTSC) допустимое отклонение равно 1000 Гц. Однако для маломощных пер</w:t>
            </w:r>
            <w:r w:rsidRPr="00813FF7">
              <w:rPr>
                <w:rFonts w:ascii="Arial" w:hAnsi="Arial" w:cs="Arial"/>
                <w:sz w:val="18"/>
                <w:szCs w:val="18"/>
                <w:lang w:eastAsia="en-US"/>
              </w:rPr>
              <w:t>е</w:t>
            </w:r>
            <w:r w:rsidRPr="00813FF7">
              <w:rPr>
                <w:rFonts w:ascii="Arial" w:hAnsi="Arial" w:cs="Arial"/>
                <w:sz w:val="18"/>
                <w:szCs w:val="18"/>
                <w:lang w:eastAsia="en-US"/>
              </w:rPr>
              <w:t>датчиков этого стандарта применяется Примечание 24.</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26</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Для многоскачковых радиорелейных систем с непосредственным преобразованием частоты допустимое о</w:t>
            </w:r>
            <w:r w:rsidRPr="00813FF7">
              <w:rPr>
                <w:rFonts w:ascii="Arial" w:hAnsi="Arial" w:cs="Arial"/>
                <w:sz w:val="18"/>
                <w:szCs w:val="18"/>
                <w:lang w:eastAsia="en-US"/>
              </w:rPr>
              <w:t>т</w:t>
            </w:r>
            <w:r w:rsidRPr="00813FF7">
              <w:rPr>
                <w:rFonts w:ascii="Arial" w:hAnsi="Arial" w:cs="Arial"/>
                <w:sz w:val="18"/>
                <w:szCs w:val="18"/>
                <w:lang w:eastAsia="en-US"/>
              </w:rPr>
              <w:t xml:space="preserve">клонение составляет 30 </w:t>
            </w:r>
            <w:r w:rsidRPr="00813FF7">
              <w:rPr>
                <w:rFonts w:ascii="Arial" w:hAnsi="Arial" w:cs="Arial"/>
                <w:sz w:val="18"/>
                <w:szCs w:val="18"/>
                <w:lang w:eastAsia="en-US"/>
              </w:rPr>
              <w:sym w:font="Symbol" w:char="F0B4"/>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27</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Не использован.</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28</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 xml:space="preserve">При разносе каналов 50 кГц допустимое отклонение частоты составляет 50 </w:t>
            </w:r>
            <w:r w:rsidRPr="00813FF7">
              <w:rPr>
                <w:rFonts w:ascii="Arial" w:hAnsi="Arial" w:cs="Arial"/>
                <w:sz w:val="18"/>
                <w:szCs w:val="18"/>
                <w:lang w:eastAsia="en-US"/>
              </w:rPr>
              <w:sym w:font="Symbol" w:char="F0B4"/>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w:t>
            </w:r>
          </w:p>
          <w:p w:rsidR="00D6293B" w:rsidRPr="00813FF7" w:rsidRDefault="00D6293B" w:rsidP="00D6293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29</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Это допустимое отклонение применяется при разносе каналов 20 кГц или больше.</w:t>
            </w:r>
          </w:p>
          <w:p w:rsidR="00127BB0" w:rsidRPr="00813FF7" w:rsidRDefault="00127BB0" w:rsidP="00127BB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30</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Не использован.</w:t>
            </w:r>
          </w:p>
          <w:p w:rsidR="00127BB0" w:rsidRPr="00813FF7" w:rsidRDefault="00127BB0" w:rsidP="00127BB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31</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 xml:space="preserve">Для передатчиков, используемых на станциях бортовой связи, допустимое отклонение должно составлять 5 </w:t>
            </w:r>
            <w:r w:rsidRPr="00813FF7">
              <w:rPr>
                <w:rFonts w:ascii="Arial" w:hAnsi="Arial" w:cs="Arial"/>
                <w:sz w:val="18"/>
                <w:szCs w:val="18"/>
                <w:lang w:eastAsia="en-US"/>
              </w:rPr>
              <w:sym w:font="Symbol" w:char="F0B4"/>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w:t>
            </w:r>
          </w:p>
          <w:p w:rsidR="00127BB0" w:rsidRPr="00813FF7" w:rsidRDefault="00127BB0" w:rsidP="00127BB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32</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Для портативного оборудования со средней мощностью передатчика не более 5 Вт, устанавливаемого не на подвижных средствах, допустимое отклонение составляет 15 </w:t>
            </w:r>
            <w:r w:rsidRPr="00813FF7">
              <w:rPr>
                <w:rFonts w:ascii="Arial" w:hAnsi="Arial" w:cs="Arial"/>
                <w:sz w:val="18"/>
                <w:szCs w:val="18"/>
                <w:lang w:eastAsia="en-US"/>
              </w:rPr>
              <w:sym w:font="Symbol" w:char="F0B4"/>
            </w:r>
            <w:r w:rsidRPr="00813FF7">
              <w:rPr>
                <w:rFonts w:ascii="Arial" w:hAnsi="Arial" w:cs="Arial"/>
                <w:sz w:val="18"/>
                <w:szCs w:val="18"/>
                <w:lang w:eastAsia="en-US"/>
              </w:rPr>
              <w:t xml:space="preserve"> 10</w:t>
            </w:r>
            <w:r w:rsidRPr="0022520A">
              <w:rPr>
                <w:rFonts w:ascii="Arial" w:hAnsi="Arial" w:cs="Arial"/>
                <w:sz w:val="18"/>
                <w:szCs w:val="18"/>
                <w:vertAlign w:val="superscript"/>
                <w:lang w:eastAsia="en-US"/>
              </w:rPr>
              <w:t>–6</w:t>
            </w:r>
            <w:r w:rsidRPr="00813FF7">
              <w:rPr>
                <w:rFonts w:ascii="Arial" w:hAnsi="Arial" w:cs="Arial"/>
                <w:sz w:val="18"/>
                <w:szCs w:val="18"/>
                <w:lang w:eastAsia="en-US"/>
              </w:rPr>
              <w:t>.</w:t>
            </w:r>
          </w:p>
          <w:p w:rsidR="00127BB0" w:rsidRPr="00813FF7" w:rsidRDefault="00127BB0" w:rsidP="00127BB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33</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Если радиолокационным станциям не присвоены конкретные частоты, то полосы, занимаемые излучениями таких станций, должны полностью находиться в пределах диапазона, распределенного данной службе, и указа</w:t>
            </w:r>
            <w:r w:rsidRPr="00813FF7">
              <w:rPr>
                <w:rFonts w:ascii="Arial" w:hAnsi="Arial" w:cs="Arial"/>
                <w:sz w:val="18"/>
                <w:szCs w:val="18"/>
                <w:lang w:eastAsia="en-US"/>
              </w:rPr>
              <w:t>н</w:t>
            </w:r>
            <w:r w:rsidRPr="00813FF7">
              <w:rPr>
                <w:rFonts w:ascii="Arial" w:hAnsi="Arial" w:cs="Arial"/>
                <w:sz w:val="18"/>
                <w:szCs w:val="18"/>
                <w:lang w:eastAsia="en-US"/>
              </w:rPr>
              <w:t>ные допустимые отклонения неприменимы.</w:t>
            </w:r>
          </w:p>
          <w:p w:rsidR="00127BB0" w:rsidRPr="00813FF7" w:rsidRDefault="00127BB0" w:rsidP="00127BB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34</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Не использован.</w:t>
            </w:r>
          </w:p>
          <w:p w:rsidR="00127BB0" w:rsidRPr="00813FF7" w:rsidRDefault="00127BB0" w:rsidP="00127BB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35</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Не использован.</w:t>
            </w:r>
          </w:p>
          <w:p w:rsidR="00D6293B" w:rsidRPr="00813FF7" w:rsidRDefault="00127BB0" w:rsidP="00127BB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18"/>
                <w:szCs w:val="18"/>
                <w:lang w:eastAsia="en-US"/>
              </w:rPr>
            </w:pPr>
            <w:r w:rsidRPr="00813FF7">
              <w:rPr>
                <w:rFonts w:ascii="Arial" w:hAnsi="Arial" w:cs="Arial"/>
                <w:sz w:val="18"/>
                <w:szCs w:val="18"/>
                <w:vertAlign w:val="superscript"/>
                <w:lang w:eastAsia="en-US"/>
              </w:rPr>
              <w:t>36</w:t>
            </w:r>
            <w:r w:rsidR="00675C7B" w:rsidRPr="00813FF7">
              <w:rPr>
                <w:rFonts w:ascii="Arial" w:hAnsi="Arial" w:cs="Arial"/>
                <w:sz w:val="18"/>
                <w:szCs w:val="18"/>
                <w:vertAlign w:val="superscript"/>
                <w:lang w:eastAsia="en-US"/>
              </w:rPr>
              <w:t>)</w:t>
            </w:r>
            <w:r w:rsidRPr="00813FF7">
              <w:rPr>
                <w:rFonts w:ascii="Arial" w:hAnsi="Arial" w:cs="Arial"/>
                <w:sz w:val="18"/>
                <w:szCs w:val="18"/>
                <w:lang w:eastAsia="en-US"/>
              </w:rPr>
              <w:tab/>
              <w:t>При использовании этих допустимых отклонений администрации должны руководствоваться соответствующ</w:t>
            </w:r>
            <w:r w:rsidRPr="00813FF7">
              <w:rPr>
                <w:rFonts w:ascii="Arial" w:hAnsi="Arial" w:cs="Arial"/>
                <w:sz w:val="18"/>
                <w:szCs w:val="18"/>
                <w:lang w:eastAsia="en-US"/>
              </w:rPr>
              <w:t>и</w:t>
            </w:r>
            <w:r w:rsidRPr="00813FF7">
              <w:rPr>
                <w:rFonts w:ascii="Arial" w:hAnsi="Arial" w:cs="Arial"/>
                <w:sz w:val="18"/>
                <w:szCs w:val="18"/>
                <w:lang w:eastAsia="en-US"/>
              </w:rPr>
              <w:t>ми последними Рекомендациями МСЭ-R.</w:t>
            </w:r>
          </w:p>
        </w:tc>
      </w:tr>
    </w:tbl>
    <w:p w:rsidR="0049289D" w:rsidRDefault="0049289D" w:rsidP="009A5ABB">
      <w:pPr>
        <w:ind w:firstLine="397"/>
        <w:jc w:val="both"/>
        <w:rPr>
          <w:rFonts w:ascii="Arial" w:hAnsi="Arial" w:cs="Arial"/>
          <w:color w:val="000000"/>
          <w:sz w:val="20"/>
          <w:szCs w:val="20"/>
        </w:rPr>
      </w:pPr>
    </w:p>
    <w:p w:rsidR="0072259B" w:rsidRDefault="005201AA" w:rsidP="005201AA">
      <w:pPr>
        <w:ind w:left="397"/>
        <w:jc w:val="both"/>
        <w:rPr>
          <w:rFonts w:ascii="Arial" w:hAnsi="Arial" w:cs="Arial"/>
          <w:color w:val="00B050"/>
          <w:sz w:val="18"/>
          <w:szCs w:val="18"/>
        </w:rPr>
      </w:pPr>
      <w:r w:rsidRPr="0072259B">
        <w:rPr>
          <w:rFonts w:ascii="Arial" w:hAnsi="Arial" w:cs="Arial"/>
          <w:color w:val="00B050"/>
          <w:sz w:val="18"/>
          <w:szCs w:val="18"/>
        </w:rPr>
        <w:t>Примечани</w:t>
      </w:r>
      <w:r w:rsidR="0072259B">
        <w:rPr>
          <w:rFonts w:ascii="Arial" w:hAnsi="Arial" w:cs="Arial"/>
          <w:color w:val="00B050"/>
          <w:sz w:val="18"/>
          <w:szCs w:val="18"/>
        </w:rPr>
        <w:t>я:</w:t>
      </w:r>
    </w:p>
    <w:p w:rsidR="005201AA" w:rsidRDefault="0072259B" w:rsidP="005201AA">
      <w:pPr>
        <w:ind w:left="397"/>
        <w:jc w:val="both"/>
        <w:rPr>
          <w:rFonts w:ascii="Arial" w:hAnsi="Arial" w:cs="Arial"/>
          <w:color w:val="00B050"/>
          <w:sz w:val="18"/>
          <w:szCs w:val="18"/>
        </w:rPr>
      </w:pPr>
      <w:r>
        <w:rPr>
          <w:rFonts w:ascii="Arial" w:hAnsi="Arial" w:cs="Arial"/>
          <w:color w:val="00B050"/>
          <w:sz w:val="18"/>
          <w:szCs w:val="18"/>
        </w:rPr>
        <w:t>1</w:t>
      </w:r>
      <w:r w:rsidR="005201AA" w:rsidRPr="0072259B">
        <w:rPr>
          <w:rFonts w:ascii="Arial" w:hAnsi="Arial" w:cs="Arial"/>
          <w:color w:val="00B050"/>
          <w:sz w:val="18"/>
          <w:szCs w:val="18"/>
        </w:rPr>
        <w:t xml:space="preserve"> Таблица </w:t>
      </w:r>
      <w:r w:rsidR="006B3062">
        <w:rPr>
          <w:rFonts w:ascii="Arial" w:hAnsi="Arial" w:cs="Arial"/>
          <w:color w:val="00B050"/>
          <w:sz w:val="18"/>
          <w:szCs w:val="18"/>
        </w:rPr>
        <w:t xml:space="preserve">7.1 </w:t>
      </w:r>
      <w:r w:rsidR="005201AA" w:rsidRPr="0072259B">
        <w:rPr>
          <w:rFonts w:ascii="Arial" w:hAnsi="Arial" w:cs="Arial"/>
          <w:color w:val="00B050"/>
          <w:sz w:val="18"/>
          <w:szCs w:val="18"/>
        </w:rPr>
        <w:t xml:space="preserve">является полной оригинальной копией международного Регламента радиосвязи </w:t>
      </w:r>
      <w:r w:rsidRPr="0072259B">
        <w:rPr>
          <w:rFonts w:ascii="Arial" w:hAnsi="Arial" w:cs="Arial"/>
          <w:color w:val="00B050"/>
          <w:sz w:val="18"/>
          <w:szCs w:val="18"/>
        </w:rPr>
        <w:t>(</w:t>
      </w:r>
      <w:r w:rsidR="005201AA" w:rsidRPr="0072259B">
        <w:rPr>
          <w:rFonts w:ascii="Arial" w:hAnsi="Arial" w:cs="Arial"/>
          <w:color w:val="00B050"/>
          <w:sz w:val="18"/>
          <w:szCs w:val="18"/>
        </w:rPr>
        <w:t>том 2, пр</w:t>
      </w:r>
      <w:r w:rsidR="005201AA" w:rsidRPr="0072259B">
        <w:rPr>
          <w:rFonts w:ascii="Arial" w:hAnsi="Arial" w:cs="Arial"/>
          <w:color w:val="00B050"/>
          <w:sz w:val="18"/>
          <w:szCs w:val="18"/>
        </w:rPr>
        <w:t>и</w:t>
      </w:r>
      <w:r w:rsidR="005201AA" w:rsidRPr="0072259B">
        <w:rPr>
          <w:rFonts w:ascii="Arial" w:hAnsi="Arial" w:cs="Arial"/>
          <w:color w:val="00B050"/>
          <w:sz w:val="18"/>
          <w:szCs w:val="18"/>
        </w:rPr>
        <w:t>ложение 2</w:t>
      </w:r>
      <w:r w:rsidRPr="0072259B">
        <w:rPr>
          <w:rFonts w:ascii="Arial" w:hAnsi="Arial" w:cs="Arial"/>
          <w:color w:val="00B050"/>
          <w:sz w:val="18"/>
          <w:szCs w:val="18"/>
        </w:rPr>
        <w:t>)официального русскоязычного издания 20</w:t>
      </w:r>
      <w:r w:rsidR="00DA5A30">
        <w:rPr>
          <w:rFonts w:ascii="Arial" w:hAnsi="Arial" w:cs="Arial"/>
          <w:color w:val="00B050"/>
          <w:sz w:val="18"/>
          <w:szCs w:val="18"/>
        </w:rPr>
        <w:t>20</w:t>
      </w:r>
      <w:r w:rsidRPr="0072259B">
        <w:rPr>
          <w:rFonts w:ascii="Arial" w:hAnsi="Arial" w:cs="Arial"/>
          <w:color w:val="00B050"/>
          <w:sz w:val="18"/>
          <w:szCs w:val="18"/>
        </w:rPr>
        <w:t xml:space="preserve"> г. и обязательна для всех администраций</w:t>
      </w:r>
      <w:r>
        <w:rPr>
          <w:rFonts w:ascii="Arial" w:hAnsi="Arial" w:cs="Arial"/>
          <w:color w:val="00B050"/>
          <w:sz w:val="18"/>
          <w:szCs w:val="18"/>
        </w:rPr>
        <w:t>,</w:t>
      </w:r>
      <w:r w:rsidRPr="0072259B">
        <w:rPr>
          <w:rFonts w:ascii="Arial" w:hAnsi="Arial" w:cs="Arial"/>
          <w:color w:val="00B050"/>
          <w:sz w:val="18"/>
          <w:szCs w:val="18"/>
        </w:rPr>
        <w:t xml:space="preserve"> присо</w:t>
      </w:r>
      <w:r w:rsidRPr="0072259B">
        <w:rPr>
          <w:rFonts w:ascii="Arial" w:hAnsi="Arial" w:cs="Arial"/>
          <w:color w:val="00B050"/>
          <w:sz w:val="18"/>
          <w:szCs w:val="18"/>
        </w:rPr>
        <w:t>е</w:t>
      </w:r>
      <w:r w:rsidRPr="0072259B">
        <w:rPr>
          <w:rFonts w:ascii="Arial" w:hAnsi="Arial" w:cs="Arial"/>
          <w:color w:val="00B050"/>
          <w:sz w:val="18"/>
          <w:szCs w:val="18"/>
        </w:rPr>
        <w:t xml:space="preserve">динившихся к </w:t>
      </w:r>
      <w:r>
        <w:rPr>
          <w:rFonts w:ascii="Arial" w:hAnsi="Arial" w:cs="Arial"/>
          <w:color w:val="00B050"/>
          <w:sz w:val="18"/>
          <w:szCs w:val="18"/>
        </w:rPr>
        <w:t>Регламенту радиосвязи МСЭ,</w:t>
      </w:r>
      <w:r w:rsidR="0022520A">
        <w:rPr>
          <w:rFonts w:ascii="Arial" w:hAnsi="Arial" w:cs="Arial"/>
          <w:color w:val="00B050"/>
          <w:sz w:val="18"/>
          <w:szCs w:val="18"/>
        </w:rPr>
        <w:t xml:space="preserve"> и не подлежит изменениям, </w:t>
      </w:r>
      <w:r>
        <w:rPr>
          <w:rFonts w:ascii="Arial" w:hAnsi="Arial" w:cs="Arial"/>
          <w:color w:val="00B050"/>
          <w:sz w:val="18"/>
          <w:szCs w:val="18"/>
        </w:rPr>
        <w:t>если нет изменений в новой реда</w:t>
      </w:r>
      <w:r>
        <w:rPr>
          <w:rFonts w:ascii="Arial" w:hAnsi="Arial" w:cs="Arial"/>
          <w:color w:val="00B050"/>
          <w:sz w:val="18"/>
          <w:szCs w:val="18"/>
        </w:rPr>
        <w:t>к</w:t>
      </w:r>
      <w:r w:rsidR="0022520A">
        <w:rPr>
          <w:rFonts w:ascii="Arial" w:hAnsi="Arial" w:cs="Arial"/>
          <w:color w:val="00B050"/>
          <w:sz w:val="18"/>
          <w:szCs w:val="18"/>
        </w:rPr>
        <w:t>ции</w:t>
      </w:r>
      <w:r>
        <w:rPr>
          <w:rFonts w:ascii="Arial" w:hAnsi="Arial" w:cs="Arial"/>
          <w:color w:val="00B050"/>
          <w:sz w:val="18"/>
          <w:szCs w:val="18"/>
        </w:rPr>
        <w:t>.</w:t>
      </w:r>
    </w:p>
    <w:p w:rsidR="0072259B" w:rsidRPr="0072259B" w:rsidRDefault="0072259B" w:rsidP="005201AA">
      <w:pPr>
        <w:ind w:left="397"/>
        <w:jc w:val="both"/>
        <w:rPr>
          <w:rFonts w:ascii="Arial" w:hAnsi="Arial" w:cs="Arial"/>
          <w:color w:val="00B050"/>
          <w:sz w:val="18"/>
          <w:szCs w:val="18"/>
        </w:rPr>
      </w:pPr>
      <w:r>
        <w:rPr>
          <w:rFonts w:ascii="Arial" w:hAnsi="Arial" w:cs="Arial"/>
          <w:color w:val="00B050"/>
          <w:sz w:val="18"/>
          <w:szCs w:val="18"/>
        </w:rPr>
        <w:t xml:space="preserve">2 В тех случаях, когда </w:t>
      </w:r>
      <w:r w:rsidR="006B3062">
        <w:rPr>
          <w:rFonts w:ascii="Arial" w:hAnsi="Arial" w:cs="Arial"/>
          <w:color w:val="00B050"/>
          <w:sz w:val="18"/>
          <w:szCs w:val="18"/>
        </w:rPr>
        <w:t xml:space="preserve">в таблице 7.1 </w:t>
      </w:r>
      <w:r>
        <w:rPr>
          <w:rFonts w:ascii="Arial" w:hAnsi="Arial" w:cs="Arial"/>
          <w:color w:val="00B050"/>
          <w:sz w:val="18"/>
          <w:szCs w:val="18"/>
        </w:rPr>
        <w:t xml:space="preserve">после приведенного значения стоит единица измерения </w:t>
      </w:r>
      <w:r w:rsidR="0022520A">
        <w:rPr>
          <w:rFonts w:ascii="Arial" w:hAnsi="Arial" w:cs="Arial"/>
          <w:color w:val="00B050"/>
          <w:sz w:val="18"/>
          <w:szCs w:val="18"/>
        </w:rPr>
        <w:t>«</w:t>
      </w:r>
      <w:r>
        <w:rPr>
          <w:rFonts w:ascii="Arial" w:hAnsi="Arial" w:cs="Arial"/>
          <w:color w:val="00B050"/>
          <w:sz w:val="18"/>
          <w:szCs w:val="18"/>
        </w:rPr>
        <w:t>Гц</w:t>
      </w:r>
      <w:r w:rsidR="0022520A">
        <w:rPr>
          <w:rFonts w:ascii="Arial" w:hAnsi="Arial" w:cs="Arial"/>
          <w:color w:val="00B050"/>
          <w:sz w:val="18"/>
          <w:szCs w:val="18"/>
        </w:rPr>
        <w:t>»данное значение следует считать абсолютным.</w:t>
      </w:r>
    </w:p>
    <w:p w:rsidR="0072259B" w:rsidRPr="0072259B" w:rsidRDefault="0072259B" w:rsidP="00BE1818">
      <w:pPr>
        <w:spacing w:before="80" w:after="40"/>
        <w:ind w:firstLine="397"/>
        <w:jc w:val="both"/>
        <w:rPr>
          <w:rFonts w:ascii="Arial" w:hAnsi="Arial" w:cs="Arial"/>
          <w:sz w:val="20"/>
          <w:szCs w:val="20"/>
        </w:rPr>
      </w:pPr>
    </w:p>
    <w:p w:rsidR="00EB563A" w:rsidRPr="00453888" w:rsidRDefault="00EB563A" w:rsidP="00BE1818">
      <w:pPr>
        <w:spacing w:before="80" w:after="40"/>
        <w:ind w:firstLine="397"/>
        <w:jc w:val="both"/>
        <w:rPr>
          <w:rFonts w:ascii="Arial" w:hAnsi="Arial" w:cs="Arial"/>
          <w:b/>
          <w:sz w:val="20"/>
          <w:szCs w:val="20"/>
        </w:rPr>
      </w:pPr>
      <w:r w:rsidRPr="00453888">
        <w:rPr>
          <w:rFonts w:ascii="Arial" w:hAnsi="Arial" w:cs="Arial"/>
          <w:b/>
          <w:sz w:val="20"/>
          <w:szCs w:val="20"/>
        </w:rPr>
        <w:t>7.1.2 Метод измерения</w:t>
      </w:r>
    </w:p>
    <w:p w:rsidR="000C5DF4" w:rsidRPr="00453888" w:rsidRDefault="006B56E3" w:rsidP="009A5ABB">
      <w:pPr>
        <w:ind w:firstLine="397"/>
        <w:jc w:val="both"/>
        <w:rPr>
          <w:rFonts w:ascii="Arial" w:hAnsi="Arial" w:cs="Arial"/>
          <w:sz w:val="20"/>
          <w:szCs w:val="20"/>
        </w:rPr>
      </w:pPr>
      <w:r>
        <w:rPr>
          <w:rFonts w:ascii="Arial" w:hAnsi="Arial" w:cs="Arial"/>
          <w:sz w:val="20"/>
          <w:szCs w:val="20"/>
        </w:rPr>
        <w:t>Допустимое отклонение частоты (о</w:t>
      </w:r>
      <w:r w:rsidR="00EB563A" w:rsidRPr="00453888">
        <w:rPr>
          <w:rFonts w:ascii="Arial" w:hAnsi="Arial" w:cs="Arial"/>
          <w:sz w:val="20"/>
          <w:szCs w:val="20"/>
        </w:rPr>
        <w:t>шибка по частоте</w:t>
      </w:r>
      <w:r>
        <w:rPr>
          <w:rFonts w:ascii="Arial" w:hAnsi="Arial" w:cs="Arial"/>
          <w:sz w:val="20"/>
          <w:szCs w:val="20"/>
        </w:rPr>
        <w:t>)</w:t>
      </w:r>
      <w:r w:rsidR="00E02661" w:rsidRPr="00453888">
        <w:rPr>
          <w:rFonts w:ascii="Arial" w:hAnsi="Arial" w:cs="Arial"/>
          <w:sz w:val="20"/>
          <w:szCs w:val="20"/>
        </w:rPr>
        <w:t>должна быть</w:t>
      </w:r>
      <w:r w:rsidR="00EB563A" w:rsidRPr="00453888">
        <w:rPr>
          <w:rFonts w:ascii="Arial" w:hAnsi="Arial" w:cs="Arial"/>
          <w:sz w:val="20"/>
          <w:szCs w:val="20"/>
        </w:rPr>
        <w:t xml:space="preserve"> измерена </w:t>
      </w:r>
      <w:r w:rsidR="00E02661" w:rsidRPr="00453888">
        <w:rPr>
          <w:rFonts w:ascii="Arial" w:hAnsi="Arial" w:cs="Arial"/>
          <w:sz w:val="20"/>
          <w:szCs w:val="20"/>
        </w:rPr>
        <w:t>с применением и</w:t>
      </w:r>
      <w:r w:rsidR="00E02661" w:rsidRPr="00453888">
        <w:rPr>
          <w:rFonts w:ascii="Arial" w:hAnsi="Arial" w:cs="Arial"/>
          <w:sz w:val="20"/>
          <w:szCs w:val="20"/>
        </w:rPr>
        <w:t>з</w:t>
      </w:r>
      <w:r w:rsidR="00E02661" w:rsidRPr="00453888">
        <w:rPr>
          <w:rFonts w:ascii="Arial" w:hAnsi="Arial" w:cs="Arial"/>
          <w:sz w:val="20"/>
          <w:szCs w:val="20"/>
        </w:rPr>
        <w:t xml:space="preserve">мерительного приемника, или частотомера </w:t>
      </w:r>
      <w:r w:rsidR="00EB563A" w:rsidRPr="00453888">
        <w:rPr>
          <w:rFonts w:ascii="Arial" w:hAnsi="Arial" w:cs="Arial"/>
          <w:sz w:val="20"/>
          <w:szCs w:val="20"/>
        </w:rPr>
        <w:t>в</w:t>
      </w:r>
      <w:r w:rsidR="007C139B" w:rsidRPr="00453888">
        <w:rPr>
          <w:rFonts w:ascii="Arial" w:hAnsi="Arial" w:cs="Arial"/>
          <w:sz w:val="20"/>
          <w:szCs w:val="20"/>
        </w:rPr>
        <w:t xml:space="preserve"> одном из </w:t>
      </w:r>
      <w:r w:rsidR="0049289D" w:rsidRPr="00453888">
        <w:rPr>
          <w:rFonts w:ascii="Arial" w:hAnsi="Arial" w:cs="Arial"/>
          <w:sz w:val="20"/>
          <w:szCs w:val="20"/>
        </w:rPr>
        <w:t>дву</w:t>
      </w:r>
      <w:r w:rsidR="007C139B" w:rsidRPr="00453888">
        <w:rPr>
          <w:rFonts w:ascii="Arial" w:hAnsi="Arial" w:cs="Arial"/>
          <w:sz w:val="20"/>
          <w:szCs w:val="20"/>
        </w:rPr>
        <w:t>х</w:t>
      </w:r>
      <w:r w:rsidR="00EB563A" w:rsidRPr="00453888">
        <w:rPr>
          <w:rFonts w:ascii="Arial" w:hAnsi="Arial" w:cs="Arial"/>
          <w:sz w:val="20"/>
          <w:szCs w:val="20"/>
        </w:rPr>
        <w:t xml:space="preserve"> режим</w:t>
      </w:r>
      <w:r w:rsidR="007C139B" w:rsidRPr="00453888">
        <w:rPr>
          <w:rFonts w:ascii="Arial" w:hAnsi="Arial" w:cs="Arial"/>
          <w:sz w:val="20"/>
          <w:szCs w:val="20"/>
        </w:rPr>
        <w:t>ов</w:t>
      </w:r>
      <w:r w:rsidR="000C5DF4" w:rsidRPr="00453888">
        <w:rPr>
          <w:rFonts w:ascii="Arial" w:hAnsi="Arial" w:cs="Arial"/>
          <w:sz w:val="20"/>
          <w:szCs w:val="20"/>
        </w:rPr>
        <w:t>:</w:t>
      </w:r>
    </w:p>
    <w:p w:rsidR="000C5DF4" w:rsidRPr="00453888" w:rsidRDefault="009D50FB" w:rsidP="009A5ABB">
      <w:pPr>
        <w:ind w:firstLine="397"/>
        <w:jc w:val="both"/>
        <w:rPr>
          <w:rFonts w:ascii="Arial" w:hAnsi="Arial" w:cs="Arial"/>
          <w:sz w:val="20"/>
          <w:szCs w:val="20"/>
        </w:rPr>
      </w:pPr>
      <w:r w:rsidRPr="00453888">
        <w:rPr>
          <w:rFonts w:ascii="Arial" w:hAnsi="Arial" w:cs="Arial"/>
          <w:bCs/>
          <w:sz w:val="20"/>
          <w:szCs w:val="20"/>
        </w:rPr>
        <w:t>–</w:t>
      </w:r>
      <w:r w:rsidR="00EB563A" w:rsidRPr="00453888">
        <w:rPr>
          <w:rFonts w:ascii="Arial" w:hAnsi="Arial" w:cs="Arial"/>
          <w:sz w:val="20"/>
          <w:szCs w:val="20"/>
        </w:rPr>
        <w:t>не</w:t>
      </w:r>
      <w:r w:rsidR="000C5DF4" w:rsidRPr="00453888">
        <w:rPr>
          <w:rFonts w:ascii="Arial" w:hAnsi="Arial" w:cs="Arial"/>
          <w:sz w:val="20"/>
          <w:szCs w:val="20"/>
        </w:rPr>
        <w:t xml:space="preserve">сущей </w:t>
      </w:r>
      <w:r w:rsidR="007C139B" w:rsidRPr="00453888">
        <w:rPr>
          <w:rFonts w:ascii="Arial" w:hAnsi="Arial" w:cs="Arial"/>
          <w:sz w:val="20"/>
          <w:szCs w:val="20"/>
        </w:rPr>
        <w:t>(</w:t>
      </w:r>
      <w:r w:rsidR="000C5DF4" w:rsidRPr="00453888">
        <w:rPr>
          <w:rFonts w:ascii="Arial" w:hAnsi="Arial" w:cs="Arial"/>
          <w:sz w:val="20"/>
          <w:szCs w:val="20"/>
        </w:rPr>
        <w:t>без модуляции</w:t>
      </w:r>
      <w:r w:rsidR="007C139B" w:rsidRPr="00453888">
        <w:rPr>
          <w:rFonts w:ascii="Arial" w:hAnsi="Arial" w:cs="Arial"/>
          <w:sz w:val="20"/>
          <w:szCs w:val="20"/>
        </w:rPr>
        <w:t>)</w:t>
      </w:r>
      <w:r w:rsidR="0049289D" w:rsidRPr="00453888">
        <w:rPr>
          <w:rFonts w:ascii="Arial" w:hAnsi="Arial" w:cs="Arial"/>
          <w:sz w:val="20"/>
          <w:szCs w:val="20"/>
        </w:rPr>
        <w:t>.</w:t>
      </w:r>
    </w:p>
    <w:p w:rsidR="00680889" w:rsidRPr="00453888" w:rsidRDefault="00680889" w:rsidP="00680889">
      <w:pPr>
        <w:ind w:firstLine="397"/>
        <w:jc w:val="both"/>
        <w:rPr>
          <w:rFonts w:ascii="Arial" w:hAnsi="Arial" w:cs="Arial"/>
          <w:sz w:val="20"/>
          <w:szCs w:val="20"/>
        </w:rPr>
      </w:pPr>
      <w:r w:rsidRPr="00453888">
        <w:rPr>
          <w:rFonts w:ascii="Arial" w:hAnsi="Arial" w:cs="Arial"/>
          <w:bCs/>
          <w:sz w:val="20"/>
          <w:szCs w:val="20"/>
        </w:rPr>
        <w:t>–</w:t>
      </w:r>
      <w:r w:rsidRPr="00453888">
        <w:rPr>
          <w:rFonts w:ascii="Arial" w:hAnsi="Arial" w:cs="Arial"/>
          <w:sz w:val="20"/>
          <w:szCs w:val="20"/>
        </w:rPr>
        <w:t xml:space="preserve"> модуляции;</w:t>
      </w:r>
    </w:p>
    <w:p w:rsidR="00680889" w:rsidRPr="00453888" w:rsidRDefault="00680889" w:rsidP="00680889">
      <w:pPr>
        <w:ind w:left="426"/>
        <w:jc w:val="both"/>
        <w:rPr>
          <w:rFonts w:ascii="Arial" w:hAnsi="Arial" w:cs="Arial"/>
          <w:sz w:val="18"/>
          <w:szCs w:val="18"/>
        </w:rPr>
      </w:pPr>
      <w:r w:rsidRPr="00453888">
        <w:rPr>
          <w:rFonts w:ascii="Arial" w:hAnsi="Arial" w:cs="Arial"/>
          <w:sz w:val="18"/>
          <w:szCs w:val="18"/>
        </w:rPr>
        <w:t>Примечание – В режиме модуляции частота измеряется в случае, если режим несущей установить не уд</w:t>
      </w:r>
      <w:r w:rsidRPr="00453888">
        <w:rPr>
          <w:rFonts w:ascii="Arial" w:hAnsi="Arial" w:cs="Arial"/>
          <w:sz w:val="18"/>
          <w:szCs w:val="18"/>
        </w:rPr>
        <w:t>а</w:t>
      </w:r>
      <w:r w:rsidRPr="00453888">
        <w:rPr>
          <w:rFonts w:ascii="Arial" w:hAnsi="Arial" w:cs="Arial"/>
          <w:sz w:val="18"/>
          <w:szCs w:val="18"/>
        </w:rPr>
        <w:t>ется или невозможно установить по каким-либо причинам.</w:t>
      </w:r>
    </w:p>
    <w:p w:rsidR="00EB563A" w:rsidRDefault="007C139B" w:rsidP="009A5ABB">
      <w:pPr>
        <w:ind w:firstLine="397"/>
        <w:jc w:val="both"/>
        <w:rPr>
          <w:rFonts w:ascii="Arial" w:hAnsi="Arial" w:cs="Arial"/>
          <w:sz w:val="20"/>
          <w:szCs w:val="20"/>
        </w:rPr>
      </w:pPr>
      <w:r w:rsidRPr="00453888">
        <w:rPr>
          <w:rFonts w:ascii="Arial" w:hAnsi="Arial" w:cs="Arial"/>
          <w:sz w:val="20"/>
          <w:szCs w:val="20"/>
        </w:rPr>
        <w:t>При измерении выход п</w:t>
      </w:r>
      <w:r w:rsidR="00EB563A" w:rsidRPr="00453888">
        <w:rPr>
          <w:rFonts w:ascii="Arial" w:hAnsi="Arial" w:cs="Arial"/>
          <w:sz w:val="20"/>
          <w:szCs w:val="20"/>
        </w:rPr>
        <w:t>ередатчик</w:t>
      </w:r>
      <w:r w:rsidRPr="00453888">
        <w:rPr>
          <w:rFonts w:ascii="Arial" w:hAnsi="Arial" w:cs="Arial"/>
          <w:sz w:val="20"/>
          <w:szCs w:val="20"/>
        </w:rPr>
        <w:t>а</w:t>
      </w:r>
      <w:r w:rsidR="00680889" w:rsidRPr="00453888">
        <w:rPr>
          <w:rFonts w:ascii="Arial" w:hAnsi="Arial" w:cs="Arial"/>
          <w:sz w:val="20"/>
          <w:szCs w:val="20"/>
        </w:rPr>
        <w:t xml:space="preserve"> должен быть нагруженна</w:t>
      </w:r>
      <w:r w:rsidR="00EB563A" w:rsidRPr="00453888">
        <w:rPr>
          <w:rFonts w:ascii="Arial" w:hAnsi="Arial" w:cs="Arial"/>
          <w:sz w:val="20"/>
          <w:szCs w:val="20"/>
        </w:rPr>
        <w:t xml:space="preserve"> эквивалент антенны.</w:t>
      </w:r>
    </w:p>
    <w:p w:rsidR="006B56E3" w:rsidRPr="00453888" w:rsidRDefault="006B56E3" w:rsidP="009A5ABB">
      <w:pPr>
        <w:ind w:firstLine="397"/>
        <w:jc w:val="both"/>
        <w:rPr>
          <w:rFonts w:ascii="Arial" w:hAnsi="Arial" w:cs="Arial"/>
          <w:sz w:val="20"/>
          <w:szCs w:val="20"/>
        </w:rPr>
      </w:pPr>
      <w:r w:rsidRPr="005201AA">
        <w:rPr>
          <w:rFonts w:ascii="Arial" w:hAnsi="Arial" w:cs="Arial"/>
          <w:color w:val="00B050"/>
          <w:sz w:val="20"/>
          <w:szCs w:val="20"/>
        </w:rPr>
        <w:t xml:space="preserve">Для измерения должны использоваться измерительный приемник или частотомер, позволяющие определить частоту с </w:t>
      </w:r>
      <w:r w:rsidR="00366863">
        <w:rPr>
          <w:rFonts w:ascii="Arial" w:hAnsi="Arial" w:cs="Arial"/>
          <w:color w:val="00B050"/>
          <w:sz w:val="20"/>
          <w:szCs w:val="20"/>
        </w:rPr>
        <w:t xml:space="preserve">относительной </w:t>
      </w:r>
      <w:r w:rsidR="0022520A">
        <w:rPr>
          <w:rFonts w:ascii="Arial" w:hAnsi="Arial" w:cs="Arial"/>
          <w:color w:val="00B050"/>
          <w:sz w:val="20"/>
          <w:szCs w:val="20"/>
        </w:rPr>
        <w:t>погрешност</w:t>
      </w:r>
      <w:r w:rsidRPr="005201AA">
        <w:rPr>
          <w:rFonts w:ascii="Arial" w:hAnsi="Arial" w:cs="Arial"/>
          <w:color w:val="00B050"/>
          <w:sz w:val="20"/>
          <w:szCs w:val="20"/>
        </w:rPr>
        <w:t>ью не хуже</w:t>
      </w:r>
      <w:r w:rsidR="0022520A" w:rsidRPr="0022520A">
        <w:rPr>
          <w:rFonts w:ascii="Arial" w:hAnsi="Arial" w:cs="Arial"/>
          <w:color w:val="00B050"/>
          <w:sz w:val="20"/>
          <w:szCs w:val="20"/>
        </w:rPr>
        <w:t>±1·10</w:t>
      </w:r>
      <w:r w:rsidR="0022520A" w:rsidRPr="0022520A">
        <w:rPr>
          <w:rFonts w:ascii="Arial" w:hAnsi="Arial" w:cs="Arial"/>
          <w:color w:val="00B050"/>
          <w:sz w:val="20"/>
          <w:szCs w:val="20"/>
          <w:vertAlign w:val="superscript"/>
        </w:rPr>
        <w:t>−6</w:t>
      </w:r>
      <w:r w:rsidR="005201AA" w:rsidRPr="005201AA">
        <w:rPr>
          <w:rFonts w:ascii="Arial" w:hAnsi="Arial" w:cs="Arial"/>
          <w:color w:val="00B050"/>
          <w:sz w:val="20"/>
          <w:szCs w:val="20"/>
        </w:rPr>
        <w:t>.</w:t>
      </w:r>
    </w:p>
    <w:p w:rsidR="00453145" w:rsidRPr="00453888" w:rsidRDefault="00A01696" w:rsidP="00BE1818">
      <w:pPr>
        <w:spacing w:before="120" w:after="80"/>
        <w:ind w:firstLine="397"/>
        <w:jc w:val="both"/>
        <w:rPr>
          <w:rFonts w:ascii="Arial" w:hAnsi="Arial" w:cs="Arial"/>
          <w:b/>
          <w:sz w:val="20"/>
          <w:szCs w:val="20"/>
        </w:rPr>
      </w:pPr>
      <w:r>
        <w:rPr>
          <w:rFonts w:ascii="Arial" w:hAnsi="Arial" w:cs="Arial"/>
          <w:color w:val="000000"/>
          <w:sz w:val="20"/>
          <w:szCs w:val="20"/>
        </w:rPr>
        <w:br w:type="page"/>
      </w:r>
      <w:r w:rsidR="00453145" w:rsidRPr="00453888">
        <w:rPr>
          <w:rFonts w:ascii="Arial" w:hAnsi="Arial" w:cs="Arial"/>
          <w:b/>
          <w:sz w:val="20"/>
          <w:szCs w:val="20"/>
        </w:rPr>
        <w:lastRenderedPageBreak/>
        <w:t xml:space="preserve">7.2 </w:t>
      </w:r>
      <w:r w:rsidR="001C7F98" w:rsidRPr="00453888">
        <w:rPr>
          <w:rFonts w:ascii="Arial" w:hAnsi="Arial" w:cs="Arial"/>
          <w:b/>
          <w:sz w:val="20"/>
          <w:szCs w:val="20"/>
        </w:rPr>
        <w:t>О</w:t>
      </w:r>
      <w:r w:rsidR="00DA1CDA" w:rsidRPr="00453888">
        <w:rPr>
          <w:rFonts w:ascii="Arial" w:hAnsi="Arial" w:cs="Arial"/>
          <w:b/>
          <w:sz w:val="20"/>
          <w:szCs w:val="20"/>
        </w:rPr>
        <w:t>тклонение м</w:t>
      </w:r>
      <w:r w:rsidR="00453145" w:rsidRPr="00453888">
        <w:rPr>
          <w:rFonts w:ascii="Arial" w:hAnsi="Arial" w:cs="Arial"/>
          <w:b/>
          <w:sz w:val="20"/>
          <w:szCs w:val="20"/>
        </w:rPr>
        <w:t>ощност</w:t>
      </w:r>
      <w:r w:rsidR="00DA1CDA" w:rsidRPr="00453888">
        <w:rPr>
          <w:rFonts w:ascii="Arial" w:hAnsi="Arial" w:cs="Arial"/>
          <w:b/>
          <w:sz w:val="20"/>
          <w:szCs w:val="20"/>
        </w:rPr>
        <w:t>и</w:t>
      </w:r>
    </w:p>
    <w:p w:rsidR="00DA1CDA" w:rsidRPr="00453888" w:rsidRDefault="001C7F98" w:rsidP="009A5ABB">
      <w:pPr>
        <w:ind w:firstLine="397"/>
        <w:jc w:val="both"/>
        <w:rPr>
          <w:rFonts w:ascii="Arial" w:hAnsi="Arial" w:cs="Arial"/>
          <w:sz w:val="20"/>
          <w:szCs w:val="20"/>
        </w:rPr>
      </w:pPr>
      <w:r w:rsidRPr="00453888">
        <w:rPr>
          <w:rFonts w:ascii="Arial" w:hAnsi="Arial" w:cs="Arial"/>
          <w:sz w:val="20"/>
          <w:szCs w:val="20"/>
        </w:rPr>
        <w:t>О</w:t>
      </w:r>
      <w:r w:rsidR="00DA1CDA" w:rsidRPr="00453888">
        <w:rPr>
          <w:rFonts w:ascii="Arial" w:hAnsi="Arial" w:cs="Arial"/>
          <w:sz w:val="20"/>
          <w:szCs w:val="20"/>
        </w:rPr>
        <w:t xml:space="preserve">тклонение мощности </w:t>
      </w:r>
      <w:r w:rsidRPr="00453888">
        <w:rPr>
          <w:rFonts w:ascii="Arial" w:hAnsi="Arial" w:cs="Arial"/>
          <w:sz w:val="20"/>
          <w:szCs w:val="20"/>
        </w:rPr>
        <w:t xml:space="preserve">(кондуктивной или излучаемой) </w:t>
      </w:r>
      <w:r w:rsidR="00DA1CDA" w:rsidRPr="00453888">
        <w:rPr>
          <w:rFonts w:ascii="Arial" w:hAnsi="Arial" w:cs="Arial"/>
          <w:sz w:val="20"/>
          <w:szCs w:val="20"/>
        </w:rPr>
        <w:t>определяется как разность между изм</w:t>
      </w:r>
      <w:r w:rsidR="00DA1CDA" w:rsidRPr="00453888">
        <w:rPr>
          <w:rFonts w:ascii="Arial" w:hAnsi="Arial" w:cs="Arial"/>
          <w:sz w:val="20"/>
          <w:szCs w:val="20"/>
        </w:rPr>
        <w:t>е</w:t>
      </w:r>
      <w:r w:rsidR="00DA1CDA" w:rsidRPr="00453888">
        <w:rPr>
          <w:rFonts w:ascii="Arial" w:hAnsi="Arial" w:cs="Arial"/>
          <w:sz w:val="20"/>
          <w:szCs w:val="20"/>
        </w:rPr>
        <w:t>ренным и значением мощности</w:t>
      </w:r>
      <w:r w:rsidR="006F1E5B" w:rsidRPr="00453888">
        <w:rPr>
          <w:rFonts w:ascii="Arial" w:hAnsi="Arial" w:cs="Arial"/>
          <w:sz w:val="20"/>
          <w:szCs w:val="20"/>
        </w:rPr>
        <w:t>, заявленным изготовителем,</w:t>
      </w:r>
      <w:r w:rsidR="00DA1CDA" w:rsidRPr="00453888">
        <w:rPr>
          <w:rFonts w:ascii="Arial" w:hAnsi="Arial" w:cs="Arial"/>
          <w:sz w:val="20"/>
          <w:szCs w:val="20"/>
        </w:rPr>
        <w:t xml:space="preserve"> в дБ.</w:t>
      </w:r>
    </w:p>
    <w:p w:rsidR="006F1E5B" w:rsidRPr="00453888" w:rsidRDefault="006F1E5B" w:rsidP="009A5ABB">
      <w:pPr>
        <w:ind w:firstLine="397"/>
        <w:jc w:val="both"/>
        <w:rPr>
          <w:rFonts w:ascii="Arial" w:hAnsi="Arial" w:cs="Arial"/>
          <w:sz w:val="20"/>
          <w:szCs w:val="20"/>
        </w:rPr>
      </w:pPr>
      <w:r w:rsidRPr="00453888">
        <w:rPr>
          <w:rFonts w:ascii="Arial" w:hAnsi="Arial" w:cs="Arial"/>
          <w:sz w:val="20"/>
          <w:szCs w:val="20"/>
        </w:rPr>
        <w:t>Измерения проводятся при нормальных условиях испытаний (см. 5.3), если иное не оговорено заявителем.</w:t>
      </w:r>
    </w:p>
    <w:p w:rsidR="000542CC" w:rsidRPr="00453888" w:rsidRDefault="00DA1CDA" w:rsidP="009A5ABB">
      <w:pPr>
        <w:ind w:firstLine="397"/>
        <w:jc w:val="both"/>
        <w:rPr>
          <w:rFonts w:ascii="Arial" w:hAnsi="Arial" w:cs="Arial"/>
          <w:sz w:val="20"/>
          <w:szCs w:val="20"/>
        </w:rPr>
      </w:pPr>
      <w:r w:rsidRPr="00453888">
        <w:rPr>
          <w:rFonts w:ascii="Arial" w:hAnsi="Arial" w:cs="Arial"/>
          <w:sz w:val="20"/>
          <w:szCs w:val="20"/>
        </w:rPr>
        <w:t xml:space="preserve">При предоставлении приемопередатчика (изделия с приемопередатчиком) на испытания </w:t>
      </w:r>
      <w:r w:rsidR="0012003A" w:rsidRPr="00453888">
        <w:rPr>
          <w:rFonts w:ascii="Arial" w:hAnsi="Arial" w:cs="Arial"/>
          <w:sz w:val="20"/>
          <w:szCs w:val="20"/>
        </w:rPr>
        <w:t xml:space="preserve">со встроенной антенной </w:t>
      </w:r>
      <w:r w:rsidR="002D3624" w:rsidRPr="00453888">
        <w:rPr>
          <w:rFonts w:ascii="Arial" w:hAnsi="Arial" w:cs="Arial"/>
          <w:sz w:val="20"/>
          <w:szCs w:val="20"/>
        </w:rPr>
        <w:t>максимальна</w:t>
      </w:r>
      <w:r w:rsidR="00595EF3" w:rsidRPr="00453888">
        <w:rPr>
          <w:rFonts w:ascii="Arial" w:hAnsi="Arial" w:cs="Arial"/>
          <w:sz w:val="20"/>
          <w:szCs w:val="20"/>
        </w:rPr>
        <w:t xml:space="preserve">я излучаемая мощность должна быть указана в </w:t>
      </w:r>
      <w:r w:rsidRPr="00453888">
        <w:rPr>
          <w:rFonts w:ascii="Arial" w:hAnsi="Arial" w:cs="Arial"/>
          <w:sz w:val="20"/>
          <w:szCs w:val="20"/>
        </w:rPr>
        <w:t xml:space="preserve">спецификации к радиооборудованию. </w:t>
      </w:r>
      <w:r w:rsidR="000542CC" w:rsidRPr="00453888">
        <w:rPr>
          <w:rFonts w:ascii="Arial" w:hAnsi="Arial" w:cs="Arial"/>
          <w:sz w:val="20"/>
          <w:szCs w:val="20"/>
        </w:rPr>
        <w:t xml:space="preserve">Если спецификация </w:t>
      </w:r>
      <w:r w:rsidR="002D3624" w:rsidRPr="00453888">
        <w:rPr>
          <w:rFonts w:ascii="Arial" w:hAnsi="Arial" w:cs="Arial"/>
          <w:sz w:val="20"/>
          <w:szCs w:val="20"/>
        </w:rPr>
        <w:t xml:space="preserve">на приемопередатчик </w:t>
      </w:r>
      <w:r w:rsidR="000542CC" w:rsidRPr="00453888">
        <w:rPr>
          <w:rFonts w:ascii="Arial" w:hAnsi="Arial" w:cs="Arial"/>
          <w:sz w:val="20"/>
          <w:szCs w:val="20"/>
        </w:rPr>
        <w:t xml:space="preserve">отсутствует, данные о </w:t>
      </w:r>
      <w:r w:rsidR="006E1598" w:rsidRPr="00453888">
        <w:rPr>
          <w:rFonts w:ascii="Arial" w:hAnsi="Arial" w:cs="Arial"/>
          <w:sz w:val="20"/>
          <w:szCs w:val="20"/>
        </w:rPr>
        <w:t xml:space="preserve">максимальной </w:t>
      </w:r>
      <w:r w:rsidR="000542CC" w:rsidRPr="00453888">
        <w:rPr>
          <w:rFonts w:ascii="Arial" w:hAnsi="Arial" w:cs="Arial"/>
          <w:sz w:val="20"/>
          <w:szCs w:val="20"/>
        </w:rPr>
        <w:t xml:space="preserve">излучаемой мощности должны быть </w:t>
      </w:r>
      <w:r w:rsidR="00595EF3" w:rsidRPr="00453888">
        <w:rPr>
          <w:rFonts w:ascii="Arial" w:hAnsi="Arial" w:cs="Arial"/>
          <w:sz w:val="20"/>
          <w:szCs w:val="20"/>
        </w:rPr>
        <w:t>предоставле</w:t>
      </w:r>
      <w:r w:rsidR="000542CC" w:rsidRPr="00453888">
        <w:rPr>
          <w:rFonts w:ascii="Arial" w:hAnsi="Arial" w:cs="Arial"/>
          <w:sz w:val="20"/>
          <w:szCs w:val="20"/>
        </w:rPr>
        <w:t>ны</w:t>
      </w:r>
      <w:r w:rsidR="002D3624" w:rsidRPr="00453888">
        <w:rPr>
          <w:rFonts w:ascii="Arial" w:hAnsi="Arial" w:cs="Arial"/>
          <w:sz w:val="20"/>
          <w:szCs w:val="20"/>
        </w:rPr>
        <w:t>поставщиком</w:t>
      </w:r>
      <w:r w:rsidRPr="00453888">
        <w:rPr>
          <w:rFonts w:ascii="Arial" w:hAnsi="Arial" w:cs="Arial"/>
          <w:sz w:val="20"/>
          <w:szCs w:val="20"/>
        </w:rPr>
        <w:t>.</w:t>
      </w:r>
    </w:p>
    <w:p w:rsidR="006E1598" w:rsidRPr="00453888" w:rsidRDefault="000542CC" w:rsidP="009A5ABB">
      <w:pPr>
        <w:ind w:firstLine="397"/>
        <w:jc w:val="both"/>
        <w:rPr>
          <w:rFonts w:ascii="Arial" w:hAnsi="Arial" w:cs="Arial"/>
          <w:sz w:val="20"/>
          <w:szCs w:val="20"/>
        </w:rPr>
      </w:pPr>
      <w:r w:rsidRPr="00453888">
        <w:rPr>
          <w:rFonts w:ascii="Arial" w:hAnsi="Arial" w:cs="Arial"/>
          <w:sz w:val="20"/>
          <w:szCs w:val="20"/>
        </w:rPr>
        <w:t xml:space="preserve">При предоставлении приемопередатчика (изделия с приемопередатчиком) на испытания </w:t>
      </w:r>
      <w:r w:rsidR="00595EF3" w:rsidRPr="00453888">
        <w:rPr>
          <w:rFonts w:ascii="Arial" w:hAnsi="Arial" w:cs="Arial"/>
          <w:sz w:val="20"/>
          <w:szCs w:val="20"/>
        </w:rPr>
        <w:t>с анте</w:t>
      </w:r>
      <w:r w:rsidR="00595EF3" w:rsidRPr="00453888">
        <w:rPr>
          <w:rFonts w:ascii="Arial" w:hAnsi="Arial" w:cs="Arial"/>
          <w:sz w:val="20"/>
          <w:szCs w:val="20"/>
        </w:rPr>
        <w:t>н</w:t>
      </w:r>
      <w:r w:rsidR="00595EF3" w:rsidRPr="00453888">
        <w:rPr>
          <w:rFonts w:ascii="Arial" w:hAnsi="Arial" w:cs="Arial"/>
          <w:sz w:val="20"/>
          <w:szCs w:val="20"/>
        </w:rPr>
        <w:t xml:space="preserve">ным разъемом </w:t>
      </w:r>
      <w:r w:rsidRPr="00453888">
        <w:rPr>
          <w:rFonts w:ascii="Arial" w:hAnsi="Arial" w:cs="Arial"/>
          <w:sz w:val="20"/>
          <w:szCs w:val="20"/>
        </w:rPr>
        <w:t>мощность на выходе передатчика должна быть указана в спецификации к радиооб</w:t>
      </w:r>
      <w:r w:rsidRPr="00453888">
        <w:rPr>
          <w:rFonts w:ascii="Arial" w:hAnsi="Arial" w:cs="Arial"/>
          <w:sz w:val="20"/>
          <w:szCs w:val="20"/>
        </w:rPr>
        <w:t>о</w:t>
      </w:r>
      <w:r w:rsidRPr="00453888">
        <w:rPr>
          <w:rFonts w:ascii="Arial" w:hAnsi="Arial" w:cs="Arial"/>
          <w:sz w:val="20"/>
          <w:szCs w:val="20"/>
        </w:rPr>
        <w:t>рудованию. Если спецификация отсутствует, данные о выходной мощности должны быть предоста</w:t>
      </w:r>
      <w:r w:rsidRPr="00453888">
        <w:rPr>
          <w:rFonts w:ascii="Arial" w:hAnsi="Arial" w:cs="Arial"/>
          <w:sz w:val="20"/>
          <w:szCs w:val="20"/>
        </w:rPr>
        <w:t>в</w:t>
      </w:r>
      <w:r w:rsidRPr="00453888">
        <w:rPr>
          <w:rFonts w:ascii="Arial" w:hAnsi="Arial" w:cs="Arial"/>
          <w:sz w:val="20"/>
          <w:szCs w:val="20"/>
        </w:rPr>
        <w:t xml:space="preserve">лены </w:t>
      </w:r>
      <w:r w:rsidR="002D3624" w:rsidRPr="00453888">
        <w:rPr>
          <w:rFonts w:ascii="Arial" w:hAnsi="Arial" w:cs="Arial"/>
          <w:sz w:val="20"/>
          <w:szCs w:val="20"/>
        </w:rPr>
        <w:t>поставщи</w:t>
      </w:r>
      <w:r w:rsidRPr="00453888">
        <w:rPr>
          <w:rFonts w:ascii="Arial" w:hAnsi="Arial" w:cs="Arial"/>
          <w:sz w:val="20"/>
          <w:szCs w:val="20"/>
        </w:rPr>
        <w:t>ком.</w:t>
      </w:r>
    </w:p>
    <w:p w:rsidR="006E1598" w:rsidRPr="00453888" w:rsidRDefault="006E1598" w:rsidP="009A5ABB">
      <w:pPr>
        <w:ind w:firstLine="397"/>
        <w:jc w:val="both"/>
        <w:rPr>
          <w:rFonts w:ascii="Arial" w:hAnsi="Arial" w:cs="Arial"/>
          <w:sz w:val="18"/>
          <w:szCs w:val="18"/>
        </w:rPr>
      </w:pPr>
      <w:r w:rsidRPr="00453888">
        <w:rPr>
          <w:rFonts w:ascii="Arial" w:hAnsi="Arial" w:cs="Arial"/>
          <w:sz w:val="18"/>
          <w:szCs w:val="18"/>
        </w:rPr>
        <w:t>Примечания:</w:t>
      </w:r>
    </w:p>
    <w:p w:rsidR="00595EF3" w:rsidRPr="00000638" w:rsidRDefault="006E1598" w:rsidP="006E1598">
      <w:pPr>
        <w:ind w:left="426"/>
        <w:jc w:val="both"/>
        <w:rPr>
          <w:rFonts w:ascii="Arial" w:hAnsi="Arial" w:cs="Arial"/>
          <w:sz w:val="18"/>
          <w:szCs w:val="18"/>
        </w:rPr>
      </w:pPr>
      <w:r w:rsidRPr="00000638">
        <w:rPr>
          <w:rFonts w:ascii="Arial" w:hAnsi="Arial" w:cs="Arial"/>
          <w:sz w:val="18"/>
          <w:szCs w:val="18"/>
        </w:rPr>
        <w:t>1</w:t>
      </w:r>
      <w:r w:rsidR="000542CC" w:rsidRPr="00000638">
        <w:rPr>
          <w:rFonts w:ascii="Arial" w:hAnsi="Arial" w:cs="Arial"/>
          <w:sz w:val="18"/>
          <w:szCs w:val="18"/>
        </w:rPr>
        <w:t>В</w:t>
      </w:r>
      <w:r w:rsidR="00595EF3" w:rsidRPr="00000638">
        <w:rPr>
          <w:rFonts w:ascii="Arial" w:hAnsi="Arial" w:cs="Arial"/>
          <w:sz w:val="18"/>
          <w:szCs w:val="18"/>
        </w:rPr>
        <w:t xml:space="preserve"> документации</w:t>
      </w:r>
      <w:r w:rsidR="000542CC" w:rsidRPr="00000638">
        <w:rPr>
          <w:rFonts w:ascii="Arial" w:hAnsi="Arial" w:cs="Arial"/>
          <w:sz w:val="18"/>
          <w:szCs w:val="18"/>
        </w:rPr>
        <w:t xml:space="preserve"> изготовителя</w:t>
      </w:r>
      <w:r w:rsidR="001C7F98" w:rsidRPr="00000638">
        <w:rPr>
          <w:rFonts w:ascii="Arial" w:hAnsi="Arial" w:cs="Arial"/>
          <w:sz w:val="18"/>
          <w:szCs w:val="18"/>
        </w:rPr>
        <w:t xml:space="preserve"> должны быть указаны не только</w:t>
      </w:r>
      <w:r w:rsidR="00595EF3" w:rsidRPr="00000638">
        <w:rPr>
          <w:rFonts w:ascii="Arial" w:hAnsi="Arial" w:cs="Arial"/>
          <w:sz w:val="18"/>
          <w:szCs w:val="18"/>
        </w:rPr>
        <w:t xml:space="preserve"> мощность на выходе </w:t>
      </w:r>
      <w:r w:rsidR="001C7F98" w:rsidRPr="00000638">
        <w:rPr>
          <w:rFonts w:ascii="Arial" w:hAnsi="Arial" w:cs="Arial"/>
          <w:sz w:val="18"/>
          <w:szCs w:val="18"/>
        </w:rPr>
        <w:t>передатчика,но и</w:t>
      </w:r>
      <w:r w:rsidR="00595EF3" w:rsidRPr="00000638">
        <w:rPr>
          <w:rFonts w:ascii="Arial" w:hAnsi="Arial" w:cs="Arial"/>
          <w:sz w:val="18"/>
          <w:szCs w:val="18"/>
        </w:rPr>
        <w:t xml:space="preserve"> к</w:t>
      </w:r>
      <w:r w:rsidR="00595EF3" w:rsidRPr="00000638">
        <w:rPr>
          <w:rFonts w:ascii="Arial" w:hAnsi="Arial" w:cs="Arial"/>
          <w:sz w:val="18"/>
          <w:szCs w:val="18"/>
        </w:rPr>
        <w:t>о</w:t>
      </w:r>
      <w:r w:rsidR="00595EF3" w:rsidRPr="00000638">
        <w:rPr>
          <w:rFonts w:ascii="Arial" w:hAnsi="Arial" w:cs="Arial"/>
          <w:sz w:val="18"/>
          <w:szCs w:val="18"/>
        </w:rPr>
        <w:t>эффициент усиления антенны</w:t>
      </w:r>
      <w:r w:rsidR="006F1B83" w:rsidRPr="00000638">
        <w:rPr>
          <w:rFonts w:ascii="Arial" w:hAnsi="Arial" w:cs="Arial"/>
          <w:sz w:val="18"/>
          <w:szCs w:val="18"/>
          <w:lang w:val="en-US"/>
        </w:rPr>
        <w:t>G</w:t>
      </w:r>
      <w:r w:rsidR="006F1B83" w:rsidRPr="00000638">
        <w:rPr>
          <w:rFonts w:ascii="Arial" w:hAnsi="Arial" w:cs="Arial"/>
          <w:sz w:val="18"/>
          <w:szCs w:val="18"/>
        </w:rPr>
        <w:t>, используемой в комплекте с приемопередатчиком (и/или ЭИМ или ЭИИМ для системы передатчик-антенна)</w:t>
      </w:r>
      <w:r w:rsidR="00595EF3" w:rsidRPr="00000638">
        <w:rPr>
          <w:rFonts w:ascii="Arial" w:hAnsi="Arial" w:cs="Arial"/>
          <w:sz w:val="18"/>
          <w:szCs w:val="18"/>
        </w:rPr>
        <w:t>.</w:t>
      </w:r>
      <w:r w:rsidR="001C7F98" w:rsidRPr="00000638">
        <w:rPr>
          <w:rFonts w:ascii="Arial" w:hAnsi="Arial" w:cs="Arial"/>
          <w:sz w:val="18"/>
          <w:szCs w:val="18"/>
        </w:rPr>
        <w:t xml:space="preserve"> Если коэффициент усиления антенны в документации не приведен </w:t>
      </w:r>
      <w:r w:rsidR="006F1B83" w:rsidRPr="00000638">
        <w:rPr>
          <w:rFonts w:ascii="Arial" w:hAnsi="Arial" w:cs="Arial"/>
          <w:sz w:val="18"/>
          <w:szCs w:val="18"/>
        </w:rPr>
        <w:t>или это значение не предоставлено поставщиком ЭИМ/</w:t>
      </w:r>
      <w:r w:rsidR="001C7F98" w:rsidRPr="00000638">
        <w:rPr>
          <w:rFonts w:ascii="Arial" w:hAnsi="Arial" w:cs="Arial"/>
          <w:sz w:val="18"/>
          <w:szCs w:val="18"/>
        </w:rPr>
        <w:t xml:space="preserve">ЭИИМ </w:t>
      </w:r>
      <w:r w:rsidR="006F1B83" w:rsidRPr="00000638">
        <w:rPr>
          <w:rFonts w:ascii="Arial" w:hAnsi="Arial" w:cs="Arial"/>
          <w:sz w:val="18"/>
          <w:szCs w:val="18"/>
        </w:rPr>
        <w:t xml:space="preserve">не </w:t>
      </w:r>
      <w:r w:rsidRPr="00000638">
        <w:rPr>
          <w:rFonts w:ascii="Arial" w:hAnsi="Arial" w:cs="Arial"/>
          <w:sz w:val="18"/>
          <w:szCs w:val="18"/>
        </w:rPr>
        <w:t>измеря</w:t>
      </w:r>
      <w:r w:rsidR="006F1B83" w:rsidRPr="00000638">
        <w:rPr>
          <w:rFonts w:ascii="Arial" w:hAnsi="Arial" w:cs="Arial"/>
          <w:sz w:val="18"/>
          <w:szCs w:val="18"/>
        </w:rPr>
        <w:t>е</w:t>
      </w:r>
      <w:r w:rsidRPr="00000638">
        <w:rPr>
          <w:rFonts w:ascii="Arial" w:hAnsi="Arial" w:cs="Arial"/>
          <w:sz w:val="18"/>
          <w:szCs w:val="18"/>
        </w:rPr>
        <w:t>тся</w:t>
      </w:r>
      <w:r w:rsidR="001C7F98" w:rsidRPr="00000638">
        <w:rPr>
          <w:rFonts w:ascii="Arial" w:hAnsi="Arial" w:cs="Arial"/>
          <w:sz w:val="18"/>
          <w:szCs w:val="18"/>
        </w:rPr>
        <w:t>.</w:t>
      </w:r>
    </w:p>
    <w:p w:rsidR="0012003A" w:rsidRPr="006E1598" w:rsidRDefault="006E1598" w:rsidP="007107BC">
      <w:pPr>
        <w:ind w:left="426"/>
        <w:jc w:val="both"/>
        <w:rPr>
          <w:rFonts w:ascii="Arial" w:hAnsi="Arial" w:cs="Arial"/>
          <w:sz w:val="18"/>
          <w:szCs w:val="18"/>
        </w:rPr>
      </w:pPr>
      <w:r w:rsidRPr="006E1598">
        <w:rPr>
          <w:rFonts w:ascii="Arial" w:hAnsi="Arial" w:cs="Arial"/>
          <w:sz w:val="18"/>
          <w:szCs w:val="18"/>
        </w:rPr>
        <w:t>2</w:t>
      </w:r>
      <w:r w:rsidR="007107BC" w:rsidRPr="006E1598">
        <w:rPr>
          <w:rFonts w:ascii="Arial" w:hAnsi="Arial" w:cs="Arial"/>
          <w:sz w:val="18"/>
          <w:szCs w:val="18"/>
        </w:rPr>
        <w:t xml:space="preserve">Если, по каким либо причинам </w:t>
      </w:r>
      <w:r w:rsidR="006F1B83">
        <w:rPr>
          <w:rFonts w:ascii="Arial" w:hAnsi="Arial" w:cs="Arial"/>
          <w:sz w:val="18"/>
          <w:szCs w:val="18"/>
        </w:rPr>
        <w:t>поставщ</w:t>
      </w:r>
      <w:r w:rsidR="007107BC" w:rsidRPr="006E1598">
        <w:rPr>
          <w:rFonts w:ascii="Arial" w:hAnsi="Arial" w:cs="Arial"/>
          <w:sz w:val="18"/>
          <w:szCs w:val="18"/>
        </w:rPr>
        <w:t xml:space="preserve">ик отказывается предоставить значение </w:t>
      </w:r>
      <w:r w:rsidR="006F1B83">
        <w:rPr>
          <w:rFonts w:ascii="Arial" w:hAnsi="Arial" w:cs="Arial"/>
          <w:sz w:val="18"/>
          <w:szCs w:val="18"/>
        </w:rPr>
        <w:t>максимальн</w:t>
      </w:r>
      <w:r w:rsidR="007107BC" w:rsidRPr="006E1598">
        <w:rPr>
          <w:rFonts w:ascii="Arial" w:hAnsi="Arial" w:cs="Arial"/>
          <w:sz w:val="18"/>
          <w:szCs w:val="18"/>
        </w:rPr>
        <w:t xml:space="preserve">ой мощности, </w:t>
      </w:r>
      <w:r w:rsidR="006F1B83">
        <w:rPr>
          <w:rFonts w:ascii="Arial" w:hAnsi="Arial" w:cs="Arial"/>
          <w:sz w:val="18"/>
          <w:szCs w:val="18"/>
        </w:rPr>
        <w:t xml:space="preserve">испытатель должен провести ее измерение и привести </w:t>
      </w:r>
      <w:r w:rsidR="00000638">
        <w:rPr>
          <w:rFonts w:ascii="Arial" w:hAnsi="Arial" w:cs="Arial"/>
          <w:sz w:val="18"/>
          <w:szCs w:val="18"/>
        </w:rPr>
        <w:t>измеренн</w:t>
      </w:r>
      <w:r w:rsidR="006F1B83">
        <w:rPr>
          <w:rFonts w:ascii="Arial" w:hAnsi="Arial" w:cs="Arial"/>
          <w:sz w:val="18"/>
          <w:szCs w:val="18"/>
        </w:rPr>
        <w:t xml:space="preserve">ое </w:t>
      </w:r>
      <w:r w:rsidR="00000638">
        <w:rPr>
          <w:rFonts w:ascii="Arial" w:hAnsi="Arial" w:cs="Arial"/>
          <w:sz w:val="18"/>
          <w:szCs w:val="18"/>
        </w:rPr>
        <w:t xml:space="preserve">значение </w:t>
      </w:r>
      <w:r w:rsidR="006F1B83">
        <w:rPr>
          <w:rFonts w:ascii="Arial" w:hAnsi="Arial" w:cs="Arial"/>
          <w:sz w:val="18"/>
          <w:szCs w:val="18"/>
        </w:rPr>
        <w:t>в протоколе испытаний с оценкой неопределеннос</w:t>
      </w:r>
      <w:r w:rsidR="00000638">
        <w:rPr>
          <w:rFonts w:ascii="Arial" w:hAnsi="Arial" w:cs="Arial"/>
          <w:sz w:val="18"/>
          <w:szCs w:val="18"/>
        </w:rPr>
        <w:t>т</w:t>
      </w:r>
      <w:r w:rsidR="006F1B83">
        <w:rPr>
          <w:rFonts w:ascii="Arial" w:hAnsi="Arial" w:cs="Arial"/>
          <w:sz w:val="18"/>
          <w:szCs w:val="18"/>
        </w:rPr>
        <w:t xml:space="preserve">и </w:t>
      </w:r>
      <w:r w:rsidR="00000638">
        <w:rPr>
          <w:rFonts w:ascii="Arial" w:hAnsi="Arial" w:cs="Arial"/>
          <w:sz w:val="18"/>
          <w:szCs w:val="18"/>
        </w:rPr>
        <w:t>без выводов о соответствии</w:t>
      </w:r>
      <w:r w:rsidR="007107BC" w:rsidRPr="006E1598">
        <w:rPr>
          <w:rFonts w:ascii="Arial" w:hAnsi="Arial" w:cs="Arial"/>
          <w:sz w:val="18"/>
          <w:szCs w:val="18"/>
        </w:rPr>
        <w:t>.</w:t>
      </w:r>
    </w:p>
    <w:p w:rsidR="007107BC" w:rsidRPr="006E1598" w:rsidRDefault="007107BC" w:rsidP="007107BC">
      <w:pPr>
        <w:ind w:left="426"/>
        <w:jc w:val="both"/>
        <w:rPr>
          <w:rFonts w:ascii="Arial" w:hAnsi="Arial" w:cs="Arial"/>
          <w:sz w:val="18"/>
          <w:szCs w:val="18"/>
        </w:rPr>
      </w:pPr>
    </w:p>
    <w:p w:rsidR="00453145" w:rsidRPr="00453888" w:rsidRDefault="00453145" w:rsidP="00BE1818">
      <w:pPr>
        <w:spacing w:before="80" w:after="40"/>
        <w:ind w:firstLine="397"/>
        <w:jc w:val="both"/>
        <w:rPr>
          <w:rFonts w:ascii="Arial" w:hAnsi="Arial" w:cs="Arial"/>
          <w:b/>
          <w:sz w:val="20"/>
          <w:szCs w:val="20"/>
        </w:rPr>
      </w:pPr>
      <w:r w:rsidRPr="00453888">
        <w:rPr>
          <w:rFonts w:ascii="Arial" w:hAnsi="Arial" w:cs="Arial"/>
          <w:b/>
          <w:sz w:val="20"/>
          <w:szCs w:val="20"/>
        </w:rPr>
        <w:t xml:space="preserve">7.2.1 </w:t>
      </w:r>
      <w:r w:rsidR="001C7F98" w:rsidRPr="00453888">
        <w:rPr>
          <w:rFonts w:ascii="Arial" w:hAnsi="Arial" w:cs="Arial"/>
          <w:b/>
          <w:sz w:val="20"/>
          <w:szCs w:val="20"/>
        </w:rPr>
        <w:t>Допустимые отклонения мощности</w:t>
      </w:r>
    </w:p>
    <w:p w:rsidR="00595EF3" w:rsidRPr="00453888" w:rsidRDefault="00CA1DD1" w:rsidP="009A5ABB">
      <w:pPr>
        <w:ind w:firstLine="397"/>
        <w:jc w:val="both"/>
        <w:rPr>
          <w:rFonts w:ascii="Arial" w:hAnsi="Arial" w:cs="Arial"/>
          <w:sz w:val="20"/>
          <w:szCs w:val="20"/>
        </w:rPr>
      </w:pPr>
      <w:r w:rsidRPr="00453888">
        <w:rPr>
          <w:rFonts w:ascii="Arial" w:hAnsi="Arial" w:cs="Arial"/>
          <w:sz w:val="20"/>
          <w:szCs w:val="20"/>
        </w:rPr>
        <w:t xml:space="preserve">Допустимые отклонения мощности </w:t>
      </w:r>
      <w:r w:rsidR="000B7D11" w:rsidRPr="00453888">
        <w:rPr>
          <w:rFonts w:ascii="Arial" w:hAnsi="Arial" w:cs="Arial"/>
          <w:sz w:val="20"/>
          <w:szCs w:val="20"/>
        </w:rPr>
        <w:t xml:space="preserve">от </w:t>
      </w:r>
      <w:r w:rsidR="00000638" w:rsidRPr="00453888">
        <w:rPr>
          <w:rFonts w:ascii="Arial" w:hAnsi="Arial" w:cs="Arial"/>
          <w:sz w:val="20"/>
          <w:szCs w:val="20"/>
        </w:rPr>
        <w:t>максимального</w:t>
      </w:r>
      <w:r w:rsidR="000B7D11" w:rsidRPr="00453888">
        <w:rPr>
          <w:rFonts w:ascii="Arial" w:hAnsi="Arial" w:cs="Arial"/>
          <w:sz w:val="20"/>
          <w:szCs w:val="20"/>
        </w:rPr>
        <w:t xml:space="preserve"> значения </w:t>
      </w:r>
      <w:r w:rsidRPr="00453888">
        <w:rPr>
          <w:rFonts w:ascii="Arial" w:hAnsi="Arial" w:cs="Arial"/>
          <w:sz w:val="20"/>
          <w:szCs w:val="20"/>
        </w:rPr>
        <w:t xml:space="preserve">при измерении на антенном </w:t>
      </w:r>
      <w:r w:rsidR="00595EF3" w:rsidRPr="00453888">
        <w:rPr>
          <w:rFonts w:ascii="Arial" w:hAnsi="Arial" w:cs="Arial"/>
          <w:sz w:val="20"/>
          <w:szCs w:val="20"/>
        </w:rPr>
        <w:t>раз</w:t>
      </w:r>
      <w:r w:rsidR="00595EF3" w:rsidRPr="00453888">
        <w:rPr>
          <w:rFonts w:ascii="Arial" w:hAnsi="Arial" w:cs="Arial"/>
          <w:sz w:val="20"/>
          <w:szCs w:val="20"/>
        </w:rPr>
        <w:t>ъ</w:t>
      </w:r>
      <w:r w:rsidR="00595EF3" w:rsidRPr="00453888">
        <w:rPr>
          <w:rFonts w:ascii="Arial" w:hAnsi="Arial" w:cs="Arial"/>
          <w:sz w:val="20"/>
          <w:szCs w:val="20"/>
        </w:rPr>
        <w:t xml:space="preserve">еме и по эфиру в различных полосах радиочастот приведены в </w:t>
      </w:r>
      <w:r w:rsidR="00595EF3" w:rsidRPr="00EA14D0">
        <w:rPr>
          <w:rFonts w:ascii="Arial" w:hAnsi="Arial" w:cs="Arial"/>
          <w:color w:val="00B050"/>
          <w:sz w:val="20"/>
          <w:szCs w:val="20"/>
        </w:rPr>
        <w:t xml:space="preserve">таблице </w:t>
      </w:r>
      <w:r w:rsidR="009E1E58" w:rsidRPr="00EA14D0">
        <w:rPr>
          <w:rFonts w:ascii="Arial" w:hAnsi="Arial" w:cs="Arial"/>
          <w:color w:val="00B050"/>
          <w:sz w:val="20"/>
          <w:szCs w:val="20"/>
        </w:rPr>
        <w:t>7.</w:t>
      </w:r>
      <w:r w:rsidR="00EA14D0" w:rsidRPr="00EA14D0">
        <w:rPr>
          <w:rFonts w:ascii="Arial" w:hAnsi="Arial" w:cs="Arial"/>
          <w:color w:val="00B050"/>
          <w:sz w:val="20"/>
          <w:szCs w:val="20"/>
        </w:rPr>
        <w:t>2</w:t>
      </w:r>
      <w:r w:rsidR="00595EF3" w:rsidRPr="00EA14D0">
        <w:rPr>
          <w:rFonts w:ascii="Arial" w:hAnsi="Arial" w:cs="Arial"/>
          <w:color w:val="00B050"/>
          <w:sz w:val="20"/>
          <w:szCs w:val="20"/>
        </w:rPr>
        <w:t>.</w:t>
      </w:r>
    </w:p>
    <w:p w:rsidR="00000638" w:rsidRPr="00453888" w:rsidRDefault="00000638" w:rsidP="00244372">
      <w:pPr>
        <w:ind w:left="709" w:hanging="312"/>
        <w:jc w:val="both"/>
        <w:rPr>
          <w:rFonts w:ascii="Arial" w:hAnsi="Arial" w:cs="Arial"/>
          <w:sz w:val="20"/>
          <w:szCs w:val="20"/>
        </w:rPr>
      </w:pPr>
      <w:r w:rsidRPr="00453888">
        <w:rPr>
          <w:rFonts w:ascii="Arial" w:hAnsi="Arial" w:cs="Arial"/>
          <w:sz w:val="18"/>
          <w:szCs w:val="18"/>
        </w:rPr>
        <w:t xml:space="preserve">Примечание – </w:t>
      </w:r>
      <w:r w:rsidR="00244372" w:rsidRPr="00453888">
        <w:rPr>
          <w:rFonts w:ascii="Arial" w:hAnsi="Arial" w:cs="Arial"/>
          <w:sz w:val="18"/>
          <w:szCs w:val="18"/>
        </w:rPr>
        <w:t>Если требуется, у</w:t>
      </w:r>
      <w:r w:rsidRPr="00453888">
        <w:rPr>
          <w:rFonts w:ascii="Arial" w:hAnsi="Arial" w:cs="Arial"/>
          <w:sz w:val="18"/>
          <w:szCs w:val="18"/>
        </w:rPr>
        <w:t xml:space="preserve">казанные пределы используются и для </w:t>
      </w:r>
      <w:r w:rsidR="00244372" w:rsidRPr="00453888">
        <w:rPr>
          <w:rFonts w:ascii="Arial" w:hAnsi="Arial" w:cs="Arial"/>
          <w:sz w:val="18"/>
          <w:szCs w:val="18"/>
        </w:rPr>
        <w:t>оценки</w:t>
      </w:r>
      <w:r w:rsidRPr="00453888">
        <w:rPr>
          <w:rFonts w:ascii="Arial" w:hAnsi="Arial" w:cs="Arial"/>
          <w:sz w:val="18"/>
          <w:szCs w:val="18"/>
        </w:rPr>
        <w:t xml:space="preserve"> плотности мощности.</w:t>
      </w:r>
    </w:p>
    <w:p w:rsidR="001230B5" w:rsidRPr="002F3A0D" w:rsidRDefault="001230B5" w:rsidP="00A9586B">
      <w:pPr>
        <w:spacing w:before="120"/>
        <w:jc w:val="both"/>
        <w:rPr>
          <w:rFonts w:ascii="Arial" w:hAnsi="Arial" w:cs="Arial"/>
          <w:sz w:val="20"/>
          <w:szCs w:val="20"/>
        </w:rPr>
      </w:pPr>
      <w:r w:rsidRPr="00EA14D0">
        <w:rPr>
          <w:rFonts w:ascii="Arial" w:hAnsi="Arial" w:cs="Arial"/>
          <w:color w:val="00B050"/>
          <w:sz w:val="20"/>
          <w:szCs w:val="20"/>
        </w:rPr>
        <w:t xml:space="preserve">Таблица </w:t>
      </w:r>
      <w:r w:rsidR="009E1E58" w:rsidRPr="00EA14D0">
        <w:rPr>
          <w:rFonts w:ascii="Arial" w:hAnsi="Arial" w:cs="Arial"/>
          <w:color w:val="00B050"/>
          <w:sz w:val="20"/>
          <w:szCs w:val="20"/>
        </w:rPr>
        <w:t>7.</w:t>
      </w:r>
      <w:r w:rsidR="00EA14D0" w:rsidRPr="00EA14D0">
        <w:rPr>
          <w:rFonts w:ascii="Arial" w:hAnsi="Arial" w:cs="Arial"/>
          <w:color w:val="00B050"/>
          <w:sz w:val="20"/>
          <w:szCs w:val="20"/>
        </w:rPr>
        <w:t>2</w:t>
      </w:r>
      <w:r w:rsidR="009E1E58" w:rsidRPr="002F3A0D">
        <w:rPr>
          <w:rFonts w:ascii="Arial" w:hAnsi="Arial" w:cs="Arial"/>
          <w:sz w:val="20"/>
          <w:szCs w:val="20"/>
        </w:rPr>
        <w:t>– Требования к отклонению мощности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464"/>
        <w:gridCol w:w="2464"/>
      </w:tblGrid>
      <w:tr w:rsidR="004B5355" w:rsidRPr="00453888" w:rsidTr="00A9586B">
        <w:trPr>
          <w:trHeight w:val="155"/>
        </w:trPr>
        <w:tc>
          <w:tcPr>
            <w:tcW w:w="1984" w:type="dxa"/>
            <w:vMerge w:val="restart"/>
            <w:shd w:val="clear" w:color="auto" w:fill="auto"/>
          </w:tcPr>
          <w:p w:rsidR="004B5355" w:rsidRPr="00453888" w:rsidRDefault="004B5355" w:rsidP="004C3628">
            <w:pPr>
              <w:jc w:val="center"/>
              <w:rPr>
                <w:rFonts w:ascii="Arial" w:hAnsi="Arial" w:cs="Arial"/>
                <w:sz w:val="20"/>
                <w:szCs w:val="20"/>
              </w:rPr>
            </w:pPr>
            <w:r w:rsidRPr="00453888">
              <w:rPr>
                <w:rFonts w:ascii="Arial" w:hAnsi="Arial" w:cs="Arial"/>
                <w:sz w:val="20"/>
                <w:szCs w:val="20"/>
              </w:rPr>
              <w:t>Диапазон частот</w:t>
            </w:r>
          </w:p>
        </w:tc>
        <w:tc>
          <w:tcPr>
            <w:tcW w:w="4928" w:type="dxa"/>
            <w:gridSpan w:val="2"/>
            <w:shd w:val="clear" w:color="auto" w:fill="auto"/>
          </w:tcPr>
          <w:p w:rsidR="004B5355" w:rsidRPr="00453888" w:rsidRDefault="004B5355" w:rsidP="004C3628">
            <w:pPr>
              <w:jc w:val="center"/>
              <w:rPr>
                <w:rFonts w:ascii="Arial" w:hAnsi="Arial" w:cs="Arial"/>
                <w:sz w:val="20"/>
                <w:szCs w:val="20"/>
              </w:rPr>
            </w:pPr>
            <w:r w:rsidRPr="00453888">
              <w:rPr>
                <w:rFonts w:ascii="Arial" w:hAnsi="Arial" w:cs="Arial"/>
                <w:sz w:val="20"/>
                <w:szCs w:val="20"/>
              </w:rPr>
              <w:t>Допустимые отклонения мощности.дБ</w:t>
            </w:r>
          </w:p>
        </w:tc>
      </w:tr>
      <w:tr w:rsidR="004B5355" w:rsidRPr="00453888" w:rsidTr="00A9586B">
        <w:trPr>
          <w:trHeight w:val="155"/>
        </w:trPr>
        <w:tc>
          <w:tcPr>
            <w:tcW w:w="1984" w:type="dxa"/>
            <w:vMerge/>
            <w:tcBorders>
              <w:bottom w:val="double" w:sz="4" w:space="0" w:color="auto"/>
            </w:tcBorders>
            <w:shd w:val="clear" w:color="auto" w:fill="auto"/>
          </w:tcPr>
          <w:p w:rsidR="004B5355" w:rsidRPr="00453888" w:rsidRDefault="004B5355" w:rsidP="004C3628">
            <w:pPr>
              <w:jc w:val="both"/>
              <w:rPr>
                <w:rFonts w:ascii="Arial" w:hAnsi="Arial" w:cs="Arial"/>
                <w:sz w:val="20"/>
                <w:szCs w:val="20"/>
              </w:rPr>
            </w:pPr>
          </w:p>
        </w:tc>
        <w:tc>
          <w:tcPr>
            <w:tcW w:w="2464" w:type="dxa"/>
            <w:tcBorders>
              <w:bottom w:val="double" w:sz="4" w:space="0" w:color="auto"/>
            </w:tcBorders>
            <w:shd w:val="clear" w:color="auto" w:fill="auto"/>
          </w:tcPr>
          <w:p w:rsidR="004B5355" w:rsidRPr="00453888" w:rsidRDefault="004B5355" w:rsidP="004C3628">
            <w:pPr>
              <w:jc w:val="center"/>
              <w:rPr>
                <w:rFonts w:ascii="Arial" w:hAnsi="Arial" w:cs="Arial"/>
                <w:sz w:val="20"/>
                <w:szCs w:val="20"/>
              </w:rPr>
            </w:pPr>
            <w:r w:rsidRPr="00453888">
              <w:rPr>
                <w:rFonts w:ascii="Arial" w:hAnsi="Arial" w:cs="Arial"/>
                <w:sz w:val="20"/>
                <w:szCs w:val="20"/>
              </w:rPr>
              <w:t>На антенном разъеме</w:t>
            </w:r>
          </w:p>
        </w:tc>
        <w:tc>
          <w:tcPr>
            <w:tcW w:w="2464" w:type="dxa"/>
            <w:tcBorders>
              <w:bottom w:val="double" w:sz="4" w:space="0" w:color="auto"/>
            </w:tcBorders>
            <w:shd w:val="clear" w:color="auto" w:fill="auto"/>
          </w:tcPr>
          <w:p w:rsidR="004B5355" w:rsidRPr="00453888" w:rsidRDefault="004B5355" w:rsidP="004C3628">
            <w:pPr>
              <w:jc w:val="center"/>
              <w:rPr>
                <w:rFonts w:ascii="Arial" w:hAnsi="Arial" w:cs="Arial"/>
                <w:sz w:val="20"/>
                <w:szCs w:val="20"/>
              </w:rPr>
            </w:pPr>
            <w:r w:rsidRPr="00453888">
              <w:rPr>
                <w:rFonts w:ascii="Arial" w:hAnsi="Arial" w:cs="Arial"/>
                <w:sz w:val="20"/>
                <w:szCs w:val="20"/>
              </w:rPr>
              <w:t>ЭИМ или ЭИИМ</w:t>
            </w:r>
          </w:p>
        </w:tc>
      </w:tr>
      <w:tr w:rsidR="004B5355" w:rsidRPr="00453888" w:rsidTr="00A9586B">
        <w:tc>
          <w:tcPr>
            <w:tcW w:w="1984" w:type="dxa"/>
            <w:tcBorders>
              <w:top w:val="double" w:sz="4" w:space="0" w:color="auto"/>
            </w:tcBorders>
            <w:shd w:val="clear" w:color="auto" w:fill="auto"/>
          </w:tcPr>
          <w:p w:rsidR="004B5355" w:rsidRPr="00453888" w:rsidRDefault="004B5355" w:rsidP="004C3628">
            <w:pPr>
              <w:jc w:val="both"/>
              <w:rPr>
                <w:rFonts w:ascii="Arial" w:hAnsi="Arial" w:cs="Arial"/>
                <w:sz w:val="20"/>
                <w:szCs w:val="20"/>
              </w:rPr>
            </w:pPr>
            <w:r w:rsidRPr="00453888">
              <w:rPr>
                <w:rFonts w:ascii="Arial" w:hAnsi="Arial" w:cs="Arial"/>
                <w:sz w:val="20"/>
                <w:szCs w:val="20"/>
              </w:rPr>
              <w:t>30 – 1000 МГц</w:t>
            </w:r>
          </w:p>
        </w:tc>
        <w:tc>
          <w:tcPr>
            <w:tcW w:w="2464" w:type="dxa"/>
            <w:tcBorders>
              <w:top w:val="double" w:sz="4" w:space="0" w:color="auto"/>
            </w:tcBorders>
            <w:shd w:val="clear" w:color="auto" w:fill="auto"/>
          </w:tcPr>
          <w:p w:rsidR="004B5355" w:rsidRPr="00453888" w:rsidRDefault="004B5355" w:rsidP="004C3628">
            <w:pPr>
              <w:jc w:val="center"/>
              <w:rPr>
                <w:rFonts w:ascii="Arial" w:hAnsi="Arial" w:cs="Arial"/>
                <w:sz w:val="20"/>
                <w:szCs w:val="20"/>
              </w:rPr>
            </w:pPr>
            <w:r w:rsidRPr="00453888">
              <w:rPr>
                <w:rFonts w:ascii="Arial" w:hAnsi="Arial" w:cs="Arial"/>
                <w:sz w:val="20"/>
                <w:szCs w:val="20"/>
              </w:rPr>
              <w:t>+1</w:t>
            </w:r>
            <w:r w:rsidR="000B7D11" w:rsidRPr="00453888">
              <w:rPr>
                <w:rFonts w:ascii="Arial" w:hAnsi="Arial" w:cs="Arial"/>
                <w:sz w:val="20"/>
                <w:szCs w:val="20"/>
              </w:rPr>
              <w:t>,5</w:t>
            </w:r>
            <w:r w:rsidRPr="00453888">
              <w:rPr>
                <w:rFonts w:ascii="Arial" w:hAnsi="Arial" w:cs="Arial"/>
                <w:sz w:val="20"/>
                <w:szCs w:val="20"/>
              </w:rPr>
              <w:t>/-2</w:t>
            </w:r>
          </w:p>
        </w:tc>
        <w:tc>
          <w:tcPr>
            <w:tcW w:w="2464" w:type="dxa"/>
            <w:tcBorders>
              <w:top w:val="double" w:sz="4" w:space="0" w:color="auto"/>
            </w:tcBorders>
            <w:shd w:val="clear" w:color="auto" w:fill="auto"/>
          </w:tcPr>
          <w:p w:rsidR="004B5355" w:rsidRPr="00453888" w:rsidRDefault="004B5355" w:rsidP="004C3628">
            <w:pPr>
              <w:jc w:val="center"/>
              <w:rPr>
                <w:rFonts w:ascii="Arial" w:hAnsi="Arial" w:cs="Arial"/>
                <w:sz w:val="20"/>
                <w:szCs w:val="20"/>
              </w:rPr>
            </w:pPr>
            <w:r w:rsidRPr="00453888">
              <w:rPr>
                <w:rFonts w:ascii="Arial" w:hAnsi="Arial" w:cs="Arial"/>
                <w:sz w:val="20"/>
                <w:szCs w:val="20"/>
              </w:rPr>
              <w:t>+3/-6</w:t>
            </w:r>
          </w:p>
        </w:tc>
      </w:tr>
      <w:tr w:rsidR="004B5355" w:rsidRPr="00453888" w:rsidTr="00A9586B">
        <w:tc>
          <w:tcPr>
            <w:tcW w:w="1984" w:type="dxa"/>
            <w:shd w:val="clear" w:color="auto" w:fill="auto"/>
          </w:tcPr>
          <w:p w:rsidR="004B5355" w:rsidRPr="00453888" w:rsidRDefault="004B5355" w:rsidP="004C3628">
            <w:pPr>
              <w:jc w:val="both"/>
              <w:rPr>
                <w:rFonts w:ascii="Arial" w:hAnsi="Arial" w:cs="Arial"/>
                <w:sz w:val="20"/>
                <w:szCs w:val="20"/>
              </w:rPr>
            </w:pPr>
            <w:r w:rsidRPr="00453888">
              <w:rPr>
                <w:rFonts w:ascii="Arial" w:hAnsi="Arial" w:cs="Arial"/>
                <w:sz w:val="20"/>
                <w:szCs w:val="20"/>
              </w:rPr>
              <w:t xml:space="preserve">1 </w:t>
            </w:r>
            <w:r w:rsidR="00000638" w:rsidRPr="00453888">
              <w:rPr>
                <w:rFonts w:ascii="Arial" w:hAnsi="Arial" w:cs="Arial"/>
                <w:sz w:val="20"/>
                <w:szCs w:val="20"/>
              </w:rPr>
              <w:t xml:space="preserve">– 24 </w:t>
            </w:r>
            <w:r w:rsidRPr="00453888">
              <w:rPr>
                <w:rFonts w:ascii="Arial" w:hAnsi="Arial" w:cs="Arial"/>
                <w:sz w:val="20"/>
                <w:szCs w:val="20"/>
              </w:rPr>
              <w:t>ГГц</w:t>
            </w:r>
            <w:r w:rsidR="00244372" w:rsidRPr="00453888">
              <w:rPr>
                <w:rFonts w:ascii="Arial" w:hAnsi="Arial" w:cs="Arial"/>
                <w:sz w:val="20"/>
                <w:szCs w:val="20"/>
                <w:vertAlign w:val="superscript"/>
              </w:rPr>
              <w:t>1)</w:t>
            </w:r>
          </w:p>
        </w:tc>
        <w:tc>
          <w:tcPr>
            <w:tcW w:w="2464" w:type="dxa"/>
            <w:shd w:val="clear" w:color="auto" w:fill="auto"/>
          </w:tcPr>
          <w:p w:rsidR="004B5355" w:rsidRPr="00453888" w:rsidRDefault="004B5355" w:rsidP="004C3628">
            <w:pPr>
              <w:jc w:val="center"/>
              <w:rPr>
                <w:rFonts w:ascii="Arial" w:hAnsi="Arial" w:cs="Arial"/>
                <w:sz w:val="20"/>
                <w:szCs w:val="20"/>
              </w:rPr>
            </w:pPr>
            <w:r w:rsidRPr="00453888">
              <w:rPr>
                <w:rFonts w:ascii="Arial" w:hAnsi="Arial" w:cs="Arial"/>
                <w:sz w:val="20"/>
                <w:szCs w:val="20"/>
              </w:rPr>
              <w:t>+1</w:t>
            </w:r>
            <w:r w:rsidR="000B7D11" w:rsidRPr="00453888">
              <w:rPr>
                <w:rFonts w:ascii="Arial" w:hAnsi="Arial" w:cs="Arial"/>
                <w:sz w:val="20"/>
                <w:szCs w:val="20"/>
              </w:rPr>
              <w:t>,5</w:t>
            </w:r>
            <w:r w:rsidRPr="00453888">
              <w:rPr>
                <w:rFonts w:ascii="Arial" w:hAnsi="Arial" w:cs="Arial"/>
                <w:sz w:val="20"/>
                <w:szCs w:val="20"/>
              </w:rPr>
              <w:t>/-2</w:t>
            </w:r>
          </w:p>
        </w:tc>
        <w:tc>
          <w:tcPr>
            <w:tcW w:w="2464" w:type="dxa"/>
            <w:shd w:val="clear" w:color="auto" w:fill="auto"/>
          </w:tcPr>
          <w:p w:rsidR="004B5355" w:rsidRPr="00453888" w:rsidRDefault="000B7D11" w:rsidP="004C3628">
            <w:pPr>
              <w:jc w:val="center"/>
              <w:rPr>
                <w:rFonts w:ascii="Arial" w:hAnsi="Arial" w:cs="Arial"/>
                <w:sz w:val="20"/>
                <w:szCs w:val="20"/>
              </w:rPr>
            </w:pPr>
            <w:r w:rsidRPr="00453888">
              <w:rPr>
                <w:rFonts w:ascii="Arial" w:hAnsi="Arial" w:cs="Arial"/>
                <w:sz w:val="20"/>
                <w:szCs w:val="20"/>
              </w:rPr>
              <w:t>± 6,25</w:t>
            </w:r>
          </w:p>
        </w:tc>
      </w:tr>
      <w:tr w:rsidR="00244372" w:rsidRPr="00453888" w:rsidTr="00A9586B">
        <w:tc>
          <w:tcPr>
            <w:tcW w:w="6912" w:type="dxa"/>
            <w:gridSpan w:val="3"/>
            <w:shd w:val="clear" w:color="auto" w:fill="auto"/>
          </w:tcPr>
          <w:p w:rsidR="00244372" w:rsidRPr="00813FF7" w:rsidRDefault="00244372" w:rsidP="00244372">
            <w:pPr>
              <w:rPr>
                <w:rFonts w:ascii="Arial" w:hAnsi="Arial" w:cs="Arial"/>
                <w:sz w:val="18"/>
                <w:szCs w:val="18"/>
              </w:rPr>
            </w:pPr>
            <w:r w:rsidRPr="00813FF7">
              <w:rPr>
                <w:rFonts w:ascii="Arial" w:hAnsi="Arial" w:cs="Arial"/>
                <w:sz w:val="18"/>
                <w:szCs w:val="18"/>
                <w:vertAlign w:val="superscript"/>
              </w:rPr>
              <w:t>1)</w:t>
            </w:r>
            <w:r w:rsidRPr="00813FF7">
              <w:rPr>
                <w:rFonts w:ascii="Arial" w:hAnsi="Arial" w:cs="Arial"/>
                <w:sz w:val="18"/>
                <w:szCs w:val="18"/>
              </w:rPr>
              <w:t xml:space="preserve"> Для рабочих частот более 24 ГГц пределы не установлены и отклонения мощности не проверяются </w:t>
            </w:r>
          </w:p>
        </w:tc>
      </w:tr>
    </w:tbl>
    <w:p w:rsidR="001230B5" w:rsidRPr="00453888" w:rsidRDefault="001230B5" w:rsidP="009A5ABB">
      <w:pPr>
        <w:ind w:firstLine="397"/>
        <w:jc w:val="both"/>
        <w:rPr>
          <w:rFonts w:ascii="Arial" w:hAnsi="Arial" w:cs="Arial"/>
          <w:sz w:val="20"/>
          <w:szCs w:val="20"/>
        </w:rPr>
      </w:pPr>
    </w:p>
    <w:p w:rsidR="00A01696" w:rsidRPr="00453888" w:rsidRDefault="00A01696" w:rsidP="001F51C8">
      <w:pPr>
        <w:spacing w:before="40" w:after="80"/>
        <w:ind w:left="397"/>
        <w:jc w:val="both"/>
        <w:rPr>
          <w:rFonts w:ascii="Arial" w:hAnsi="Arial" w:cs="Arial"/>
          <w:b/>
          <w:sz w:val="20"/>
          <w:szCs w:val="20"/>
        </w:rPr>
      </w:pPr>
      <w:r w:rsidRPr="00453888">
        <w:rPr>
          <w:rFonts w:ascii="Arial" w:hAnsi="Arial" w:cs="Arial"/>
          <w:b/>
          <w:sz w:val="20"/>
          <w:szCs w:val="20"/>
        </w:rPr>
        <w:t>7.2.2 Метод измерения</w:t>
      </w:r>
    </w:p>
    <w:p w:rsidR="00453145" w:rsidRPr="0009678C" w:rsidRDefault="00453145" w:rsidP="00A01696">
      <w:pPr>
        <w:ind w:firstLine="426"/>
        <w:jc w:val="both"/>
        <w:rPr>
          <w:rFonts w:ascii="Arial" w:hAnsi="Arial" w:cs="Arial"/>
          <w:b/>
          <w:sz w:val="20"/>
          <w:szCs w:val="20"/>
        </w:rPr>
      </w:pPr>
      <w:r w:rsidRPr="0009678C">
        <w:rPr>
          <w:rFonts w:ascii="Arial" w:hAnsi="Arial" w:cs="Arial"/>
          <w:b/>
          <w:sz w:val="20"/>
          <w:szCs w:val="20"/>
        </w:rPr>
        <w:t xml:space="preserve">7.2.2.1 </w:t>
      </w:r>
      <w:r w:rsidR="00A01696" w:rsidRPr="0009678C">
        <w:rPr>
          <w:rFonts w:ascii="Arial" w:hAnsi="Arial" w:cs="Arial"/>
          <w:b/>
          <w:sz w:val="20"/>
          <w:szCs w:val="20"/>
        </w:rPr>
        <w:t>Кондуктивный м</w:t>
      </w:r>
      <w:r w:rsidRPr="0009678C">
        <w:rPr>
          <w:rFonts w:ascii="Arial" w:hAnsi="Arial" w:cs="Arial"/>
          <w:b/>
          <w:sz w:val="20"/>
          <w:szCs w:val="20"/>
        </w:rPr>
        <w:t>етод измерения</w:t>
      </w:r>
    </w:p>
    <w:p w:rsidR="00453145" w:rsidRPr="009E1E58" w:rsidRDefault="00453145" w:rsidP="009A5ABB">
      <w:pPr>
        <w:ind w:firstLine="397"/>
        <w:jc w:val="both"/>
        <w:rPr>
          <w:rFonts w:ascii="Arial" w:hAnsi="Arial" w:cs="Arial"/>
          <w:sz w:val="20"/>
          <w:szCs w:val="20"/>
        </w:rPr>
      </w:pPr>
      <w:r w:rsidRPr="009E1E58">
        <w:rPr>
          <w:rFonts w:ascii="Arial" w:hAnsi="Arial" w:cs="Arial"/>
          <w:sz w:val="20"/>
          <w:szCs w:val="20"/>
        </w:rPr>
        <w:t>Этот метод измерения применим к оборудованию</w:t>
      </w:r>
      <w:r w:rsidR="00A01696" w:rsidRPr="009E1E58">
        <w:rPr>
          <w:rFonts w:ascii="Arial" w:hAnsi="Arial" w:cs="Arial"/>
          <w:sz w:val="20"/>
          <w:szCs w:val="20"/>
        </w:rPr>
        <w:t>, имеющему внешний антенный разъем или технологический антенный разъем, или временный антенный разъем</w:t>
      </w:r>
      <w:r w:rsidRPr="009E1E58">
        <w:rPr>
          <w:rFonts w:ascii="Arial" w:hAnsi="Arial" w:cs="Arial"/>
          <w:sz w:val="20"/>
          <w:szCs w:val="20"/>
        </w:rPr>
        <w:t>.</w:t>
      </w:r>
    </w:p>
    <w:p w:rsidR="00553CCF" w:rsidRPr="009E1E58" w:rsidRDefault="00453145" w:rsidP="009A5ABB">
      <w:pPr>
        <w:ind w:firstLine="397"/>
        <w:jc w:val="both"/>
        <w:rPr>
          <w:rFonts w:ascii="Arial" w:hAnsi="Arial" w:cs="Arial"/>
          <w:sz w:val="20"/>
          <w:szCs w:val="20"/>
        </w:rPr>
      </w:pPr>
      <w:r w:rsidRPr="009E1E58">
        <w:rPr>
          <w:rFonts w:ascii="Arial" w:hAnsi="Arial" w:cs="Arial"/>
          <w:sz w:val="20"/>
          <w:szCs w:val="20"/>
        </w:rPr>
        <w:t xml:space="preserve">Измерения должны проводиться при нормальных </w:t>
      </w:r>
      <w:r w:rsidR="00553CCF" w:rsidRPr="009E1E58">
        <w:rPr>
          <w:rFonts w:ascii="Arial" w:hAnsi="Arial" w:cs="Arial"/>
          <w:sz w:val="20"/>
          <w:szCs w:val="20"/>
        </w:rPr>
        <w:t>условиях испытаний (</w:t>
      </w:r>
      <w:r w:rsidR="00502F33" w:rsidRPr="009E1E58">
        <w:rPr>
          <w:rFonts w:ascii="Arial" w:hAnsi="Arial" w:cs="Arial"/>
          <w:sz w:val="20"/>
          <w:szCs w:val="20"/>
        </w:rPr>
        <w:t>см.</w:t>
      </w:r>
      <w:r w:rsidR="00813FF7">
        <w:rPr>
          <w:rFonts w:ascii="Arial" w:hAnsi="Arial" w:cs="Arial"/>
          <w:sz w:val="20"/>
          <w:szCs w:val="20"/>
        </w:rPr>
        <w:t xml:space="preserve">подраздел </w:t>
      </w:r>
      <w:r w:rsidR="00553CCF" w:rsidRPr="009E1E58">
        <w:rPr>
          <w:rFonts w:ascii="Arial" w:hAnsi="Arial" w:cs="Arial"/>
          <w:sz w:val="20"/>
          <w:szCs w:val="20"/>
        </w:rPr>
        <w:t>5.3)</w:t>
      </w:r>
      <w:r w:rsidR="0009678C" w:rsidRPr="00453888">
        <w:rPr>
          <w:rFonts w:ascii="Arial" w:hAnsi="Arial" w:cs="Arial"/>
          <w:sz w:val="20"/>
          <w:szCs w:val="20"/>
        </w:rPr>
        <w:t>, если иное не оговорено заявителем.</w:t>
      </w:r>
    </w:p>
    <w:p w:rsidR="00453145" w:rsidRPr="009E1E58" w:rsidRDefault="00F00FB1" w:rsidP="009A5ABB">
      <w:pPr>
        <w:ind w:firstLine="397"/>
        <w:jc w:val="both"/>
        <w:rPr>
          <w:rFonts w:ascii="Arial" w:hAnsi="Arial" w:cs="Arial"/>
          <w:sz w:val="20"/>
          <w:szCs w:val="20"/>
        </w:rPr>
      </w:pPr>
      <w:r w:rsidRPr="009E1E58">
        <w:rPr>
          <w:rFonts w:ascii="Arial" w:hAnsi="Arial" w:cs="Arial"/>
          <w:sz w:val="20"/>
          <w:szCs w:val="20"/>
        </w:rPr>
        <w:t>Д</w:t>
      </w:r>
      <w:r w:rsidR="00453145" w:rsidRPr="009E1E58">
        <w:rPr>
          <w:rFonts w:ascii="Arial" w:hAnsi="Arial" w:cs="Arial"/>
          <w:sz w:val="20"/>
          <w:szCs w:val="20"/>
        </w:rPr>
        <w:t xml:space="preserve">олжна </w:t>
      </w:r>
      <w:r w:rsidRPr="009E1E58">
        <w:rPr>
          <w:rFonts w:ascii="Arial" w:hAnsi="Arial" w:cs="Arial"/>
          <w:sz w:val="20"/>
          <w:szCs w:val="20"/>
        </w:rPr>
        <w:t xml:space="preserve">измеряться </w:t>
      </w:r>
      <w:r w:rsidR="00453145" w:rsidRPr="009E1E58">
        <w:rPr>
          <w:rFonts w:ascii="Arial" w:hAnsi="Arial" w:cs="Arial"/>
          <w:sz w:val="20"/>
          <w:szCs w:val="20"/>
        </w:rPr>
        <w:t xml:space="preserve">мощность, подводимая с выхода передатчика </w:t>
      </w:r>
      <w:r w:rsidR="00244372" w:rsidRPr="009E1E58">
        <w:rPr>
          <w:rFonts w:ascii="Arial" w:hAnsi="Arial" w:cs="Arial"/>
          <w:sz w:val="20"/>
          <w:szCs w:val="20"/>
        </w:rPr>
        <w:t xml:space="preserve">нагруженного </w:t>
      </w:r>
      <w:r w:rsidR="00453145" w:rsidRPr="009E1E58">
        <w:rPr>
          <w:rFonts w:ascii="Arial" w:hAnsi="Arial" w:cs="Arial"/>
          <w:sz w:val="20"/>
          <w:szCs w:val="20"/>
        </w:rPr>
        <w:t>на эквивалент антенн</w:t>
      </w:r>
      <w:r w:rsidR="00721CD9" w:rsidRPr="009E1E58">
        <w:rPr>
          <w:rFonts w:ascii="Arial" w:hAnsi="Arial" w:cs="Arial"/>
          <w:sz w:val="20"/>
          <w:szCs w:val="20"/>
        </w:rPr>
        <w:t>ы</w:t>
      </w:r>
      <w:r w:rsidR="00453145" w:rsidRPr="009E1E58">
        <w:rPr>
          <w:rFonts w:ascii="Arial" w:hAnsi="Arial" w:cs="Arial"/>
          <w:sz w:val="20"/>
          <w:szCs w:val="20"/>
        </w:rPr>
        <w:t>.</w:t>
      </w:r>
      <w:r w:rsidR="00D1491F" w:rsidRPr="009E1E58">
        <w:rPr>
          <w:rFonts w:ascii="Arial" w:hAnsi="Arial" w:cs="Arial"/>
          <w:sz w:val="20"/>
          <w:szCs w:val="20"/>
        </w:rPr>
        <w:t>При кондуктивных измерениях мощность измеряется как средняя мощность несущей на а</w:t>
      </w:r>
      <w:r w:rsidR="00D1491F" w:rsidRPr="009E1E58">
        <w:rPr>
          <w:rFonts w:ascii="Arial" w:hAnsi="Arial" w:cs="Arial"/>
          <w:sz w:val="20"/>
          <w:szCs w:val="20"/>
        </w:rPr>
        <w:t>н</w:t>
      </w:r>
      <w:r w:rsidR="00D1491F" w:rsidRPr="009E1E58">
        <w:rPr>
          <w:rFonts w:ascii="Arial" w:hAnsi="Arial" w:cs="Arial"/>
          <w:sz w:val="20"/>
          <w:szCs w:val="20"/>
        </w:rPr>
        <w:t>тенном разъеме во время режима передачи.</w:t>
      </w:r>
    </w:p>
    <w:p w:rsidR="000960B4" w:rsidRPr="0009678C" w:rsidRDefault="00D634EC" w:rsidP="00D1491F">
      <w:pPr>
        <w:ind w:firstLine="397"/>
        <w:jc w:val="both"/>
        <w:rPr>
          <w:rFonts w:ascii="Arial" w:hAnsi="Arial" w:cs="Arial"/>
          <w:spacing w:val="-2"/>
          <w:sz w:val="20"/>
          <w:szCs w:val="20"/>
        </w:rPr>
      </w:pPr>
      <w:r w:rsidRPr="00D634EC">
        <w:rPr>
          <w:rFonts w:ascii="Arial" w:hAnsi="Arial" w:cs="Arial"/>
          <w:spacing w:val="-2"/>
          <w:sz w:val="20"/>
          <w:szCs w:val="20"/>
        </w:rPr>
        <w:t>Должна быть и</w:t>
      </w:r>
      <w:r w:rsidR="00453145" w:rsidRPr="00D634EC">
        <w:rPr>
          <w:rFonts w:ascii="Arial" w:hAnsi="Arial" w:cs="Arial"/>
          <w:spacing w:val="-2"/>
          <w:sz w:val="20"/>
          <w:szCs w:val="20"/>
        </w:rPr>
        <w:t>змере</w:t>
      </w:r>
      <w:r w:rsidRPr="00D634EC">
        <w:rPr>
          <w:rFonts w:ascii="Arial" w:hAnsi="Arial" w:cs="Arial"/>
          <w:spacing w:val="-2"/>
          <w:sz w:val="20"/>
          <w:szCs w:val="20"/>
        </w:rPr>
        <w:t>на</w:t>
      </w:r>
      <w:r w:rsidR="00453145" w:rsidRPr="00D634EC">
        <w:rPr>
          <w:rFonts w:ascii="Arial" w:hAnsi="Arial" w:cs="Arial"/>
          <w:spacing w:val="-2"/>
          <w:sz w:val="20"/>
          <w:szCs w:val="20"/>
        </w:rPr>
        <w:t xml:space="preserve"> мощность немодулированной несущей.</w:t>
      </w:r>
      <w:r w:rsidR="00E84B48" w:rsidRPr="00244372">
        <w:rPr>
          <w:rFonts w:ascii="Arial" w:hAnsi="Arial" w:cs="Arial"/>
          <w:spacing w:val="-2"/>
          <w:sz w:val="20"/>
          <w:szCs w:val="20"/>
        </w:rPr>
        <w:t>Если режим немодулированной н</w:t>
      </w:r>
      <w:r w:rsidR="00E84B48" w:rsidRPr="00244372">
        <w:rPr>
          <w:rFonts w:ascii="Arial" w:hAnsi="Arial" w:cs="Arial"/>
          <w:spacing w:val="-2"/>
          <w:sz w:val="20"/>
          <w:szCs w:val="20"/>
        </w:rPr>
        <w:t>е</w:t>
      </w:r>
      <w:r w:rsidR="00E84B48" w:rsidRPr="00244372">
        <w:rPr>
          <w:rFonts w:ascii="Arial" w:hAnsi="Arial" w:cs="Arial"/>
          <w:spacing w:val="-2"/>
          <w:sz w:val="20"/>
          <w:szCs w:val="20"/>
        </w:rPr>
        <w:t>сущей</w:t>
      </w:r>
      <w:r w:rsidR="00244372">
        <w:rPr>
          <w:rFonts w:ascii="Arial" w:hAnsi="Arial" w:cs="Arial"/>
          <w:spacing w:val="-2"/>
          <w:sz w:val="20"/>
          <w:szCs w:val="20"/>
        </w:rPr>
        <w:t xml:space="preserve"> в передатчике установить невозможно</w:t>
      </w:r>
      <w:r w:rsidR="00E84B48" w:rsidRPr="00244372">
        <w:rPr>
          <w:rFonts w:ascii="Arial" w:hAnsi="Arial" w:cs="Arial"/>
          <w:spacing w:val="-2"/>
          <w:sz w:val="20"/>
          <w:szCs w:val="20"/>
        </w:rPr>
        <w:t xml:space="preserve">, то должна быть измерена мощность в режиме </w:t>
      </w:r>
      <w:r w:rsidR="00244372" w:rsidRPr="00244372">
        <w:rPr>
          <w:rFonts w:ascii="Arial" w:hAnsi="Arial" w:cs="Arial"/>
          <w:spacing w:val="-2"/>
          <w:sz w:val="20"/>
          <w:szCs w:val="20"/>
        </w:rPr>
        <w:t xml:space="preserve">с </w:t>
      </w:r>
      <w:r w:rsidR="00E84B48" w:rsidRPr="00244372">
        <w:rPr>
          <w:rFonts w:ascii="Arial" w:hAnsi="Arial" w:cs="Arial"/>
          <w:spacing w:val="-2"/>
          <w:sz w:val="20"/>
          <w:szCs w:val="20"/>
        </w:rPr>
        <w:t>модул</w:t>
      </w:r>
      <w:r w:rsidR="00244372" w:rsidRPr="00244372">
        <w:rPr>
          <w:rFonts w:ascii="Arial" w:hAnsi="Arial" w:cs="Arial"/>
          <w:spacing w:val="-2"/>
          <w:sz w:val="20"/>
          <w:szCs w:val="20"/>
        </w:rPr>
        <w:t>я</w:t>
      </w:r>
      <w:r w:rsidR="00244372" w:rsidRPr="00244372">
        <w:rPr>
          <w:rFonts w:ascii="Arial" w:hAnsi="Arial" w:cs="Arial"/>
          <w:spacing w:val="-2"/>
          <w:sz w:val="20"/>
          <w:szCs w:val="20"/>
        </w:rPr>
        <w:t>цией</w:t>
      </w:r>
      <w:r w:rsidR="00E84B48" w:rsidRPr="00244372">
        <w:rPr>
          <w:rFonts w:ascii="Arial" w:hAnsi="Arial" w:cs="Arial"/>
          <w:spacing w:val="-2"/>
          <w:sz w:val="20"/>
          <w:szCs w:val="20"/>
        </w:rPr>
        <w:t>.</w:t>
      </w:r>
      <w:r w:rsidR="000960B4" w:rsidRPr="00D634EC">
        <w:rPr>
          <w:rFonts w:ascii="Arial" w:hAnsi="Arial" w:cs="Arial"/>
          <w:spacing w:val="-2"/>
          <w:sz w:val="20"/>
          <w:szCs w:val="20"/>
        </w:rPr>
        <w:t xml:space="preserve">В режиме </w:t>
      </w:r>
      <w:r w:rsidRPr="00D634EC">
        <w:rPr>
          <w:rFonts w:ascii="Arial" w:hAnsi="Arial" w:cs="Arial"/>
          <w:spacing w:val="-2"/>
          <w:sz w:val="20"/>
          <w:szCs w:val="20"/>
        </w:rPr>
        <w:t xml:space="preserve">с </w:t>
      </w:r>
      <w:r w:rsidR="000960B4" w:rsidRPr="00D634EC">
        <w:rPr>
          <w:rFonts w:ascii="Arial" w:hAnsi="Arial" w:cs="Arial"/>
          <w:spacing w:val="-2"/>
          <w:sz w:val="20"/>
          <w:szCs w:val="20"/>
        </w:rPr>
        <w:t>модуляци</w:t>
      </w:r>
      <w:r w:rsidRPr="00D634EC">
        <w:rPr>
          <w:rFonts w:ascii="Arial" w:hAnsi="Arial" w:cs="Arial"/>
          <w:spacing w:val="-2"/>
          <w:sz w:val="20"/>
          <w:szCs w:val="20"/>
        </w:rPr>
        <w:t>ей (или пакетной передачи)</w:t>
      </w:r>
      <w:r w:rsidR="000960B4" w:rsidRPr="00D634EC">
        <w:rPr>
          <w:rFonts w:ascii="Arial" w:hAnsi="Arial" w:cs="Arial"/>
          <w:spacing w:val="-2"/>
          <w:sz w:val="20"/>
          <w:szCs w:val="20"/>
        </w:rPr>
        <w:t xml:space="preserve"> мощность передатчика измеряется как мощность огибающей</w:t>
      </w:r>
      <w:r w:rsidRPr="00D634EC">
        <w:rPr>
          <w:rFonts w:ascii="Arial" w:hAnsi="Arial" w:cs="Arial"/>
          <w:spacing w:val="-2"/>
          <w:sz w:val="20"/>
          <w:szCs w:val="20"/>
        </w:rPr>
        <w:t xml:space="preserve"> пакета</w:t>
      </w:r>
      <w:r w:rsidR="000960B4" w:rsidRPr="00D634EC">
        <w:rPr>
          <w:rFonts w:ascii="Arial" w:hAnsi="Arial" w:cs="Arial"/>
          <w:spacing w:val="-2"/>
          <w:sz w:val="20"/>
          <w:szCs w:val="20"/>
        </w:rPr>
        <w:t xml:space="preserve">, значение которой усредняется по </w:t>
      </w:r>
      <w:r w:rsidR="0009678C" w:rsidRPr="0009678C">
        <w:rPr>
          <w:rFonts w:ascii="Arial" w:hAnsi="Arial" w:cs="Arial"/>
          <w:spacing w:val="-2"/>
          <w:sz w:val="20"/>
          <w:szCs w:val="20"/>
        </w:rPr>
        <w:t>ч</w:t>
      </w:r>
      <w:r w:rsidRPr="0009678C">
        <w:rPr>
          <w:rFonts w:ascii="Arial" w:hAnsi="Arial" w:cs="Arial"/>
          <w:spacing w:val="-2"/>
          <w:sz w:val="20"/>
          <w:szCs w:val="20"/>
        </w:rPr>
        <w:t>ислу выборок</w:t>
      </w:r>
      <w:r w:rsidR="000960B4" w:rsidRPr="0009678C">
        <w:rPr>
          <w:rFonts w:ascii="Arial" w:hAnsi="Arial" w:cs="Arial"/>
          <w:spacing w:val="-2"/>
          <w:sz w:val="20"/>
          <w:szCs w:val="20"/>
        </w:rPr>
        <w:t>.</w:t>
      </w:r>
    </w:p>
    <w:p w:rsidR="0058201B" w:rsidRPr="0058201B" w:rsidRDefault="0058201B" w:rsidP="00D1491F">
      <w:pPr>
        <w:ind w:firstLine="397"/>
        <w:jc w:val="both"/>
        <w:rPr>
          <w:rFonts w:ascii="Arial" w:hAnsi="Arial" w:cs="Arial"/>
          <w:spacing w:val="-2"/>
          <w:sz w:val="20"/>
          <w:szCs w:val="20"/>
        </w:rPr>
      </w:pPr>
      <w:r w:rsidRPr="0058201B">
        <w:rPr>
          <w:rFonts w:ascii="Arial" w:hAnsi="Arial" w:cs="Arial"/>
          <w:sz w:val="20"/>
          <w:szCs w:val="20"/>
        </w:rPr>
        <w:t>Средняя мощность несущей на антенном разъеме в режим</w:t>
      </w:r>
      <w:r>
        <w:rPr>
          <w:rFonts w:ascii="Arial" w:hAnsi="Arial" w:cs="Arial"/>
          <w:sz w:val="20"/>
          <w:szCs w:val="20"/>
        </w:rPr>
        <w:t>е</w:t>
      </w:r>
      <w:r w:rsidRPr="0058201B">
        <w:rPr>
          <w:rFonts w:ascii="Arial" w:hAnsi="Arial" w:cs="Arial"/>
          <w:sz w:val="20"/>
          <w:szCs w:val="20"/>
        </w:rPr>
        <w:t xml:space="preserve"> передачи измеря</w:t>
      </w:r>
      <w:r>
        <w:rPr>
          <w:rFonts w:ascii="Arial" w:hAnsi="Arial" w:cs="Arial"/>
          <w:sz w:val="20"/>
          <w:szCs w:val="20"/>
        </w:rPr>
        <w:t>е</w:t>
      </w:r>
      <w:r w:rsidRPr="0058201B">
        <w:rPr>
          <w:rFonts w:ascii="Arial" w:hAnsi="Arial" w:cs="Arial"/>
          <w:sz w:val="20"/>
          <w:szCs w:val="20"/>
        </w:rPr>
        <w:t>тся прямым мет</w:t>
      </w:r>
      <w:r w:rsidRPr="0058201B">
        <w:rPr>
          <w:rFonts w:ascii="Arial" w:hAnsi="Arial" w:cs="Arial"/>
          <w:sz w:val="20"/>
          <w:szCs w:val="20"/>
        </w:rPr>
        <w:t>о</w:t>
      </w:r>
      <w:r w:rsidRPr="0058201B">
        <w:rPr>
          <w:rFonts w:ascii="Arial" w:hAnsi="Arial" w:cs="Arial"/>
          <w:sz w:val="20"/>
          <w:szCs w:val="20"/>
        </w:rPr>
        <w:t>дом при помощи радиочастотного ваттметра или измерительного приемника/анализатора спектра</w:t>
      </w:r>
      <w:r w:rsidR="005D7578">
        <w:rPr>
          <w:rFonts w:ascii="Arial" w:hAnsi="Arial" w:cs="Arial"/>
          <w:sz w:val="20"/>
          <w:szCs w:val="20"/>
        </w:rPr>
        <w:t>.</w:t>
      </w:r>
    </w:p>
    <w:p w:rsidR="000960B4" w:rsidRDefault="00453145" w:rsidP="009A5ABB">
      <w:pPr>
        <w:ind w:firstLine="397"/>
        <w:jc w:val="both"/>
        <w:rPr>
          <w:rFonts w:ascii="Arial" w:hAnsi="Arial" w:cs="Arial"/>
          <w:sz w:val="20"/>
          <w:szCs w:val="20"/>
        </w:rPr>
      </w:pPr>
      <w:r w:rsidRPr="0058201B">
        <w:rPr>
          <w:rFonts w:ascii="Arial" w:hAnsi="Arial" w:cs="Arial"/>
          <w:sz w:val="20"/>
          <w:szCs w:val="20"/>
        </w:rPr>
        <w:t xml:space="preserve">В режиме </w:t>
      </w:r>
      <w:r w:rsidR="00E84B48" w:rsidRPr="0058201B">
        <w:rPr>
          <w:rFonts w:ascii="Arial" w:hAnsi="Arial" w:cs="Arial"/>
          <w:sz w:val="20"/>
          <w:szCs w:val="20"/>
        </w:rPr>
        <w:t xml:space="preserve">с </w:t>
      </w:r>
      <w:r w:rsidRPr="0058201B">
        <w:rPr>
          <w:rFonts w:ascii="Arial" w:hAnsi="Arial" w:cs="Arial"/>
          <w:sz w:val="20"/>
          <w:szCs w:val="20"/>
        </w:rPr>
        <w:t>модуляци</w:t>
      </w:r>
      <w:r w:rsidR="00E84B48" w:rsidRPr="0058201B">
        <w:rPr>
          <w:rFonts w:ascii="Arial" w:hAnsi="Arial" w:cs="Arial"/>
          <w:sz w:val="20"/>
          <w:szCs w:val="20"/>
        </w:rPr>
        <w:t xml:space="preserve">ей </w:t>
      </w:r>
      <w:r w:rsidRPr="0058201B">
        <w:rPr>
          <w:rFonts w:ascii="Arial" w:hAnsi="Arial" w:cs="Arial"/>
          <w:sz w:val="20"/>
          <w:szCs w:val="20"/>
        </w:rPr>
        <w:t>пиковая мощность огибающей измеря</w:t>
      </w:r>
      <w:r w:rsidR="0058201B" w:rsidRPr="0058201B">
        <w:rPr>
          <w:rFonts w:ascii="Arial" w:hAnsi="Arial" w:cs="Arial"/>
          <w:sz w:val="20"/>
          <w:szCs w:val="20"/>
        </w:rPr>
        <w:t>е</w:t>
      </w:r>
      <w:r w:rsidRPr="0058201B">
        <w:rPr>
          <w:rFonts w:ascii="Arial" w:hAnsi="Arial" w:cs="Arial"/>
          <w:sz w:val="20"/>
          <w:szCs w:val="20"/>
        </w:rPr>
        <w:t xml:space="preserve">тся </w:t>
      </w:r>
      <w:r w:rsidR="0058201B" w:rsidRPr="0058201B">
        <w:rPr>
          <w:rFonts w:ascii="Arial" w:hAnsi="Arial" w:cs="Arial"/>
          <w:sz w:val="20"/>
          <w:szCs w:val="20"/>
        </w:rPr>
        <w:t>прямым методом измерител</w:t>
      </w:r>
      <w:r w:rsidR="0058201B" w:rsidRPr="0058201B">
        <w:rPr>
          <w:rFonts w:ascii="Arial" w:hAnsi="Arial" w:cs="Arial"/>
          <w:sz w:val="20"/>
          <w:szCs w:val="20"/>
        </w:rPr>
        <w:t>ь</w:t>
      </w:r>
      <w:r w:rsidR="0058201B" w:rsidRPr="0058201B">
        <w:rPr>
          <w:rFonts w:ascii="Arial" w:hAnsi="Arial" w:cs="Arial"/>
          <w:sz w:val="20"/>
          <w:szCs w:val="20"/>
        </w:rPr>
        <w:t>ным приемником/анализатором спектра</w:t>
      </w:r>
      <w:r w:rsidR="0058201B">
        <w:rPr>
          <w:rFonts w:ascii="Arial" w:hAnsi="Arial" w:cs="Arial"/>
          <w:color w:val="00B050"/>
          <w:sz w:val="20"/>
          <w:szCs w:val="20"/>
        </w:rPr>
        <w:t xml:space="preserve">. </w:t>
      </w:r>
      <w:r w:rsidR="000960B4" w:rsidRPr="0058201B">
        <w:rPr>
          <w:rFonts w:ascii="Arial" w:hAnsi="Arial" w:cs="Arial"/>
          <w:sz w:val="20"/>
          <w:szCs w:val="20"/>
        </w:rPr>
        <w:t>Факт измерения мощности в режиме с модуляцией должен быть зафиксирован в протоколе испытаний.</w:t>
      </w:r>
    </w:p>
    <w:p w:rsidR="00D83C32" w:rsidRPr="0009678C" w:rsidRDefault="00D83C32" w:rsidP="009A5ABB">
      <w:pPr>
        <w:ind w:firstLine="397"/>
        <w:jc w:val="both"/>
        <w:rPr>
          <w:rFonts w:ascii="Arial" w:hAnsi="Arial" w:cs="Arial"/>
          <w:sz w:val="20"/>
          <w:szCs w:val="20"/>
        </w:rPr>
      </w:pPr>
      <w:r w:rsidRPr="0009678C">
        <w:rPr>
          <w:rFonts w:ascii="Arial" w:hAnsi="Arial" w:cs="Arial"/>
          <w:sz w:val="20"/>
          <w:szCs w:val="20"/>
        </w:rPr>
        <w:t>Если в документации изготовителя не установлено иное, установки анализатора спектра при и</w:t>
      </w:r>
      <w:r w:rsidRPr="0009678C">
        <w:rPr>
          <w:rFonts w:ascii="Arial" w:hAnsi="Arial" w:cs="Arial"/>
          <w:sz w:val="20"/>
          <w:szCs w:val="20"/>
        </w:rPr>
        <w:t>з</w:t>
      </w:r>
      <w:r w:rsidRPr="0009678C">
        <w:rPr>
          <w:rFonts w:ascii="Arial" w:hAnsi="Arial" w:cs="Arial"/>
          <w:sz w:val="20"/>
          <w:szCs w:val="20"/>
        </w:rPr>
        <w:t>мерении мощности должны быть следующими:</w:t>
      </w:r>
    </w:p>
    <w:p w:rsidR="00D83C32" w:rsidRDefault="00B96469" w:rsidP="009A5ABB">
      <w:pPr>
        <w:ind w:firstLine="397"/>
        <w:jc w:val="both"/>
        <w:rPr>
          <w:rFonts w:ascii="Arial" w:hAnsi="Arial" w:cs="Arial"/>
          <w:sz w:val="20"/>
          <w:szCs w:val="20"/>
        </w:rPr>
      </w:pPr>
      <w:r>
        <w:rPr>
          <w:rFonts w:ascii="Arial" w:hAnsi="Arial" w:cs="Arial"/>
          <w:sz w:val="20"/>
          <w:szCs w:val="20"/>
        </w:rPr>
        <w:t xml:space="preserve">- ширина фильтра </w:t>
      </w:r>
      <w:r>
        <w:rPr>
          <w:rFonts w:ascii="Arial" w:hAnsi="Arial" w:cs="Arial"/>
          <w:sz w:val="20"/>
          <w:szCs w:val="20"/>
          <w:lang w:val="en-US"/>
        </w:rPr>
        <w:t>RBW</w:t>
      </w:r>
      <w:r w:rsidRPr="00B96469">
        <w:rPr>
          <w:rFonts w:ascii="Arial" w:hAnsi="Arial" w:cs="Arial"/>
          <w:sz w:val="20"/>
          <w:szCs w:val="20"/>
        </w:rPr>
        <w:t xml:space="preserve"> – </w:t>
      </w:r>
      <w:r>
        <w:rPr>
          <w:rFonts w:ascii="Arial" w:hAnsi="Arial" w:cs="Arial"/>
          <w:sz w:val="20"/>
          <w:szCs w:val="20"/>
        </w:rPr>
        <w:t xml:space="preserve">3 ширины </w:t>
      </w:r>
      <w:r w:rsidR="009D57A7" w:rsidRPr="009D57A7">
        <w:rPr>
          <w:rFonts w:ascii="Arial" w:hAnsi="Arial" w:cs="Arial"/>
          <w:sz w:val="20"/>
          <w:szCs w:val="20"/>
        </w:rPr>
        <w:t xml:space="preserve">необходимой </w:t>
      </w:r>
      <w:r>
        <w:rPr>
          <w:rFonts w:ascii="Arial" w:hAnsi="Arial" w:cs="Arial"/>
          <w:sz w:val="20"/>
          <w:szCs w:val="20"/>
        </w:rPr>
        <w:t>полосы или</w:t>
      </w:r>
      <w:r w:rsidR="009D57A7">
        <w:rPr>
          <w:rFonts w:ascii="Arial" w:hAnsi="Arial" w:cs="Arial"/>
          <w:sz w:val="20"/>
          <w:szCs w:val="20"/>
        </w:rPr>
        <w:t>,</w:t>
      </w:r>
      <w:r>
        <w:rPr>
          <w:rFonts w:ascii="Arial" w:hAnsi="Arial" w:cs="Arial"/>
          <w:sz w:val="20"/>
          <w:szCs w:val="20"/>
        </w:rPr>
        <w:t xml:space="preserve"> если </w:t>
      </w:r>
      <w:r w:rsidR="009D57A7">
        <w:rPr>
          <w:rFonts w:ascii="Arial" w:hAnsi="Arial" w:cs="Arial"/>
          <w:sz w:val="20"/>
          <w:szCs w:val="20"/>
        </w:rPr>
        <w:t>приемник не обладает такой полосой</w:t>
      </w:r>
      <w:r>
        <w:rPr>
          <w:rFonts w:ascii="Arial" w:hAnsi="Arial" w:cs="Arial"/>
          <w:sz w:val="20"/>
          <w:szCs w:val="20"/>
        </w:rPr>
        <w:t>, то максимально возможную на измерительном приемнике;</w:t>
      </w:r>
    </w:p>
    <w:p w:rsidR="00E8500F" w:rsidRPr="00A90F13" w:rsidRDefault="00B96469" w:rsidP="009A5ABB">
      <w:pPr>
        <w:ind w:firstLine="397"/>
        <w:jc w:val="both"/>
        <w:rPr>
          <w:rFonts w:ascii="Arial" w:hAnsi="Arial" w:cs="Arial"/>
          <w:sz w:val="20"/>
          <w:szCs w:val="20"/>
        </w:rPr>
      </w:pPr>
      <w:r w:rsidRPr="00A90F13">
        <w:rPr>
          <w:rFonts w:ascii="Arial" w:hAnsi="Arial" w:cs="Arial"/>
          <w:sz w:val="20"/>
          <w:szCs w:val="20"/>
        </w:rPr>
        <w:lastRenderedPageBreak/>
        <w:t xml:space="preserve">- </w:t>
      </w:r>
      <w:r w:rsidR="009D57A7">
        <w:rPr>
          <w:rFonts w:ascii="Arial" w:hAnsi="Arial" w:cs="Arial"/>
          <w:sz w:val="20"/>
          <w:szCs w:val="20"/>
        </w:rPr>
        <w:t>детектор</w:t>
      </w:r>
      <w:r w:rsidR="00C979D8">
        <w:rPr>
          <w:rFonts w:ascii="Arial" w:hAnsi="Arial" w:cs="Arial"/>
          <w:sz w:val="20"/>
          <w:szCs w:val="20"/>
        </w:rPr>
        <w:t xml:space="preserve"> (</w:t>
      </w:r>
      <w:r w:rsidR="00C979D8">
        <w:rPr>
          <w:rFonts w:ascii="Arial" w:hAnsi="Arial" w:cs="Arial"/>
          <w:sz w:val="20"/>
          <w:szCs w:val="20"/>
          <w:lang w:val="en-US"/>
        </w:rPr>
        <w:t>Detector</w:t>
      </w:r>
      <w:r w:rsidR="00C979D8" w:rsidRPr="00A90F13">
        <w:rPr>
          <w:rFonts w:ascii="Arial" w:hAnsi="Arial" w:cs="Arial"/>
          <w:sz w:val="20"/>
          <w:szCs w:val="20"/>
        </w:rPr>
        <w:t>)</w:t>
      </w:r>
      <w:r w:rsidR="009D57A7" w:rsidRPr="00A90F13">
        <w:rPr>
          <w:rFonts w:ascii="Arial" w:hAnsi="Arial" w:cs="Arial"/>
          <w:sz w:val="20"/>
          <w:szCs w:val="20"/>
        </w:rPr>
        <w:t xml:space="preserve"> – </w:t>
      </w:r>
      <w:r w:rsidR="009D57A7">
        <w:rPr>
          <w:rFonts w:ascii="Arial" w:hAnsi="Arial" w:cs="Arial"/>
          <w:sz w:val="20"/>
          <w:szCs w:val="20"/>
          <w:lang w:val="en-US"/>
        </w:rPr>
        <w:t>RMS</w:t>
      </w:r>
      <w:r w:rsidR="00E8500F" w:rsidRPr="00A90F13">
        <w:rPr>
          <w:rFonts w:ascii="Arial" w:hAnsi="Arial" w:cs="Arial"/>
          <w:sz w:val="20"/>
          <w:szCs w:val="20"/>
        </w:rPr>
        <w:t>;</w:t>
      </w:r>
    </w:p>
    <w:p w:rsidR="00B96469" w:rsidRPr="001D2302" w:rsidRDefault="00E8500F" w:rsidP="009A5ABB">
      <w:pPr>
        <w:ind w:firstLine="397"/>
        <w:jc w:val="both"/>
        <w:rPr>
          <w:rFonts w:ascii="Arial" w:hAnsi="Arial" w:cs="Arial"/>
          <w:sz w:val="20"/>
          <w:szCs w:val="20"/>
        </w:rPr>
      </w:pPr>
      <w:r w:rsidRPr="00C979D8">
        <w:rPr>
          <w:rFonts w:ascii="Arial" w:hAnsi="Arial" w:cs="Arial"/>
          <w:sz w:val="20"/>
          <w:szCs w:val="20"/>
        </w:rPr>
        <w:t xml:space="preserve">- </w:t>
      </w:r>
      <w:r w:rsidR="00C979D8">
        <w:rPr>
          <w:rFonts w:ascii="Arial" w:hAnsi="Arial" w:cs="Arial"/>
          <w:sz w:val="20"/>
          <w:szCs w:val="20"/>
        </w:rPr>
        <w:t>режим отображения (</w:t>
      </w:r>
      <w:r w:rsidR="009D57A7">
        <w:rPr>
          <w:rFonts w:ascii="Arial" w:hAnsi="Arial" w:cs="Arial"/>
          <w:sz w:val="20"/>
          <w:szCs w:val="20"/>
          <w:lang w:val="en-US"/>
        </w:rPr>
        <w:t>Tra</w:t>
      </w:r>
      <w:r w:rsidR="00764BE8">
        <w:rPr>
          <w:rFonts w:ascii="Arial" w:hAnsi="Arial" w:cs="Arial"/>
          <w:sz w:val="20"/>
          <w:szCs w:val="20"/>
          <w:lang w:val="en-US"/>
        </w:rPr>
        <w:t>c</w:t>
      </w:r>
      <w:r w:rsidR="009D57A7">
        <w:rPr>
          <w:rFonts w:ascii="Arial" w:hAnsi="Arial" w:cs="Arial"/>
          <w:sz w:val="20"/>
          <w:szCs w:val="20"/>
          <w:lang w:val="en-US"/>
        </w:rPr>
        <w:t>emode</w:t>
      </w:r>
      <w:r w:rsidR="00C979D8">
        <w:rPr>
          <w:rFonts w:ascii="Arial" w:hAnsi="Arial" w:cs="Arial"/>
          <w:sz w:val="20"/>
          <w:szCs w:val="20"/>
        </w:rPr>
        <w:t>)</w:t>
      </w:r>
      <w:r w:rsidRPr="00C979D8">
        <w:rPr>
          <w:rFonts w:ascii="Arial" w:hAnsi="Arial" w:cs="Arial"/>
          <w:sz w:val="20"/>
          <w:szCs w:val="20"/>
        </w:rPr>
        <w:t xml:space="preserve"> – </w:t>
      </w:r>
      <w:r>
        <w:rPr>
          <w:rFonts w:ascii="Arial" w:hAnsi="Arial" w:cs="Arial"/>
          <w:sz w:val="20"/>
          <w:szCs w:val="20"/>
        </w:rPr>
        <w:t>А</w:t>
      </w:r>
      <w:r>
        <w:rPr>
          <w:rFonts w:ascii="Arial" w:hAnsi="Arial" w:cs="Arial"/>
          <w:sz w:val="20"/>
          <w:szCs w:val="20"/>
          <w:lang w:val="en-US"/>
        </w:rPr>
        <w:t>verage</w:t>
      </w:r>
      <w:r w:rsidR="009D57A7" w:rsidRPr="00C979D8">
        <w:rPr>
          <w:rFonts w:ascii="Arial" w:hAnsi="Arial" w:cs="Arial"/>
          <w:sz w:val="20"/>
          <w:szCs w:val="20"/>
        </w:rPr>
        <w:t>;</w:t>
      </w:r>
    </w:p>
    <w:p w:rsidR="009D57A7" w:rsidRDefault="009D57A7" w:rsidP="009A5ABB">
      <w:pPr>
        <w:ind w:firstLine="397"/>
        <w:jc w:val="both"/>
        <w:rPr>
          <w:rFonts w:ascii="Arial" w:hAnsi="Arial" w:cs="Arial"/>
          <w:sz w:val="20"/>
          <w:szCs w:val="20"/>
        </w:rPr>
      </w:pPr>
      <w:r>
        <w:rPr>
          <w:rFonts w:ascii="Arial" w:hAnsi="Arial" w:cs="Arial"/>
          <w:sz w:val="20"/>
          <w:szCs w:val="20"/>
        </w:rPr>
        <w:t>- число точек усреднения</w:t>
      </w:r>
      <w:r w:rsidR="00C979D8">
        <w:rPr>
          <w:rFonts w:ascii="Arial" w:hAnsi="Arial" w:cs="Arial"/>
          <w:sz w:val="20"/>
          <w:szCs w:val="20"/>
        </w:rPr>
        <w:t xml:space="preserve"> (</w:t>
      </w:r>
      <w:r w:rsidR="00C979D8" w:rsidRPr="00C979D8">
        <w:rPr>
          <w:rFonts w:ascii="Arial" w:hAnsi="Arial" w:cs="Arial"/>
          <w:sz w:val="20"/>
          <w:szCs w:val="20"/>
        </w:rPr>
        <w:t>Swip</w:t>
      </w:r>
      <w:r w:rsidR="00C979D8">
        <w:rPr>
          <w:rFonts w:ascii="Arial" w:hAnsi="Arial" w:cs="Arial"/>
          <w:sz w:val="20"/>
          <w:szCs w:val="20"/>
          <w:lang w:val="en-US"/>
        </w:rPr>
        <w:t>point</w:t>
      </w:r>
      <w:r w:rsidR="00C979D8" w:rsidRPr="00C979D8">
        <w:rPr>
          <w:rFonts w:ascii="Arial" w:hAnsi="Arial" w:cs="Arial"/>
          <w:sz w:val="20"/>
          <w:szCs w:val="20"/>
        </w:rPr>
        <w:t>)</w:t>
      </w:r>
      <w:r>
        <w:rPr>
          <w:rFonts w:ascii="Arial" w:hAnsi="Arial" w:cs="Arial"/>
          <w:sz w:val="20"/>
          <w:szCs w:val="20"/>
        </w:rPr>
        <w:t xml:space="preserve"> – 100;</w:t>
      </w:r>
    </w:p>
    <w:p w:rsidR="009D57A7" w:rsidRDefault="009D57A7" w:rsidP="009A5ABB">
      <w:pPr>
        <w:ind w:firstLine="397"/>
        <w:jc w:val="both"/>
        <w:rPr>
          <w:rFonts w:ascii="Arial" w:hAnsi="Arial" w:cs="Arial"/>
          <w:sz w:val="20"/>
          <w:szCs w:val="20"/>
        </w:rPr>
      </w:pPr>
      <w:r>
        <w:rPr>
          <w:rFonts w:ascii="Arial" w:hAnsi="Arial" w:cs="Arial"/>
          <w:sz w:val="20"/>
          <w:szCs w:val="20"/>
        </w:rPr>
        <w:t xml:space="preserve">- </w:t>
      </w:r>
      <w:r w:rsidR="00C979D8">
        <w:rPr>
          <w:rFonts w:ascii="Arial" w:hAnsi="Arial" w:cs="Arial"/>
          <w:sz w:val="20"/>
          <w:szCs w:val="20"/>
        </w:rPr>
        <w:t>время развертки (</w:t>
      </w:r>
      <w:r>
        <w:rPr>
          <w:rFonts w:ascii="Arial" w:hAnsi="Arial" w:cs="Arial"/>
          <w:sz w:val="20"/>
          <w:szCs w:val="20"/>
          <w:lang w:val="en-US"/>
        </w:rPr>
        <w:t>Swiptime</w:t>
      </w:r>
      <w:r w:rsidR="00C979D8">
        <w:rPr>
          <w:rFonts w:ascii="Arial" w:hAnsi="Arial" w:cs="Arial"/>
          <w:sz w:val="20"/>
          <w:szCs w:val="20"/>
        </w:rPr>
        <w:t>)</w:t>
      </w:r>
      <w:r w:rsidRPr="00823906">
        <w:rPr>
          <w:rFonts w:ascii="Arial" w:hAnsi="Arial" w:cs="Arial"/>
          <w:sz w:val="20"/>
          <w:szCs w:val="20"/>
        </w:rPr>
        <w:t xml:space="preserve"> – </w:t>
      </w:r>
      <w:r>
        <w:rPr>
          <w:rFonts w:ascii="Arial" w:hAnsi="Arial" w:cs="Arial"/>
          <w:sz w:val="20"/>
          <w:szCs w:val="20"/>
          <w:lang w:val="en-US"/>
        </w:rPr>
        <w:t>Auto</w:t>
      </w:r>
      <w:r w:rsidRPr="00823906">
        <w:rPr>
          <w:rFonts w:ascii="Arial" w:hAnsi="Arial" w:cs="Arial"/>
          <w:sz w:val="20"/>
          <w:szCs w:val="20"/>
        </w:rPr>
        <w:t>.</w:t>
      </w:r>
    </w:p>
    <w:p w:rsidR="009D57A7" w:rsidRPr="009D57A7" w:rsidRDefault="009D57A7" w:rsidP="00764BE8">
      <w:pPr>
        <w:ind w:firstLine="567"/>
        <w:jc w:val="both"/>
        <w:rPr>
          <w:rFonts w:ascii="Arial" w:hAnsi="Arial" w:cs="Arial"/>
          <w:sz w:val="20"/>
          <w:szCs w:val="20"/>
        </w:rPr>
      </w:pPr>
    </w:p>
    <w:p w:rsidR="00453145" w:rsidRPr="00764BE8" w:rsidRDefault="00453145" w:rsidP="00F63D75">
      <w:pPr>
        <w:spacing w:after="120"/>
        <w:ind w:firstLine="567"/>
        <w:jc w:val="both"/>
        <w:rPr>
          <w:rFonts w:ascii="Arial" w:hAnsi="Arial" w:cs="Arial"/>
          <w:b/>
          <w:sz w:val="20"/>
          <w:szCs w:val="20"/>
        </w:rPr>
      </w:pPr>
      <w:r w:rsidRPr="00764BE8">
        <w:rPr>
          <w:rFonts w:ascii="Arial" w:hAnsi="Arial" w:cs="Arial"/>
          <w:b/>
          <w:sz w:val="20"/>
          <w:szCs w:val="20"/>
        </w:rPr>
        <w:t xml:space="preserve">7.2.2.2 </w:t>
      </w:r>
      <w:r w:rsidR="00CF505E" w:rsidRPr="00764BE8">
        <w:rPr>
          <w:rFonts w:ascii="Arial" w:hAnsi="Arial" w:cs="Arial"/>
          <w:b/>
          <w:sz w:val="20"/>
          <w:szCs w:val="20"/>
        </w:rPr>
        <w:t>Радиационный м</w:t>
      </w:r>
      <w:r w:rsidRPr="00764BE8">
        <w:rPr>
          <w:rFonts w:ascii="Arial" w:hAnsi="Arial" w:cs="Arial"/>
          <w:b/>
          <w:sz w:val="20"/>
          <w:szCs w:val="20"/>
        </w:rPr>
        <w:t>етод измерения</w:t>
      </w:r>
    </w:p>
    <w:p w:rsidR="00D83C32" w:rsidRDefault="00F63D75" w:rsidP="00F63D75">
      <w:pPr>
        <w:ind w:firstLine="567"/>
        <w:jc w:val="both"/>
        <w:rPr>
          <w:rFonts w:ascii="Arial" w:hAnsi="Arial" w:cs="Arial"/>
          <w:sz w:val="20"/>
          <w:szCs w:val="20"/>
        </w:rPr>
      </w:pPr>
      <w:r>
        <w:rPr>
          <w:rFonts w:ascii="Arial" w:hAnsi="Arial" w:cs="Arial"/>
          <w:sz w:val="20"/>
          <w:szCs w:val="20"/>
        </w:rPr>
        <w:t>П</w:t>
      </w:r>
      <w:r w:rsidR="00AE39A2" w:rsidRPr="00AE39A2">
        <w:rPr>
          <w:rFonts w:ascii="Arial" w:hAnsi="Arial" w:cs="Arial"/>
          <w:sz w:val="20"/>
          <w:szCs w:val="20"/>
        </w:rPr>
        <w:t xml:space="preserve">рименяетсядля </w:t>
      </w:r>
      <w:r w:rsidR="00453145" w:rsidRPr="00AE39A2">
        <w:rPr>
          <w:rFonts w:ascii="Arial" w:hAnsi="Arial" w:cs="Arial"/>
          <w:sz w:val="20"/>
          <w:szCs w:val="20"/>
        </w:rPr>
        <w:t>оборудовани</w:t>
      </w:r>
      <w:r w:rsidR="00AE39A2" w:rsidRPr="00AE39A2">
        <w:rPr>
          <w:rFonts w:ascii="Arial" w:hAnsi="Arial" w:cs="Arial"/>
          <w:sz w:val="20"/>
          <w:szCs w:val="20"/>
        </w:rPr>
        <w:t xml:space="preserve">я с приемопередатчиком,имеющим встроенную или </w:t>
      </w:r>
      <w:r w:rsidR="00453145" w:rsidRPr="00AE39A2">
        <w:rPr>
          <w:rFonts w:ascii="Arial" w:hAnsi="Arial" w:cs="Arial"/>
          <w:sz w:val="20"/>
          <w:szCs w:val="20"/>
        </w:rPr>
        <w:t>внешн</w:t>
      </w:r>
      <w:r w:rsidR="00AE39A2" w:rsidRPr="00AE39A2">
        <w:rPr>
          <w:rFonts w:ascii="Arial" w:hAnsi="Arial" w:cs="Arial"/>
          <w:sz w:val="20"/>
          <w:szCs w:val="20"/>
        </w:rPr>
        <w:t>юю</w:t>
      </w:r>
      <w:r w:rsidR="00453145" w:rsidRPr="00AE39A2">
        <w:rPr>
          <w:rFonts w:ascii="Arial" w:hAnsi="Arial" w:cs="Arial"/>
          <w:sz w:val="20"/>
          <w:szCs w:val="20"/>
        </w:rPr>
        <w:t xml:space="preserve"> а</w:t>
      </w:r>
      <w:r w:rsidR="00453145" w:rsidRPr="00AE39A2">
        <w:rPr>
          <w:rFonts w:ascii="Arial" w:hAnsi="Arial" w:cs="Arial"/>
          <w:sz w:val="20"/>
          <w:szCs w:val="20"/>
        </w:rPr>
        <w:t>н</w:t>
      </w:r>
      <w:r w:rsidR="00453145" w:rsidRPr="00AE39A2">
        <w:rPr>
          <w:rFonts w:ascii="Arial" w:hAnsi="Arial" w:cs="Arial"/>
          <w:sz w:val="20"/>
          <w:szCs w:val="20"/>
        </w:rPr>
        <w:t>тенн</w:t>
      </w:r>
      <w:r w:rsidR="00AE39A2" w:rsidRPr="00AE39A2">
        <w:rPr>
          <w:rFonts w:ascii="Arial" w:hAnsi="Arial" w:cs="Arial"/>
          <w:sz w:val="20"/>
          <w:szCs w:val="20"/>
        </w:rPr>
        <w:t>у</w:t>
      </w:r>
      <w:r w:rsidR="00453145" w:rsidRPr="00AE39A2">
        <w:rPr>
          <w:rFonts w:ascii="Arial" w:hAnsi="Arial" w:cs="Arial"/>
          <w:sz w:val="20"/>
          <w:szCs w:val="20"/>
        </w:rPr>
        <w:t>.</w:t>
      </w:r>
      <w:r w:rsidR="00FF78EA" w:rsidRPr="00FF78EA">
        <w:rPr>
          <w:rFonts w:ascii="Arial" w:hAnsi="Arial" w:cs="Arial"/>
          <w:sz w:val="20"/>
          <w:szCs w:val="20"/>
        </w:rPr>
        <w:t xml:space="preserve">Должна измеряться ЭИМ </w:t>
      </w:r>
      <w:r w:rsidR="00FF78EA">
        <w:rPr>
          <w:rFonts w:ascii="Arial" w:hAnsi="Arial" w:cs="Arial"/>
          <w:sz w:val="20"/>
          <w:szCs w:val="20"/>
        </w:rPr>
        <w:t>(</w:t>
      </w:r>
      <w:r w:rsidR="00FF78EA" w:rsidRPr="00FF78EA">
        <w:rPr>
          <w:rFonts w:ascii="Arial" w:hAnsi="Arial" w:cs="Arial"/>
          <w:sz w:val="20"/>
          <w:szCs w:val="20"/>
        </w:rPr>
        <w:t>ЭИИМ) в направлении максимальной напряженности поля.</w:t>
      </w:r>
    </w:p>
    <w:p w:rsidR="00453145" w:rsidRPr="00FF78EA" w:rsidRDefault="00453145" w:rsidP="00F63D75">
      <w:pPr>
        <w:ind w:firstLine="567"/>
        <w:jc w:val="both"/>
        <w:rPr>
          <w:rFonts w:ascii="Arial" w:hAnsi="Arial" w:cs="Arial"/>
          <w:sz w:val="20"/>
          <w:szCs w:val="20"/>
        </w:rPr>
      </w:pPr>
      <w:r w:rsidRPr="00FF78EA">
        <w:rPr>
          <w:rFonts w:ascii="Arial" w:hAnsi="Arial" w:cs="Arial"/>
          <w:sz w:val="20"/>
          <w:szCs w:val="20"/>
        </w:rPr>
        <w:t xml:space="preserve">Измерения должны проводиться в нормальных условиях </w:t>
      </w:r>
      <w:r w:rsidR="00FF78EA" w:rsidRPr="00FF78EA">
        <w:rPr>
          <w:rFonts w:ascii="Arial" w:hAnsi="Arial" w:cs="Arial"/>
          <w:sz w:val="20"/>
          <w:szCs w:val="20"/>
        </w:rPr>
        <w:t>испыта</w:t>
      </w:r>
      <w:r w:rsidR="00FF78EA">
        <w:rPr>
          <w:rFonts w:ascii="Arial" w:hAnsi="Arial" w:cs="Arial"/>
          <w:sz w:val="20"/>
          <w:szCs w:val="20"/>
        </w:rPr>
        <w:t>ний</w:t>
      </w:r>
      <w:r w:rsidRPr="00FF78EA">
        <w:rPr>
          <w:rFonts w:ascii="Arial" w:hAnsi="Arial" w:cs="Arial"/>
          <w:sz w:val="20"/>
          <w:szCs w:val="20"/>
        </w:rPr>
        <w:t>(</w:t>
      </w:r>
      <w:r w:rsidR="00F00FB1" w:rsidRPr="00FF78EA">
        <w:rPr>
          <w:rFonts w:ascii="Arial" w:hAnsi="Arial" w:cs="Arial"/>
          <w:sz w:val="20"/>
          <w:szCs w:val="20"/>
        </w:rPr>
        <w:t>см</w:t>
      </w:r>
      <w:r w:rsidRPr="00FF78EA">
        <w:rPr>
          <w:rFonts w:ascii="Arial" w:hAnsi="Arial" w:cs="Arial"/>
          <w:sz w:val="20"/>
          <w:szCs w:val="20"/>
        </w:rPr>
        <w:t>.</w:t>
      </w:r>
      <w:r w:rsidR="00813FF7">
        <w:rPr>
          <w:rFonts w:ascii="Arial" w:hAnsi="Arial" w:cs="Arial"/>
          <w:sz w:val="20"/>
          <w:szCs w:val="20"/>
        </w:rPr>
        <w:t xml:space="preserve">подраздел </w:t>
      </w:r>
      <w:r w:rsidRPr="00FF78EA">
        <w:rPr>
          <w:rFonts w:ascii="Arial" w:hAnsi="Arial" w:cs="Arial"/>
          <w:sz w:val="20"/>
          <w:szCs w:val="20"/>
        </w:rPr>
        <w:t>5.3).</w:t>
      </w:r>
    </w:p>
    <w:p w:rsidR="00CF505E" w:rsidRPr="00D83C32" w:rsidRDefault="00D83C32" w:rsidP="00F63D75">
      <w:pPr>
        <w:ind w:firstLine="567"/>
        <w:jc w:val="both"/>
        <w:rPr>
          <w:rFonts w:ascii="Arial" w:hAnsi="Arial" w:cs="Arial"/>
          <w:sz w:val="20"/>
          <w:szCs w:val="20"/>
        </w:rPr>
      </w:pPr>
      <w:r w:rsidRPr="00D83C32">
        <w:rPr>
          <w:rFonts w:ascii="Arial" w:hAnsi="Arial" w:cs="Arial"/>
          <w:sz w:val="20"/>
          <w:szCs w:val="20"/>
        </w:rPr>
        <w:t>Если рабочая частота передатчика находится в полосе частот до 1 ГГц, то должна быть изм</w:t>
      </w:r>
      <w:r w:rsidRPr="00D83C32">
        <w:rPr>
          <w:rFonts w:ascii="Arial" w:hAnsi="Arial" w:cs="Arial"/>
          <w:sz w:val="20"/>
          <w:szCs w:val="20"/>
        </w:rPr>
        <w:t>е</w:t>
      </w:r>
      <w:r w:rsidRPr="00D83C32">
        <w:rPr>
          <w:rFonts w:ascii="Arial" w:hAnsi="Arial" w:cs="Arial"/>
          <w:sz w:val="20"/>
          <w:szCs w:val="20"/>
        </w:rPr>
        <w:t>рена ЭИМ, если выше 1 ГГц – ЭИИМ.</w:t>
      </w:r>
    </w:p>
    <w:p w:rsidR="00D83C32" w:rsidRDefault="00D83C32" w:rsidP="00F63D75">
      <w:pPr>
        <w:ind w:firstLine="567"/>
        <w:jc w:val="both"/>
        <w:rPr>
          <w:rFonts w:ascii="Arial" w:hAnsi="Arial" w:cs="Arial"/>
          <w:sz w:val="20"/>
          <w:szCs w:val="20"/>
        </w:rPr>
      </w:pPr>
      <w:r w:rsidRPr="0058201B">
        <w:rPr>
          <w:rFonts w:ascii="Arial" w:hAnsi="Arial" w:cs="Arial"/>
          <w:sz w:val="20"/>
          <w:szCs w:val="20"/>
        </w:rPr>
        <w:t xml:space="preserve">Если </w:t>
      </w:r>
      <w:r>
        <w:rPr>
          <w:rFonts w:ascii="Arial" w:hAnsi="Arial" w:cs="Arial"/>
          <w:sz w:val="20"/>
          <w:szCs w:val="20"/>
        </w:rPr>
        <w:t>поставщик предоставил антенну с</w:t>
      </w:r>
      <w:r w:rsidRPr="0058201B">
        <w:rPr>
          <w:rFonts w:ascii="Arial" w:hAnsi="Arial" w:cs="Arial"/>
          <w:sz w:val="20"/>
          <w:szCs w:val="20"/>
        </w:rPr>
        <w:t xml:space="preserve"> приемопередатчик</w:t>
      </w:r>
      <w:r>
        <w:rPr>
          <w:rFonts w:ascii="Arial" w:hAnsi="Arial" w:cs="Arial"/>
          <w:sz w:val="20"/>
          <w:szCs w:val="20"/>
        </w:rPr>
        <w:t>ом и указал значение</w:t>
      </w:r>
      <w:r w:rsidR="00F63D75" w:rsidRPr="00D83C32">
        <w:rPr>
          <w:rFonts w:ascii="Arial" w:hAnsi="Arial" w:cs="Arial"/>
          <w:sz w:val="20"/>
          <w:szCs w:val="20"/>
        </w:rPr>
        <w:t>G</w:t>
      </w:r>
      <w:r w:rsidR="00F63D75" w:rsidRPr="00D83C32">
        <w:rPr>
          <w:rFonts w:ascii="Arial" w:hAnsi="Arial" w:cs="Arial"/>
          <w:sz w:val="20"/>
          <w:szCs w:val="20"/>
          <w:vertAlign w:val="subscript"/>
        </w:rPr>
        <w:t>А</w:t>
      </w:r>
      <w:r w:rsidR="00F63D75">
        <w:rPr>
          <w:rFonts w:ascii="Arial" w:hAnsi="Arial" w:cs="Arial"/>
          <w:sz w:val="20"/>
          <w:szCs w:val="20"/>
        </w:rPr>
        <w:t>,</w:t>
      </w:r>
      <w:r>
        <w:rPr>
          <w:rFonts w:ascii="Arial" w:hAnsi="Arial" w:cs="Arial"/>
          <w:sz w:val="20"/>
          <w:szCs w:val="20"/>
        </w:rPr>
        <w:t xml:space="preserve"> но не указал </w:t>
      </w:r>
      <w:r w:rsidRPr="0058201B">
        <w:rPr>
          <w:rFonts w:ascii="Arial" w:hAnsi="Arial" w:cs="Arial"/>
          <w:sz w:val="20"/>
          <w:szCs w:val="20"/>
        </w:rPr>
        <w:t xml:space="preserve">ЭИМ (ЭИИМ), то </w:t>
      </w:r>
      <w:r>
        <w:rPr>
          <w:rFonts w:ascii="Arial" w:hAnsi="Arial" w:cs="Arial"/>
          <w:sz w:val="20"/>
          <w:szCs w:val="20"/>
        </w:rPr>
        <w:t xml:space="preserve">для расчета максимальной ЭИМ </w:t>
      </w:r>
      <w:r w:rsidRPr="0058201B">
        <w:rPr>
          <w:rFonts w:ascii="Arial" w:hAnsi="Arial" w:cs="Arial"/>
          <w:sz w:val="20"/>
          <w:szCs w:val="20"/>
        </w:rPr>
        <w:t>(ЭИИМ)следует применять формулу</w:t>
      </w:r>
      <w:r w:rsidR="00262960">
        <w:rPr>
          <w:rFonts w:ascii="Arial" w:hAnsi="Arial" w:cs="Arial"/>
          <w:sz w:val="20"/>
          <w:szCs w:val="20"/>
        </w:rPr>
        <w:t xml:space="preserve"> 1</w:t>
      </w:r>
      <w:r w:rsidRPr="0058201B">
        <w:rPr>
          <w:rFonts w:ascii="Arial" w:hAnsi="Arial" w:cs="Arial"/>
          <w:sz w:val="20"/>
          <w:szCs w:val="20"/>
        </w:rPr>
        <w:t>:</w:t>
      </w:r>
    </w:p>
    <w:p w:rsidR="00262960" w:rsidRPr="0058201B" w:rsidRDefault="00262960" w:rsidP="00F63D75">
      <w:pPr>
        <w:ind w:firstLine="567"/>
        <w:jc w:val="both"/>
        <w:rPr>
          <w:rFonts w:ascii="Arial" w:hAnsi="Arial" w:cs="Arial"/>
          <w:sz w:val="20"/>
          <w:szCs w:val="20"/>
        </w:rPr>
      </w:pPr>
    </w:p>
    <w:p w:rsidR="00D83C32" w:rsidRDefault="00D83C32" w:rsidP="00F63D75">
      <w:pPr>
        <w:ind w:firstLine="567"/>
        <w:jc w:val="center"/>
        <w:rPr>
          <w:rFonts w:ascii="Arial" w:hAnsi="Arial" w:cs="Arial"/>
          <w:sz w:val="20"/>
          <w:szCs w:val="20"/>
        </w:rPr>
      </w:pPr>
      <w:r w:rsidRPr="00D83C32">
        <w:rPr>
          <w:rFonts w:ascii="Arial" w:hAnsi="Arial" w:cs="Arial"/>
          <w:sz w:val="20"/>
          <w:szCs w:val="20"/>
        </w:rPr>
        <w:t>Р</w:t>
      </w:r>
      <w:r w:rsidRPr="00D83C32">
        <w:rPr>
          <w:rFonts w:ascii="Arial" w:hAnsi="Arial" w:cs="Arial"/>
          <w:sz w:val="20"/>
          <w:szCs w:val="20"/>
          <w:vertAlign w:val="subscript"/>
        </w:rPr>
        <w:t>ЭИМ</w:t>
      </w:r>
      <w:r w:rsidRPr="00D83C32">
        <w:rPr>
          <w:rFonts w:ascii="Arial" w:hAnsi="Arial" w:cs="Arial"/>
          <w:sz w:val="20"/>
          <w:szCs w:val="20"/>
        </w:rPr>
        <w:t xml:space="preserve"> = Р</w:t>
      </w:r>
      <w:r w:rsidRPr="00D83C32">
        <w:rPr>
          <w:rFonts w:ascii="Arial" w:hAnsi="Arial" w:cs="Arial"/>
          <w:sz w:val="20"/>
          <w:szCs w:val="20"/>
          <w:vertAlign w:val="subscript"/>
        </w:rPr>
        <w:t>АР</w:t>
      </w:r>
      <w:r w:rsidRPr="00D83C32">
        <w:rPr>
          <w:rFonts w:ascii="Arial" w:hAnsi="Arial" w:cs="Arial"/>
          <w:sz w:val="20"/>
          <w:szCs w:val="20"/>
        </w:rPr>
        <w:t xml:space="preserve"> + G</w:t>
      </w:r>
      <w:r w:rsidRPr="00D83C32">
        <w:rPr>
          <w:rFonts w:ascii="Arial" w:hAnsi="Arial" w:cs="Arial"/>
          <w:sz w:val="20"/>
          <w:szCs w:val="20"/>
          <w:vertAlign w:val="subscript"/>
        </w:rPr>
        <w:t>А</w:t>
      </w:r>
      <w:r w:rsidRPr="00D83C32">
        <w:rPr>
          <w:rFonts w:ascii="Arial" w:hAnsi="Arial" w:cs="Arial"/>
          <w:sz w:val="20"/>
          <w:szCs w:val="20"/>
        </w:rPr>
        <w:t xml:space="preserve"> ­ 2,15,</w:t>
      </w:r>
      <w:r w:rsidR="00262960">
        <w:rPr>
          <w:rFonts w:ascii="Arial" w:hAnsi="Arial" w:cs="Arial"/>
          <w:sz w:val="20"/>
          <w:szCs w:val="20"/>
        </w:rPr>
        <w:tab/>
      </w:r>
      <w:r w:rsidR="00262960">
        <w:rPr>
          <w:rFonts w:ascii="Arial" w:hAnsi="Arial" w:cs="Arial"/>
          <w:sz w:val="20"/>
          <w:szCs w:val="20"/>
        </w:rPr>
        <w:tab/>
      </w:r>
      <w:r w:rsidR="00262960">
        <w:rPr>
          <w:rFonts w:ascii="Arial" w:hAnsi="Arial" w:cs="Arial"/>
          <w:sz w:val="20"/>
          <w:szCs w:val="20"/>
        </w:rPr>
        <w:tab/>
      </w:r>
      <w:r w:rsidR="00262960">
        <w:rPr>
          <w:rFonts w:ascii="Arial" w:hAnsi="Arial" w:cs="Arial"/>
          <w:sz w:val="20"/>
          <w:szCs w:val="20"/>
        </w:rPr>
        <w:tab/>
      </w:r>
      <w:r w:rsidR="00262960">
        <w:rPr>
          <w:rFonts w:ascii="Arial" w:hAnsi="Arial" w:cs="Arial"/>
          <w:sz w:val="20"/>
          <w:szCs w:val="20"/>
        </w:rPr>
        <w:tab/>
        <w:t>(1)</w:t>
      </w:r>
    </w:p>
    <w:p w:rsidR="00262960" w:rsidRPr="00D83C32" w:rsidRDefault="00262960" w:rsidP="00F63D75">
      <w:pPr>
        <w:ind w:firstLine="567"/>
        <w:jc w:val="center"/>
        <w:rPr>
          <w:rFonts w:ascii="Arial" w:hAnsi="Arial" w:cs="Arial"/>
          <w:sz w:val="20"/>
          <w:szCs w:val="20"/>
        </w:rPr>
      </w:pPr>
    </w:p>
    <w:p w:rsidR="00D83C32" w:rsidRPr="00D83C32" w:rsidRDefault="00D83C32" w:rsidP="00F63D75">
      <w:pPr>
        <w:ind w:firstLine="567"/>
        <w:jc w:val="both"/>
        <w:rPr>
          <w:rFonts w:ascii="Arial" w:hAnsi="Arial" w:cs="Arial"/>
          <w:sz w:val="20"/>
          <w:szCs w:val="20"/>
        </w:rPr>
      </w:pPr>
      <w:r w:rsidRPr="00D83C32">
        <w:rPr>
          <w:rFonts w:ascii="Arial" w:hAnsi="Arial" w:cs="Arial"/>
          <w:sz w:val="20"/>
          <w:szCs w:val="20"/>
        </w:rPr>
        <w:t>где Р</w:t>
      </w:r>
      <w:r w:rsidRPr="00D83C32">
        <w:rPr>
          <w:rFonts w:ascii="Arial" w:hAnsi="Arial" w:cs="Arial"/>
          <w:sz w:val="20"/>
          <w:szCs w:val="20"/>
          <w:vertAlign w:val="subscript"/>
        </w:rPr>
        <w:t>ЭИМ</w:t>
      </w:r>
      <w:r w:rsidRPr="00D83C32">
        <w:rPr>
          <w:rFonts w:ascii="Arial" w:hAnsi="Arial" w:cs="Arial"/>
          <w:sz w:val="20"/>
          <w:szCs w:val="20"/>
        </w:rPr>
        <w:t xml:space="preserve"> – излучаемая мощность (дБмВт);</w:t>
      </w:r>
    </w:p>
    <w:p w:rsidR="00D83C32" w:rsidRPr="00D83C32" w:rsidRDefault="00D83C32" w:rsidP="00F63D75">
      <w:pPr>
        <w:ind w:firstLine="567"/>
        <w:jc w:val="both"/>
        <w:rPr>
          <w:rFonts w:ascii="Arial" w:hAnsi="Arial" w:cs="Arial"/>
          <w:sz w:val="20"/>
          <w:szCs w:val="20"/>
        </w:rPr>
      </w:pPr>
      <w:r w:rsidRPr="00D83C32">
        <w:rPr>
          <w:rFonts w:ascii="Arial" w:hAnsi="Arial" w:cs="Arial"/>
          <w:sz w:val="20"/>
          <w:szCs w:val="20"/>
        </w:rPr>
        <w:t>Р</w:t>
      </w:r>
      <w:r w:rsidRPr="00D83C32">
        <w:rPr>
          <w:rFonts w:ascii="Arial" w:hAnsi="Arial" w:cs="Arial"/>
          <w:sz w:val="20"/>
          <w:szCs w:val="20"/>
          <w:vertAlign w:val="subscript"/>
        </w:rPr>
        <w:t>АР</w:t>
      </w:r>
      <w:r w:rsidRPr="00D83C32">
        <w:rPr>
          <w:rFonts w:ascii="Arial" w:hAnsi="Arial" w:cs="Arial"/>
          <w:sz w:val="20"/>
          <w:szCs w:val="20"/>
        </w:rPr>
        <w:t xml:space="preserve"> – </w:t>
      </w:r>
      <w:r w:rsidR="00F63D75">
        <w:rPr>
          <w:rFonts w:ascii="Arial" w:hAnsi="Arial" w:cs="Arial"/>
          <w:sz w:val="20"/>
          <w:szCs w:val="20"/>
        </w:rPr>
        <w:t xml:space="preserve">максимальная </w:t>
      </w:r>
      <w:r w:rsidRPr="00D83C32">
        <w:rPr>
          <w:rFonts w:ascii="Arial" w:hAnsi="Arial" w:cs="Arial"/>
          <w:sz w:val="20"/>
          <w:szCs w:val="20"/>
        </w:rPr>
        <w:t>мощность, измеренная на антенном разъеме (дБмВт);</w:t>
      </w:r>
    </w:p>
    <w:p w:rsidR="00D83C32" w:rsidRPr="00D83C32" w:rsidRDefault="00D83C32" w:rsidP="00F63D75">
      <w:pPr>
        <w:ind w:firstLine="567"/>
        <w:jc w:val="both"/>
        <w:rPr>
          <w:rFonts w:ascii="Arial" w:hAnsi="Arial" w:cs="Arial"/>
          <w:sz w:val="20"/>
          <w:szCs w:val="20"/>
        </w:rPr>
      </w:pPr>
      <w:r w:rsidRPr="00D83C32">
        <w:rPr>
          <w:rFonts w:ascii="Arial" w:hAnsi="Arial" w:cs="Arial"/>
          <w:sz w:val="20"/>
          <w:szCs w:val="20"/>
        </w:rPr>
        <w:t>G</w:t>
      </w:r>
      <w:r w:rsidRPr="00D83C32">
        <w:rPr>
          <w:rFonts w:ascii="Arial" w:hAnsi="Arial" w:cs="Arial"/>
          <w:sz w:val="20"/>
          <w:szCs w:val="20"/>
          <w:vertAlign w:val="subscript"/>
        </w:rPr>
        <w:t>А</w:t>
      </w:r>
      <w:r w:rsidRPr="00D83C32">
        <w:rPr>
          <w:rFonts w:ascii="Arial" w:hAnsi="Arial" w:cs="Arial"/>
          <w:sz w:val="20"/>
          <w:szCs w:val="20"/>
        </w:rPr>
        <w:t xml:space="preserve"> – коэффициент усиления антенны (дБ).</w:t>
      </w:r>
    </w:p>
    <w:p w:rsidR="00D83C32" w:rsidRDefault="00D83C32" w:rsidP="00F63D75">
      <w:pPr>
        <w:ind w:firstLine="567"/>
        <w:jc w:val="both"/>
        <w:rPr>
          <w:rFonts w:ascii="Arial" w:hAnsi="Arial" w:cs="Arial"/>
          <w:sz w:val="18"/>
          <w:szCs w:val="18"/>
        </w:rPr>
      </w:pPr>
      <w:r w:rsidRPr="00D83C32">
        <w:rPr>
          <w:rFonts w:ascii="Arial" w:hAnsi="Arial" w:cs="Arial"/>
          <w:sz w:val="18"/>
          <w:szCs w:val="18"/>
        </w:rPr>
        <w:t>Примечание – Коэффициент 2,15 дБ применяется только в том случае, если определяется ЭИМ.</w:t>
      </w:r>
    </w:p>
    <w:p w:rsidR="00813FF7" w:rsidRPr="00D83C32" w:rsidRDefault="00813FF7" w:rsidP="00F63D75">
      <w:pPr>
        <w:ind w:firstLine="567"/>
        <w:jc w:val="both"/>
        <w:rPr>
          <w:rFonts w:ascii="Arial" w:hAnsi="Arial" w:cs="Arial"/>
          <w:sz w:val="18"/>
          <w:szCs w:val="18"/>
        </w:rPr>
      </w:pPr>
    </w:p>
    <w:p w:rsidR="00CF505E" w:rsidRPr="00764BE8" w:rsidRDefault="009E1E58" w:rsidP="00F63D75">
      <w:pPr>
        <w:ind w:firstLine="567"/>
        <w:jc w:val="both"/>
        <w:rPr>
          <w:rFonts w:ascii="Arial" w:hAnsi="Arial" w:cs="Arial"/>
          <w:sz w:val="20"/>
          <w:szCs w:val="20"/>
        </w:rPr>
      </w:pPr>
      <w:r w:rsidRPr="00764BE8">
        <w:rPr>
          <w:rFonts w:ascii="Arial" w:hAnsi="Arial" w:cs="Arial"/>
          <w:sz w:val="20"/>
          <w:szCs w:val="20"/>
        </w:rPr>
        <w:t xml:space="preserve">Если в документации изготовителя не установлено иное, установки анализатора спектра </w:t>
      </w:r>
      <w:r w:rsidR="00764BE8" w:rsidRPr="00764BE8">
        <w:rPr>
          <w:rFonts w:ascii="Arial" w:hAnsi="Arial" w:cs="Arial"/>
          <w:sz w:val="20"/>
          <w:szCs w:val="20"/>
        </w:rPr>
        <w:t xml:space="preserve">при измерениях должны соответствовать </w:t>
      </w:r>
      <w:r w:rsidR="00813FF7">
        <w:rPr>
          <w:rFonts w:ascii="Arial" w:hAnsi="Arial" w:cs="Arial"/>
          <w:sz w:val="20"/>
          <w:szCs w:val="20"/>
        </w:rPr>
        <w:t xml:space="preserve">подпункту </w:t>
      </w:r>
      <w:r w:rsidR="00764BE8" w:rsidRPr="00764BE8">
        <w:rPr>
          <w:rFonts w:ascii="Arial" w:hAnsi="Arial" w:cs="Arial"/>
          <w:sz w:val="20"/>
          <w:szCs w:val="20"/>
        </w:rPr>
        <w:t>7.2.2.1</w:t>
      </w:r>
      <w:r w:rsidR="00262960">
        <w:rPr>
          <w:rFonts w:ascii="Arial" w:hAnsi="Arial" w:cs="Arial"/>
          <w:sz w:val="20"/>
          <w:szCs w:val="20"/>
        </w:rPr>
        <w:t>.</w:t>
      </w:r>
    </w:p>
    <w:p w:rsidR="00F63D75" w:rsidRDefault="00F63D75" w:rsidP="00F63D75">
      <w:pPr>
        <w:ind w:firstLine="567"/>
        <w:jc w:val="both"/>
        <w:rPr>
          <w:rFonts w:ascii="Arial" w:hAnsi="Arial" w:cs="Arial"/>
          <w:sz w:val="20"/>
          <w:szCs w:val="20"/>
        </w:rPr>
      </w:pPr>
      <w:r>
        <w:rPr>
          <w:rFonts w:ascii="Arial" w:hAnsi="Arial" w:cs="Arial"/>
          <w:sz w:val="20"/>
          <w:szCs w:val="20"/>
        </w:rPr>
        <w:t>Для измерения излучаемой мощности могут быть использованы различные испытательные площадки и камеры, в том числе и ТЕМ-камера.</w:t>
      </w:r>
    </w:p>
    <w:p w:rsidR="00453145" w:rsidRPr="007B3DE9" w:rsidRDefault="00453145" w:rsidP="00F63D75">
      <w:pPr>
        <w:ind w:firstLine="567"/>
        <w:jc w:val="both"/>
        <w:rPr>
          <w:rFonts w:ascii="Arial" w:hAnsi="Arial" w:cs="Arial"/>
          <w:sz w:val="20"/>
          <w:szCs w:val="20"/>
        </w:rPr>
      </w:pPr>
      <w:r w:rsidRPr="00F63D75">
        <w:rPr>
          <w:rFonts w:ascii="Arial" w:hAnsi="Arial" w:cs="Arial"/>
          <w:sz w:val="20"/>
          <w:szCs w:val="20"/>
        </w:rPr>
        <w:t xml:space="preserve">На </w:t>
      </w:r>
      <w:r w:rsidR="00F63D75" w:rsidRPr="00F63D75">
        <w:rPr>
          <w:rFonts w:ascii="Arial" w:hAnsi="Arial" w:cs="Arial"/>
          <w:sz w:val="20"/>
          <w:szCs w:val="20"/>
        </w:rPr>
        <w:t>испытательной</w:t>
      </w:r>
      <w:r w:rsidRPr="00F63D75">
        <w:rPr>
          <w:rFonts w:ascii="Arial" w:hAnsi="Arial" w:cs="Arial"/>
          <w:sz w:val="20"/>
          <w:szCs w:val="20"/>
        </w:rPr>
        <w:t xml:space="preserve"> площадке, как показано в приложении А, оборудование должно размещатьс</w:t>
      </w:r>
      <w:r w:rsidR="004873AB" w:rsidRPr="00F63D75">
        <w:rPr>
          <w:rFonts w:ascii="Arial" w:hAnsi="Arial" w:cs="Arial"/>
          <w:sz w:val="20"/>
          <w:szCs w:val="20"/>
        </w:rPr>
        <w:t>я следующим образом.</w:t>
      </w:r>
      <w:r w:rsidR="004873AB" w:rsidRPr="007B3DE9">
        <w:rPr>
          <w:rFonts w:ascii="Arial" w:hAnsi="Arial" w:cs="Arial"/>
          <w:sz w:val="20"/>
          <w:szCs w:val="20"/>
        </w:rPr>
        <w:t>Е</w:t>
      </w:r>
      <w:r w:rsidRPr="007B3DE9">
        <w:rPr>
          <w:rFonts w:ascii="Arial" w:hAnsi="Arial" w:cs="Arial"/>
          <w:sz w:val="20"/>
          <w:szCs w:val="20"/>
        </w:rPr>
        <w:t xml:space="preserve">сли </w:t>
      </w:r>
      <w:r w:rsidR="009E1E58">
        <w:rPr>
          <w:rFonts w:ascii="Arial" w:hAnsi="Arial" w:cs="Arial"/>
          <w:sz w:val="20"/>
          <w:szCs w:val="20"/>
        </w:rPr>
        <w:t>оборудование</w:t>
      </w:r>
      <w:r w:rsidRPr="007B3DE9">
        <w:rPr>
          <w:rFonts w:ascii="Arial" w:hAnsi="Arial" w:cs="Arial"/>
          <w:sz w:val="20"/>
          <w:szCs w:val="20"/>
        </w:rPr>
        <w:t xml:space="preserve"> имеет вертикальн</w:t>
      </w:r>
      <w:r w:rsidR="00F63D75" w:rsidRPr="007B3DE9">
        <w:rPr>
          <w:rFonts w:ascii="Arial" w:hAnsi="Arial" w:cs="Arial"/>
          <w:sz w:val="20"/>
          <w:szCs w:val="20"/>
        </w:rPr>
        <w:t xml:space="preserve">ую </w:t>
      </w:r>
      <w:r w:rsidR="007B3DE9" w:rsidRPr="007B3DE9">
        <w:rPr>
          <w:rFonts w:ascii="Arial" w:hAnsi="Arial" w:cs="Arial"/>
          <w:sz w:val="20"/>
          <w:szCs w:val="20"/>
        </w:rPr>
        <w:t>штыревую антенну</w:t>
      </w:r>
      <w:r w:rsidRPr="007B3DE9">
        <w:rPr>
          <w:rFonts w:ascii="Arial" w:hAnsi="Arial" w:cs="Arial"/>
          <w:sz w:val="20"/>
          <w:szCs w:val="20"/>
        </w:rPr>
        <w:t xml:space="preserve">, то и на </w:t>
      </w:r>
      <w:r w:rsidR="007B3DE9" w:rsidRPr="007B3DE9">
        <w:rPr>
          <w:rFonts w:ascii="Arial" w:hAnsi="Arial" w:cs="Arial"/>
          <w:sz w:val="20"/>
          <w:szCs w:val="20"/>
        </w:rPr>
        <w:t>испыт</w:t>
      </w:r>
      <w:r w:rsidR="007B3DE9" w:rsidRPr="007B3DE9">
        <w:rPr>
          <w:rFonts w:ascii="Arial" w:hAnsi="Arial" w:cs="Arial"/>
          <w:sz w:val="20"/>
          <w:szCs w:val="20"/>
        </w:rPr>
        <w:t>а</w:t>
      </w:r>
      <w:r w:rsidR="007B3DE9" w:rsidRPr="007B3DE9">
        <w:rPr>
          <w:rFonts w:ascii="Arial" w:hAnsi="Arial" w:cs="Arial"/>
          <w:sz w:val="20"/>
          <w:szCs w:val="20"/>
        </w:rPr>
        <w:t>тельной</w:t>
      </w:r>
      <w:r w:rsidRPr="007B3DE9">
        <w:rPr>
          <w:rFonts w:ascii="Arial" w:hAnsi="Arial" w:cs="Arial"/>
          <w:sz w:val="20"/>
          <w:szCs w:val="20"/>
        </w:rPr>
        <w:t xml:space="preserve">площадке </w:t>
      </w:r>
      <w:r w:rsidR="007B3DE9" w:rsidRPr="007B3DE9">
        <w:rPr>
          <w:rFonts w:ascii="Arial" w:hAnsi="Arial" w:cs="Arial"/>
          <w:sz w:val="20"/>
          <w:szCs w:val="20"/>
        </w:rPr>
        <w:t>антенна</w:t>
      </w:r>
      <w:r w:rsidRPr="007B3DE9">
        <w:rPr>
          <w:rFonts w:ascii="Arial" w:hAnsi="Arial" w:cs="Arial"/>
          <w:sz w:val="20"/>
          <w:szCs w:val="20"/>
        </w:rPr>
        <w:t xml:space="preserve"> должн</w:t>
      </w:r>
      <w:r w:rsidR="007B3DE9" w:rsidRPr="007B3DE9">
        <w:rPr>
          <w:rFonts w:ascii="Arial" w:hAnsi="Arial" w:cs="Arial"/>
          <w:sz w:val="20"/>
          <w:szCs w:val="20"/>
        </w:rPr>
        <w:t>а</w:t>
      </w:r>
      <w:r w:rsidRPr="007B3DE9">
        <w:rPr>
          <w:rFonts w:ascii="Arial" w:hAnsi="Arial" w:cs="Arial"/>
          <w:sz w:val="20"/>
          <w:szCs w:val="20"/>
        </w:rPr>
        <w:t xml:space="preserve"> быть расположен</w:t>
      </w:r>
      <w:r w:rsidR="007B3DE9" w:rsidRPr="007B3DE9">
        <w:rPr>
          <w:rFonts w:ascii="Arial" w:hAnsi="Arial" w:cs="Arial"/>
          <w:sz w:val="20"/>
          <w:szCs w:val="20"/>
        </w:rPr>
        <w:t>а</w:t>
      </w:r>
      <w:r w:rsidRPr="007B3DE9">
        <w:rPr>
          <w:rFonts w:ascii="Arial" w:hAnsi="Arial" w:cs="Arial"/>
          <w:sz w:val="20"/>
          <w:szCs w:val="20"/>
        </w:rPr>
        <w:t xml:space="preserve"> верти</w:t>
      </w:r>
      <w:r w:rsidR="009E1E58">
        <w:rPr>
          <w:rFonts w:ascii="Arial" w:hAnsi="Arial" w:cs="Arial"/>
          <w:sz w:val="20"/>
          <w:szCs w:val="20"/>
        </w:rPr>
        <w:t>кально. Передатч</w:t>
      </w:r>
      <w:r w:rsidR="00824F75">
        <w:rPr>
          <w:rFonts w:ascii="Arial" w:hAnsi="Arial" w:cs="Arial"/>
          <w:sz w:val="20"/>
          <w:szCs w:val="20"/>
        </w:rPr>
        <w:t>и</w:t>
      </w:r>
      <w:r w:rsidR="009E1E58">
        <w:rPr>
          <w:rFonts w:ascii="Arial" w:hAnsi="Arial" w:cs="Arial"/>
          <w:sz w:val="20"/>
          <w:szCs w:val="20"/>
        </w:rPr>
        <w:t xml:space="preserve">к должен проверяться </w:t>
      </w:r>
      <w:r w:rsidR="009E1E58" w:rsidRPr="007B3DE9">
        <w:rPr>
          <w:rFonts w:ascii="Arial" w:hAnsi="Arial" w:cs="Arial"/>
          <w:sz w:val="20"/>
          <w:szCs w:val="20"/>
        </w:rPr>
        <w:t xml:space="preserve">при </w:t>
      </w:r>
      <w:r w:rsidR="00824F75">
        <w:rPr>
          <w:rFonts w:ascii="Arial" w:hAnsi="Arial" w:cs="Arial"/>
          <w:sz w:val="20"/>
          <w:szCs w:val="20"/>
        </w:rPr>
        <w:t xml:space="preserve">его </w:t>
      </w:r>
      <w:r w:rsidR="009E1E58" w:rsidRPr="007B3DE9">
        <w:rPr>
          <w:rFonts w:ascii="Arial" w:hAnsi="Arial" w:cs="Arial"/>
          <w:sz w:val="20"/>
          <w:szCs w:val="20"/>
        </w:rPr>
        <w:t>нормально</w:t>
      </w:r>
      <w:r w:rsidR="00824F75">
        <w:rPr>
          <w:rFonts w:ascii="Arial" w:hAnsi="Arial" w:cs="Arial"/>
          <w:sz w:val="20"/>
          <w:szCs w:val="20"/>
        </w:rPr>
        <w:t>йработе.</w:t>
      </w:r>
    </w:p>
    <w:p w:rsidR="00453145" w:rsidRDefault="00453145" w:rsidP="00F63D75">
      <w:pPr>
        <w:ind w:firstLine="567"/>
        <w:jc w:val="both"/>
        <w:rPr>
          <w:rFonts w:ascii="Arial" w:hAnsi="Arial" w:cs="Arial"/>
          <w:sz w:val="20"/>
          <w:szCs w:val="20"/>
        </w:rPr>
      </w:pPr>
      <w:r w:rsidRPr="007B3DE9">
        <w:rPr>
          <w:rFonts w:ascii="Arial" w:hAnsi="Arial" w:cs="Arial"/>
          <w:sz w:val="20"/>
          <w:szCs w:val="20"/>
        </w:rPr>
        <w:t>Измерительная антенна должна быть ориентирована на вертикальную поляризацию, а ее ра</w:t>
      </w:r>
      <w:r w:rsidRPr="007B3DE9">
        <w:rPr>
          <w:rFonts w:ascii="Arial" w:hAnsi="Arial" w:cs="Arial"/>
          <w:sz w:val="20"/>
          <w:szCs w:val="20"/>
        </w:rPr>
        <w:t>з</w:t>
      </w:r>
      <w:r w:rsidRPr="007B3DE9">
        <w:rPr>
          <w:rFonts w:ascii="Arial" w:hAnsi="Arial" w:cs="Arial"/>
          <w:sz w:val="20"/>
          <w:szCs w:val="20"/>
        </w:rPr>
        <w:t>меры должны соответствовать частоте передатчика. Выход измерительной антенны должен быть с</w:t>
      </w:r>
      <w:r w:rsidRPr="007B3DE9">
        <w:rPr>
          <w:rFonts w:ascii="Arial" w:hAnsi="Arial" w:cs="Arial"/>
          <w:sz w:val="20"/>
          <w:szCs w:val="20"/>
        </w:rPr>
        <w:t>о</w:t>
      </w:r>
      <w:r w:rsidRPr="007B3DE9">
        <w:rPr>
          <w:rFonts w:ascii="Arial" w:hAnsi="Arial" w:cs="Arial"/>
          <w:sz w:val="20"/>
          <w:szCs w:val="20"/>
        </w:rPr>
        <w:t>единен с измерительным приемником</w:t>
      </w:r>
      <w:r w:rsidR="007B3DE9" w:rsidRPr="007B3DE9">
        <w:rPr>
          <w:rFonts w:ascii="Arial" w:hAnsi="Arial" w:cs="Arial"/>
          <w:sz w:val="20"/>
          <w:szCs w:val="20"/>
        </w:rPr>
        <w:t>/анализатором</w:t>
      </w:r>
      <w:r w:rsidRPr="007B3DE9">
        <w:rPr>
          <w:rFonts w:ascii="Arial" w:hAnsi="Arial" w:cs="Arial"/>
          <w:sz w:val="20"/>
          <w:szCs w:val="20"/>
        </w:rPr>
        <w:t>.</w:t>
      </w:r>
      <w:r w:rsidR="00824F75" w:rsidRPr="007B3DE9">
        <w:rPr>
          <w:rFonts w:ascii="Arial" w:hAnsi="Arial" w:cs="Arial"/>
          <w:sz w:val="20"/>
          <w:szCs w:val="20"/>
        </w:rPr>
        <w:t>Измерительный приемник должен быть настроен на частоту измеряемого сигнала. Измерительная антенна должна подниматься и опускаться в зада</w:t>
      </w:r>
      <w:r w:rsidR="00824F75" w:rsidRPr="007B3DE9">
        <w:rPr>
          <w:rFonts w:ascii="Arial" w:hAnsi="Arial" w:cs="Arial"/>
          <w:sz w:val="20"/>
          <w:szCs w:val="20"/>
        </w:rPr>
        <w:t>н</w:t>
      </w:r>
      <w:r w:rsidR="00824F75" w:rsidRPr="007B3DE9">
        <w:rPr>
          <w:rFonts w:ascii="Arial" w:hAnsi="Arial" w:cs="Arial"/>
          <w:sz w:val="20"/>
          <w:szCs w:val="20"/>
        </w:rPr>
        <w:t>ном диапазоне высот до тех пор, пока при помощи измерительного приемника не будет обнаружен максимальный уровень сигнала.</w:t>
      </w:r>
    </w:p>
    <w:p w:rsidR="00824F75" w:rsidRPr="007B3DE9" w:rsidRDefault="00824F75" w:rsidP="00F63D75">
      <w:pPr>
        <w:ind w:firstLine="567"/>
        <w:jc w:val="both"/>
        <w:rPr>
          <w:rFonts w:ascii="Arial" w:hAnsi="Arial" w:cs="Arial"/>
          <w:sz w:val="20"/>
          <w:szCs w:val="20"/>
        </w:rPr>
      </w:pPr>
      <w:r>
        <w:rPr>
          <w:rFonts w:ascii="Arial" w:hAnsi="Arial" w:cs="Arial"/>
          <w:sz w:val="20"/>
          <w:szCs w:val="20"/>
        </w:rPr>
        <w:t>Если оборудование имеет встроенную антенну, или антенну, поляризация которой не устано</w:t>
      </w:r>
      <w:r>
        <w:rPr>
          <w:rFonts w:ascii="Arial" w:hAnsi="Arial" w:cs="Arial"/>
          <w:sz w:val="20"/>
          <w:szCs w:val="20"/>
        </w:rPr>
        <w:t>в</w:t>
      </w:r>
      <w:r>
        <w:rPr>
          <w:rFonts w:ascii="Arial" w:hAnsi="Arial" w:cs="Arial"/>
          <w:sz w:val="20"/>
          <w:szCs w:val="20"/>
        </w:rPr>
        <w:t>лена, перед измерениями должны быть проведены предварительные исследования по нахождению положения оборудования, при котором обеспечивается максимум излучений. Данное положение я</w:t>
      </w:r>
      <w:r>
        <w:rPr>
          <w:rFonts w:ascii="Arial" w:hAnsi="Arial" w:cs="Arial"/>
          <w:sz w:val="20"/>
          <w:szCs w:val="20"/>
        </w:rPr>
        <w:t>в</w:t>
      </w:r>
      <w:r>
        <w:rPr>
          <w:rFonts w:ascii="Arial" w:hAnsi="Arial" w:cs="Arial"/>
          <w:sz w:val="20"/>
          <w:szCs w:val="20"/>
        </w:rPr>
        <w:t>ля</w:t>
      </w:r>
      <w:r w:rsidR="001832F9">
        <w:rPr>
          <w:rFonts w:ascii="Arial" w:hAnsi="Arial" w:cs="Arial"/>
          <w:sz w:val="20"/>
          <w:szCs w:val="20"/>
        </w:rPr>
        <w:t>е</w:t>
      </w:r>
      <w:r>
        <w:rPr>
          <w:rFonts w:ascii="Arial" w:hAnsi="Arial" w:cs="Arial"/>
          <w:sz w:val="20"/>
          <w:szCs w:val="20"/>
        </w:rPr>
        <w:t>тся рабочим при испытаниях.</w:t>
      </w:r>
    </w:p>
    <w:p w:rsidR="00453145" w:rsidRPr="001832F9" w:rsidRDefault="001832F9" w:rsidP="00F63D75">
      <w:pPr>
        <w:ind w:firstLine="567"/>
        <w:jc w:val="both"/>
        <w:rPr>
          <w:rFonts w:ascii="Arial" w:hAnsi="Arial" w:cs="Arial"/>
          <w:sz w:val="20"/>
          <w:szCs w:val="20"/>
        </w:rPr>
      </w:pPr>
      <w:r>
        <w:rPr>
          <w:rFonts w:ascii="Arial" w:hAnsi="Arial" w:cs="Arial"/>
          <w:sz w:val="20"/>
          <w:szCs w:val="20"/>
        </w:rPr>
        <w:t xml:space="preserve">При использовании испытательной площадки и применении метода замещения </w:t>
      </w:r>
      <w:r w:rsidR="00453145" w:rsidRPr="001832F9">
        <w:rPr>
          <w:rFonts w:ascii="Arial" w:hAnsi="Arial" w:cs="Arial"/>
          <w:sz w:val="20"/>
          <w:szCs w:val="20"/>
        </w:rPr>
        <w:t>необходимо осуществлять вращение передатчика в горизонтальной плоск</w:t>
      </w:r>
      <w:r w:rsidR="002B11D8" w:rsidRPr="001832F9">
        <w:rPr>
          <w:rFonts w:ascii="Arial" w:hAnsi="Arial" w:cs="Arial"/>
          <w:sz w:val="20"/>
          <w:szCs w:val="20"/>
        </w:rPr>
        <w:t>ости в диапазоне от 0</w:t>
      </w:r>
      <w:r w:rsidR="00385FF6" w:rsidRPr="001832F9">
        <w:rPr>
          <w:rFonts w:ascii="Arial" w:hAnsi="Arial" w:cs="Arial"/>
          <w:sz w:val="20"/>
          <w:szCs w:val="20"/>
        </w:rPr>
        <w:t>°</w:t>
      </w:r>
      <w:r w:rsidR="002B11D8" w:rsidRPr="001832F9">
        <w:rPr>
          <w:rFonts w:ascii="Arial" w:hAnsi="Arial" w:cs="Arial"/>
          <w:sz w:val="20"/>
          <w:szCs w:val="20"/>
        </w:rPr>
        <w:t xml:space="preserve"> до 360</w:t>
      </w:r>
      <w:r w:rsidR="00385FF6" w:rsidRPr="001832F9">
        <w:rPr>
          <w:rFonts w:ascii="Arial" w:hAnsi="Arial" w:cs="Arial"/>
          <w:sz w:val="20"/>
          <w:szCs w:val="20"/>
        </w:rPr>
        <w:t>°</w:t>
      </w:r>
      <w:r w:rsidR="00453145" w:rsidRPr="001832F9">
        <w:rPr>
          <w:rFonts w:ascii="Arial" w:hAnsi="Arial" w:cs="Arial"/>
          <w:sz w:val="20"/>
          <w:szCs w:val="20"/>
        </w:rPr>
        <w:t xml:space="preserve"> до тех пор, пока на измерительном приемнике не будет обнаружен максимальный уровень мощн</w:t>
      </w:r>
      <w:r w:rsidR="00453145" w:rsidRPr="001832F9">
        <w:rPr>
          <w:rFonts w:ascii="Arial" w:hAnsi="Arial" w:cs="Arial"/>
          <w:sz w:val="20"/>
          <w:szCs w:val="20"/>
        </w:rPr>
        <w:t>о</w:t>
      </w:r>
      <w:r w:rsidR="00453145" w:rsidRPr="001832F9">
        <w:rPr>
          <w:rFonts w:ascii="Arial" w:hAnsi="Arial" w:cs="Arial"/>
          <w:sz w:val="20"/>
          <w:szCs w:val="20"/>
        </w:rPr>
        <w:t>сти.Данный уровень принимается за искомый измеренный уровень мощности.</w:t>
      </w:r>
    </w:p>
    <w:p w:rsidR="00453145" w:rsidRPr="001832F9" w:rsidRDefault="00453145" w:rsidP="00F63D75">
      <w:pPr>
        <w:ind w:firstLine="567"/>
        <w:jc w:val="both"/>
        <w:rPr>
          <w:rFonts w:ascii="Arial" w:hAnsi="Arial" w:cs="Arial"/>
          <w:sz w:val="20"/>
          <w:szCs w:val="20"/>
        </w:rPr>
      </w:pPr>
      <w:r w:rsidRPr="001832F9">
        <w:rPr>
          <w:rFonts w:ascii="Arial" w:hAnsi="Arial" w:cs="Arial"/>
          <w:sz w:val="20"/>
          <w:szCs w:val="20"/>
        </w:rPr>
        <w:t xml:space="preserve">Далее передатчик замещается антенной, как показано в </w:t>
      </w:r>
      <w:r w:rsidR="00813FF7">
        <w:rPr>
          <w:rFonts w:ascii="Arial" w:hAnsi="Arial" w:cs="Arial"/>
          <w:sz w:val="20"/>
          <w:szCs w:val="20"/>
        </w:rPr>
        <w:t xml:space="preserve">приложении </w:t>
      </w:r>
      <w:r w:rsidRPr="001832F9">
        <w:rPr>
          <w:rFonts w:ascii="Arial" w:hAnsi="Arial" w:cs="Arial"/>
          <w:sz w:val="20"/>
          <w:szCs w:val="20"/>
        </w:rPr>
        <w:t xml:space="preserve">А.2.3.Антенна замещения должна быть ориентирована для вертикальной поляризации, а ее длина </w:t>
      </w:r>
      <w:r w:rsidR="00901662" w:rsidRPr="001832F9">
        <w:rPr>
          <w:rFonts w:ascii="Arial" w:hAnsi="Arial" w:cs="Arial"/>
          <w:sz w:val="20"/>
          <w:szCs w:val="20"/>
        </w:rPr>
        <w:t xml:space="preserve">должна </w:t>
      </w:r>
      <w:r w:rsidRPr="001832F9">
        <w:rPr>
          <w:rFonts w:ascii="Arial" w:hAnsi="Arial" w:cs="Arial"/>
          <w:sz w:val="20"/>
          <w:szCs w:val="20"/>
        </w:rPr>
        <w:t>соответствовать ча</w:t>
      </w:r>
      <w:r w:rsidRPr="001832F9">
        <w:rPr>
          <w:rFonts w:ascii="Arial" w:hAnsi="Arial" w:cs="Arial"/>
          <w:sz w:val="20"/>
          <w:szCs w:val="20"/>
        </w:rPr>
        <w:t>с</w:t>
      </w:r>
      <w:r w:rsidRPr="001832F9">
        <w:rPr>
          <w:rFonts w:ascii="Arial" w:hAnsi="Arial" w:cs="Arial"/>
          <w:sz w:val="20"/>
          <w:szCs w:val="20"/>
        </w:rPr>
        <w:t>тоте передатчика.Данная антенна должна быть соединена с калиброванным генератором сигн</w:t>
      </w:r>
      <w:r w:rsidRPr="001832F9">
        <w:rPr>
          <w:rFonts w:ascii="Arial" w:hAnsi="Arial" w:cs="Arial"/>
          <w:sz w:val="20"/>
          <w:szCs w:val="20"/>
        </w:rPr>
        <w:t>а</w:t>
      </w:r>
      <w:r w:rsidRPr="001832F9">
        <w:rPr>
          <w:rFonts w:ascii="Arial" w:hAnsi="Arial" w:cs="Arial"/>
          <w:sz w:val="20"/>
          <w:szCs w:val="20"/>
        </w:rPr>
        <w:t>лов.Входной аттенюатор измерительного приемника должен иметь такое значение, чтобы чувств</w:t>
      </w:r>
      <w:r w:rsidRPr="001832F9">
        <w:rPr>
          <w:rFonts w:ascii="Arial" w:hAnsi="Arial" w:cs="Arial"/>
          <w:sz w:val="20"/>
          <w:szCs w:val="20"/>
        </w:rPr>
        <w:t>и</w:t>
      </w:r>
      <w:r w:rsidRPr="001832F9">
        <w:rPr>
          <w:rFonts w:ascii="Arial" w:hAnsi="Arial" w:cs="Arial"/>
          <w:sz w:val="20"/>
          <w:szCs w:val="20"/>
        </w:rPr>
        <w:t>тельность измерительного приемника была максимальной.Измерительная антенна должна регулир</w:t>
      </w:r>
      <w:r w:rsidRPr="001832F9">
        <w:rPr>
          <w:rFonts w:ascii="Arial" w:hAnsi="Arial" w:cs="Arial"/>
          <w:sz w:val="20"/>
          <w:szCs w:val="20"/>
        </w:rPr>
        <w:t>о</w:t>
      </w:r>
      <w:r w:rsidRPr="001832F9">
        <w:rPr>
          <w:rFonts w:ascii="Arial" w:hAnsi="Arial" w:cs="Arial"/>
          <w:sz w:val="20"/>
          <w:szCs w:val="20"/>
        </w:rPr>
        <w:t>ваться по высоте в заданном диапазоне, чтобы гарантировать прием максимального уровня сигнала.</w:t>
      </w:r>
    </w:p>
    <w:p w:rsidR="00453145" w:rsidRPr="001832F9" w:rsidRDefault="00453145" w:rsidP="00F63D75">
      <w:pPr>
        <w:ind w:firstLine="567"/>
        <w:jc w:val="both"/>
        <w:rPr>
          <w:rFonts w:ascii="Arial" w:hAnsi="Arial" w:cs="Arial"/>
          <w:sz w:val="20"/>
          <w:szCs w:val="20"/>
        </w:rPr>
      </w:pPr>
      <w:r w:rsidRPr="001832F9">
        <w:rPr>
          <w:rFonts w:ascii="Arial" w:hAnsi="Arial" w:cs="Arial"/>
          <w:sz w:val="20"/>
          <w:szCs w:val="20"/>
        </w:rPr>
        <w:t>Входной сигнал, подаваемый на антенну замещения</w:t>
      </w:r>
      <w:r w:rsidR="00980FA1" w:rsidRPr="001832F9">
        <w:rPr>
          <w:rFonts w:ascii="Arial" w:hAnsi="Arial" w:cs="Arial"/>
          <w:sz w:val="20"/>
          <w:szCs w:val="20"/>
        </w:rPr>
        <w:t>,</w:t>
      </w:r>
      <w:r w:rsidRPr="001832F9">
        <w:rPr>
          <w:rFonts w:ascii="Arial" w:hAnsi="Arial" w:cs="Arial"/>
          <w:sz w:val="20"/>
          <w:szCs w:val="20"/>
        </w:rPr>
        <w:t xml:space="preserve"> должен иметь уровень, равный уровню сигнала, полученному при измерении мощности испытуемого передатчика, с поправкой на изменение номинала входного аттенюатора измерительного приемника.</w:t>
      </w:r>
    </w:p>
    <w:p w:rsidR="00453145" w:rsidRPr="001832F9" w:rsidRDefault="00453145" w:rsidP="00F63D75">
      <w:pPr>
        <w:ind w:firstLine="567"/>
        <w:jc w:val="both"/>
        <w:rPr>
          <w:rFonts w:ascii="Arial" w:hAnsi="Arial" w:cs="Arial"/>
          <w:sz w:val="20"/>
          <w:szCs w:val="20"/>
        </w:rPr>
      </w:pPr>
      <w:r w:rsidRPr="001832F9">
        <w:rPr>
          <w:rFonts w:ascii="Arial" w:hAnsi="Arial" w:cs="Arial"/>
          <w:sz w:val="20"/>
          <w:szCs w:val="20"/>
        </w:rPr>
        <w:t>Измерения требуется повторить также для испытуемой антенны и антенны замещения, которые ориентированы на горизонтальную поляризацию.</w:t>
      </w:r>
    </w:p>
    <w:p w:rsidR="000C5DF4" w:rsidRPr="001832F9" w:rsidRDefault="00453145" w:rsidP="00F63D75">
      <w:pPr>
        <w:ind w:firstLine="567"/>
        <w:jc w:val="both"/>
        <w:rPr>
          <w:rFonts w:ascii="Arial" w:hAnsi="Arial" w:cs="Arial"/>
          <w:sz w:val="20"/>
          <w:szCs w:val="20"/>
        </w:rPr>
      </w:pPr>
      <w:r w:rsidRPr="001832F9">
        <w:rPr>
          <w:rFonts w:ascii="Arial" w:hAnsi="Arial" w:cs="Arial"/>
          <w:sz w:val="20"/>
          <w:szCs w:val="20"/>
        </w:rPr>
        <w:t>Из двух полученных значений мощности в протокол вносится большее значение, подаваемое на вход антенны замещения, с учетом коэффициента усиления антенны (при необходимости).</w:t>
      </w:r>
    </w:p>
    <w:p w:rsidR="00696B18" w:rsidRPr="00E8500F" w:rsidRDefault="004873AB" w:rsidP="00F63D75">
      <w:pPr>
        <w:spacing w:before="120" w:after="80"/>
        <w:ind w:firstLine="567"/>
        <w:jc w:val="both"/>
        <w:rPr>
          <w:rFonts w:ascii="Arial" w:hAnsi="Arial" w:cs="Arial"/>
          <w:b/>
          <w:sz w:val="20"/>
          <w:szCs w:val="20"/>
        </w:rPr>
      </w:pPr>
      <w:r>
        <w:rPr>
          <w:rFonts w:ascii="Arial" w:hAnsi="Arial" w:cs="Arial"/>
          <w:b/>
          <w:color w:val="000000"/>
          <w:sz w:val="20"/>
          <w:szCs w:val="20"/>
        </w:rPr>
        <w:br w:type="page"/>
      </w:r>
      <w:r w:rsidR="00696B18" w:rsidRPr="00E8500F">
        <w:rPr>
          <w:rFonts w:ascii="Arial" w:hAnsi="Arial" w:cs="Arial"/>
          <w:b/>
          <w:sz w:val="20"/>
          <w:szCs w:val="20"/>
        </w:rPr>
        <w:lastRenderedPageBreak/>
        <w:t xml:space="preserve">7.3 </w:t>
      </w:r>
      <w:r w:rsidR="005C3F8D" w:rsidRPr="00E8500F">
        <w:rPr>
          <w:rFonts w:ascii="Arial" w:hAnsi="Arial" w:cs="Arial"/>
          <w:b/>
          <w:sz w:val="20"/>
          <w:szCs w:val="20"/>
        </w:rPr>
        <w:t>Ширина о</w:t>
      </w:r>
      <w:r w:rsidR="000661D8" w:rsidRPr="00E8500F">
        <w:rPr>
          <w:rFonts w:ascii="Arial" w:hAnsi="Arial" w:cs="Arial"/>
          <w:b/>
          <w:sz w:val="20"/>
          <w:szCs w:val="20"/>
        </w:rPr>
        <w:t>бласт</w:t>
      </w:r>
      <w:r w:rsidR="005C3F8D" w:rsidRPr="00E8500F">
        <w:rPr>
          <w:rFonts w:ascii="Arial" w:hAnsi="Arial" w:cs="Arial"/>
          <w:b/>
          <w:sz w:val="20"/>
          <w:szCs w:val="20"/>
        </w:rPr>
        <w:t>и</w:t>
      </w:r>
      <w:r w:rsidR="000661D8" w:rsidRPr="00E8500F">
        <w:rPr>
          <w:rFonts w:ascii="Arial" w:hAnsi="Arial" w:cs="Arial"/>
          <w:b/>
          <w:sz w:val="20"/>
          <w:szCs w:val="20"/>
        </w:rPr>
        <w:t xml:space="preserve"> внеполосных излучений</w:t>
      </w:r>
      <w:r w:rsidR="00E668A4" w:rsidRPr="00E8500F">
        <w:rPr>
          <w:rFonts w:ascii="Arial" w:hAnsi="Arial" w:cs="Arial"/>
          <w:b/>
          <w:sz w:val="20"/>
          <w:szCs w:val="20"/>
        </w:rPr>
        <w:t xml:space="preserve"> передатчика</w:t>
      </w:r>
      <w:r w:rsidR="005B2FB8" w:rsidRPr="00E8500F">
        <w:rPr>
          <w:rFonts w:ascii="Arial" w:hAnsi="Arial" w:cs="Arial"/>
          <w:b/>
          <w:sz w:val="20"/>
          <w:szCs w:val="20"/>
        </w:rPr>
        <w:t>. Уровни мощности на границах области внеполосных и побочных излучений.</w:t>
      </w:r>
    </w:p>
    <w:p w:rsidR="00276BF7" w:rsidRPr="00E8500F" w:rsidRDefault="005C3F8D" w:rsidP="009A5ABB">
      <w:pPr>
        <w:ind w:firstLine="397"/>
        <w:jc w:val="both"/>
        <w:rPr>
          <w:rFonts w:ascii="Arial" w:hAnsi="Arial" w:cs="Arial"/>
          <w:spacing w:val="-2"/>
          <w:sz w:val="20"/>
          <w:szCs w:val="20"/>
        </w:rPr>
      </w:pPr>
      <w:r w:rsidRPr="00E8500F">
        <w:rPr>
          <w:rFonts w:ascii="Arial" w:hAnsi="Arial" w:cs="Arial"/>
          <w:spacing w:val="-2"/>
          <w:sz w:val="20"/>
          <w:szCs w:val="20"/>
        </w:rPr>
        <w:t xml:space="preserve">Если спектр сигнала </w:t>
      </w:r>
      <w:r w:rsidR="005B2FB8" w:rsidRPr="00E8500F">
        <w:rPr>
          <w:rFonts w:ascii="Arial" w:hAnsi="Arial" w:cs="Arial"/>
          <w:spacing w:val="-2"/>
          <w:sz w:val="20"/>
          <w:szCs w:val="20"/>
        </w:rPr>
        <w:t>передатчика не ограничен спектральной маской (спектральная маска не опр</w:t>
      </w:r>
      <w:r w:rsidR="005B2FB8" w:rsidRPr="00E8500F">
        <w:rPr>
          <w:rFonts w:ascii="Arial" w:hAnsi="Arial" w:cs="Arial"/>
          <w:spacing w:val="-2"/>
          <w:sz w:val="20"/>
          <w:szCs w:val="20"/>
        </w:rPr>
        <w:t>е</w:t>
      </w:r>
      <w:r w:rsidR="005B2FB8" w:rsidRPr="00E8500F">
        <w:rPr>
          <w:rFonts w:ascii="Arial" w:hAnsi="Arial" w:cs="Arial"/>
          <w:spacing w:val="-2"/>
          <w:sz w:val="20"/>
          <w:szCs w:val="20"/>
        </w:rPr>
        <w:t>делена</w:t>
      </w:r>
      <w:r w:rsidR="00276BF7" w:rsidRPr="00E8500F">
        <w:rPr>
          <w:rFonts w:ascii="Arial" w:hAnsi="Arial" w:cs="Arial"/>
          <w:spacing w:val="-2"/>
          <w:sz w:val="20"/>
          <w:szCs w:val="20"/>
        </w:rPr>
        <w:t xml:space="preserve"> нормативными документами или изготовителем</w:t>
      </w:r>
      <w:r w:rsidR="005B2FB8" w:rsidRPr="00E8500F">
        <w:rPr>
          <w:rFonts w:ascii="Arial" w:hAnsi="Arial" w:cs="Arial"/>
          <w:spacing w:val="-2"/>
          <w:sz w:val="20"/>
          <w:szCs w:val="20"/>
        </w:rPr>
        <w:t>)</w:t>
      </w:r>
      <w:r w:rsidRPr="00E8500F">
        <w:rPr>
          <w:rFonts w:ascii="Arial" w:hAnsi="Arial" w:cs="Arial"/>
          <w:spacing w:val="-2"/>
          <w:sz w:val="20"/>
          <w:szCs w:val="20"/>
        </w:rPr>
        <w:t>, следует</w:t>
      </w:r>
      <w:r w:rsidR="00276BF7" w:rsidRPr="00E8500F">
        <w:rPr>
          <w:rFonts w:ascii="Arial" w:hAnsi="Arial" w:cs="Arial"/>
          <w:spacing w:val="-2"/>
          <w:sz w:val="20"/>
          <w:szCs w:val="20"/>
        </w:rPr>
        <w:t>:</w:t>
      </w:r>
    </w:p>
    <w:p w:rsidR="00276BF7" w:rsidRPr="00E8500F" w:rsidRDefault="00276BF7" w:rsidP="009A5ABB">
      <w:pPr>
        <w:ind w:firstLine="397"/>
        <w:jc w:val="both"/>
        <w:rPr>
          <w:rFonts w:ascii="Arial" w:hAnsi="Arial" w:cs="Arial"/>
          <w:spacing w:val="-2"/>
          <w:sz w:val="20"/>
          <w:szCs w:val="20"/>
        </w:rPr>
      </w:pPr>
      <w:r w:rsidRPr="00E8500F">
        <w:rPr>
          <w:rFonts w:ascii="Arial" w:hAnsi="Arial" w:cs="Arial"/>
          <w:spacing w:val="-2"/>
          <w:sz w:val="20"/>
          <w:szCs w:val="20"/>
        </w:rPr>
        <w:t>-</w:t>
      </w:r>
      <w:r w:rsidR="005C3F8D" w:rsidRPr="00E8500F">
        <w:rPr>
          <w:rFonts w:ascii="Arial" w:hAnsi="Arial" w:cs="Arial"/>
          <w:spacing w:val="-2"/>
          <w:sz w:val="20"/>
          <w:szCs w:val="20"/>
        </w:rPr>
        <w:t xml:space="preserve"> определить ширину области внеполосных излучений</w:t>
      </w:r>
      <w:r w:rsidRPr="00E8500F">
        <w:rPr>
          <w:rFonts w:ascii="Arial" w:hAnsi="Arial" w:cs="Arial"/>
          <w:spacing w:val="-2"/>
          <w:sz w:val="20"/>
          <w:szCs w:val="20"/>
        </w:rPr>
        <w:t>;</w:t>
      </w:r>
    </w:p>
    <w:p w:rsidR="00276BF7" w:rsidRPr="00E8500F" w:rsidRDefault="00276BF7" w:rsidP="009A5ABB">
      <w:pPr>
        <w:ind w:firstLine="397"/>
        <w:jc w:val="both"/>
        <w:rPr>
          <w:rFonts w:ascii="Arial" w:hAnsi="Arial" w:cs="Arial"/>
          <w:spacing w:val="-2"/>
          <w:sz w:val="20"/>
          <w:szCs w:val="20"/>
        </w:rPr>
      </w:pPr>
      <w:r w:rsidRPr="00E8500F">
        <w:rPr>
          <w:rFonts w:ascii="Arial" w:hAnsi="Arial" w:cs="Arial"/>
          <w:spacing w:val="-2"/>
          <w:sz w:val="20"/>
          <w:szCs w:val="20"/>
        </w:rPr>
        <w:t xml:space="preserve">- </w:t>
      </w:r>
      <w:r w:rsidR="005C3F8D" w:rsidRPr="00E8500F">
        <w:rPr>
          <w:rFonts w:ascii="Arial" w:hAnsi="Arial" w:cs="Arial"/>
          <w:spacing w:val="-2"/>
          <w:sz w:val="20"/>
          <w:szCs w:val="20"/>
        </w:rPr>
        <w:t xml:space="preserve">измерить уровни мощности на </w:t>
      </w:r>
      <w:r w:rsidR="00417C7D" w:rsidRPr="00E8500F">
        <w:rPr>
          <w:rFonts w:ascii="Arial" w:hAnsi="Arial" w:cs="Arial"/>
          <w:spacing w:val="-2"/>
          <w:sz w:val="20"/>
          <w:szCs w:val="20"/>
        </w:rPr>
        <w:t>границах</w:t>
      </w:r>
      <w:r w:rsidR="005C3F8D" w:rsidRPr="00E8500F">
        <w:rPr>
          <w:rFonts w:ascii="Arial" w:hAnsi="Arial" w:cs="Arial"/>
          <w:spacing w:val="-2"/>
          <w:sz w:val="20"/>
          <w:szCs w:val="20"/>
        </w:rPr>
        <w:t xml:space="preserve"> этой о</w:t>
      </w:r>
      <w:r w:rsidR="00E414A5" w:rsidRPr="00E8500F">
        <w:rPr>
          <w:rFonts w:ascii="Arial" w:hAnsi="Arial" w:cs="Arial"/>
          <w:spacing w:val="-2"/>
          <w:sz w:val="20"/>
          <w:szCs w:val="20"/>
        </w:rPr>
        <w:t>бласти без оценки соответствия спектра сигнала спектральной маске.</w:t>
      </w:r>
    </w:p>
    <w:p w:rsidR="00276BF7" w:rsidRPr="00E8500F" w:rsidRDefault="00276BF7" w:rsidP="009A5ABB">
      <w:pPr>
        <w:ind w:firstLine="397"/>
        <w:jc w:val="both"/>
        <w:rPr>
          <w:rFonts w:ascii="Arial" w:hAnsi="Arial" w:cs="Arial"/>
          <w:spacing w:val="-2"/>
          <w:sz w:val="20"/>
          <w:szCs w:val="20"/>
        </w:rPr>
      </w:pPr>
      <w:r w:rsidRPr="00E8500F">
        <w:rPr>
          <w:rFonts w:ascii="Arial" w:hAnsi="Arial" w:cs="Arial"/>
          <w:spacing w:val="-2"/>
          <w:sz w:val="20"/>
          <w:szCs w:val="20"/>
        </w:rPr>
        <w:t>Полученные результаты измерений должны быть занесены в протокол</w:t>
      </w:r>
    </w:p>
    <w:p w:rsidR="005C3F8D" w:rsidRPr="00276BF7" w:rsidRDefault="002121AA" w:rsidP="009A5ABB">
      <w:pPr>
        <w:ind w:firstLine="397"/>
        <w:jc w:val="both"/>
        <w:rPr>
          <w:rFonts w:ascii="Arial" w:hAnsi="Arial" w:cs="Arial"/>
          <w:spacing w:val="-2"/>
          <w:sz w:val="20"/>
          <w:szCs w:val="20"/>
        </w:rPr>
      </w:pPr>
      <w:r w:rsidRPr="00276BF7">
        <w:rPr>
          <w:rFonts w:ascii="Arial" w:hAnsi="Arial" w:cs="Arial"/>
          <w:spacing w:val="-2"/>
          <w:sz w:val="20"/>
          <w:szCs w:val="20"/>
        </w:rPr>
        <w:t>На рисунке 7.1 показаны границы между областью внеполосных и побочных излучений.</w:t>
      </w:r>
    </w:p>
    <w:p w:rsidR="005C3F8D" w:rsidRPr="005C3F8D" w:rsidRDefault="007C75C5" w:rsidP="005C3F8D">
      <w:pPr>
        <w:tabs>
          <w:tab w:val="left" w:pos="1134"/>
          <w:tab w:val="left" w:pos="1871"/>
          <w:tab w:val="left" w:pos="2268"/>
        </w:tabs>
        <w:overflowPunct w:val="0"/>
        <w:autoSpaceDE w:val="0"/>
        <w:autoSpaceDN w:val="0"/>
        <w:adjustRightInd w:val="0"/>
        <w:spacing w:before="120"/>
        <w:jc w:val="center"/>
        <w:textAlignment w:val="baseline"/>
        <w:rPr>
          <w:sz w:val="22"/>
          <w:szCs w:val="20"/>
          <w:lang w:eastAsia="en-US"/>
        </w:rPr>
      </w:pPr>
      <w:r>
        <w:rPr>
          <w:noProof/>
        </w:rPr>
        <w:drawing>
          <wp:inline distT="0" distB="0" distL="0" distR="0">
            <wp:extent cx="4483100" cy="3105150"/>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Рисунок 23"/>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2332" cy="3104618"/>
                    </a:xfrm>
                    <a:prstGeom prst="rect">
                      <a:avLst/>
                    </a:prstGeom>
                    <a:noFill/>
                    <a:ln>
                      <a:noFill/>
                    </a:ln>
                  </pic:spPr>
                </pic:pic>
              </a:graphicData>
            </a:graphic>
          </wp:inline>
        </w:drawing>
      </w:r>
    </w:p>
    <w:p w:rsidR="005C3F8D" w:rsidRPr="009D2CF5" w:rsidRDefault="002121AA" w:rsidP="002121AA">
      <w:pPr>
        <w:jc w:val="center"/>
        <w:rPr>
          <w:rFonts w:ascii="Arial" w:hAnsi="Arial" w:cs="Arial"/>
          <w:color w:val="000000"/>
          <w:spacing w:val="-2"/>
          <w:sz w:val="20"/>
          <w:szCs w:val="20"/>
        </w:rPr>
      </w:pPr>
      <w:r w:rsidRPr="009D2CF5">
        <w:rPr>
          <w:rFonts w:ascii="Arial" w:hAnsi="Arial" w:cs="Arial"/>
          <w:color w:val="000000"/>
          <w:spacing w:val="-2"/>
          <w:sz w:val="20"/>
          <w:szCs w:val="20"/>
        </w:rPr>
        <w:t>Рисунок 7.1 – Границы между областью внеполосных и побочных излучений</w:t>
      </w:r>
    </w:p>
    <w:p w:rsidR="002121AA" w:rsidRDefault="002121AA" w:rsidP="009A5ABB">
      <w:pPr>
        <w:ind w:firstLine="397"/>
        <w:jc w:val="both"/>
        <w:rPr>
          <w:rFonts w:ascii="Arial" w:hAnsi="Arial" w:cs="Arial"/>
          <w:color w:val="000000"/>
          <w:spacing w:val="-2"/>
          <w:sz w:val="20"/>
          <w:szCs w:val="20"/>
        </w:rPr>
      </w:pPr>
    </w:p>
    <w:p w:rsidR="005C3F8D" w:rsidRDefault="00417C7D" w:rsidP="00417C7D">
      <w:pPr>
        <w:ind w:firstLine="397"/>
        <w:jc w:val="both"/>
        <w:rPr>
          <w:rFonts w:ascii="Arial" w:hAnsi="Arial" w:cs="Arial"/>
          <w:color w:val="000000"/>
          <w:spacing w:val="-2"/>
          <w:sz w:val="20"/>
          <w:szCs w:val="20"/>
        </w:rPr>
      </w:pPr>
      <w:r w:rsidRPr="00417C7D">
        <w:rPr>
          <w:rFonts w:ascii="Arial" w:hAnsi="Arial" w:cs="Arial"/>
          <w:b/>
          <w:color w:val="000000"/>
          <w:spacing w:val="-2"/>
          <w:sz w:val="20"/>
          <w:szCs w:val="20"/>
        </w:rPr>
        <w:t>7.3.1Определение границ между областями внеполосных и побочных излучений</w:t>
      </w:r>
    </w:p>
    <w:p w:rsidR="00B53573" w:rsidRDefault="00B53573" w:rsidP="00B53573">
      <w:pPr>
        <w:overflowPunct w:val="0"/>
        <w:autoSpaceDE w:val="0"/>
        <w:autoSpaceDN w:val="0"/>
        <w:adjustRightInd w:val="0"/>
        <w:ind w:firstLine="426"/>
        <w:jc w:val="both"/>
        <w:textAlignment w:val="baseline"/>
        <w:rPr>
          <w:rFonts w:ascii="Arial" w:hAnsi="Arial" w:cs="Arial"/>
          <w:sz w:val="20"/>
          <w:szCs w:val="20"/>
          <w:lang w:eastAsia="en-US"/>
        </w:rPr>
      </w:pPr>
      <w:r w:rsidRPr="00212B5F">
        <w:rPr>
          <w:rFonts w:ascii="Arial" w:hAnsi="Arial" w:cs="Arial"/>
          <w:sz w:val="20"/>
          <w:szCs w:val="20"/>
          <w:lang w:eastAsia="en-US"/>
        </w:rPr>
        <w:t xml:space="preserve">За исключением оговоренных ниже случаев, граница между областями внеполосных и побочных излучений находится на частотах, которые отстоят от центральной частоты излучения на величины, указанные в </w:t>
      </w:r>
      <w:r w:rsidR="002F3A0D" w:rsidRPr="00262358">
        <w:rPr>
          <w:rFonts w:ascii="Arial" w:hAnsi="Arial" w:cs="Arial"/>
          <w:color w:val="00B050"/>
          <w:sz w:val="20"/>
          <w:szCs w:val="20"/>
          <w:lang w:eastAsia="en-US"/>
        </w:rPr>
        <w:t>т</w:t>
      </w:r>
      <w:r w:rsidRPr="00262358">
        <w:rPr>
          <w:rFonts w:ascii="Arial" w:hAnsi="Arial" w:cs="Arial"/>
          <w:color w:val="00B050"/>
          <w:sz w:val="20"/>
          <w:szCs w:val="20"/>
          <w:lang w:eastAsia="en-US"/>
        </w:rPr>
        <w:t>аблице 7.</w:t>
      </w:r>
      <w:r w:rsidR="00262358" w:rsidRPr="00262358">
        <w:rPr>
          <w:rFonts w:ascii="Arial" w:hAnsi="Arial" w:cs="Arial"/>
          <w:color w:val="00B050"/>
          <w:sz w:val="20"/>
          <w:szCs w:val="20"/>
          <w:lang w:eastAsia="en-US"/>
        </w:rPr>
        <w:t>3</w:t>
      </w:r>
      <w:r w:rsidRPr="00212B5F">
        <w:rPr>
          <w:rFonts w:ascii="Arial" w:hAnsi="Arial" w:cs="Arial"/>
          <w:sz w:val="20"/>
          <w:szCs w:val="20"/>
          <w:lang w:eastAsia="en-US"/>
        </w:rPr>
        <w:t>.</w:t>
      </w:r>
    </w:p>
    <w:p w:rsidR="002121AA" w:rsidRDefault="002121AA" w:rsidP="00B53573">
      <w:pPr>
        <w:overflowPunct w:val="0"/>
        <w:autoSpaceDE w:val="0"/>
        <w:autoSpaceDN w:val="0"/>
        <w:adjustRightInd w:val="0"/>
        <w:ind w:firstLine="426"/>
        <w:jc w:val="both"/>
        <w:textAlignment w:val="baseline"/>
        <w:rPr>
          <w:rFonts w:ascii="Arial" w:hAnsi="Arial" w:cs="Arial"/>
          <w:sz w:val="20"/>
          <w:szCs w:val="20"/>
          <w:lang w:eastAsia="en-US"/>
        </w:rPr>
      </w:pPr>
    </w:p>
    <w:p w:rsidR="00B53573" w:rsidRPr="002F3A0D" w:rsidRDefault="00B53573" w:rsidP="00B53573">
      <w:pPr>
        <w:tabs>
          <w:tab w:val="left" w:pos="1134"/>
          <w:tab w:val="left" w:pos="1871"/>
          <w:tab w:val="left" w:pos="2268"/>
        </w:tabs>
        <w:overflowPunct w:val="0"/>
        <w:autoSpaceDE w:val="0"/>
        <w:autoSpaceDN w:val="0"/>
        <w:adjustRightInd w:val="0"/>
        <w:jc w:val="both"/>
        <w:textAlignment w:val="baseline"/>
        <w:rPr>
          <w:rFonts w:ascii="Arial" w:hAnsi="Arial" w:cs="Arial"/>
          <w:sz w:val="20"/>
          <w:szCs w:val="20"/>
          <w:lang w:eastAsia="en-US"/>
        </w:rPr>
      </w:pPr>
      <w:r w:rsidRPr="00262358">
        <w:rPr>
          <w:rFonts w:ascii="Arial" w:hAnsi="Arial" w:cs="Arial"/>
          <w:color w:val="00B050"/>
          <w:sz w:val="20"/>
          <w:szCs w:val="20"/>
          <w:lang w:eastAsia="en-US"/>
        </w:rPr>
        <w:t>Таблица 7.</w:t>
      </w:r>
      <w:r w:rsidR="00262358" w:rsidRPr="00262358">
        <w:rPr>
          <w:rFonts w:ascii="Arial" w:hAnsi="Arial" w:cs="Arial"/>
          <w:color w:val="00B050"/>
          <w:sz w:val="20"/>
          <w:szCs w:val="20"/>
          <w:lang w:eastAsia="en-US"/>
        </w:rPr>
        <w:t>3</w:t>
      </w:r>
      <w:r w:rsidRPr="002F3A0D">
        <w:rPr>
          <w:rFonts w:ascii="Arial" w:hAnsi="Arial" w:cs="Arial"/>
          <w:sz w:val="20"/>
          <w:szCs w:val="20"/>
          <w:lang w:eastAsia="en-US"/>
        </w:rPr>
        <w:t xml:space="preserve"> – Величины разноса частот между центральной частотой и границей области побочных излучений</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4"/>
        <w:gridCol w:w="1210"/>
        <w:gridCol w:w="1345"/>
        <w:gridCol w:w="1417"/>
        <w:gridCol w:w="1276"/>
        <w:gridCol w:w="2140"/>
      </w:tblGrid>
      <w:tr w:rsidR="00B53573" w:rsidRPr="002F3A0D" w:rsidTr="000E1B0A">
        <w:trPr>
          <w:jc w:val="center"/>
        </w:trPr>
        <w:tc>
          <w:tcPr>
            <w:tcW w:w="2564" w:type="dxa"/>
            <w:vMerge w:val="restart"/>
            <w:tcBorders>
              <w:top w:val="single" w:sz="4" w:space="0" w:color="auto"/>
              <w:left w:val="single" w:sz="4" w:space="0" w:color="auto"/>
              <w:bottom w:val="sing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textAlignment w:val="baseline"/>
              <w:rPr>
                <w:rFonts w:ascii="Arial" w:hAnsi="Arial" w:cs="Arial"/>
                <w:sz w:val="18"/>
                <w:szCs w:val="18"/>
                <w:lang w:eastAsia="en-US"/>
              </w:rPr>
            </w:pPr>
            <w:r w:rsidRPr="002F3A0D">
              <w:rPr>
                <w:rFonts w:ascii="Arial" w:hAnsi="Arial" w:cs="Arial"/>
                <w:sz w:val="18"/>
                <w:szCs w:val="18"/>
                <w:lang w:eastAsia="en-US"/>
              </w:rPr>
              <w:t>Диапазон частот</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Узкополосныйвариант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Типовойразнос</w:t>
            </w:r>
          </w:p>
        </w:tc>
        <w:tc>
          <w:tcPr>
            <w:tcW w:w="3416" w:type="dxa"/>
            <w:gridSpan w:val="2"/>
            <w:tcBorders>
              <w:top w:val="single" w:sz="4" w:space="0" w:color="auto"/>
              <w:left w:val="single" w:sz="4" w:space="0" w:color="auto"/>
              <w:bottom w:val="sing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Широкополосныйвариант</w:t>
            </w:r>
          </w:p>
        </w:tc>
      </w:tr>
      <w:tr w:rsidR="00B53573" w:rsidRPr="002F3A0D" w:rsidTr="000E1B0A">
        <w:trPr>
          <w:jc w:val="center"/>
        </w:trPr>
        <w:tc>
          <w:tcPr>
            <w:tcW w:w="2564" w:type="dxa"/>
            <w:vMerge/>
            <w:tcBorders>
              <w:top w:val="single" w:sz="4" w:space="0" w:color="auto"/>
              <w:left w:val="single" w:sz="4"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
        </w:tc>
        <w:tc>
          <w:tcPr>
            <w:tcW w:w="1210" w:type="dxa"/>
            <w:tcBorders>
              <w:top w:val="single" w:sz="4" w:space="0" w:color="auto"/>
              <w:left w:val="single" w:sz="4"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для</w:t>
            </w:r>
            <w:r w:rsidRPr="002F3A0D">
              <w:rPr>
                <w:rFonts w:ascii="Arial" w:hAnsi="Arial" w:cs="Arial"/>
                <w:i/>
                <w:iCs/>
                <w:sz w:val="18"/>
                <w:szCs w:val="18"/>
                <w:lang w:val="en-GB" w:eastAsia="en-US"/>
              </w:rPr>
              <w:t>B</w:t>
            </w:r>
            <w:r w:rsidRPr="002F3A0D">
              <w:rPr>
                <w:rFonts w:ascii="Arial" w:hAnsi="Arial" w:cs="Arial"/>
                <w:i/>
                <w:iCs/>
                <w:sz w:val="18"/>
                <w:szCs w:val="18"/>
                <w:vertAlign w:val="subscript"/>
                <w:lang w:val="en-GB" w:eastAsia="en-US"/>
              </w:rPr>
              <w:t>N</w:t>
            </w:r>
            <w:r w:rsidRPr="002F3A0D">
              <w:rPr>
                <w:rFonts w:ascii="Arial" w:hAnsi="Arial" w:cs="Arial"/>
                <w:sz w:val="18"/>
                <w:szCs w:val="18"/>
                <w:lang w:val="en-GB" w:eastAsia="en-US"/>
              </w:rPr>
              <w:t>&lt;</w:t>
            </w:r>
          </w:p>
        </w:tc>
        <w:tc>
          <w:tcPr>
            <w:tcW w:w="1345" w:type="dxa"/>
            <w:tcBorders>
              <w:top w:val="single" w:sz="4" w:space="0" w:color="auto"/>
              <w:left w:val="single" w:sz="4"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Разнос</w:t>
            </w:r>
          </w:p>
        </w:tc>
        <w:tc>
          <w:tcPr>
            <w:tcW w:w="1417" w:type="dxa"/>
            <w:vMerge/>
            <w:tcBorders>
              <w:top w:val="single" w:sz="4" w:space="0" w:color="auto"/>
              <w:left w:val="single" w:sz="4"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
        </w:tc>
        <w:tc>
          <w:tcPr>
            <w:tcW w:w="1276" w:type="dxa"/>
            <w:tcBorders>
              <w:top w:val="single" w:sz="4" w:space="0" w:color="auto"/>
              <w:left w:val="single" w:sz="4"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для</w:t>
            </w:r>
            <w:r w:rsidRPr="002F3A0D">
              <w:rPr>
                <w:rFonts w:ascii="Arial" w:hAnsi="Arial" w:cs="Arial"/>
                <w:i/>
                <w:iCs/>
                <w:sz w:val="18"/>
                <w:szCs w:val="18"/>
                <w:lang w:val="en-GB" w:eastAsia="en-US"/>
              </w:rPr>
              <w:t>B</w:t>
            </w:r>
            <w:r w:rsidRPr="002F3A0D">
              <w:rPr>
                <w:rFonts w:ascii="Arial" w:hAnsi="Arial" w:cs="Arial"/>
                <w:i/>
                <w:iCs/>
                <w:sz w:val="18"/>
                <w:szCs w:val="18"/>
                <w:vertAlign w:val="subscript"/>
                <w:lang w:val="en-GB" w:eastAsia="en-US"/>
              </w:rPr>
              <w:t>N</w:t>
            </w:r>
            <w:r w:rsidRPr="002F3A0D">
              <w:rPr>
                <w:rFonts w:ascii="Arial" w:hAnsi="Arial" w:cs="Arial"/>
                <w:sz w:val="18"/>
                <w:szCs w:val="18"/>
                <w:lang w:val="en-GB" w:eastAsia="en-US"/>
              </w:rPr>
              <w:t>&gt;</w:t>
            </w:r>
          </w:p>
        </w:tc>
        <w:tc>
          <w:tcPr>
            <w:tcW w:w="2140" w:type="dxa"/>
            <w:tcBorders>
              <w:top w:val="single" w:sz="4" w:space="0" w:color="auto"/>
              <w:left w:val="single" w:sz="4"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Разнос</w:t>
            </w:r>
          </w:p>
        </w:tc>
      </w:tr>
      <w:tr w:rsidR="00B53573" w:rsidRPr="00212B5F" w:rsidTr="000E1B0A">
        <w:trPr>
          <w:jc w:val="center"/>
        </w:trPr>
        <w:tc>
          <w:tcPr>
            <w:tcW w:w="2564" w:type="dxa"/>
            <w:tcBorders>
              <w:top w:val="doub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sz w:val="20"/>
                <w:szCs w:val="20"/>
                <w:lang w:eastAsia="en-US"/>
              </w:rPr>
              <w:t>9 кГц &lt;</w:t>
            </w:r>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r w:rsidRPr="00212B5F">
              <w:rPr>
                <w:rFonts w:ascii="Arial" w:hAnsi="Arial" w:cs="Arial"/>
                <w:sz w:val="20"/>
                <w:szCs w:val="20"/>
                <w:lang w:eastAsia="en-US"/>
              </w:rPr>
              <w:sym w:font="Symbol" w:char="F0A3"/>
            </w:r>
            <w:r w:rsidRPr="00212B5F">
              <w:rPr>
                <w:rFonts w:ascii="Arial" w:hAnsi="Arial" w:cs="Arial"/>
                <w:sz w:val="20"/>
                <w:szCs w:val="20"/>
                <w:lang w:eastAsia="en-US"/>
              </w:rPr>
              <w:t xml:space="preserve"> 150 кГц</w:t>
            </w:r>
          </w:p>
        </w:tc>
        <w:tc>
          <w:tcPr>
            <w:tcW w:w="1210" w:type="dxa"/>
            <w:tcBorders>
              <w:top w:val="doub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250 Гц</w:t>
            </w:r>
          </w:p>
        </w:tc>
        <w:tc>
          <w:tcPr>
            <w:tcW w:w="1345" w:type="dxa"/>
            <w:tcBorders>
              <w:top w:val="doub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625 Гц</w:t>
            </w:r>
          </w:p>
        </w:tc>
        <w:tc>
          <w:tcPr>
            <w:tcW w:w="1417" w:type="dxa"/>
            <w:tcBorders>
              <w:top w:val="doub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p>
        </w:tc>
        <w:tc>
          <w:tcPr>
            <w:tcW w:w="1276" w:type="dxa"/>
            <w:tcBorders>
              <w:top w:val="doub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10 кГц</w:t>
            </w:r>
          </w:p>
        </w:tc>
        <w:tc>
          <w:tcPr>
            <w:tcW w:w="2140" w:type="dxa"/>
            <w:tcBorders>
              <w:top w:val="doub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+ 10 кГц</w:t>
            </w:r>
          </w:p>
        </w:tc>
      </w:tr>
      <w:tr w:rsidR="00B53573" w:rsidRPr="00212B5F" w:rsidTr="000E1B0A">
        <w:trPr>
          <w:jc w:val="center"/>
        </w:trPr>
        <w:tc>
          <w:tcPr>
            <w:tcW w:w="2564"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sz w:val="20"/>
                <w:szCs w:val="20"/>
                <w:lang w:eastAsia="en-US"/>
              </w:rPr>
              <w:t>150 кГц &lt;</w:t>
            </w:r>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r w:rsidRPr="00212B5F">
              <w:rPr>
                <w:rFonts w:ascii="Arial" w:hAnsi="Arial" w:cs="Arial"/>
                <w:sz w:val="20"/>
                <w:szCs w:val="20"/>
                <w:lang w:eastAsia="en-US"/>
              </w:rPr>
              <w:sym w:font="Symbol" w:char="F0A3"/>
            </w:r>
            <w:r w:rsidRPr="00212B5F">
              <w:rPr>
                <w:rFonts w:ascii="Arial" w:hAnsi="Arial" w:cs="Arial"/>
                <w:sz w:val="20"/>
                <w:szCs w:val="20"/>
                <w:lang w:eastAsia="en-US"/>
              </w:rPr>
              <w:t xml:space="preserve"> 30 MГц</w:t>
            </w:r>
          </w:p>
        </w:tc>
        <w:tc>
          <w:tcPr>
            <w:tcW w:w="121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4 кГц</w:t>
            </w:r>
          </w:p>
        </w:tc>
        <w:tc>
          <w:tcPr>
            <w:tcW w:w="1345"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10 кГц</w:t>
            </w:r>
          </w:p>
        </w:tc>
        <w:tc>
          <w:tcPr>
            <w:tcW w:w="1417"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p>
        </w:tc>
        <w:tc>
          <w:tcPr>
            <w:tcW w:w="1276"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100 кГц</w:t>
            </w:r>
          </w:p>
        </w:tc>
        <w:tc>
          <w:tcPr>
            <w:tcW w:w="214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1,5</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+ 100 кГц</w:t>
            </w:r>
          </w:p>
        </w:tc>
      </w:tr>
      <w:tr w:rsidR="00B53573" w:rsidRPr="00212B5F" w:rsidTr="000E1B0A">
        <w:trPr>
          <w:jc w:val="center"/>
        </w:trPr>
        <w:tc>
          <w:tcPr>
            <w:tcW w:w="2564"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sz w:val="20"/>
                <w:szCs w:val="20"/>
                <w:lang w:eastAsia="en-US"/>
              </w:rPr>
              <w:t>30 MГц&lt;</w:t>
            </w:r>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r w:rsidRPr="00212B5F">
              <w:rPr>
                <w:rFonts w:ascii="Arial" w:hAnsi="Arial" w:cs="Arial"/>
                <w:sz w:val="20"/>
                <w:szCs w:val="20"/>
                <w:lang w:eastAsia="en-US"/>
              </w:rPr>
              <w:sym w:font="Symbol" w:char="F0A3"/>
            </w:r>
            <w:r w:rsidRPr="00212B5F">
              <w:rPr>
                <w:rFonts w:ascii="Arial" w:hAnsi="Arial" w:cs="Arial"/>
                <w:sz w:val="20"/>
                <w:szCs w:val="20"/>
                <w:lang w:eastAsia="en-US"/>
              </w:rPr>
              <w:t xml:space="preserve"> 1 ГГц</w:t>
            </w:r>
          </w:p>
        </w:tc>
        <w:tc>
          <w:tcPr>
            <w:tcW w:w="1210" w:type="dxa"/>
            <w:tcBorders>
              <w:top w:val="single" w:sz="4" w:space="0" w:color="auto"/>
              <w:left w:val="single" w:sz="4" w:space="0" w:color="auto"/>
              <w:bottom w:val="single" w:sz="4" w:space="0" w:color="auto"/>
              <w:right w:val="single" w:sz="4" w:space="0" w:color="auto"/>
            </w:tcBorders>
          </w:tcPr>
          <w:p w:rsidR="00B53573" w:rsidRPr="00C416F3"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C416F3">
              <w:rPr>
                <w:rFonts w:ascii="Arial" w:hAnsi="Arial" w:cs="Arial"/>
                <w:sz w:val="20"/>
                <w:szCs w:val="20"/>
                <w:lang w:eastAsia="en-US"/>
              </w:rPr>
              <w:t>25 кГц</w:t>
            </w:r>
          </w:p>
        </w:tc>
        <w:tc>
          <w:tcPr>
            <w:tcW w:w="1345" w:type="dxa"/>
            <w:tcBorders>
              <w:top w:val="single" w:sz="4" w:space="0" w:color="auto"/>
              <w:left w:val="single" w:sz="4" w:space="0" w:color="auto"/>
              <w:bottom w:val="single" w:sz="4" w:space="0" w:color="auto"/>
              <w:right w:val="single" w:sz="4" w:space="0" w:color="auto"/>
            </w:tcBorders>
          </w:tcPr>
          <w:p w:rsidR="00B53573" w:rsidRPr="00C416F3"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C416F3">
              <w:rPr>
                <w:rFonts w:ascii="Arial" w:hAnsi="Arial" w:cs="Arial"/>
                <w:sz w:val="20"/>
                <w:szCs w:val="20"/>
                <w:lang w:eastAsia="en-US"/>
              </w:rPr>
              <w:t>62,5 кГц</w:t>
            </w:r>
          </w:p>
        </w:tc>
        <w:tc>
          <w:tcPr>
            <w:tcW w:w="1417" w:type="dxa"/>
            <w:tcBorders>
              <w:top w:val="single" w:sz="4" w:space="0" w:color="auto"/>
              <w:left w:val="single" w:sz="4" w:space="0" w:color="auto"/>
              <w:bottom w:val="single" w:sz="4" w:space="0" w:color="auto"/>
              <w:right w:val="single" w:sz="4" w:space="0" w:color="auto"/>
            </w:tcBorders>
          </w:tcPr>
          <w:p w:rsidR="00B53573" w:rsidRPr="00C416F3"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C416F3">
              <w:rPr>
                <w:rFonts w:ascii="Arial" w:hAnsi="Arial" w:cs="Arial"/>
                <w:sz w:val="20"/>
                <w:szCs w:val="20"/>
                <w:lang w:eastAsia="en-US"/>
              </w:rPr>
              <w:t xml:space="preserve">2,5 </w:t>
            </w:r>
            <w:r w:rsidRPr="00C416F3">
              <w:rPr>
                <w:rFonts w:ascii="Arial" w:hAnsi="Arial" w:cs="Arial"/>
                <w:i/>
                <w:iCs/>
                <w:sz w:val="20"/>
                <w:szCs w:val="20"/>
                <w:lang w:eastAsia="en-US"/>
              </w:rPr>
              <w:t>B</w:t>
            </w:r>
            <w:r w:rsidRPr="00C416F3">
              <w:rPr>
                <w:rFonts w:ascii="Arial" w:hAnsi="Arial" w:cs="Arial"/>
                <w:i/>
                <w:iCs/>
                <w:sz w:val="20"/>
                <w:szCs w:val="20"/>
                <w:vertAlign w:val="subscript"/>
                <w:lang w:eastAsia="en-US"/>
              </w:rPr>
              <w:t>N</w:t>
            </w:r>
          </w:p>
        </w:tc>
        <w:tc>
          <w:tcPr>
            <w:tcW w:w="1276" w:type="dxa"/>
            <w:tcBorders>
              <w:top w:val="single" w:sz="4" w:space="0" w:color="auto"/>
              <w:left w:val="single" w:sz="4" w:space="0" w:color="auto"/>
              <w:bottom w:val="single" w:sz="4" w:space="0" w:color="auto"/>
              <w:right w:val="single" w:sz="4" w:space="0" w:color="auto"/>
            </w:tcBorders>
          </w:tcPr>
          <w:p w:rsidR="00B53573" w:rsidRPr="00C416F3"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C416F3">
              <w:rPr>
                <w:rFonts w:ascii="Arial" w:hAnsi="Arial" w:cs="Arial"/>
                <w:sz w:val="20"/>
                <w:szCs w:val="20"/>
                <w:lang w:eastAsia="en-US"/>
              </w:rPr>
              <w:t>10 MГц</w:t>
            </w:r>
          </w:p>
        </w:tc>
        <w:tc>
          <w:tcPr>
            <w:tcW w:w="214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+ 10 MГц</w:t>
            </w:r>
          </w:p>
        </w:tc>
      </w:tr>
      <w:tr w:rsidR="00B53573" w:rsidRPr="00212B5F" w:rsidTr="000E1B0A">
        <w:trPr>
          <w:jc w:val="center"/>
        </w:trPr>
        <w:tc>
          <w:tcPr>
            <w:tcW w:w="2564"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sz w:val="20"/>
                <w:szCs w:val="20"/>
                <w:lang w:eastAsia="en-US"/>
              </w:rPr>
              <w:t>1 ГГц &lt;</w:t>
            </w:r>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r w:rsidRPr="00212B5F">
              <w:rPr>
                <w:rFonts w:ascii="Arial" w:hAnsi="Arial" w:cs="Arial"/>
                <w:sz w:val="20"/>
                <w:szCs w:val="20"/>
                <w:lang w:eastAsia="en-US"/>
              </w:rPr>
              <w:sym w:font="Symbol" w:char="F0A3"/>
            </w:r>
            <w:r w:rsidRPr="00212B5F">
              <w:rPr>
                <w:rFonts w:ascii="Arial" w:hAnsi="Arial" w:cs="Arial"/>
                <w:sz w:val="20"/>
                <w:szCs w:val="20"/>
                <w:lang w:eastAsia="en-US"/>
              </w:rPr>
              <w:t xml:space="preserve"> 3 ГГц</w:t>
            </w:r>
          </w:p>
        </w:tc>
        <w:tc>
          <w:tcPr>
            <w:tcW w:w="121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100 кГц</w:t>
            </w:r>
          </w:p>
        </w:tc>
        <w:tc>
          <w:tcPr>
            <w:tcW w:w="1345"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250 кГц</w:t>
            </w:r>
          </w:p>
        </w:tc>
        <w:tc>
          <w:tcPr>
            <w:tcW w:w="1417"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p>
        </w:tc>
        <w:tc>
          <w:tcPr>
            <w:tcW w:w="1276"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50 MГц</w:t>
            </w:r>
          </w:p>
        </w:tc>
        <w:tc>
          <w:tcPr>
            <w:tcW w:w="214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+ 50 MГц</w:t>
            </w:r>
          </w:p>
        </w:tc>
      </w:tr>
      <w:tr w:rsidR="00B53573" w:rsidRPr="00212B5F" w:rsidTr="000E1B0A">
        <w:trPr>
          <w:jc w:val="center"/>
        </w:trPr>
        <w:tc>
          <w:tcPr>
            <w:tcW w:w="2564"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sz w:val="20"/>
                <w:szCs w:val="20"/>
                <w:lang w:eastAsia="en-US"/>
              </w:rPr>
              <w:t>3 ГГц &lt;</w:t>
            </w:r>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r w:rsidRPr="00212B5F">
              <w:rPr>
                <w:rFonts w:ascii="Arial" w:hAnsi="Arial" w:cs="Arial"/>
                <w:sz w:val="20"/>
                <w:szCs w:val="20"/>
                <w:lang w:eastAsia="en-US"/>
              </w:rPr>
              <w:t> </w:t>
            </w:r>
            <w:r w:rsidRPr="00212B5F">
              <w:rPr>
                <w:rFonts w:ascii="Arial" w:hAnsi="Arial" w:cs="Arial"/>
                <w:sz w:val="20"/>
                <w:szCs w:val="20"/>
                <w:lang w:eastAsia="en-US"/>
              </w:rPr>
              <w:sym w:font="Symbol" w:char="F0A3"/>
            </w:r>
            <w:r w:rsidRPr="00212B5F">
              <w:rPr>
                <w:rFonts w:ascii="Arial" w:hAnsi="Arial" w:cs="Arial"/>
                <w:sz w:val="20"/>
                <w:szCs w:val="20"/>
                <w:lang w:eastAsia="en-US"/>
              </w:rPr>
              <w:t xml:space="preserve"> 10 ГГц</w:t>
            </w:r>
          </w:p>
        </w:tc>
        <w:tc>
          <w:tcPr>
            <w:tcW w:w="121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100 кГц</w:t>
            </w:r>
          </w:p>
        </w:tc>
        <w:tc>
          <w:tcPr>
            <w:tcW w:w="1345"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250 кГц</w:t>
            </w:r>
          </w:p>
        </w:tc>
        <w:tc>
          <w:tcPr>
            <w:tcW w:w="1417"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p>
        </w:tc>
        <w:tc>
          <w:tcPr>
            <w:tcW w:w="1276"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100 MГц</w:t>
            </w:r>
          </w:p>
        </w:tc>
        <w:tc>
          <w:tcPr>
            <w:tcW w:w="214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+ 100 MГц</w:t>
            </w:r>
          </w:p>
        </w:tc>
      </w:tr>
      <w:tr w:rsidR="00B53573" w:rsidRPr="00212B5F" w:rsidTr="000E1B0A">
        <w:trPr>
          <w:jc w:val="center"/>
        </w:trPr>
        <w:tc>
          <w:tcPr>
            <w:tcW w:w="2564"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sz w:val="20"/>
                <w:szCs w:val="20"/>
                <w:lang w:eastAsia="en-US"/>
              </w:rPr>
              <w:t>10 ГГц &lt;</w:t>
            </w:r>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r w:rsidRPr="00212B5F">
              <w:rPr>
                <w:rFonts w:ascii="Arial" w:hAnsi="Arial" w:cs="Arial"/>
                <w:sz w:val="20"/>
                <w:szCs w:val="20"/>
                <w:lang w:eastAsia="en-US"/>
              </w:rPr>
              <w:t> </w:t>
            </w:r>
            <w:r w:rsidRPr="00212B5F">
              <w:rPr>
                <w:rFonts w:ascii="Arial" w:hAnsi="Arial" w:cs="Arial"/>
                <w:sz w:val="20"/>
                <w:szCs w:val="20"/>
                <w:lang w:eastAsia="en-US"/>
              </w:rPr>
              <w:sym w:font="Symbol" w:char="F0A3"/>
            </w:r>
            <w:r w:rsidRPr="00212B5F">
              <w:rPr>
                <w:rFonts w:ascii="Arial" w:hAnsi="Arial" w:cs="Arial"/>
                <w:sz w:val="20"/>
                <w:szCs w:val="20"/>
                <w:lang w:eastAsia="en-US"/>
              </w:rPr>
              <w:t xml:space="preserve"> 15 ГГц</w:t>
            </w:r>
          </w:p>
        </w:tc>
        <w:tc>
          <w:tcPr>
            <w:tcW w:w="121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300 кГц</w:t>
            </w:r>
          </w:p>
        </w:tc>
        <w:tc>
          <w:tcPr>
            <w:tcW w:w="1345"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750 кГц</w:t>
            </w:r>
          </w:p>
        </w:tc>
        <w:tc>
          <w:tcPr>
            <w:tcW w:w="1417"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p>
        </w:tc>
        <w:tc>
          <w:tcPr>
            <w:tcW w:w="1276"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250 MГц</w:t>
            </w:r>
          </w:p>
        </w:tc>
        <w:tc>
          <w:tcPr>
            <w:tcW w:w="214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+ 250 MГц</w:t>
            </w:r>
          </w:p>
        </w:tc>
      </w:tr>
      <w:tr w:rsidR="00B53573" w:rsidRPr="00212B5F" w:rsidTr="000E1B0A">
        <w:trPr>
          <w:jc w:val="center"/>
        </w:trPr>
        <w:tc>
          <w:tcPr>
            <w:tcW w:w="2564"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sz w:val="20"/>
                <w:szCs w:val="20"/>
                <w:lang w:eastAsia="en-US"/>
              </w:rPr>
              <w:t>15 ГГц &lt;</w:t>
            </w:r>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r w:rsidRPr="00212B5F">
              <w:rPr>
                <w:rFonts w:ascii="Arial" w:hAnsi="Arial" w:cs="Arial"/>
                <w:sz w:val="20"/>
                <w:szCs w:val="20"/>
                <w:lang w:eastAsia="en-US"/>
              </w:rPr>
              <w:sym w:font="Symbol" w:char="F0A3"/>
            </w:r>
            <w:r w:rsidRPr="00212B5F">
              <w:rPr>
                <w:rFonts w:ascii="Arial" w:hAnsi="Arial" w:cs="Arial"/>
                <w:sz w:val="20"/>
                <w:szCs w:val="20"/>
                <w:lang w:eastAsia="en-US"/>
              </w:rPr>
              <w:t xml:space="preserve"> 26 ГГц</w:t>
            </w:r>
          </w:p>
        </w:tc>
        <w:tc>
          <w:tcPr>
            <w:tcW w:w="121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500 кГц</w:t>
            </w:r>
          </w:p>
        </w:tc>
        <w:tc>
          <w:tcPr>
            <w:tcW w:w="1345"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1,25 MГц</w:t>
            </w:r>
          </w:p>
        </w:tc>
        <w:tc>
          <w:tcPr>
            <w:tcW w:w="1417"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p>
        </w:tc>
        <w:tc>
          <w:tcPr>
            <w:tcW w:w="1276"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500 MГц</w:t>
            </w:r>
          </w:p>
        </w:tc>
        <w:tc>
          <w:tcPr>
            <w:tcW w:w="214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+ 500 MГц</w:t>
            </w:r>
          </w:p>
        </w:tc>
      </w:tr>
      <w:tr w:rsidR="00B53573" w:rsidRPr="00212B5F" w:rsidTr="000E1B0A">
        <w:trPr>
          <w:jc w:val="center"/>
        </w:trPr>
        <w:tc>
          <w:tcPr>
            <w:tcW w:w="2564"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ascii="Arial" w:hAnsi="Arial" w:cs="Arial"/>
                <w:sz w:val="20"/>
                <w:szCs w:val="20"/>
                <w:lang w:eastAsia="en-US"/>
              </w:rPr>
            </w:pPr>
            <w:r w:rsidRPr="00212B5F">
              <w:rPr>
                <w:rFonts w:ascii="Arial" w:hAnsi="Arial" w:cs="Arial"/>
                <w:i/>
                <w:iCs/>
                <w:sz w:val="20"/>
                <w:szCs w:val="20"/>
                <w:lang w:eastAsia="en-US"/>
              </w:rPr>
              <w:t>f</w:t>
            </w:r>
            <w:r w:rsidRPr="00212B5F">
              <w:rPr>
                <w:rFonts w:ascii="Arial" w:hAnsi="Arial" w:cs="Arial"/>
                <w:i/>
                <w:iCs/>
                <w:sz w:val="20"/>
                <w:szCs w:val="20"/>
                <w:vertAlign w:val="subscript"/>
                <w:lang w:eastAsia="en-US"/>
              </w:rPr>
              <w:t>c</w:t>
            </w:r>
            <w:r w:rsidRPr="00212B5F">
              <w:rPr>
                <w:rFonts w:ascii="Arial" w:hAnsi="Arial" w:cs="Arial"/>
                <w:sz w:val="20"/>
                <w:szCs w:val="20"/>
                <w:lang w:eastAsia="en-US"/>
              </w:rPr>
              <w:t>&gt; 26 ГГц</w:t>
            </w:r>
          </w:p>
        </w:tc>
        <w:tc>
          <w:tcPr>
            <w:tcW w:w="121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1 MГц</w:t>
            </w:r>
          </w:p>
        </w:tc>
        <w:tc>
          <w:tcPr>
            <w:tcW w:w="1345"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2,5 MГц</w:t>
            </w:r>
          </w:p>
        </w:tc>
        <w:tc>
          <w:tcPr>
            <w:tcW w:w="1417"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2,5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p>
        </w:tc>
        <w:tc>
          <w:tcPr>
            <w:tcW w:w="1276"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500 MГц</w:t>
            </w:r>
          </w:p>
        </w:tc>
        <w:tc>
          <w:tcPr>
            <w:tcW w:w="2140" w:type="dxa"/>
            <w:tcBorders>
              <w:top w:val="single" w:sz="4" w:space="0" w:color="auto"/>
              <w:left w:val="single" w:sz="4" w:space="0" w:color="auto"/>
              <w:bottom w:val="single" w:sz="4" w:space="0" w:color="auto"/>
              <w:right w:val="single" w:sz="4" w:space="0" w:color="auto"/>
            </w:tcBorders>
          </w:tcPr>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212B5F">
              <w:rPr>
                <w:rFonts w:ascii="Arial" w:hAnsi="Arial" w:cs="Arial"/>
                <w:sz w:val="20"/>
                <w:szCs w:val="20"/>
                <w:lang w:eastAsia="en-US"/>
              </w:rPr>
              <w:t xml:space="preserve">1,5 </w:t>
            </w:r>
            <w:r w:rsidRPr="00212B5F">
              <w:rPr>
                <w:rFonts w:ascii="Arial" w:hAnsi="Arial" w:cs="Arial"/>
                <w:i/>
                <w:iCs/>
                <w:sz w:val="20"/>
                <w:szCs w:val="20"/>
                <w:lang w:eastAsia="en-US"/>
              </w:rPr>
              <w:t>B</w:t>
            </w:r>
            <w:r w:rsidRPr="00212B5F">
              <w:rPr>
                <w:rFonts w:ascii="Arial" w:hAnsi="Arial" w:cs="Arial"/>
                <w:i/>
                <w:iCs/>
                <w:sz w:val="20"/>
                <w:szCs w:val="20"/>
                <w:vertAlign w:val="subscript"/>
                <w:lang w:eastAsia="en-US"/>
              </w:rPr>
              <w:t>N</w:t>
            </w:r>
            <w:r w:rsidRPr="00212B5F">
              <w:rPr>
                <w:rFonts w:ascii="Arial" w:hAnsi="Arial" w:cs="Arial"/>
                <w:sz w:val="20"/>
                <w:szCs w:val="20"/>
                <w:lang w:eastAsia="en-US"/>
              </w:rPr>
              <w:t xml:space="preserve"> + 500 MГц</w:t>
            </w:r>
          </w:p>
        </w:tc>
      </w:tr>
      <w:tr w:rsidR="00B53573" w:rsidRPr="00212B5F" w:rsidTr="000E1B0A">
        <w:trPr>
          <w:jc w:val="center"/>
        </w:trPr>
        <w:tc>
          <w:tcPr>
            <w:tcW w:w="9952" w:type="dxa"/>
            <w:gridSpan w:val="6"/>
            <w:tcBorders>
              <w:top w:val="single" w:sz="4" w:space="0" w:color="auto"/>
              <w:left w:val="single" w:sz="4" w:space="0" w:color="auto"/>
              <w:bottom w:val="single" w:sz="4" w:space="0" w:color="auto"/>
              <w:right w:val="single" w:sz="4" w:space="0" w:color="auto"/>
            </w:tcBorders>
          </w:tcPr>
          <w:p w:rsidR="00B53573" w:rsidRPr="00E13AB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rFonts w:ascii="Arial" w:hAnsi="Arial" w:cs="Arial"/>
                <w:sz w:val="18"/>
                <w:szCs w:val="20"/>
                <w:lang w:eastAsia="en-US"/>
              </w:rPr>
            </w:pPr>
            <w:r>
              <w:rPr>
                <w:rFonts w:ascii="Arial" w:hAnsi="Arial" w:cs="Arial"/>
                <w:sz w:val="18"/>
                <w:szCs w:val="20"/>
                <w:lang w:eastAsia="en-US"/>
              </w:rPr>
              <w:t>Примечания:</w:t>
            </w:r>
          </w:p>
          <w:p w:rsidR="00B53573" w:rsidRPr="00E13AB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rFonts w:ascii="Arial" w:hAnsi="Arial" w:cs="Arial"/>
                <w:sz w:val="18"/>
                <w:szCs w:val="20"/>
                <w:lang w:eastAsia="en-US"/>
              </w:rPr>
            </w:pPr>
            <w:r>
              <w:rPr>
                <w:rFonts w:ascii="Arial" w:hAnsi="Arial" w:cs="Arial"/>
                <w:sz w:val="18"/>
                <w:szCs w:val="20"/>
                <w:lang w:eastAsia="en-US"/>
              </w:rPr>
              <w:t xml:space="preserve">1 </w:t>
            </w:r>
            <w:r w:rsidRPr="00E13ABF">
              <w:rPr>
                <w:rFonts w:ascii="Arial" w:hAnsi="Arial" w:cs="Arial"/>
                <w:sz w:val="18"/>
                <w:szCs w:val="20"/>
                <w:lang w:eastAsia="en-US"/>
              </w:rPr>
              <w:t>fc</w:t>
            </w:r>
            <w:r>
              <w:rPr>
                <w:rFonts w:ascii="Arial" w:hAnsi="Arial" w:cs="Arial"/>
                <w:sz w:val="18"/>
                <w:szCs w:val="20"/>
                <w:lang w:eastAsia="en-US"/>
              </w:rPr>
              <w:t xml:space="preserve">– </w:t>
            </w:r>
            <w:r w:rsidRPr="00E13ABF">
              <w:rPr>
                <w:rFonts w:ascii="Arial" w:hAnsi="Arial" w:cs="Arial"/>
                <w:sz w:val="18"/>
                <w:szCs w:val="20"/>
                <w:lang w:eastAsia="en-US"/>
              </w:rPr>
              <w:t>обозначает центральную частоту излучения, а B</w:t>
            </w:r>
            <w:r w:rsidRPr="00E13ABF">
              <w:rPr>
                <w:rFonts w:ascii="Arial" w:hAnsi="Arial" w:cs="Arial"/>
                <w:sz w:val="18"/>
                <w:szCs w:val="20"/>
                <w:vertAlign w:val="subscript"/>
                <w:lang w:eastAsia="en-US"/>
              </w:rPr>
              <w:t>N</w:t>
            </w:r>
            <w:r w:rsidRPr="00E13ABF">
              <w:rPr>
                <w:rFonts w:ascii="Arial" w:hAnsi="Arial" w:cs="Arial"/>
                <w:sz w:val="18"/>
                <w:szCs w:val="20"/>
                <w:lang w:eastAsia="en-US"/>
              </w:rPr>
              <w:t xml:space="preserve"> – необходимую ширину полосы частот.</w:t>
            </w:r>
          </w:p>
          <w:p w:rsidR="00B53573"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rFonts w:ascii="Arial" w:hAnsi="Arial" w:cs="Arial"/>
                <w:sz w:val="18"/>
                <w:szCs w:val="20"/>
                <w:lang w:eastAsia="en-US"/>
              </w:rPr>
            </w:pPr>
            <w:r>
              <w:rPr>
                <w:rFonts w:ascii="Arial" w:hAnsi="Arial" w:cs="Arial"/>
                <w:sz w:val="18"/>
                <w:szCs w:val="20"/>
                <w:lang w:eastAsia="en-US"/>
              </w:rPr>
              <w:lastRenderedPageBreak/>
              <w:t>2</w:t>
            </w:r>
            <w:r w:rsidRPr="00212B5F">
              <w:rPr>
                <w:rFonts w:ascii="Arial" w:hAnsi="Arial" w:cs="Arial"/>
                <w:sz w:val="18"/>
                <w:szCs w:val="20"/>
                <w:lang w:eastAsia="en-US"/>
              </w:rPr>
              <w:t>Если присвоенная полоса частот излучений захватывает два диапазона частот, то для определения границы следует пользоваться величинами, соответствующими диапазону более высоких частот.</w:t>
            </w:r>
          </w:p>
          <w:p w:rsidR="00CE0156" w:rsidRPr="00C416F3" w:rsidRDefault="00CE0156"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jc w:val="both"/>
              <w:textAlignment w:val="baseline"/>
              <w:rPr>
                <w:rFonts w:ascii="Arial" w:hAnsi="Arial" w:cs="Arial"/>
                <w:sz w:val="18"/>
                <w:szCs w:val="20"/>
                <w:lang w:eastAsia="en-US"/>
              </w:rPr>
            </w:pPr>
            <w:r w:rsidRPr="00C416F3">
              <w:rPr>
                <w:rFonts w:ascii="Arial" w:hAnsi="Arial" w:cs="Arial"/>
                <w:sz w:val="18"/>
                <w:szCs w:val="20"/>
                <w:lang w:eastAsia="en-US"/>
              </w:rPr>
              <w:t>3 Если необходимая ширина полосы попадает в область между широкополосным и узкополосным вариантом пр</w:t>
            </w:r>
            <w:r w:rsidRPr="00C416F3">
              <w:rPr>
                <w:rFonts w:ascii="Arial" w:hAnsi="Arial" w:cs="Arial"/>
                <w:sz w:val="18"/>
                <w:szCs w:val="20"/>
                <w:lang w:eastAsia="en-US"/>
              </w:rPr>
              <w:t>и</w:t>
            </w:r>
            <w:r w:rsidRPr="00C416F3">
              <w:rPr>
                <w:rFonts w:ascii="Arial" w:hAnsi="Arial" w:cs="Arial"/>
                <w:sz w:val="18"/>
                <w:szCs w:val="20"/>
                <w:lang w:eastAsia="en-US"/>
              </w:rPr>
              <w:t>меняется типовой разнос.</w:t>
            </w:r>
          </w:p>
          <w:p w:rsidR="00975142" w:rsidRPr="00B64457" w:rsidRDefault="00975142" w:rsidP="00B64457">
            <w:pPr>
              <w:tabs>
                <w:tab w:val="left" w:pos="1134"/>
                <w:tab w:val="left" w:pos="1871"/>
                <w:tab w:val="left" w:pos="2268"/>
              </w:tabs>
              <w:overflowPunct w:val="0"/>
              <w:autoSpaceDE w:val="0"/>
              <w:autoSpaceDN w:val="0"/>
              <w:adjustRightInd w:val="0"/>
              <w:jc w:val="both"/>
              <w:textAlignment w:val="baseline"/>
              <w:rPr>
                <w:sz w:val="18"/>
                <w:szCs w:val="18"/>
                <w:lang w:eastAsia="en-US"/>
              </w:rPr>
            </w:pPr>
            <w:r w:rsidRPr="00B64457">
              <w:rPr>
                <w:rFonts w:ascii="Arial" w:hAnsi="Arial" w:cs="Arial"/>
                <w:sz w:val="18"/>
                <w:szCs w:val="18"/>
                <w:lang w:eastAsia="en-US"/>
              </w:rPr>
              <w:t xml:space="preserve">4 Необходимая ширина полосы, если она не задана нормативными документами и не установлена изготовителем, должна быть определена испытателем </w:t>
            </w:r>
            <w:r w:rsidR="00B64457" w:rsidRPr="00B64457">
              <w:rPr>
                <w:rFonts w:ascii="Arial" w:hAnsi="Arial" w:cs="Arial"/>
                <w:sz w:val="18"/>
                <w:szCs w:val="18"/>
                <w:lang w:eastAsia="en-US"/>
              </w:rPr>
              <w:t xml:space="preserve">с использованием анализатора спектра (имеет такую функцию) </w:t>
            </w:r>
            <w:r w:rsidR="00B64457">
              <w:rPr>
                <w:rFonts w:ascii="Arial" w:hAnsi="Arial" w:cs="Arial"/>
                <w:sz w:val="18"/>
                <w:szCs w:val="18"/>
                <w:lang w:eastAsia="en-US"/>
              </w:rPr>
              <w:t>как зан</w:t>
            </w:r>
            <w:r w:rsidR="00B64457">
              <w:rPr>
                <w:rFonts w:ascii="Arial" w:hAnsi="Arial" w:cs="Arial"/>
                <w:sz w:val="18"/>
                <w:szCs w:val="18"/>
                <w:lang w:eastAsia="en-US"/>
              </w:rPr>
              <w:t>и</w:t>
            </w:r>
            <w:r w:rsidR="00B64457">
              <w:rPr>
                <w:rFonts w:ascii="Arial" w:hAnsi="Arial" w:cs="Arial"/>
                <w:sz w:val="18"/>
                <w:szCs w:val="18"/>
                <w:lang w:eastAsia="en-US"/>
              </w:rPr>
              <w:t xml:space="preserve">маемая ширина полосы </w:t>
            </w:r>
            <w:r w:rsidR="00B64457" w:rsidRPr="00B64457">
              <w:rPr>
                <w:rFonts w:ascii="Arial" w:hAnsi="Arial" w:cs="Arial"/>
                <w:sz w:val="18"/>
                <w:szCs w:val="18"/>
                <w:lang w:eastAsia="en-US"/>
              </w:rPr>
              <w:t xml:space="preserve">или если используется простой измерительный приемник, то </w:t>
            </w:r>
            <w:r w:rsidRPr="00B64457">
              <w:rPr>
                <w:rFonts w:ascii="Arial" w:hAnsi="Arial" w:cs="Arial"/>
                <w:sz w:val="18"/>
                <w:szCs w:val="18"/>
                <w:lang w:eastAsia="en-US"/>
              </w:rPr>
              <w:t>по уровню минус 30 дБ отн</w:t>
            </w:r>
            <w:r w:rsidRPr="00B64457">
              <w:rPr>
                <w:rFonts w:ascii="Arial" w:hAnsi="Arial" w:cs="Arial"/>
                <w:sz w:val="18"/>
                <w:szCs w:val="18"/>
                <w:lang w:eastAsia="en-US"/>
              </w:rPr>
              <w:t>о</w:t>
            </w:r>
            <w:r w:rsidRPr="00B64457">
              <w:rPr>
                <w:rFonts w:ascii="Arial" w:hAnsi="Arial" w:cs="Arial"/>
                <w:sz w:val="18"/>
                <w:szCs w:val="18"/>
                <w:lang w:eastAsia="en-US"/>
              </w:rPr>
              <w:t>сительно огибающей максимума сигнала.</w:t>
            </w:r>
          </w:p>
        </w:tc>
      </w:tr>
    </w:tbl>
    <w:p w:rsidR="00B53573" w:rsidRDefault="00B53573" w:rsidP="00B53573">
      <w:pPr>
        <w:tabs>
          <w:tab w:val="left" w:pos="1134"/>
          <w:tab w:val="left" w:pos="1871"/>
          <w:tab w:val="left" w:pos="2268"/>
        </w:tabs>
        <w:overflowPunct w:val="0"/>
        <w:autoSpaceDE w:val="0"/>
        <w:autoSpaceDN w:val="0"/>
        <w:adjustRightInd w:val="0"/>
        <w:jc w:val="both"/>
        <w:textAlignment w:val="baseline"/>
        <w:rPr>
          <w:rFonts w:ascii="Arial" w:hAnsi="Arial" w:cs="Arial"/>
          <w:sz w:val="20"/>
          <w:szCs w:val="20"/>
          <w:lang w:eastAsia="en-US"/>
        </w:rPr>
      </w:pPr>
    </w:p>
    <w:p w:rsidR="00B53573" w:rsidRPr="00975142" w:rsidRDefault="00B53573" w:rsidP="00B53573">
      <w:pPr>
        <w:overflowPunct w:val="0"/>
        <w:autoSpaceDE w:val="0"/>
        <w:autoSpaceDN w:val="0"/>
        <w:adjustRightInd w:val="0"/>
        <w:ind w:firstLine="426"/>
        <w:jc w:val="both"/>
        <w:textAlignment w:val="baseline"/>
        <w:rPr>
          <w:rFonts w:ascii="Arial" w:hAnsi="Arial" w:cs="Arial"/>
          <w:sz w:val="20"/>
          <w:szCs w:val="20"/>
          <w:lang w:eastAsia="en-US"/>
        </w:rPr>
      </w:pPr>
      <w:r w:rsidRPr="00975142">
        <w:rPr>
          <w:rFonts w:ascii="Arial" w:hAnsi="Arial" w:cs="Arial"/>
          <w:sz w:val="20"/>
          <w:szCs w:val="20"/>
          <w:lang w:eastAsia="en-US"/>
        </w:rPr>
        <w:t>В общем случае с любой стороны от центральной частоты граница находится на расстоянии 250</w:t>
      </w:r>
      <w:r w:rsidR="002F3A0D">
        <w:rPr>
          <w:rFonts w:ascii="Arial" w:hAnsi="Arial" w:cs="Arial"/>
          <w:sz w:val="20"/>
          <w:szCs w:val="20"/>
          <w:lang w:eastAsia="en-US"/>
        </w:rPr>
        <w:t> </w:t>
      </w:r>
      <w:r w:rsidRPr="00975142">
        <w:rPr>
          <w:rFonts w:ascii="Arial" w:hAnsi="Arial" w:cs="Arial"/>
          <w:sz w:val="20"/>
          <w:szCs w:val="20"/>
          <w:lang w:eastAsia="en-US"/>
        </w:rPr>
        <w:t>% от необходимой ширины полосы частот, или на 2,5 B</w:t>
      </w:r>
      <w:r w:rsidRPr="00975142">
        <w:rPr>
          <w:rFonts w:ascii="Arial" w:hAnsi="Arial" w:cs="Arial"/>
          <w:sz w:val="20"/>
          <w:szCs w:val="20"/>
          <w:vertAlign w:val="subscript"/>
          <w:lang w:eastAsia="en-US"/>
        </w:rPr>
        <w:t>N</w:t>
      </w:r>
      <w:r w:rsidRPr="00975142">
        <w:rPr>
          <w:rFonts w:ascii="Arial" w:hAnsi="Arial" w:cs="Arial"/>
          <w:sz w:val="20"/>
          <w:szCs w:val="20"/>
          <w:lang w:eastAsia="en-US"/>
        </w:rPr>
        <w:t xml:space="preserve">, как показано в </w:t>
      </w:r>
      <w:r w:rsidR="002F3A0D" w:rsidRPr="001B4630">
        <w:rPr>
          <w:rFonts w:ascii="Arial" w:hAnsi="Arial" w:cs="Arial"/>
          <w:color w:val="00B050"/>
          <w:sz w:val="20"/>
          <w:szCs w:val="20"/>
          <w:lang w:eastAsia="en-US"/>
        </w:rPr>
        <w:t>т</w:t>
      </w:r>
      <w:r w:rsidRPr="001B4630">
        <w:rPr>
          <w:rFonts w:ascii="Arial" w:hAnsi="Arial" w:cs="Arial"/>
          <w:color w:val="00B050"/>
          <w:sz w:val="20"/>
          <w:szCs w:val="20"/>
          <w:lang w:eastAsia="en-US"/>
        </w:rPr>
        <w:t xml:space="preserve">аблице </w:t>
      </w:r>
      <w:r w:rsidR="002121AA" w:rsidRPr="001B4630">
        <w:rPr>
          <w:rFonts w:ascii="Arial" w:hAnsi="Arial" w:cs="Arial"/>
          <w:color w:val="00B050"/>
          <w:sz w:val="20"/>
          <w:szCs w:val="20"/>
          <w:lang w:eastAsia="en-US"/>
        </w:rPr>
        <w:t>7.</w:t>
      </w:r>
      <w:r w:rsidR="001B4630" w:rsidRPr="001B4630">
        <w:rPr>
          <w:rFonts w:ascii="Arial" w:hAnsi="Arial" w:cs="Arial"/>
          <w:color w:val="00B050"/>
          <w:sz w:val="20"/>
          <w:szCs w:val="20"/>
          <w:lang w:eastAsia="en-US"/>
        </w:rPr>
        <w:t>3</w:t>
      </w:r>
      <w:r w:rsidRPr="00975142">
        <w:rPr>
          <w:rFonts w:ascii="Arial" w:hAnsi="Arial" w:cs="Arial"/>
          <w:sz w:val="20"/>
          <w:szCs w:val="20"/>
          <w:lang w:eastAsia="en-US"/>
        </w:rPr>
        <w:t>. Для бол</w:t>
      </w:r>
      <w:r w:rsidRPr="00975142">
        <w:rPr>
          <w:rFonts w:ascii="Arial" w:hAnsi="Arial" w:cs="Arial"/>
          <w:sz w:val="20"/>
          <w:szCs w:val="20"/>
          <w:lang w:eastAsia="en-US"/>
        </w:rPr>
        <w:t>ь</w:t>
      </w:r>
      <w:r w:rsidRPr="00975142">
        <w:rPr>
          <w:rFonts w:ascii="Arial" w:hAnsi="Arial" w:cs="Arial"/>
          <w:sz w:val="20"/>
          <w:szCs w:val="20"/>
          <w:lang w:eastAsia="en-US"/>
        </w:rPr>
        <w:t xml:space="preserve">шинства систем центральная частота излучения является центром </w:t>
      </w:r>
      <w:r w:rsidR="00975142" w:rsidRPr="00975142">
        <w:rPr>
          <w:rFonts w:ascii="Arial" w:hAnsi="Arial" w:cs="Arial"/>
          <w:sz w:val="20"/>
          <w:szCs w:val="20"/>
          <w:lang w:eastAsia="en-US"/>
        </w:rPr>
        <w:t xml:space="preserve">отсчета </w:t>
      </w:r>
      <w:r w:rsidRPr="00975142">
        <w:rPr>
          <w:rFonts w:ascii="Arial" w:hAnsi="Arial" w:cs="Arial"/>
          <w:sz w:val="20"/>
          <w:szCs w:val="20"/>
          <w:lang w:eastAsia="en-US"/>
        </w:rPr>
        <w:t>необходимой ширины п</w:t>
      </w:r>
      <w:r w:rsidRPr="00975142">
        <w:rPr>
          <w:rFonts w:ascii="Arial" w:hAnsi="Arial" w:cs="Arial"/>
          <w:sz w:val="20"/>
          <w:szCs w:val="20"/>
          <w:lang w:eastAsia="en-US"/>
        </w:rPr>
        <w:t>о</w:t>
      </w:r>
      <w:r w:rsidRPr="00975142">
        <w:rPr>
          <w:rFonts w:ascii="Arial" w:hAnsi="Arial" w:cs="Arial"/>
          <w:sz w:val="20"/>
          <w:szCs w:val="20"/>
          <w:lang w:eastAsia="en-US"/>
        </w:rPr>
        <w:t>лосы частот.Для многоканальных или многочастотных передатчиков/ретрансляторов, которые могут одновременно передавать несколько несущих с оконечного выходного усилителя или с активной а</w:t>
      </w:r>
      <w:r w:rsidRPr="00975142">
        <w:rPr>
          <w:rFonts w:ascii="Arial" w:hAnsi="Arial" w:cs="Arial"/>
          <w:sz w:val="20"/>
          <w:szCs w:val="20"/>
          <w:lang w:eastAsia="en-US"/>
        </w:rPr>
        <w:t>н</w:t>
      </w:r>
      <w:r w:rsidRPr="00975142">
        <w:rPr>
          <w:rFonts w:ascii="Arial" w:hAnsi="Arial" w:cs="Arial"/>
          <w:sz w:val="20"/>
          <w:szCs w:val="20"/>
          <w:lang w:eastAsia="en-US"/>
        </w:rPr>
        <w:t>тенны, центральная частота излучения берется в центре ширины полосы частот передатчика или ретранслятора на уровне –3 дБ, и эта полоса частот передатчика или ретранслятора используется для определения границы вместо необходимой ширины полосы частот. Для многочастотных спутн</w:t>
      </w:r>
      <w:r w:rsidRPr="00975142">
        <w:rPr>
          <w:rFonts w:ascii="Arial" w:hAnsi="Arial" w:cs="Arial"/>
          <w:sz w:val="20"/>
          <w:szCs w:val="20"/>
          <w:lang w:eastAsia="en-US"/>
        </w:rPr>
        <w:t>и</w:t>
      </w:r>
      <w:r w:rsidRPr="00975142">
        <w:rPr>
          <w:rFonts w:ascii="Arial" w:hAnsi="Arial" w:cs="Arial"/>
          <w:sz w:val="20"/>
          <w:szCs w:val="20"/>
          <w:lang w:eastAsia="en-US"/>
        </w:rPr>
        <w:t>ковых систем руководством по определению границы между областями внеполосных и побочных и</w:t>
      </w:r>
      <w:r w:rsidRPr="00975142">
        <w:rPr>
          <w:rFonts w:ascii="Arial" w:hAnsi="Arial" w:cs="Arial"/>
          <w:sz w:val="20"/>
          <w:szCs w:val="20"/>
          <w:lang w:eastAsia="en-US"/>
        </w:rPr>
        <w:t>з</w:t>
      </w:r>
      <w:r w:rsidRPr="00975142">
        <w:rPr>
          <w:rFonts w:ascii="Arial" w:hAnsi="Arial" w:cs="Arial"/>
          <w:sz w:val="20"/>
          <w:szCs w:val="20"/>
          <w:lang w:eastAsia="en-US"/>
        </w:rPr>
        <w:t>лучений является последняя версия Рекомендации МСЭ R SM.1541. В некоторых системах нежел</w:t>
      </w:r>
      <w:r w:rsidRPr="00975142">
        <w:rPr>
          <w:rFonts w:ascii="Arial" w:hAnsi="Arial" w:cs="Arial"/>
          <w:sz w:val="20"/>
          <w:szCs w:val="20"/>
          <w:lang w:eastAsia="en-US"/>
        </w:rPr>
        <w:t>а</w:t>
      </w:r>
      <w:r w:rsidRPr="00975142">
        <w:rPr>
          <w:rFonts w:ascii="Arial" w:hAnsi="Arial" w:cs="Arial"/>
          <w:sz w:val="20"/>
          <w:szCs w:val="20"/>
          <w:lang w:eastAsia="en-US"/>
        </w:rPr>
        <w:t>тельные излучения определяются относительно ширины полосы частот</w:t>
      </w:r>
      <w:r w:rsidR="002121AA" w:rsidRPr="00975142">
        <w:rPr>
          <w:rFonts w:ascii="Arial" w:hAnsi="Arial" w:cs="Arial"/>
          <w:sz w:val="20"/>
          <w:szCs w:val="20"/>
          <w:lang w:eastAsia="en-US"/>
        </w:rPr>
        <w:t>ного</w:t>
      </w:r>
      <w:r w:rsidRPr="00975142">
        <w:rPr>
          <w:rFonts w:ascii="Arial" w:hAnsi="Arial" w:cs="Arial"/>
          <w:sz w:val="20"/>
          <w:szCs w:val="20"/>
          <w:lang w:eastAsia="en-US"/>
        </w:rPr>
        <w:t xml:space="preserve"> канала или разноса к</w:t>
      </w:r>
      <w:r w:rsidRPr="00975142">
        <w:rPr>
          <w:rFonts w:ascii="Arial" w:hAnsi="Arial" w:cs="Arial"/>
          <w:sz w:val="20"/>
          <w:szCs w:val="20"/>
          <w:lang w:eastAsia="en-US"/>
        </w:rPr>
        <w:t>а</w:t>
      </w:r>
      <w:r w:rsidRPr="00975142">
        <w:rPr>
          <w:rFonts w:ascii="Arial" w:hAnsi="Arial" w:cs="Arial"/>
          <w:sz w:val="20"/>
          <w:szCs w:val="20"/>
          <w:lang w:eastAsia="en-US"/>
        </w:rPr>
        <w:t xml:space="preserve">налов. Эти значения должны использоваться в качестве замены для необходимой ширины полосы частот </w:t>
      </w:r>
      <w:r w:rsidR="001B4630">
        <w:rPr>
          <w:rFonts w:ascii="Arial" w:hAnsi="Arial" w:cs="Arial"/>
          <w:sz w:val="20"/>
          <w:szCs w:val="20"/>
          <w:lang w:eastAsia="en-US"/>
        </w:rPr>
        <w:t xml:space="preserve">указанные </w:t>
      </w:r>
      <w:r w:rsidRPr="00975142">
        <w:rPr>
          <w:rFonts w:ascii="Arial" w:hAnsi="Arial" w:cs="Arial"/>
          <w:sz w:val="20"/>
          <w:szCs w:val="20"/>
          <w:lang w:eastAsia="en-US"/>
        </w:rPr>
        <w:t xml:space="preserve">в </w:t>
      </w:r>
      <w:r w:rsidRPr="001B4630">
        <w:rPr>
          <w:rFonts w:ascii="Arial" w:hAnsi="Arial" w:cs="Arial"/>
          <w:color w:val="00B050"/>
          <w:sz w:val="20"/>
          <w:szCs w:val="20"/>
          <w:lang w:eastAsia="en-US"/>
        </w:rPr>
        <w:t xml:space="preserve">таблице </w:t>
      </w:r>
      <w:r w:rsidR="002121AA" w:rsidRPr="001B4630">
        <w:rPr>
          <w:rFonts w:ascii="Arial" w:hAnsi="Arial" w:cs="Arial"/>
          <w:color w:val="00B050"/>
          <w:sz w:val="20"/>
          <w:szCs w:val="20"/>
          <w:lang w:eastAsia="en-US"/>
        </w:rPr>
        <w:t>7</w:t>
      </w:r>
      <w:r w:rsidRPr="001B4630">
        <w:rPr>
          <w:rFonts w:ascii="Arial" w:hAnsi="Arial" w:cs="Arial"/>
          <w:color w:val="00B050"/>
          <w:sz w:val="20"/>
          <w:szCs w:val="20"/>
          <w:lang w:eastAsia="en-US"/>
        </w:rPr>
        <w:t>.</w:t>
      </w:r>
      <w:r w:rsidR="001B4630" w:rsidRPr="001B4630">
        <w:rPr>
          <w:rFonts w:ascii="Arial" w:hAnsi="Arial" w:cs="Arial"/>
          <w:color w:val="00B050"/>
          <w:sz w:val="20"/>
          <w:szCs w:val="20"/>
          <w:lang w:eastAsia="en-US"/>
        </w:rPr>
        <w:t>3</w:t>
      </w:r>
      <w:r w:rsidRPr="00975142">
        <w:rPr>
          <w:rFonts w:ascii="Arial" w:hAnsi="Arial" w:cs="Arial"/>
          <w:sz w:val="20"/>
          <w:szCs w:val="20"/>
          <w:lang w:eastAsia="en-US"/>
        </w:rPr>
        <w:t>, при условии, что их можно найти в Рекомендациях МСЭ R.</w:t>
      </w:r>
    </w:p>
    <w:p w:rsidR="00B53573" w:rsidRDefault="00B53573" w:rsidP="00B53573">
      <w:pPr>
        <w:tabs>
          <w:tab w:val="left" w:pos="1134"/>
          <w:tab w:val="left" w:pos="1871"/>
          <w:tab w:val="left" w:pos="2268"/>
        </w:tabs>
        <w:overflowPunct w:val="0"/>
        <w:autoSpaceDE w:val="0"/>
        <w:autoSpaceDN w:val="0"/>
        <w:adjustRightInd w:val="0"/>
        <w:spacing w:before="120"/>
        <w:ind w:left="284"/>
        <w:jc w:val="both"/>
        <w:textAlignment w:val="baseline"/>
        <w:rPr>
          <w:rFonts w:ascii="Arial" w:hAnsi="Arial" w:cs="Arial"/>
          <w:sz w:val="18"/>
          <w:szCs w:val="18"/>
          <w:lang w:eastAsia="en-US"/>
        </w:rPr>
      </w:pPr>
      <w:r w:rsidRPr="00212B5F">
        <w:rPr>
          <w:rFonts w:ascii="Arial" w:hAnsi="Arial" w:cs="Arial"/>
          <w:i/>
          <w:iCs/>
          <w:sz w:val="18"/>
          <w:szCs w:val="18"/>
          <w:lang w:eastAsia="en-US"/>
        </w:rPr>
        <w:t>Пример 1</w:t>
      </w:r>
      <w:r>
        <w:rPr>
          <w:rFonts w:ascii="Arial" w:hAnsi="Arial" w:cs="Arial"/>
          <w:i/>
          <w:iCs/>
          <w:sz w:val="18"/>
          <w:szCs w:val="18"/>
          <w:lang w:eastAsia="en-US"/>
        </w:rPr>
        <w:t xml:space="preserve"> –</w:t>
      </w:r>
      <w:r w:rsidRPr="00212B5F">
        <w:rPr>
          <w:rFonts w:ascii="Arial" w:hAnsi="Arial" w:cs="Arial"/>
          <w:sz w:val="18"/>
          <w:szCs w:val="18"/>
          <w:lang w:eastAsia="en-US"/>
        </w:rPr>
        <w:t xml:space="preserve"> Необходимая ширина полосы частот излучения на частоте 26 MГц составляет 1,8 кГц. Поскольку </w:t>
      </w:r>
      <w:r w:rsidRPr="00212B5F">
        <w:rPr>
          <w:rFonts w:ascii="Arial" w:hAnsi="Arial" w:cs="Arial"/>
          <w:i/>
          <w:iCs/>
          <w:sz w:val="18"/>
          <w:szCs w:val="18"/>
          <w:lang w:eastAsia="en-US"/>
        </w:rPr>
        <w:t>B</w:t>
      </w:r>
      <w:r w:rsidRPr="00212B5F">
        <w:rPr>
          <w:rFonts w:ascii="Arial" w:hAnsi="Arial" w:cs="Arial"/>
          <w:i/>
          <w:iCs/>
          <w:sz w:val="18"/>
          <w:szCs w:val="18"/>
          <w:vertAlign w:val="subscript"/>
          <w:lang w:eastAsia="en-US"/>
        </w:rPr>
        <w:t>N</w:t>
      </w:r>
      <w:r w:rsidRPr="00212B5F">
        <w:rPr>
          <w:rFonts w:ascii="Arial" w:hAnsi="Arial" w:cs="Arial"/>
          <w:sz w:val="18"/>
          <w:szCs w:val="18"/>
          <w:lang w:eastAsia="en-US"/>
        </w:rPr>
        <w:t>меньше 4 кГц, то используется минимальный разнос, равный 10 кГц. Область побочных излучений начин</w:t>
      </w:r>
      <w:r w:rsidRPr="00212B5F">
        <w:rPr>
          <w:rFonts w:ascii="Arial" w:hAnsi="Arial" w:cs="Arial"/>
          <w:sz w:val="18"/>
          <w:szCs w:val="18"/>
          <w:lang w:eastAsia="en-US"/>
        </w:rPr>
        <w:t>а</w:t>
      </w:r>
      <w:r w:rsidRPr="00212B5F">
        <w:rPr>
          <w:rFonts w:ascii="Arial" w:hAnsi="Arial" w:cs="Arial"/>
          <w:sz w:val="18"/>
          <w:szCs w:val="18"/>
          <w:lang w:eastAsia="en-US"/>
        </w:rPr>
        <w:t>ется с отметки 10 кГц с каждой стороны от центра необходимой ширины полосы частот.</w:t>
      </w:r>
    </w:p>
    <w:p w:rsidR="00B53573" w:rsidRPr="00212B5F" w:rsidRDefault="00B53573" w:rsidP="00B53573">
      <w:pPr>
        <w:tabs>
          <w:tab w:val="left" w:pos="1134"/>
          <w:tab w:val="left" w:pos="1871"/>
          <w:tab w:val="left" w:pos="2268"/>
        </w:tabs>
        <w:overflowPunct w:val="0"/>
        <w:autoSpaceDE w:val="0"/>
        <w:autoSpaceDN w:val="0"/>
        <w:adjustRightInd w:val="0"/>
        <w:spacing w:before="120"/>
        <w:ind w:left="284"/>
        <w:jc w:val="both"/>
        <w:textAlignment w:val="baseline"/>
        <w:rPr>
          <w:rFonts w:ascii="Arial" w:hAnsi="Arial" w:cs="Arial"/>
          <w:sz w:val="18"/>
          <w:szCs w:val="18"/>
          <w:lang w:eastAsia="en-US"/>
        </w:rPr>
      </w:pPr>
    </w:p>
    <w:p w:rsidR="00B53573" w:rsidRDefault="00B53573" w:rsidP="00B53573">
      <w:pPr>
        <w:tabs>
          <w:tab w:val="left" w:pos="1134"/>
          <w:tab w:val="left" w:pos="1871"/>
          <w:tab w:val="left" w:pos="2268"/>
        </w:tabs>
        <w:overflowPunct w:val="0"/>
        <w:autoSpaceDE w:val="0"/>
        <w:autoSpaceDN w:val="0"/>
        <w:adjustRightInd w:val="0"/>
        <w:ind w:left="284"/>
        <w:jc w:val="both"/>
        <w:textAlignment w:val="baseline"/>
        <w:rPr>
          <w:rFonts w:ascii="Arial" w:hAnsi="Arial" w:cs="Arial"/>
          <w:sz w:val="18"/>
          <w:szCs w:val="18"/>
          <w:lang w:eastAsia="en-US"/>
        </w:rPr>
      </w:pPr>
      <w:r w:rsidRPr="00212B5F">
        <w:rPr>
          <w:rFonts w:ascii="Arial" w:hAnsi="Arial" w:cs="Arial"/>
          <w:i/>
          <w:iCs/>
          <w:sz w:val="18"/>
          <w:szCs w:val="18"/>
          <w:lang w:eastAsia="en-US"/>
        </w:rPr>
        <w:t>Пример 2</w:t>
      </w:r>
      <w:r>
        <w:rPr>
          <w:rFonts w:ascii="Arial" w:hAnsi="Arial" w:cs="Arial"/>
          <w:i/>
          <w:iCs/>
          <w:sz w:val="18"/>
          <w:szCs w:val="18"/>
          <w:lang w:eastAsia="en-US"/>
        </w:rPr>
        <w:t xml:space="preserve"> – </w:t>
      </w:r>
      <w:r w:rsidRPr="00212B5F">
        <w:rPr>
          <w:rFonts w:ascii="Arial" w:hAnsi="Arial" w:cs="Arial"/>
          <w:sz w:val="18"/>
          <w:szCs w:val="18"/>
          <w:lang w:eastAsia="en-US"/>
        </w:rPr>
        <w:t xml:space="preserve">Необходимая ширина полосы частот излучения на частоте 8 ГГц составляет 200 MГц. Поскольку при </w:t>
      </w:r>
      <w:r w:rsidRPr="00212B5F">
        <w:rPr>
          <w:rFonts w:ascii="Arial" w:hAnsi="Arial" w:cs="Arial"/>
          <w:i/>
          <w:iCs/>
          <w:sz w:val="18"/>
          <w:szCs w:val="18"/>
          <w:lang w:eastAsia="en-US"/>
        </w:rPr>
        <w:t>B</w:t>
      </w:r>
      <w:r w:rsidRPr="00212B5F">
        <w:rPr>
          <w:rFonts w:ascii="Arial" w:hAnsi="Arial" w:cs="Arial"/>
          <w:i/>
          <w:iCs/>
          <w:sz w:val="18"/>
          <w:szCs w:val="18"/>
          <w:vertAlign w:val="subscript"/>
          <w:lang w:eastAsia="en-US"/>
        </w:rPr>
        <w:t>N</w:t>
      </w:r>
      <w:r w:rsidRPr="00212B5F">
        <w:rPr>
          <w:rFonts w:ascii="Arial" w:hAnsi="Arial" w:cs="Arial"/>
          <w:sz w:val="18"/>
          <w:szCs w:val="18"/>
          <w:lang w:eastAsia="en-US"/>
        </w:rPr>
        <w:t>&gt; 100 MГц на этой частоте применим широкополосный вариант, то область побочных излучений нач</w:t>
      </w:r>
      <w:r w:rsidRPr="00212B5F">
        <w:rPr>
          <w:rFonts w:ascii="Arial" w:hAnsi="Arial" w:cs="Arial"/>
          <w:sz w:val="18"/>
          <w:szCs w:val="18"/>
          <w:lang w:eastAsia="en-US"/>
        </w:rPr>
        <w:t>и</w:t>
      </w:r>
      <w:r w:rsidRPr="00212B5F">
        <w:rPr>
          <w:rFonts w:ascii="Arial" w:hAnsi="Arial" w:cs="Arial"/>
          <w:sz w:val="18"/>
          <w:szCs w:val="18"/>
          <w:lang w:eastAsia="en-US"/>
        </w:rPr>
        <w:t>нается с отметки 1,5 × 200 MГц + 100 MГц = 400 MГц с каждой стороны от центра необходимой полосы частот. При использовании общей формулы разноса область внеполосных излучений была бы расширена дo 2,5 × 200 MГц = 500 MГц с каждой стороны от центральной частоты.</w:t>
      </w:r>
    </w:p>
    <w:p w:rsidR="00B53573" w:rsidRPr="002121AA" w:rsidRDefault="00B53573" w:rsidP="00B53573">
      <w:pPr>
        <w:rPr>
          <w:iCs/>
          <w:sz w:val="22"/>
          <w:szCs w:val="20"/>
          <w:lang w:eastAsia="en-US"/>
        </w:rPr>
      </w:pPr>
    </w:p>
    <w:p w:rsidR="00B53573" w:rsidRDefault="00B53573" w:rsidP="00B53573">
      <w:pPr>
        <w:overflowPunct w:val="0"/>
        <w:autoSpaceDE w:val="0"/>
        <w:autoSpaceDN w:val="0"/>
        <w:adjustRightInd w:val="0"/>
        <w:ind w:firstLine="284"/>
        <w:jc w:val="both"/>
        <w:textAlignment w:val="baseline"/>
        <w:rPr>
          <w:rFonts w:ascii="Arial" w:hAnsi="Arial" w:cs="Arial"/>
          <w:sz w:val="20"/>
          <w:szCs w:val="20"/>
          <w:lang w:eastAsia="en-US"/>
        </w:rPr>
      </w:pPr>
      <w:r w:rsidRPr="001B4630">
        <w:rPr>
          <w:rFonts w:ascii="Arial" w:hAnsi="Arial" w:cs="Arial"/>
          <w:color w:val="00B050"/>
          <w:sz w:val="20"/>
          <w:szCs w:val="20"/>
          <w:lang w:eastAsia="en-US"/>
        </w:rPr>
        <w:t>В таблицах</w:t>
      </w:r>
      <w:r w:rsidR="002121AA" w:rsidRPr="001B4630">
        <w:rPr>
          <w:rFonts w:ascii="Arial" w:hAnsi="Arial" w:cs="Arial"/>
          <w:color w:val="00B050"/>
          <w:sz w:val="20"/>
          <w:szCs w:val="20"/>
          <w:lang w:eastAsia="en-US"/>
        </w:rPr>
        <w:t xml:space="preserve"> 7.</w:t>
      </w:r>
      <w:r w:rsidR="001B4630" w:rsidRPr="001B4630">
        <w:rPr>
          <w:rFonts w:ascii="Arial" w:hAnsi="Arial" w:cs="Arial"/>
          <w:color w:val="00B050"/>
          <w:sz w:val="20"/>
          <w:szCs w:val="20"/>
          <w:lang w:eastAsia="en-US"/>
        </w:rPr>
        <w:t>4</w:t>
      </w:r>
      <w:r w:rsidRPr="001B4630">
        <w:rPr>
          <w:rFonts w:ascii="Arial" w:hAnsi="Arial" w:cs="Arial"/>
          <w:color w:val="00B050"/>
          <w:sz w:val="20"/>
          <w:szCs w:val="20"/>
          <w:lang w:eastAsia="en-US"/>
        </w:rPr>
        <w:t xml:space="preserve"> и </w:t>
      </w:r>
      <w:r w:rsidR="002121AA" w:rsidRPr="001B4630">
        <w:rPr>
          <w:rFonts w:ascii="Arial" w:hAnsi="Arial" w:cs="Arial"/>
          <w:color w:val="00B050"/>
          <w:sz w:val="20"/>
          <w:szCs w:val="20"/>
          <w:lang w:eastAsia="en-US"/>
        </w:rPr>
        <w:t>7.</w:t>
      </w:r>
      <w:r w:rsidR="001B4630" w:rsidRPr="001B4630">
        <w:rPr>
          <w:rFonts w:ascii="Arial" w:hAnsi="Arial" w:cs="Arial"/>
          <w:color w:val="00B050"/>
          <w:sz w:val="20"/>
          <w:szCs w:val="20"/>
          <w:lang w:eastAsia="en-US"/>
        </w:rPr>
        <w:t>5</w:t>
      </w:r>
      <w:r w:rsidRPr="005E15A6">
        <w:rPr>
          <w:rFonts w:ascii="Arial" w:hAnsi="Arial" w:cs="Arial"/>
          <w:sz w:val="20"/>
          <w:szCs w:val="20"/>
          <w:lang w:eastAsia="en-US"/>
        </w:rPr>
        <w:t xml:space="preserve">показаны исключения из </w:t>
      </w:r>
      <w:r w:rsidRPr="001B4630">
        <w:rPr>
          <w:rFonts w:ascii="Arial" w:hAnsi="Arial" w:cs="Arial"/>
          <w:color w:val="00B050"/>
          <w:sz w:val="20"/>
          <w:szCs w:val="20"/>
          <w:lang w:eastAsia="en-US"/>
        </w:rPr>
        <w:t>таблицы </w:t>
      </w:r>
      <w:r w:rsidR="002121AA" w:rsidRPr="001B4630">
        <w:rPr>
          <w:rFonts w:ascii="Arial" w:hAnsi="Arial" w:cs="Arial"/>
          <w:color w:val="00B050"/>
          <w:sz w:val="20"/>
          <w:szCs w:val="20"/>
          <w:lang w:eastAsia="en-US"/>
        </w:rPr>
        <w:t>7.</w:t>
      </w:r>
      <w:r w:rsidR="001B4630" w:rsidRPr="001B4630">
        <w:rPr>
          <w:rFonts w:ascii="Arial" w:hAnsi="Arial" w:cs="Arial"/>
          <w:color w:val="00B050"/>
          <w:sz w:val="20"/>
          <w:szCs w:val="20"/>
          <w:lang w:eastAsia="en-US"/>
        </w:rPr>
        <w:t>3</w:t>
      </w:r>
      <w:r w:rsidRPr="005E15A6">
        <w:rPr>
          <w:rFonts w:ascii="Arial" w:hAnsi="Arial" w:cs="Arial"/>
          <w:sz w:val="20"/>
          <w:szCs w:val="20"/>
          <w:lang w:eastAsia="en-US"/>
        </w:rPr>
        <w:t xml:space="preserve"> для узкополосного и широкополосного вариантов, соответственно, применительно к конкретным системам или службам и полосам частот.</w:t>
      </w:r>
    </w:p>
    <w:p w:rsidR="00B53573" w:rsidRPr="002F3A0D" w:rsidRDefault="00B53573" w:rsidP="00A9586B">
      <w:pPr>
        <w:overflowPunct w:val="0"/>
        <w:autoSpaceDE w:val="0"/>
        <w:autoSpaceDN w:val="0"/>
        <w:adjustRightInd w:val="0"/>
        <w:spacing w:before="120"/>
        <w:ind w:firstLine="142"/>
        <w:jc w:val="both"/>
        <w:textAlignment w:val="baseline"/>
        <w:rPr>
          <w:rFonts w:ascii="Arial" w:hAnsi="Arial" w:cs="Arial"/>
          <w:sz w:val="20"/>
          <w:szCs w:val="20"/>
          <w:lang w:eastAsia="en-US"/>
        </w:rPr>
      </w:pPr>
      <w:r w:rsidRPr="001B4630">
        <w:rPr>
          <w:rFonts w:ascii="Arial" w:hAnsi="Arial" w:cs="Arial"/>
          <w:color w:val="00B050"/>
          <w:sz w:val="20"/>
          <w:szCs w:val="20"/>
          <w:lang w:eastAsia="en-US"/>
        </w:rPr>
        <w:t xml:space="preserve">Таблица </w:t>
      </w:r>
      <w:r w:rsidR="002121AA" w:rsidRPr="001B4630">
        <w:rPr>
          <w:rFonts w:ascii="Arial" w:hAnsi="Arial" w:cs="Arial"/>
          <w:color w:val="00B050"/>
          <w:sz w:val="20"/>
          <w:szCs w:val="20"/>
          <w:lang w:eastAsia="en-US"/>
        </w:rPr>
        <w:t>7</w:t>
      </w:r>
      <w:r w:rsidRPr="001B4630">
        <w:rPr>
          <w:rFonts w:ascii="Arial" w:hAnsi="Arial" w:cs="Arial"/>
          <w:color w:val="00B050"/>
          <w:sz w:val="20"/>
          <w:szCs w:val="20"/>
          <w:lang w:eastAsia="en-US"/>
        </w:rPr>
        <w:t>.</w:t>
      </w:r>
      <w:r w:rsidR="001B4630" w:rsidRPr="001B4630">
        <w:rPr>
          <w:rFonts w:ascii="Arial" w:hAnsi="Arial" w:cs="Arial"/>
          <w:color w:val="00B050"/>
          <w:sz w:val="20"/>
          <w:szCs w:val="20"/>
          <w:lang w:eastAsia="en-US"/>
        </w:rPr>
        <w:t>4</w:t>
      </w:r>
      <w:r w:rsidRPr="002F3A0D">
        <w:rPr>
          <w:rFonts w:ascii="Arial" w:hAnsi="Arial" w:cs="Arial"/>
          <w:sz w:val="20"/>
          <w:szCs w:val="20"/>
          <w:lang w:eastAsia="en-US"/>
        </w:rPr>
        <w:t>– Узкополосные варианты для конкретных систем или служб и полос частот</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74"/>
        <w:gridCol w:w="1570"/>
        <w:gridCol w:w="1571"/>
        <w:gridCol w:w="1655"/>
        <w:gridCol w:w="1942"/>
      </w:tblGrid>
      <w:tr w:rsidR="00B53573" w:rsidRPr="002F3A0D" w:rsidTr="000E1B0A">
        <w:trPr>
          <w:cantSplit/>
          <w:jc w:val="center"/>
        </w:trPr>
        <w:tc>
          <w:tcPr>
            <w:tcW w:w="2674" w:type="dxa"/>
            <w:vMerge w:val="restart"/>
            <w:tcBorders>
              <w:top w:val="single" w:sz="4" w:space="0" w:color="auto"/>
              <w:left w:val="single" w:sz="4" w:space="0" w:color="auto"/>
              <w:bottom w:val="single" w:sz="6" w:space="0" w:color="auto"/>
              <w:right w:val="single" w:sz="6"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Системаилислужба</w:t>
            </w:r>
          </w:p>
        </w:tc>
        <w:tc>
          <w:tcPr>
            <w:tcW w:w="3141" w:type="dxa"/>
            <w:gridSpan w:val="2"/>
            <w:vMerge w:val="restart"/>
            <w:tcBorders>
              <w:top w:val="single" w:sz="4" w:space="0" w:color="auto"/>
              <w:left w:val="single" w:sz="6" w:space="0" w:color="auto"/>
              <w:bottom w:val="single" w:sz="6" w:space="0" w:color="auto"/>
              <w:right w:val="single" w:sz="6"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Полосачастот</w:t>
            </w:r>
          </w:p>
        </w:tc>
        <w:tc>
          <w:tcPr>
            <w:tcW w:w="3597" w:type="dxa"/>
            <w:gridSpan w:val="2"/>
            <w:tcBorders>
              <w:top w:val="single" w:sz="4" w:space="0" w:color="auto"/>
              <w:left w:val="single" w:sz="6" w:space="0" w:color="auto"/>
              <w:bottom w:val="sing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Узкополосныйвариант</w:t>
            </w:r>
          </w:p>
        </w:tc>
      </w:tr>
      <w:tr w:rsidR="00B53573" w:rsidRPr="002F3A0D" w:rsidTr="000E1B0A">
        <w:trPr>
          <w:cantSplit/>
          <w:trHeight w:val="463"/>
          <w:jc w:val="center"/>
        </w:trPr>
        <w:tc>
          <w:tcPr>
            <w:tcW w:w="2674" w:type="dxa"/>
            <w:vMerge/>
            <w:tcBorders>
              <w:top w:val="single" w:sz="6" w:space="0" w:color="auto"/>
              <w:left w:val="single" w:sz="4" w:space="0" w:color="auto"/>
              <w:bottom w:val="double" w:sz="4" w:space="0" w:color="auto"/>
              <w:right w:val="single" w:sz="6"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
        </w:tc>
        <w:tc>
          <w:tcPr>
            <w:tcW w:w="3141" w:type="dxa"/>
            <w:gridSpan w:val="2"/>
            <w:vMerge/>
            <w:tcBorders>
              <w:top w:val="single" w:sz="6" w:space="0" w:color="auto"/>
              <w:left w:val="single" w:sz="6" w:space="0" w:color="auto"/>
              <w:bottom w:val="double" w:sz="4" w:space="0" w:color="auto"/>
              <w:right w:val="single" w:sz="6"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
        </w:tc>
        <w:tc>
          <w:tcPr>
            <w:tcW w:w="1655" w:type="dxa"/>
            <w:tcBorders>
              <w:top w:val="single" w:sz="4" w:space="0" w:color="auto"/>
              <w:left w:val="single" w:sz="6"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Для</w:t>
            </w:r>
            <w:r w:rsidRPr="002F3A0D">
              <w:rPr>
                <w:rFonts w:ascii="Arial" w:hAnsi="Arial" w:cs="Arial"/>
                <w:i/>
                <w:iCs/>
                <w:sz w:val="18"/>
                <w:szCs w:val="18"/>
                <w:lang w:val="en-GB" w:eastAsia="en-US"/>
              </w:rPr>
              <w:t>B</w:t>
            </w:r>
            <w:r w:rsidRPr="002F3A0D">
              <w:rPr>
                <w:rFonts w:ascii="Arial" w:hAnsi="Arial" w:cs="Arial"/>
                <w:i/>
                <w:iCs/>
                <w:sz w:val="18"/>
                <w:szCs w:val="18"/>
                <w:vertAlign w:val="subscript"/>
                <w:lang w:val="en-GB" w:eastAsia="en-US"/>
              </w:rPr>
              <w:t>N</w:t>
            </w:r>
            <w:r w:rsidRPr="002F3A0D">
              <w:rPr>
                <w:rFonts w:ascii="Arial" w:hAnsi="Arial" w:cs="Arial"/>
                <w:sz w:val="18"/>
                <w:szCs w:val="18"/>
                <w:lang w:val="en-GB" w:eastAsia="en-US"/>
              </w:rPr>
              <w:t>&lt;</w:t>
            </w:r>
            <w:r w:rsidRPr="002F3A0D">
              <w:rPr>
                <w:rFonts w:ascii="Arial" w:hAnsi="Arial" w:cs="Arial"/>
                <w:sz w:val="18"/>
                <w:szCs w:val="18"/>
                <w:lang w:val="en-GB" w:eastAsia="en-US"/>
              </w:rPr>
              <w:br/>
              <w:t>(кГц)</w:t>
            </w:r>
          </w:p>
        </w:tc>
        <w:tc>
          <w:tcPr>
            <w:tcW w:w="1942" w:type="dxa"/>
            <w:tcBorders>
              <w:top w:val="single" w:sz="4" w:space="0" w:color="auto"/>
              <w:left w:val="single" w:sz="6" w:space="0" w:color="auto"/>
              <w:bottom w:val="double" w:sz="4" w:space="0" w:color="auto"/>
              <w:right w:val="sing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Разнос</w:t>
            </w:r>
            <w:r w:rsidRPr="002F3A0D">
              <w:rPr>
                <w:rFonts w:ascii="Arial" w:hAnsi="Arial" w:cs="Arial"/>
                <w:sz w:val="18"/>
                <w:szCs w:val="18"/>
                <w:lang w:val="en-GB" w:eastAsia="en-US"/>
              </w:rPr>
              <w:br/>
              <w:t>(кГц)</w:t>
            </w:r>
          </w:p>
        </w:tc>
      </w:tr>
      <w:tr w:rsidR="00B53573" w:rsidRPr="00212B5F" w:rsidTr="000E1B0A">
        <w:trPr>
          <w:cantSplit/>
          <w:jc w:val="center"/>
        </w:trPr>
        <w:tc>
          <w:tcPr>
            <w:tcW w:w="2674" w:type="dxa"/>
            <w:vMerge w:val="restart"/>
            <w:tcBorders>
              <w:top w:val="double" w:sz="4" w:space="0" w:color="auto"/>
              <w:left w:val="single" w:sz="4" w:space="0" w:color="auto"/>
              <w:bottom w:val="single" w:sz="6" w:space="0" w:color="auto"/>
              <w:right w:val="single" w:sz="6" w:space="0" w:color="auto"/>
            </w:tcBorders>
            <w:vAlign w:val="center"/>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Фиксированная служба</w:t>
            </w:r>
          </w:p>
        </w:tc>
        <w:tc>
          <w:tcPr>
            <w:tcW w:w="3141" w:type="dxa"/>
            <w:gridSpan w:val="2"/>
            <w:tcBorders>
              <w:top w:val="double" w:sz="4" w:space="0" w:color="auto"/>
              <w:left w:val="single" w:sz="6" w:space="0" w:color="auto"/>
              <w:bottom w:val="single" w:sz="4" w:space="0" w:color="auto"/>
              <w:right w:val="single" w:sz="6"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14 кГц – 1,5 MГц</w:t>
            </w:r>
          </w:p>
        </w:tc>
        <w:tc>
          <w:tcPr>
            <w:tcW w:w="1655" w:type="dxa"/>
            <w:tcBorders>
              <w:top w:val="double" w:sz="4" w:space="0" w:color="auto"/>
              <w:left w:val="single" w:sz="6" w:space="0" w:color="auto"/>
              <w:bottom w:val="single" w:sz="4" w:space="0" w:color="auto"/>
              <w:right w:val="single" w:sz="4"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20</w:t>
            </w:r>
          </w:p>
        </w:tc>
        <w:tc>
          <w:tcPr>
            <w:tcW w:w="1942" w:type="dxa"/>
            <w:tcBorders>
              <w:top w:val="double" w:sz="4" w:space="0" w:color="auto"/>
              <w:left w:val="single" w:sz="6" w:space="0" w:color="auto"/>
              <w:bottom w:val="single" w:sz="4" w:space="0" w:color="auto"/>
              <w:right w:val="single" w:sz="4"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50</w:t>
            </w:r>
            <w:r w:rsidRPr="00A9586B">
              <w:rPr>
                <w:rFonts w:ascii="Arial" w:hAnsi="Arial" w:cs="Arial"/>
                <w:position w:val="6"/>
                <w:sz w:val="20"/>
                <w:szCs w:val="20"/>
                <w:vertAlign w:val="superscript"/>
                <w:lang w:eastAsia="en-US"/>
              </w:rPr>
              <w:t>1)</w:t>
            </w:r>
          </w:p>
        </w:tc>
      </w:tr>
      <w:tr w:rsidR="00B53573" w:rsidRPr="00212B5F" w:rsidTr="000E1B0A">
        <w:trPr>
          <w:cantSplit/>
          <w:jc w:val="center"/>
        </w:trPr>
        <w:tc>
          <w:tcPr>
            <w:tcW w:w="2674" w:type="dxa"/>
            <w:vMerge/>
            <w:tcBorders>
              <w:top w:val="single" w:sz="6" w:space="0" w:color="auto"/>
              <w:left w:val="single" w:sz="4" w:space="0" w:color="auto"/>
              <w:bottom w:val="single" w:sz="6" w:space="0" w:color="auto"/>
              <w:right w:val="single" w:sz="6" w:space="0" w:color="auto"/>
            </w:tcBorders>
            <w:vAlign w:val="center"/>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p>
        </w:tc>
        <w:tc>
          <w:tcPr>
            <w:tcW w:w="1570" w:type="dxa"/>
            <w:vMerge w:val="restart"/>
            <w:tcBorders>
              <w:top w:val="single" w:sz="6" w:space="0" w:color="auto"/>
              <w:left w:val="single" w:sz="6" w:space="0" w:color="auto"/>
              <w:bottom w:val="single" w:sz="6" w:space="0" w:color="auto"/>
              <w:right w:val="single" w:sz="6" w:space="0" w:color="auto"/>
            </w:tcBorders>
            <w:vAlign w:val="center"/>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1,5–30 MГц</w:t>
            </w:r>
          </w:p>
        </w:tc>
        <w:tc>
          <w:tcPr>
            <w:tcW w:w="1571" w:type="dxa"/>
            <w:tcBorders>
              <w:top w:val="single" w:sz="6" w:space="0" w:color="auto"/>
              <w:left w:val="single" w:sz="6" w:space="0" w:color="auto"/>
              <w:bottom w:val="single" w:sz="6" w:space="0" w:color="auto"/>
              <w:right w:val="single" w:sz="6"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i/>
                <w:iCs/>
                <w:sz w:val="20"/>
                <w:szCs w:val="20"/>
                <w:lang w:eastAsia="en-US"/>
              </w:rPr>
              <w:t>P</w:t>
            </w:r>
            <w:r w:rsidRPr="005E15A6">
              <w:rPr>
                <w:rFonts w:ascii="Arial" w:hAnsi="Arial" w:cs="Arial"/>
                <w:i/>
                <w:iCs/>
                <w:sz w:val="20"/>
                <w:szCs w:val="20"/>
                <w:vertAlign w:val="subscript"/>
                <w:lang w:eastAsia="en-US"/>
              </w:rPr>
              <w:t>T</w:t>
            </w:r>
            <w:r w:rsidRPr="005E15A6">
              <w:rPr>
                <w:rFonts w:ascii="Arial" w:hAnsi="Arial" w:cs="Arial"/>
                <w:sz w:val="20"/>
                <w:szCs w:val="20"/>
                <w:lang w:eastAsia="en-US"/>
              </w:rPr>
              <w:t xml:space="preserve"> ≤ 50 Вт</w:t>
            </w:r>
          </w:p>
        </w:tc>
        <w:tc>
          <w:tcPr>
            <w:tcW w:w="1655" w:type="dxa"/>
            <w:tcBorders>
              <w:top w:val="single" w:sz="6" w:space="0" w:color="auto"/>
              <w:left w:val="single" w:sz="6" w:space="0" w:color="auto"/>
              <w:bottom w:val="single" w:sz="6" w:space="0" w:color="auto"/>
              <w:right w:val="single" w:sz="4"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30</w:t>
            </w:r>
          </w:p>
        </w:tc>
        <w:tc>
          <w:tcPr>
            <w:tcW w:w="1942" w:type="dxa"/>
            <w:tcBorders>
              <w:top w:val="single" w:sz="6" w:space="0" w:color="auto"/>
              <w:left w:val="single" w:sz="6" w:space="0" w:color="auto"/>
              <w:bottom w:val="single" w:sz="6" w:space="0" w:color="auto"/>
              <w:right w:val="single" w:sz="4"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75</w:t>
            </w:r>
            <w:r w:rsidRPr="00A9586B">
              <w:rPr>
                <w:rFonts w:ascii="Arial" w:hAnsi="Arial" w:cs="Arial"/>
                <w:position w:val="6"/>
                <w:sz w:val="20"/>
                <w:szCs w:val="20"/>
                <w:vertAlign w:val="superscript"/>
                <w:lang w:eastAsia="en-US"/>
              </w:rPr>
              <w:t>2)</w:t>
            </w:r>
          </w:p>
        </w:tc>
      </w:tr>
      <w:tr w:rsidR="00B53573" w:rsidRPr="00212B5F" w:rsidTr="000E1B0A">
        <w:trPr>
          <w:cantSplit/>
          <w:jc w:val="center"/>
        </w:trPr>
        <w:tc>
          <w:tcPr>
            <w:tcW w:w="2674" w:type="dxa"/>
            <w:vMerge/>
            <w:tcBorders>
              <w:top w:val="single" w:sz="6" w:space="0" w:color="auto"/>
              <w:left w:val="single" w:sz="4" w:space="0" w:color="auto"/>
              <w:bottom w:val="single" w:sz="4" w:space="0" w:color="auto"/>
              <w:right w:val="single" w:sz="6"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p>
        </w:tc>
        <w:tc>
          <w:tcPr>
            <w:tcW w:w="1570" w:type="dxa"/>
            <w:vMerge/>
            <w:tcBorders>
              <w:top w:val="single" w:sz="6" w:space="0" w:color="auto"/>
              <w:left w:val="single" w:sz="6" w:space="0" w:color="auto"/>
              <w:bottom w:val="single" w:sz="4" w:space="0" w:color="auto"/>
              <w:right w:val="single" w:sz="6"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p>
        </w:tc>
        <w:tc>
          <w:tcPr>
            <w:tcW w:w="1571" w:type="dxa"/>
            <w:tcBorders>
              <w:top w:val="single" w:sz="6" w:space="0" w:color="auto"/>
              <w:left w:val="single" w:sz="6" w:space="0" w:color="auto"/>
              <w:bottom w:val="single" w:sz="4" w:space="0" w:color="auto"/>
              <w:right w:val="single" w:sz="6"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i/>
                <w:iCs/>
                <w:sz w:val="20"/>
                <w:szCs w:val="20"/>
                <w:lang w:eastAsia="en-US"/>
              </w:rPr>
              <w:t>P</w:t>
            </w:r>
            <w:r w:rsidRPr="005E15A6">
              <w:rPr>
                <w:rFonts w:ascii="Arial" w:hAnsi="Arial" w:cs="Arial"/>
                <w:i/>
                <w:iCs/>
                <w:sz w:val="20"/>
                <w:szCs w:val="20"/>
                <w:vertAlign w:val="subscript"/>
                <w:lang w:eastAsia="en-US"/>
              </w:rPr>
              <w:t>T</w:t>
            </w:r>
            <w:r w:rsidRPr="005E15A6">
              <w:rPr>
                <w:rFonts w:ascii="Arial" w:hAnsi="Arial" w:cs="Arial"/>
                <w:sz w:val="20"/>
                <w:szCs w:val="20"/>
                <w:lang w:eastAsia="en-US"/>
              </w:rPr>
              <w:t>&gt; 50 Вт</w:t>
            </w:r>
          </w:p>
        </w:tc>
        <w:tc>
          <w:tcPr>
            <w:tcW w:w="1655" w:type="dxa"/>
            <w:tcBorders>
              <w:top w:val="single" w:sz="6" w:space="0" w:color="auto"/>
              <w:left w:val="single" w:sz="6" w:space="0" w:color="auto"/>
              <w:bottom w:val="single" w:sz="4" w:space="0" w:color="auto"/>
              <w:right w:val="single" w:sz="4"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80</w:t>
            </w:r>
          </w:p>
        </w:tc>
        <w:tc>
          <w:tcPr>
            <w:tcW w:w="1942" w:type="dxa"/>
            <w:tcBorders>
              <w:top w:val="single" w:sz="6" w:space="0" w:color="auto"/>
              <w:left w:val="single" w:sz="6" w:space="0" w:color="auto"/>
              <w:bottom w:val="single" w:sz="4" w:space="0" w:color="auto"/>
              <w:right w:val="single" w:sz="4"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5E15A6">
              <w:rPr>
                <w:rFonts w:ascii="Arial" w:hAnsi="Arial" w:cs="Arial"/>
                <w:sz w:val="20"/>
                <w:szCs w:val="20"/>
                <w:lang w:eastAsia="en-US"/>
              </w:rPr>
              <w:t>200</w:t>
            </w:r>
            <w:r w:rsidRPr="00A9586B">
              <w:rPr>
                <w:rFonts w:ascii="Arial" w:hAnsi="Arial" w:cs="Arial"/>
                <w:position w:val="6"/>
                <w:sz w:val="20"/>
                <w:szCs w:val="20"/>
                <w:vertAlign w:val="superscript"/>
                <w:lang w:eastAsia="en-US"/>
              </w:rPr>
              <w:t>2)</w:t>
            </w:r>
          </w:p>
        </w:tc>
      </w:tr>
      <w:tr w:rsidR="00B53573" w:rsidRPr="00212B5F" w:rsidTr="000E1B0A">
        <w:trPr>
          <w:cantSplit/>
          <w:jc w:val="center"/>
        </w:trPr>
        <w:tc>
          <w:tcPr>
            <w:tcW w:w="9412" w:type="dxa"/>
            <w:gridSpan w:val="5"/>
            <w:tcBorders>
              <w:top w:val="single" w:sz="4" w:space="0" w:color="auto"/>
              <w:left w:val="single" w:sz="4" w:space="0" w:color="auto"/>
              <w:bottom w:val="single" w:sz="4" w:space="0" w:color="auto"/>
              <w:right w:val="single" w:sz="4" w:space="0" w:color="auto"/>
            </w:tcBorders>
          </w:tcPr>
          <w:p w:rsidR="00B53573" w:rsidRPr="005E15A6"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jc w:val="both"/>
              <w:textAlignment w:val="baseline"/>
              <w:rPr>
                <w:rFonts w:ascii="Arial" w:hAnsi="Arial" w:cs="Arial"/>
                <w:sz w:val="18"/>
                <w:szCs w:val="20"/>
                <w:lang w:eastAsia="en-US"/>
              </w:rPr>
            </w:pPr>
            <w:r w:rsidRPr="005E15A6">
              <w:rPr>
                <w:rFonts w:ascii="Arial" w:hAnsi="Arial" w:cs="Arial"/>
                <w:position w:val="6"/>
                <w:sz w:val="16"/>
                <w:szCs w:val="16"/>
                <w:lang w:eastAsia="en-US"/>
              </w:rPr>
              <w:t>1)</w:t>
            </w:r>
            <w:r w:rsidRPr="005E15A6">
              <w:rPr>
                <w:rFonts w:ascii="Arial" w:hAnsi="Arial" w:cs="Arial"/>
                <w:sz w:val="18"/>
                <w:szCs w:val="20"/>
                <w:lang w:eastAsia="en-US"/>
              </w:rPr>
              <w:tab/>
              <w:t>Значение разноса основано на предположении, что максимальное значение необходимой ширины пол</w:t>
            </w:r>
            <w:r w:rsidRPr="005E15A6">
              <w:rPr>
                <w:rFonts w:ascii="Arial" w:hAnsi="Arial" w:cs="Arial"/>
                <w:sz w:val="18"/>
                <w:szCs w:val="20"/>
                <w:lang w:eastAsia="en-US"/>
              </w:rPr>
              <w:t>о</w:t>
            </w:r>
            <w:r w:rsidRPr="005E15A6">
              <w:rPr>
                <w:rFonts w:ascii="Arial" w:hAnsi="Arial" w:cs="Arial"/>
                <w:sz w:val="18"/>
                <w:szCs w:val="20"/>
                <w:lang w:eastAsia="en-US"/>
              </w:rPr>
              <w:t>сы частот равно примерно 3 кГц для полосы частот 14 кГц – 1,5 MГц. Значение разноса 50 кГц очень велико по сравнению с необходимой шириной полосы частот. Это вызвано тем, что нежелательные излучения п</w:t>
            </w:r>
            <w:r w:rsidRPr="005E15A6">
              <w:rPr>
                <w:rFonts w:ascii="Arial" w:hAnsi="Arial" w:cs="Arial"/>
                <w:sz w:val="18"/>
                <w:szCs w:val="20"/>
                <w:lang w:eastAsia="en-US"/>
              </w:rPr>
              <w:t>е</w:t>
            </w:r>
            <w:r w:rsidRPr="005E15A6">
              <w:rPr>
                <w:rFonts w:ascii="Arial" w:hAnsi="Arial" w:cs="Arial"/>
                <w:sz w:val="18"/>
                <w:szCs w:val="20"/>
                <w:lang w:eastAsia="en-US"/>
              </w:rPr>
              <w:t>редатчиков большой мощности при модулированных сигналах должны быть ниже предельных значений п</w:t>
            </w:r>
            <w:r w:rsidRPr="005E15A6">
              <w:rPr>
                <w:rFonts w:ascii="Arial" w:hAnsi="Arial" w:cs="Arial"/>
                <w:sz w:val="18"/>
                <w:szCs w:val="20"/>
                <w:lang w:eastAsia="en-US"/>
              </w:rPr>
              <w:t>о</w:t>
            </w:r>
            <w:r w:rsidRPr="005E15A6">
              <w:rPr>
                <w:rFonts w:ascii="Arial" w:hAnsi="Arial" w:cs="Arial"/>
                <w:sz w:val="18"/>
                <w:szCs w:val="20"/>
                <w:lang w:eastAsia="en-US"/>
              </w:rPr>
              <w:t>бочных излучений (70 дБн) на границе между областями внеполосных и побочных излучений.</w:t>
            </w:r>
          </w:p>
          <w:p w:rsidR="00B53573" w:rsidRPr="00212B5F"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jc w:val="both"/>
              <w:textAlignment w:val="baseline"/>
              <w:rPr>
                <w:sz w:val="18"/>
                <w:szCs w:val="20"/>
                <w:lang w:eastAsia="en-US"/>
              </w:rPr>
            </w:pPr>
            <w:r w:rsidRPr="00212B5F">
              <w:rPr>
                <w:position w:val="6"/>
                <w:sz w:val="16"/>
                <w:szCs w:val="16"/>
                <w:lang w:eastAsia="en-US"/>
              </w:rPr>
              <w:t>2)</w:t>
            </w:r>
            <w:r w:rsidRPr="00212B5F">
              <w:rPr>
                <w:sz w:val="18"/>
                <w:szCs w:val="20"/>
                <w:lang w:eastAsia="en-US"/>
              </w:rPr>
              <w:tab/>
            </w:r>
            <w:r w:rsidRPr="005E15A6">
              <w:rPr>
                <w:rFonts w:ascii="Arial" w:hAnsi="Arial" w:cs="Arial"/>
                <w:i/>
                <w:iCs/>
                <w:sz w:val="18"/>
                <w:szCs w:val="20"/>
                <w:lang w:eastAsia="en-US"/>
              </w:rPr>
              <w:t>P</w:t>
            </w:r>
            <w:r w:rsidRPr="005E15A6">
              <w:rPr>
                <w:rFonts w:ascii="Arial" w:hAnsi="Arial" w:cs="Arial"/>
                <w:i/>
                <w:iCs/>
                <w:sz w:val="18"/>
                <w:szCs w:val="20"/>
                <w:vertAlign w:val="subscript"/>
                <w:lang w:eastAsia="en-US"/>
              </w:rPr>
              <w:t>T</w:t>
            </w:r>
            <w:r w:rsidRPr="005E15A6">
              <w:rPr>
                <w:rFonts w:ascii="Arial" w:hAnsi="Arial" w:cs="Arial"/>
                <w:sz w:val="18"/>
                <w:szCs w:val="20"/>
                <w:lang w:eastAsia="en-US"/>
              </w:rPr>
              <w:t xml:space="preserve"> обозначает мощность передатчика. Значения разноса основаны на предположении, что максимал</w:t>
            </w:r>
            <w:r w:rsidRPr="005E15A6">
              <w:rPr>
                <w:rFonts w:ascii="Arial" w:hAnsi="Arial" w:cs="Arial"/>
                <w:sz w:val="18"/>
                <w:szCs w:val="20"/>
                <w:lang w:eastAsia="en-US"/>
              </w:rPr>
              <w:t>ь</w:t>
            </w:r>
            <w:r w:rsidRPr="005E15A6">
              <w:rPr>
                <w:rFonts w:ascii="Arial" w:hAnsi="Arial" w:cs="Arial"/>
                <w:sz w:val="18"/>
                <w:szCs w:val="20"/>
                <w:lang w:eastAsia="en-US"/>
              </w:rPr>
              <w:t xml:space="preserve">ное значение необходимой ширины полосы частот для полосы частот 1,5–30 MГц равно примерно 12 кГц. Значение разноса 200 кГц для </w:t>
            </w:r>
            <w:r w:rsidRPr="005E15A6">
              <w:rPr>
                <w:rFonts w:ascii="Arial" w:hAnsi="Arial" w:cs="Arial"/>
                <w:i/>
                <w:iCs/>
                <w:sz w:val="18"/>
                <w:szCs w:val="20"/>
                <w:lang w:eastAsia="en-US"/>
              </w:rPr>
              <w:t>P</w:t>
            </w:r>
            <w:r w:rsidRPr="005E15A6">
              <w:rPr>
                <w:rFonts w:ascii="Arial" w:hAnsi="Arial" w:cs="Arial"/>
                <w:i/>
                <w:iCs/>
                <w:sz w:val="18"/>
                <w:szCs w:val="20"/>
                <w:vertAlign w:val="subscript"/>
                <w:lang w:eastAsia="en-US"/>
              </w:rPr>
              <w:t>T</w:t>
            </w:r>
            <w:r w:rsidRPr="005E15A6">
              <w:rPr>
                <w:rFonts w:ascii="Arial" w:hAnsi="Arial" w:cs="Arial"/>
                <w:sz w:val="18"/>
                <w:szCs w:val="20"/>
                <w:lang w:eastAsia="en-US"/>
              </w:rPr>
              <w:t> &gt; 50 Вт очень велико по сравнению с необходимой шириной полосы ча</w:t>
            </w:r>
            <w:r w:rsidRPr="005E15A6">
              <w:rPr>
                <w:rFonts w:ascii="Arial" w:hAnsi="Arial" w:cs="Arial"/>
                <w:sz w:val="18"/>
                <w:szCs w:val="20"/>
                <w:lang w:eastAsia="en-US"/>
              </w:rPr>
              <w:t>с</w:t>
            </w:r>
            <w:r w:rsidRPr="005E15A6">
              <w:rPr>
                <w:rFonts w:ascii="Arial" w:hAnsi="Arial" w:cs="Arial"/>
                <w:sz w:val="18"/>
                <w:szCs w:val="20"/>
                <w:lang w:eastAsia="en-US"/>
              </w:rPr>
              <w:t>тот. Это вызвано тем, что нежелательные излучения передатчиков большой мощности при модулирова</w:t>
            </w:r>
            <w:r w:rsidRPr="005E15A6">
              <w:rPr>
                <w:rFonts w:ascii="Arial" w:hAnsi="Arial" w:cs="Arial"/>
                <w:sz w:val="18"/>
                <w:szCs w:val="20"/>
                <w:lang w:eastAsia="en-US"/>
              </w:rPr>
              <w:t>н</w:t>
            </w:r>
            <w:r w:rsidRPr="005E15A6">
              <w:rPr>
                <w:rFonts w:ascii="Arial" w:hAnsi="Arial" w:cs="Arial"/>
                <w:sz w:val="18"/>
                <w:szCs w:val="20"/>
                <w:lang w:eastAsia="en-US"/>
              </w:rPr>
              <w:t>ных сигналах должны быть ниже предельных значений побочных излучений (70 дБн) на границе между о</w:t>
            </w:r>
            <w:r w:rsidRPr="005E15A6">
              <w:rPr>
                <w:rFonts w:ascii="Arial" w:hAnsi="Arial" w:cs="Arial"/>
                <w:sz w:val="18"/>
                <w:szCs w:val="20"/>
                <w:lang w:eastAsia="en-US"/>
              </w:rPr>
              <w:t>б</w:t>
            </w:r>
            <w:r w:rsidRPr="005E15A6">
              <w:rPr>
                <w:rFonts w:ascii="Arial" w:hAnsi="Arial" w:cs="Arial"/>
                <w:sz w:val="18"/>
                <w:szCs w:val="20"/>
                <w:lang w:eastAsia="en-US"/>
              </w:rPr>
              <w:t>ластями внеполосных и побочных излучений. К тому же, если будущие системы фиксированной службы, работающие в этой полосе частот, потребуют необходимой ширины полосы более чем 12 кГц, то может появиться необходимость пересмотреть значение разноса 200 кГц.</w:t>
            </w:r>
          </w:p>
        </w:tc>
      </w:tr>
    </w:tbl>
    <w:p w:rsidR="002121AA" w:rsidRDefault="002121AA" w:rsidP="00B53573">
      <w:pPr>
        <w:ind w:firstLine="397"/>
        <w:jc w:val="both"/>
        <w:rPr>
          <w:rFonts w:ascii="Arial" w:hAnsi="Arial" w:cs="Arial"/>
          <w:color w:val="000000"/>
          <w:sz w:val="20"/>
          <w:szCs w:val="20"/>
        </w:rPr>
      </w:pPr>
    </w:p>
    <w:p w:rsidR="00B53573" w:rsidRPr="009D2CF5" w:rsidRDefault="00B53573" w:rsidP="00A9586B">
      <w:pPr>
        <w:ind w:firstLine="142"/>
        <w:jc w:val="both"/>
        <w:rPr>
          <w:rFonts w:ascii="Arial" w:hAnsi="Arial" w:cs="Arial"/>
          <w:color w:val="000000"/>
          <w:sz w:val="20"/>
          <w:szCs w:val="20"/>
        </w:rPr>
      </w:pPr>
      <w:r w:rsidRPr="001B4630">
        <w:rPr>
          <w:rFonts w:ascii="Arial" w:hAnsi="Arial" w:cs="Arial"/>
          <w:color w:val="00B050"/>
          <w:sz w:val="20"/>
          <w:szCs w:val="20"/>
        </w:rPr>
        <w:t xml:space="preserve">Таблица </w:t>
      </w:r>
      <w:r w:rsidR="002121AA" w:rsidRPr="001B4630">
        <w:rPr>
          <w:rFonts w:ascii="Arial" w:hAnsi="Arial" w:cs="Arial"/>
          <w:color w:val="00B050"/>
          <w:sz w:val="20"/>
          <w:szCs w:val="20"/>
        </w:rPr>
        <w:t>7</w:t>
      </w:r>
      <w:r w:rsidRPr="001B4630">
        <w:rPr>
          <w:rFonts w:ascii="Arial" w:hAnsi="Arial" w:cs="Arial"/>
          <w:color w:val="00B050"/>
          <w:sz w:val="20"/>
          <w:szCs w:val="20"/>
        </w:rPr>
        <w:t>.</w:t>
      </w:r>
      <w:r w:rsidR="001B4630" w:rsidRPr="001B4630">
        <w:rPr>
          <w:rFonts w:ascii="Arial" w:hAnsi="Arial" w:cs="Arial"/>
          <w:color w:val="00B050"/>
          <w:sz w:val="20"/>
          <w:szCs w:val="20"/>
        </w:rPr>
        <w:t>5</w:t>
      </w:r>
      <w:r w:rsidRPr="009D2CF5">
        <w:rPr>
          <w:rFonts w:ascii="Arial" w:hAnsi="Arial" w:cs="Arial"/>
          <w:color w:val="000000"/>
          <w:sz w:val="20"/>
          <w:szCs w:val="20"/>
        </w:rPr>
        <w:t xml:space="preserve"> – Широкополосные варианты для конкретных систем или служб и полос частот</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2"/>
        <w:gridCol w:w="3146"/>
        <w:gridCol w:w="1665"/>
        <w:gridCol w:w="1929"/>
      </w:tblGrid>
      <w:tr w:rsidR="00B53573" w:rsidRPr="002F3A0D" w:rsidTr="000E1B0A">
        <w:trPr>
          <w:jc w:val="center"/>
        </w:trPr>
        <w:tc>
          <w:tcPr>
            <w:tcW w:w="2672" w:type="dxa"/>
            <w:vMerge w:val="restart"/>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Системаилислужба</w:t>
            </w:r>
          </w:p>
        </w:tc>
        <w:tc>
          <w:tcPr>
            <w:tcW w:w="3146" w:type="dxa"/>
            <w:vMerge w:val="restart"/>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Полосачастот</w:t>
            </w:r>
          </w:p>
        </w:tc>
        <w:tc>
          <w:tcPr>
            <w:tcW w:w="3594" w:type="dxa"/>
            <w:gridSpan w:val="2"/>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Широкополосныйвариант</w:t>
            </w:r>
          </w:p>
        </w:tc>
      </w:tr>
      <w:tr w:rsidR="00B53573" w:rsidRPr="002F3A0D" w:rsidTr="000E1B0A">
        <w:trPr>
          <w:jc w:val="center"/>
        </w:trPr>
        <w:tc>
          <w:tcPr>
            <w:tcW w:w="2672" w:type="dxa"/>
            <w:vMerge/>
            <w:tcBorders>
              <w:bottom w:val="doub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
        </w:tc>
        <w:tc>
          <w:tcPr>
            <w:tcW w:w="3146" w:type="dxa"/>
            <w:vMerge/>
            <w:tcBorders>
              <w:bottom w:val="doub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p>
        </w:tc>
        <w:tc>
          <w:tcPr>
            <w:tcW w:w="1665" w:type="dxa"/>
            <w:tcBorders>
              <w:bottom w:val="doub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Для</w:t>
            </w:r>
            <w:r w:rsidRPr="002F3A0D">
              <w:rPr>
                <w:rFonts w:ascii="Arial" w:hAnsi="Arial" w:cs="Arial"/>
                <w:i/>
                <w:iCs/>
                <w:sz w:val="18"/>
                <w:szCs w:val="18"/>
                <w:lang w:val="en-GB" w:eastAsia="en-US"/>
              </w:rPr>
              <w:t>B</w:t>
            </w:r>
            <w:r w:rsidRPr="002F3A0D">
              <w:rPr>
                <w:rFonts w:ascii="Arial" w:hAnsi="Arial" w:cs="Arial"/>
                <w:i/>
                <w:iCs/>
                <w:sz w:val="18"/>
                <w:szCs w:val="18"/>
                <w:vertAlign w:val="subscript"/>
                <w:lang w:val="en-GB" w:eastAsia="en-US"/>
              </w:rPr>
              <w:t>N</w:t>
            </w:r>
            <w:r w:rsidRPr="002F3A0D">
              <w:rPr>
                <w:rFonts w:ascii="Arial" w:hAnsi="Arial" w:cs="Arial"/>
                <w:sz w:val="18"/>
                <w:szCs w:val="18"/>
                <w:lang w:val="en-GB" w:eastAsia="en-US"/>
              </w:rPr>
              <w:t>&gt;</w:t>
            </w:r>
          </w:p>
        </w:tc>
        <w:tc>
          <w:tcPr>
            <w:tcW w:w="1929" w:type="dxa"/>
            <w:tcBorders>
              <w:bottom w:val="double" w:sz="4" w:space="0" w:color="auto"/>
            </w:tcBorders>
            <w:vAlign w:val="center"/>
          </w:tcPr>
          <w:p w:rsidR="00B53573" w:rsidRPr="002F3A0D" w:rsidRDefault="00B53573" w:rsidP="000E1B0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Arial" w:hAnsi="Arial" w:cs="Arial"/>
                <w:sz w:val="18"/>
                <w:szCs w:val="18"/>
                <w:lang w:val="en-GB" w:eastAsia="en-US"/>
              </w:rPr>
            </w:pPr>
            <w:r w:rsidRPr="002F3A0D">
              <w:rPr>
                <w:rFonts w:ascii="Arial" w:hAnsi="Arial" w:cs="Arial"/>
                <w:sz w:val="18"/>
                <w:szCs w:val="18"/>
                <w:lang w:val="en-GB" w:eastAsia="en-US"/>
              </w:rPr>
              <w:t>Разнос</w:t>
            </w:r>
          </w:p>
        </w:tc>
      </w:tr>
      <w:tr w:rsidR="00B53573" w:rsidRPr="002F3C7C" w:rsidTr="000E1B0A">
        <w:trPr>
          <w:jc w:val="center"/>
        </w:trPr>
        <w:tc>
          <w:tcPr>
            <w:tcW w:w="2672" w:type="dxa"/>
            <w:tcBorders>
              <w:top w:val="double" w:sz="4" w:space="0" w:color="auto"/>
            </w:tcBorders>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Фиксированная служба</w:t>
            </w:r>
          </w:p>
        </w:tc>
        <w:tc>
          <w:tcPr>
            <w:tcW w:w="3146" w:type="dxa"/>
            <w:tcBorders>
              <w:top w:val="double" w:sz="4" w:space="0" w:color="auto"/>
            </w:tcBorders>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14–150 кГц</w:t>
            </w:r>
          </w:p>
        </w:tc>
        <w:tc>
          <w:tcPr>
            <w:tcW w:w="1665" w:type="dxa"/>
            <w:tcBorders>
              <w:top w:val="double" w:sz="4" w:space="0" w:color="auto"/>
            </w:tcBorders>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20 кГц</w:t>
            </w:r>
          </w:p>
        </w:tc>
        <w:tc>
          <w:tcPr>
            <w:tcW w:w="1929" w:type="dxa"/>
            <w:tcBorders>
              <w:top w:val="double" w:sz="4" w:space="0" w:color="auto"/>
            </w:tcBorders>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sz w:val="20"/>
                <w:szCs w:val="20"/>
                <w:lang w:eastAsia="en-US"/>
              </w:rPr>
              <w:t>+ 20 кГц</w:t>
            </w:r>
          </w:p>
        </w:tc>
      </w:tr>
      <w:tr w:rsidR="00B53573" w:rsidRPr="002F3C7C" w:rsidTr="000E1B0A">
        <w:trPr>
          <w:jc w:val="center"/>
        </w:trPr>
        <w:tc>
          <w:tcPr>
            <w:tcW w:w="2672"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Фиксированная спутник</w:t>
            </w:r>
            <w:r w:rsidRPr="006345EB">
              <w:rPr>
                <w:rFonts w:ascii="Arial" w:hAnsi="Arial" w:cs="Arial"/>
                <w:sz w:val="20"/>
                <w:szCs w:val="20"/>
                <w:lang w:eastAsia="en-US"/>
              </w:rPr>
              <w:t>о</w:t>
            </w:r>
            <w:r w:rsidRPr="006345EB">
              <w:rPr>
                <w:rFonts w:ascii="Arial" w:hAnsi="Arial" w:cs="Arial"/>
                <w:sz w:val="20"/>
                <w:szCs w:val="20"/>
                <w:lang w:eastAsia="en-US"/>
              </w:rPr>
              <w:t>вая служба (ФСС)</w:t>
            </w:r>
          </w:p>
        </w:tc>
        <w:tc>
          <w:tcPr>
            <w:tcW w:w="3146"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3,4–4,2 ГГц</w:t>
            </w:r>
          </w:p>
        </w:tc>
        <w:tc>
          <w:tcPr>
            <w:tcW w:w="1665"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250 MГц</w:t>
            </w:r>
          </w:p>
        </w:tc>
        <w:tc>
          <w:tcPr>
            <w:tcW w:w="1929"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sz w:val="20"/>
                <w:szCs w:val="20"/>
                <w:lang w:eastAsia="en-US"/>
              </w:rPr>
              <w:t>+ 250 MГц</w:t>
            </w:r>
          </w:p>
        </w:tc>
      </w:tr>
      <w:tr w:rsidR="00B53573" w:rsidRPr="002F3C7C" w:rsidTr="000E1B0A">
        <w:trPr>
          <w:jc w:val="center"/>
        </w:trPr>
        <w:tc>
          <w:tcPr>
            <w:tcW w:w="2672"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ФСС</w:t>
            </w:r>
          </w:p>
        </w:tc>
        <w:tc>
          <w:tcPr>
            <w:tcW w:w="3146"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5,725–6,725 ГГц</w:t>
            </w:r>
          </w:p>
        </w:tc>
        <w:tc>
          <w:tcPr>
            <w:tcW w:w="1665"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500 MГц</w:t>
            </w:r>
          </w:p>
        </w:tc>
        <w:tc>
          <w:tcPr>
            <w:tcW w:w="1929"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sz w:val="20"/>
                <w:szCs w:val="20"/>
                <w:lang w:eastAsia="en-US"/>
              </w:rPr>
              <w:t>+ 500 MГц</w:t>
            </w:r>
          </w:p>
        </w:tc>
      </w:tr>
      <w:tr w:rsidR="00B53573" w:rsidRPr="002F3C7C" w:rsidTr="000E1B0A">
        <w:trPr>
          <w:jc w:val="center"/>
        </w:trPr>
        <w:tc>
          <w:tcPr>
            <w:tcW w:w="2672"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ФСС</w:t>
            </w:r>
          </w:p>
        </w:tc>
        <w:tc>
          <w:tcPr>
            <w:tcW w:w="3146"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7,25–7,75 ГГц и 7,9–8,4 ГГц</w:t>
            </w:r>
          </w:p>
        </w:tc>
        <w:tc>
          <w:tcPr>
            <w:tcW w:w="1665"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250 MГц</w:t>
            </w:r>
          </w:p>
        </w:tc>
        <w:tc>
          <w:tcPr>
            <w:tcW w:w="1929"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sz w:val="20"/>
                <w:szCs w:val="20"/>
                <w:lang w:eastAsia="en-US"/>
              </w:rPr>
              <w:t>+ 250 MГц</w:t>
            </w:r>
          </w:p>
        </w:tc>
      </w:tr>
      <w:tr w:rsidR="00B53573" w:rsidRPr="002F3C7C" w:rsidTr="000E1B0A">
        <w:trPr>
          <w:jc w:val="center"/>
        </w:trPr>
        <w:tc>
          <w:tcPr>
            <w:tcW w:w="2672"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ФСС</w:t>
            </w:r>
          </w:p>
        </w:tc>
        <w:tc>
          <w:tcPr>
            <w:tcW w:w="3146"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10,7–12,75 ГГц</w:t>
            </w:r>
          </w:p>
        </w:tc>
        <w:tc>
          <w:tcPr>
            <w:tcW w:w="1665"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500 MГц</w:t>
            </w:r>
          </w:p>
        </w:tc>
        <w:tc>
          <w:tcPr>
            <w:tcW w:w="1929"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sz w:val="20"/>
                <w:szCs w:val="20"/>
                <w:lang w:eastAsia="en-US"/>
              </w:rPr>
              <w:t>+ 500 MГц</w:t>
            </w:r>
          </w:p>
        </w:tc>
      </w:tr>
      <w:tr w:rsidR="00B53573" w:rsidRPr="002F3C7C" w:rsidTr="000E1B0A">
        <w:trPr>
          <w:jc w:val="center"/>
        </w:trPr>
        <w:tc>
          <w:tcPr>
            <w:tcW w:w="2672"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Радиовещательная спу</w:t>
            </w:r>
            <w:r w:rsidRPr="006345EB">
              <w:rPr>
                <w:rFonts w:ascii="Arial" w:hAnsi="Arial" w:cs="Arial"/>
                <w:sz w:val="20"/>
                <w:szCs w:val="20"/>
                <w:lang w:eastAsia="en-US"/>
              </w:rPr>
              <w:t>т</w:t>
            </w:r>
            <w:r w:rsidRPr="006345EB">
              <w:rPr>
                <w:rFonts w:ascii="Arial" w:hAnsi="Arial" w:cs="Arial"/>
                <w:sz w:val="20"/>
                <w:szCs w:val="20"/>
                <w:lang w:eastAsia="en-US"/>
              </w:rPr>
              <w:t>никовая служба</w:t>
            </w:r>
          </w:p>
        </w:tc>
        <w:tc>
          <w:tcPr>
            <w:tcW w:w="3146"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11,7–12,75 ГГц</w:t>
            </w:r>
          </w:p>
        </w:tc>
        <w:tc>
          <w:tcPr>
            <w:tcW w:w="1665"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500 MГц</w:t>
            </w:r>
          </w:p>
        </w:tc>
        <w:tc>
          <w:tcPr>
            <w:tcW w:w="1929"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sz w:val="20"/>
                <w:szCs w:val="20"/>
                <w:lang w:eastAsia="en-US"/>
              </w:rPr>
              <w:t>+ 500 MГц</w:t>
            </w:r>
          </w:p>
        </w:tc>
      </w:tr>
      <w:tr w:rsidR="00B53573" w:rsidRPr="002F3C7C" w:rsidTr="000E1B0A">
        <w:trPr>
          <w:jc w:val="center"/>
        </w:trPr>
        <w:tc>
          <w:tcPr>
            <w:tcW w:w="2672"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ФСС</w:t>
            </w:r>
          </w:p>
        </w:tc>
        <w:tc>
          <w:tcPr>
            <w:tcW w:w="3146"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12,75–13,25 ГГц</w:t>
            </w:r>
          </w:p>
        </w:tc>
        <w:tc>
          <w:tcPr>
            <w:tcW w:w="1665"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500 MГц</w:t>
            </w:r>
          </w:p>
        </w:tc>
        <w:tc>
          <w:tcPr>
            <w:tcW w:w="1929"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sz w:val="20"/>
                <w:szCs w:val="20"/>
                <w:lang w:eastAsia="en-US"/>
              </w:rPr>
              <w:t>+ 500 MГц</w:t>
            </w:r>
          </w:p>
        </w:tc>
      </w:tr>
      <w:tr w:rsidR="00B53573" w:rsidRPr="002F3C7C" w:rsidTr="000E1B0A">
        <w:trPr>
          <w:jc w:val="center"/>
        </w:trPr>
        <w:tc>
          <w:tcPr>
            <w:tcW w:w="2672"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ФСС</w:t>
            </w:r>
          </w:p>
        </w:tc>
        <w:tc>
          <w:tcPr>
            <w:tcW w:w="3146"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13,75–14,8 ГГц</w:t>
            </w:r>
          </w:p>
        </w:tc>
        <w:tc>
          <w:tcPr>
            <w:tcW w:w="1665"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500 MГц</w:t>
            </w:r>
          </w:p>
        </w:tc>
        <w:tc>
          <w:tcPr>
            <w:tcW w:w="1929" w:type="dxa"/>
          </w:tcPr>
          <w:p w:rsidR="00B53573" w:rsidRPr="006345EB" w:rsidRDefault="00B53573" w:rsidP="000E1B0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Arial" w:hAnsi="Arial" w:cs="Arial"/>
                <w:sz w:val="20"/>
                <w:szCs w:val="20"/>
                <w:lang w:eastAsia="en-US"/>
              </w:rPr>
            </w:pPr>
            <w:r w:rsidRPr="006345EB">
              <w:rPr>
                <w:rFonts w:ascii="Arial" w:hAnsi="Arial" w:cs="Arial"/>
                <w:sz w:val="20"/>
                <w:szCs w:val="20"/>
                <w:lang w:eastAsia="en-US"/>
              </w:rPr>
              <w:t xml:space="preserve">1,5 </w:t>
            </w:r>
            <w:r w:rsidRPr="006345EB">
              <w:rPr>
                <w:rFonts w:ascii="Arial" w:hAnsi="Arial" w:cs="Arial"/>
                <w:i/>
                <w:iCs/>
                <w:sz w:val="20"/>
                <w:szCs w:val="20"/>
                <w:lang w:eastAsia="en-US"/>
              </w:rPr>
              <w:t>B</w:t>
            </w:r>
            <w:r w:rsidRPr="006345EB">
              <w:rPr>
                <w:rFonts w:ascii="Arial" w:hAnsi="Arial" w:cs="Arial"/>
                <w:i/>
                <w:iCs/>
                <w:sz w:val="20"/>
                <w:szCs w:val="20"/>
                <w:vertAlign w:val="subscript"/>
                <w:lang w:eastAsia="en-US"/>
              </w:rPr>
              <w:t>N</w:t>
            </w:r>
            <w:r w:rsidRPr="006345EB">
              <w:rPr>
                <w:rFonts w:ascii="Arial" w:hAnsi="Arial" w:cs="Arial"/>
                <w:sz w:val="20"/>
                <w:szCs w:val="20"/>
                <w:lang w:eastAsia="en-US"/>
              </w:rPr>
              <w:t>+ 500 MГц</w:t>
            </w:r>
          </w:p>
        </w:tc>
      </w:tr>
    </w:tbl>
    <w:p w:rsidR="00B53573" w:rsidRDefault="00B53573" w:rsidP="00B53573">
      <w:pPr>
        <w:tabs>
          <w:tab w:val="left" w:pos="1134"/>
          <w:tab w:val="left" w:pos="1871"/>
          <w:tab w:val="left" w:pos="2268"/>
        </w:tabs>
        <w:overflowPunct w:val="0"/>
        <w:autoSpaceDE w:val="0"/>
        <w:autoSpaceDN w:val="0"/>
        <w:adjustRightInd w:val="0"/>
        <w:spacing w:before="120"/>
        <w:jc w:val="both"/>
        <w:textAlignment w:val="baseline"/>
        <w:rPr>
          <w:rFonts w:ascii="Arial" w:hAnsi="Arial" w:cs="Arial"/>
          <w:sz w:val="20"/>
          <w:szCs w:val="20"/>
          <w:lang w:eastAsia="en-US"/>
        </w:rPr>
      </w:pPr>
    </w:p>
    <w:p w:rsidR="00B53573" w:rsidRPr="006345EB" w:rsidRDefault="00B53573" w:rsidP="00F01678">
      <w:pPr>
        <w:tabs>
          <w:tab w:val="left" w:pos="1134"/>
          <w:tab w:val="left" w:pos="1871"/>
          <w:tab w:val="left" w:pos="2268"/>
        </w:tabs>
        <w:overflowPunct w:val="0"/>
        <w:autoSpaceDE w:val="0"/>
        <w:autoSpaceDN w:val="0"/>
        <w:adjustRightInd w:val="0"/>
        <w:spacing w:before="120"/>
        <w:ind w:firstLine="426"/>
        <w:jc w:val="both"/>
        <w:textAlignment w:val="baseline"/>
        <w:rPr>
          <w:rFonts w:ascii="Arial" w:hAnsi="Arial" w:cs="Arial"/>
          <w:sz w:val="20"/>
          <w:szCs w:val="20"/>
          <w:lang w:eastAsia="en-US"/>
        </w:rPr>
      </w:pPr>
      <w:r w:rsidRPr="006345EB">
        <w:rPr>
          <w:rFonts w:ascii="Arial" w:hAnsi="Arial" w:cs="Arial"/>
          <w:sz w:val="20"/>
          <w:szCs w:val="20"/>
          <w:lang w:eastAsia="en-US"/>
        </w:rPr>
        <w:t>Для первичного радара граница между областями внеполосных и побочных излучений предста</w:t>
      </w:r>
      <w:r w:rsidRPr="006345EB">
        <w:rPr>
          <w:rFonts w:ascii="Arial" w:hAnsi="Arial" w:cs="Arial"/>
          <w:sz w:val="20"/>
          <w:szCs w:val="20"/>
          <w:lang w:eastAsia="en-US"/>
        </w:rPr>
        <w:t>в</w:t>
      </w:r>
      <w:r w:rsidRPr="006345EB">
        <w:rPr>
          <w:rFonts w:ascii="Arial" w:hAnsi="Arial" w:cs="Arial"/>
          <w:sz w:val="20"/>
          <w:szCs w:val="20"/>
          <w:lang w:eastAsia="en-US"/>
        </w:rPr>
        <w:t>ляет собой частоту, на которой предельные значения в области внеполосных излучений, определя</w:t>
      </w:r>
      <w:r w:rsidRPr="006345EB">
        <w:rPr>
          <w:rFonts w:ascii="Arial" w:hAnsi="Arial" w:cs="Arial"/>
          <w:sz w:val="20"/>
          <w:szCs w:val="20"/>
          <w:lang w:eastAsia="en-US"/>
        </w:rPr>
        <w:t>е</w:t>
      </w:r>
      <w:r w:rsidRPr="006345EB">
        <w:rPr>
          <w:rFonts w:ascii="Arial" w:hAnsi="Arial" w:cs="Arial"/>
          <w:sz w:val="20"/>
          <w:szCs w:val="20"/>
          <w:lang w:eastAsia="en-US"/>
        </w:rPr>
        <w:t xml:space="preserve">мые в соответствующих Рекомендациях МСЭ-R, равны предельному значению в области побочных излучений, </w:t>
      </w:r>
      <w:r w:rsidRPr="00281237">
        <w:rPr>
          <w:rFonts w:ascii="Arial" w:hAnsi="Arial" w:cs="Arial"/>
          <w:sz w:val="20"/>
          <w:szCs w:val="20"/>
          <w:lang w:eastAsia="en-US"/>
        </w:rPr>
        <w:t xml:space="preserve">определенному </w:t>
      </w:r>
      <w:r w:rsidRPr="00281237">
        <w:rPr>
          <w:rFonts w:ascii="Arial" w:hAnsi="Arial" w:cs="Arial"/>
          <w:color w:val="00B050"/>
          <w:sz w:val="20"/>
          <w:szCs w:val="20"/>
          <w:lang w:eastAsia="en-US"/>
        </w:rPr>
        <w:t>в таблице </w:t>
      </w:r>
      <w:r w:rsidR="00281237" w:rsidRPr="00281237">
        <w:rPr>
          <w:rFonts w:ascii="Arial" w:hAnsi="Arial" w:cs="Arial"/>
          <w:color w:val="00B050"/>
          <w:sz w:val="20"/>
          <w:szCs w:val="20"/>
          <w:lang w:eastAsia="en-US"/>
        </w:rPr>
        <w:t>7</w:t>
      </w:r>
      <w:r w:rsidRPr="00281237">
        <w:rPr>
          <w:rFonts w:ascii="Arial" w:hAnsi="Arial" w:cs="Arial"/>
          <w:color w:val="00B050"/>
          <w:sz w:val="20"/>
          <w:szCs w:val="20"/>
          <w:lang w:eastAsia="en-US"/>
        </w:rPr>
        <w:t>.</w:t>
      </w:r>
      <w:r w:rsidR="00281237" w:rsidRPr="00281237">
        <w:rPr>
          <w:rFonts w:ascii="Arial" w:hAnsi="Arial" w:cs="Arial"/>
          <w:color w:val="00B050"/>
          <w:sz w:val="20"/>
          <w:szCs w:val="20"/>
          <w:lang w:eastAsia="en-US"/>
        </w:rPr>
        <w:t>3</w:t>
      </w:r>
      <w:r w:rsidRPr="00281237">
        <w:rPr>
          <w:rFonts w:ascii="Arial" w:hAnsi="Arial" w:cs="Arial"/>
          <w:color w:val="00B050"/>
          <w:sz w:val="20"/>
          <w:szCs w:val="20"/>
          <w:lang w:eastAsia="en-US"/>
        </w:rPr>
        <w:t xml:space="preserve">. </w:t>
      </w:r>
      <w:r w:rsidRPr="006345EB">
        <w:rPr>
          <w:rFonts w:ascii="Arial" w:hAnsi="Arial" w:cs="Arial"/>
          <w:sz w:val="20"/>
          <w:szCs w:val="20"/>
          <w:lang w:eastAsia="en-US"/>
        </w:rPr>
        <w:t>Для первичных радаров дополнительным руководством по определению границы между областями внеполосных и побочных излучений является последняя версия Рекомендации МСЭ</w:t>
      </w:r>
      <w:r w:rsidRPr="006345EB">
        <w:rPr>
          <w:rFonts w:ascii="Arial" w:hAnsi="Arial" w:cs="Arial"/>
          <w:sz w:val="20"/>
          <w:szCs w:val="20"/>
          <w:lang w:eastAsia="en-US"/>
        </w:rPr>
        <w:noBreakHyphen/>
        <w:t>R SM.1541.</w:t>
      </w:r>
    </w:p>
    <w:p w:rsidR="005C3F8D" w:rsidRDefault="005C3F8D" w:rsidP="009A5ABB">
      <w:pPr>
        <w:ind w:firstLine="397"/>
        <w:jc w:val="both"/>
        <w:rPr>
          <w:rFonts w:ascii="Arial" w:hAnsi="Arial" w:cs="Arial"/>
          <w:color w:val="000000"/>
          <w:spacing w:val="-2"/>
          <w:sz w:val="20"/>
          <w:szCs w:val="20"/>
        </w:rPr>
      </w:pPr>
    </w:p>
    <w:p w:rsidR="001B0601" w:rsidRPr="009A5ABB" w:rsidRDefault="001B0601" w:rsidP="00BE1818">
      <w:pPr>
        <w:spacing w:before="80" w:after="40"/>
        <w:ind w:firstLine="397"/>
        <w:jc w:val="both"/>
        <w:rPr>
          <w:rFonts w:ascii="Arial" w:hAnsi="Arial" w:cs="Arial"/>
          <w:b/>
          <w:sz w:val="20"/>
          <w:szCs w:val="20"/>
        </w:rPr>
      </w:pPr>
      <w:r w:rsidRPr="009A5ABB">
        <w:rPr>
          <w:rFonts w:ascii="Arial" w:hAnsi="Arial" w:cs="Arial"/>
          <w:b/>
          <w:color w:val="000000"/>
          <w:sz w:val="20"/>
          <w:szCs w:val="20"/>
        </w:rPr>
        <w:t>7.3.</w:t>
      </w:r>
      <w:r w:rsidR="00457A99">
        <w:rPr>
          <w:rFonts w:ascii="Arial" w:hAnsi="Arial" w:cs="Arial"/>
          <w:b/>
          <w:color w:val="000000"/>
          <w:sz w:val="20"/>
          <w:szCs w:val="20"/>
        </w:rPr>
        <w:t>2</w:t>
      </w:r>
      <w:r w:rsidRPr="009A5ABB">
        <w:rPr>
          <w:rFonts w:ascii="Arial" w:hAnsi="Arial" w:cs="Arial"/>
          <w:b/>
          <w:sz w:val="20"/>
          <w:szCs w:val="20"/>
        </w:rPr>
        <w:t>Предел</w:t>
      </w:r>
      <w:r w:rsidR="00536C08" w:rsidRPr="009A5ABB">
        <w:rPr>
          <w:rFonts w:ascii="Arial" w:hAnsi="Arial" w:cs="Arial"/>
          <w:b/>
          <w:sz w:val="20"/>
          <w:szCs w:val="20"/>
        </w:rPr>
        <w:t>ы</w:t>
      </w:r>
    </w:p>
    <w:p w:rsidR="00457A99" w:rsidRDefault="00457A99" w:rsidP="009A5ABB">
      <w:pPr>
        <w:ind w:firstLine="397"/>
        <w:jc w:val="both"/>
        <w:rPr>
          <w:rFonts w:ascii="Arial" w:hAnsi="Arial" w:cs="Arial"/>
          <w:color w:val="000000"/>
          <w:sz w:val="20"/>
          <w:szCs w:val="20"/>
        </w:rPr>
      </w:pPr>
      <w:r>
        <w:rPr>
          <w:rFonts w:ascii="Arial" w:hAnsi="Arial" w:cs="Arial"/>
          <w:color w:val="000000"/>
          <w:sz w:val="20"/>
          <w:szCs w:val="20"/>
        </w:rPr>
        <w:t>В общем случае мощность на границах побочных и внеполосных излучений не должна прев</w:t>
      </w:r>
      <w:r>
        <w:rPr>
          <w:rFonts w:ascii="Arial" w:hAnsi="Arial" w:cs="Arial"/>
          <w:color w:val="000000"/>
          <w:sz w:val="20"/>
          <w:szCs w:val="20"/>
        </w:rPr>
        <w:t>ы</w:t>
      </w:r>
      <w:r>
        <w:rPr>
          <w:rFonts w:ascii="Arial" w:hAnsi="Arial" w:cs="Arial"/>
          <w:color w:val="000000"/>
          <w:sz w:val="20"/>
          <w:szCs w:val="20"/>
        </w:rPr>
        <w:t xml:space="preserve">шать значений установленных в </w:t>
      </w:r>
      <w:r w:rsidRPr="001B4630">
        <w:rPr>
          <w:rFonts w:ascii="Arial" w:hAnsi="Arial" w:cs="Arial"/>
          <w:color w:val="00B050"/>
          <w:sz w:val="20"/>
          <w:szCs w:val="20"/>
        </w:rPr>
        <w:t>таблице 7.</w:t>
      </w:r>
      <w:r w:rsidR="001B4630" w:rsidRPr="001B4630">
        <w:rPr>
          <w:rFonts w:ascii="Arial" w:hAnsi="Arial" w:cs="Arial"/>
          <w:color w:val="00B050"/>
          <w:sz w:val="20"/>
          <w:szCs w:val="20"/>
        </w:rPr>
        <w:t>6</w:t>
      </w:r>
    </w:p>
    <w:p w:rsidR="00457A99" w:rsidRDefault="00457A99" w:rsidP="009A5ABB">
      <w:pPr>
        <w:ind w:firstLine="397"/>
        <w:jc w:val="both"/>
        <w:rPr>
          <w:rFonts w:ascii="Arial" w:hAnsi="Arial" w:cs="Arial"/>
          <w:color w:val="000000"/>
          <w:sz w:val="20"/>
          <w:szCs w:val="20"/>
        </w:rPr>
      </w:pPr>
    </w:p>
    <w:p w:rsidR="00457A99" w:rsidRPr="009D2CF5" w:rsidRDefault="00457A99" w:rsidP="00A9586B">
      <w:pPr>
        <w:jc w:val="both"/>
        <w:rPr>
          <w:rFonts w:ascii="Arial" w:hAnsi="Arial" w:cs="Arial"/>
          <w:color w:val="000000"/>
          <w:sz w:val="20"/>
          <w:szCs w:val="20"/>
        </w:rPr>
      </w:pPr>
      <w:r w:rsidRPr="001B4630">
        <w:rPr>
          <w:rFonts w:ascii="Arial" w:hAnsi="Arial" w:cs="Arial"/>
          <w:color w:val="00B050"/>
          <w:sz w:val="20"/>
          <w:szCs w:val="20"/>
        </w:rPr>
        <w:t>Таблица 7.</w:t>
      </w:r>
      <w:r w:rsidR="001B4630" w:rsidRPr="001B4630">
        <w:rPr>
          <w:rFonts w:ascii="Arial" w:hAnsi="Arial" w:cs="Arial"/>
          <w:color w:val="00B050"/>
          <w:sz w:val="20"/>
          <w:szCs w:val="20"/>
        </w:rPr>
        <w:t>6</w:t>
      </w:r>
      <w:r w:rsidRPr="009D2CF5">
        <w:rPr>
          <w:rFonts w:ascii="Arial" w:hAnsi="Arial" w:cs="Arial"/>
          <w:color w:val="000000"/>
          <w:sz w:val="20"/>
          <w:szCs w:val="20"/>
        </w:rPr>
        <w:t xml:space="preserve">– </w:t>
      </w:r>
      <w:r w:rsidR="00653C75" w:rsidRPr="009D2CF5">
        <w:rPr>
          <w:rFonts w:ascii="Arial" w:hAnsi="Arial" w:cs="Arial"/>
          <w:color w:val="000000"/>
          <w:sz w:val="20"/>
          <w:szCs w:val="20"/>
        </w:rPr>
        <w:t>М</w:t>
      </w:r>
      <w:r w:rsidRPr="009D2CF5">
        <w:rPr>
          <w:rFonts w:ascii="Arial" w:hAnsi="Arial" w:cs="Arial"/>
          <w:color w:val="000000"/>
          <w:sz w:val="20"/>
          <w:szCs w:val="20"/>
        </w:rPr>
        <w:t xml:space="preserve">ощность на </w:t>
      </w:r>
      <w:r w:rsidR="00653C75" w:rsidRPr="009D2CF5">
        <w:rPr>
          <w:rFonts w:ascii="Arial" w:hAnsi="Arial" w:cs="Arial"/>
          <w:color w:val="000000"/>
          <w:sz w:val="20"/>
          <w:szCs w:val="20"/>
        </w:rPr>
        <w:t>границах внеполосных и побочных излучений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285"/>
        <w:gridCol w:w="3177"/>
      </w:tblGrid>
      <w:tr w:rsidR="00457A99" w:rsidRPr="00252F31" w:rsidTr="000E1B0A">
        <w:tc>
          <w:tcPr>
            <w:tcW w:w="3177" w:type="dxa"/>
            <w:vMerge w:val="restart"/>
            <w:vAlign w:val="center"/>
          </w:tcPr>
          <w:p w:rsidR="00457A99" w:rsidRPr="00252F31" w:rsidRDefault="00457A99" w:rsidP="000E1B0A">
            <w:pPr>
              <w:spacing w:before="40" w:after="40"/>
              <w:jc w:val="center"/>
              <w:rPr>
                <w:rFonts w:ascii="Arial" w:hAnsi="Arial" w:cs="Arial"/>
                <w:sz w:val="18"/>
                <w:szCs w:val="18"/>
              </w:rPr>
            </w:pPr>
            <w:r w:rsidRPr="00252F31">
              <w:rPr>
                <w:rFonts w:ascii="Arial" w:hAnsi="Arial" w:cs="Arial"/>
                <w:sz w:val="18"/>
                <w:szCs w:val="18"/>
              </w:rPr>
              <w:t>Полоса частот</w:t>
            </w:r>
          </w:p>
        </w:tc>
        <w:tc>
          <w:tcPr>
            <w:tcW w:w="6462" w:type="dxa"/>
            <w:gridSpan w:val="2"/>
            <w:vAlign w:val="center"/>
          </w:tcPr>
          <w:p w:rsidR="00457A99" w:rsidRPr="00252F31" w:rsidRDefault="00457A99" w:rsidP="000E1B0A">
            <w:pPr>
              <w:spacing w:before="40" w:after="40"/>
              <w:jc w:val="center"/>
              <w:rPr>
                <w:rFonts w:ascii="Arial" w:hAnsi="Arial" w:cs="Arial"/>
                <w:sz w:val="18"/>
                <w:szCs w:val="18"/>
              </w:rPr>
            </w:pPr>
            <w:r w:rsidRPr="00252F31">
              <w:rPr>
                <w:rFonts w:ascii="Arial" w:hAnsi="Arial" w:cs="Arial"/>
                <w:sz w:val="18"/>
                <w:szCs w:val="18"/>
              </w:rPr>
              <w:t>Предельные значения побочных излучений</w:t>
            </w:r>
          </w:p>
        </w:tc>
      </w:tr>
      <w:tr w:rsidR="00457A99" w:rsidRPr="00252F31" w:rsidTr="000E1B0A">
        <w:tc>
          <w:tcPr>
            <w:tcW w:w="3177" w:type="dxa"/>
            <w:vMerge/>
            <w:tcBorders>
              <w:bottom w:val="double" w:sz="4" w:space="0" w:color="auto"/>
            </w:tcBorders>
            <w:vAlign w:val="center"/>
          </w:tcPr>
          <w:p w:rsidR="00457A99" w:rsidRPr="00252F31" w:rsidRDefault="00457A99" w:rsidP="000E1B0A">
            <w:pPr>
              <w:spacing w:before="40" w:after="40"/>
              <w:jc w:val="center"/>
              <w:rPr>
                <w:rFonts w:ascii="Arial" w:hAnsi="Arial" w:cs="Arial"/>
                <w:sz w:val="18"/>
                <w:szCs w:val="18"/>
              </w:rPr>
            </w:pPr>
          </w:p>
        </w:tc>
        <w:tc>
          <w:tcPr>
            <w:tcW w:w="3285" w:type="dxa"/>
            <w:tcBorders>
              <w:bottom w:val="double" w:sz="4" w:space="0" w:color="auto"/>
            </w:tcBorders>
            <w:vAlign w:val="center"/>
          </w:tcPr>
          <w:p w:rsidR="00457A99" w:rsidRPr="00252F31" w:rsidRDefault="00457A99" w:rsidP="000E1B0A">
            <w:pPr>
              <w:spacing w:before="40" w:after="40"/>
              <w:jc w:val="center"/>
              <w:rPr>
                <w:rFonts w:ascii="Arial" w:hAnsi="Arial" w:cs="Arial"/>
                <w:sz w:val="18"/>
                <w:szCs w:val="18"/>
              </w:rPr>
            </w:pPr>
            <w:r w:rsidRPr="00252F31">
              <w:rPr>
                <w:rFonts w:ascii="Arial" w:hAnsi="Arial" w:cs="Arial"/>
                <w:sz w:val="18"/>
                <w:szCs w:val="18"/>
              </w:rPr>
              <w:t>В режиме передачи</w:t>
            </w:r>
          </w:p>
        </w:tc>
        <w:tc>
          <w:tcPr>
            <w:tcW w:w="3177" w:type="dxa"/>
            <w:tcBorders>
              <w:bottom w:val="double" w:sz="4" w:space="0" w:color="auto"/>
            </w:tcBorders>
            <w:vAlign w:val="center"/>
          </w:tcPr>
          <w:p w:rsidR="00457A99" w:rsidRPr="00252F31" w:rsidRDefault="00457A99" w:rsidP="000E1B0A">
            <w:pPr>
              <w:spacing w:before="40" w:after="40"/>
              <w:jc w:val="center"/>
              <w:rPr>
                <w:rFonts w:ascii="Arial" w:hAnsi="Arial" w:cs="Arial"/>
                <w:sz w:val="18"/>
                <w:szCs w:val="18"/>
              </w:rPr>
            </w:pPr>
            <w:r w:rsidRPr="00252F31">
              <w:rPr>
                <w:rFonts w:ascii="Arial" w:hAnsi="Arial" w:cs="Arial"/>
                <w:sz w:val="18"/>
                <w:szCs w:val="18"/>
              </w:rPr>
              <w:t>В режиме ожидания</w:t>
            </w:r>
          </w:p>
        </w:tc>
      </w:tr>
      <w:tr w:rsidR="00457A99" w:rsidRPr="00252F31" w:rsidTr="000E1B0A">
        <w:tc>
          <w:tcPr>
            <w:tcW w:w="9639" w:type="dxa"/>
            <w:gridSpan w:val="3"/>
            <w:tcBorders>
              <w:top w:val="double" w:sz="4" w:space="0" w:color="auto"/>
            </w:tcBorders>
          </w:tcPr>
          <w:p w:rsidR="00457A99" w:rsidRPr="00457A99" w:rsidRDefault="00457A99" w:rsidP="000E1B0A">
            <w:pPr>
              <w:jc w:val="both"/>
              <w:rPr>
                <w:rFonts w:ascii="Arial" w:hAnsi="Arial" w:cs="Arial"/>
                <w:b/>
                <w:sz w:val="20"/>
                <w:szCs w:val="20"/>
              </w:rPr>
            </w:pPr>
            <w:r w:rsidRPr="00457A99">
              <w:rPr>
                <w:rFonts w:ascii="Arial" w:hAnsi="Arial" w:cs="Arial"/>
                <w:b/>
                <w:sz w:val="20"/>
                <w:szCs w:val="20"/>
              </w:rPr>
              <w:t>Мощность на антенном разъеме</w:t>
            </w:r>
          </w:p>
        </w:tc>
      </w:tr>
      <w:tr w:rsidR="00457A99" w:rsidRPr="00252F31" w:rsidTr="000E1B0A">
        <w:tc>
          <w:tcPr>
            <w:tcW w:w="3177" w:type="dxa"/>
          </w:tcPr>
          <w:p w:rsidR="00457A99" w:rsidRPr="00252F31" w:rsidRDefault="00457A99" w:rsidP="000E1B0A">
            <w:pPr>
              <w:jc w:val="both"/>
              <w:rPr>
                <w:rFonts w:ascii="Arial" w:hAnsi="Arial" w:cs="Arial"/>
                <w:sz w:val="20"/>
                <w:szCs w:val="20"/>
              </w:rPr>
            </w:pPr>
            <w:r w:rsidRPr="00252F31">
              <w:rPr>
                <w:rFonts w:ascii="Arial" w:hAnsi="Arial" w:cs="Arial"/>
                <w:sz w:val="20"/>
                <w:szCs w:val="20"/>
              </w:rPr>
              <w:t>От 9 кГц до 1 ГГц</w:t>
            </w:r>
          </w:p>
        </w:tc>
        <w:tc>
          <w:tcPr>
            <w:tcW w:w="3285"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0,25 мкВт (–36 дБмВт)</w:t>
            </w:r>
          </w:p>
        </w:tc>
        <w:tc>
          <w:tcPr>
            <w:tcW w:w="3177"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2 нВт (–57 дБмВт)</w:t>
            </w:r>
          </w:p>
        </w:tc>
      </w:tr>
      <w:tr w:rsidR="00457A99" w:rsidRPr="00252F31" w:rsidTr="000E1B0A">
        <w:tc>
          <w:tcPr>
            <w:tcW w:w="3177" w:type="dxa"/>
          </w:tcPr>
          <w:p w:rsidR="00457A99" w:rsidRPr="00252F31" w:rsidRDefault="00457A99" w:rsidP="00457A99">
            <w:pPr>
              <w:jc w:val="both"/>
              <w:rPr>
                <w:rFonts w:ascii="Arial" w:hAnsi="Arial" w:cs="Arial"/>
                <w:sz w:val="20"/>
                <w:szCs w:val="20"/>
              </w:rPr>
            </w:pPr>
            <w:r w:rsidRPr="00252F31">
              <w:rPr>
                <w:rFonts w:ascii="Arial" w:hAnsi="Arial" w:cs="Arial"/>
                <w:sz w:val="20"/>
                <w:szCs w:val="20"/>
              </w:rPr>
              <w:t>Более 1 ГГц</w:t>
            </w:r>
          </w:p>
        </w:tc>
        <w:tc>
          <w:tcPr>
            <w:tcW w:w="3285"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1,0 мкВт (–30 дБмВт)</w:t>
            </w:r>
          </w:p>
        </w:tc>
        <w:tc>
          <w:tcPr>
            <w:tcW w:w="3177"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20 нВт (–47 дБмВт)</w:t>
            </w:r>
          </w:p>
        </w:tc>
      </w:tr>
      <w:tr w:rsidR="00457A99" w:rsidRPr="00252F31" w:rsidTr="000E1B0A">
        <w:tc>
          <w:tcPr>
            <w:tcW w:w="9639" w:type="dxa"/>
            <w:gridSpan w:val="3"/>
          </w:tcPr>
          <w:p w:rsidR="00457A99" w:rsidRPr="00457A99" w:rsidRDefault="00457A99" w:rsidP="00457A99">
            <w:pPr>
              <w:jc w:val="both"/>
              <w:rPr>
                <w:rFonts w:ascii="Arial" w:hAnsi="Arial" w:cs="Arial"/>
                <w:b/>
                <w:sz w:val="20"/>
                <w:szCs w:val="20"/>
              </w:rPr>
            </w:pPr>
            <w:r w:rsidRPr="00457A99">
              <w:rPr>
                <w:rFonts w:ascii="Arial" w:hAnsi="Arial" w:cs="Arial"/>
                <w:b/>
                <w:sz w:val="20"/>
                <w:szCs w:val="20"/>
              </w:rPr>
              <w:t>Излучаемая мощность</w:t>
            </w:r>
          </w:p>
        </w:tc>
      </w:tr>
      <w:tr w:rsidR="00457A99" w:rsidRPr="00252F31" w:rsidTr="000E1B0A">
        <w:tc>
          <w:tcPr>
            <w:tcW w:w="3177" w:type="dxa"/>
          </w:tcPr>
          <w:p w:rsidR="00457A99" w:rsidRPr="00252F31" w:rsidRDefault="00457A99" w:rsidP="000E1B0A">
            <w:pPr>
              <w:jc w:val="both"/>
              <w:rPr>
                <w:rFonts w:ascii="Arial" w:hAnsi="Arial" w:cs="Arial"/>
                <w:sz w:val="20"/>
                <w:szCs w:val="20"/>
              </w:rPr>
            </w:pPr>
            <w:r w:rsidRPr="00252F31">
              <w:rPr>
                <w:rFonts w:ascii="Arial" w:hAnsi="Arial" w:cs="Arial"/>
                <w:sz w:val="20"/>
                <w:szCs w:val="20"/>
              </w:rPr>
              <w:t>От 30 МГц до 1 ГГц</w:t>
            </w:r>
          </w:p>
        </w:tc>
        <w:tc>
          <w:tcPr>
            <w:tcW w:w="3285"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0,25 мкВт (–36 дБмВт)</w:t>
            </w:r>
          </w:p>
        </w:tc>
        <w:tc>
          <w:tcPr>
            <w:tcW w:w="3177"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2 нВт (–57 дБмВт)</w:t>
            </w:r>
          </w:p>
        </w:tc>
      </w:tr>
      <w:tr w:rsidR="00457A99" w:rsidRPr="00252F31" w:rsidTr="000E1B0A">
        <w:tc>
          <w:tcPr>
            <w:tcW w:w="3177" w:type="dxa"/>
          </w:tcPr>
          <w:p w:rsidR="00457A99" w:rsidRPr="00252F31" w:rsidRDefault="00457A99" w:rsidP="00457A99">
            <w:pPr>
              <w:jc w:val="both"/>
              <w:rPr>
                <w:rFonts w:ascii="Arial" w:hAnsi="Arial" w:cs="Arial"/>
                <w:sz w:val="20"/>
                <w:szCs w:val="20"/>
              </w:rPr>
            </w:pPr>
            <w:r w:rsidRPr="00252F31">
              <w:rPr>
                <w:rFonts w:ascii="Arial" w:hAnsi="Arial" w:cs="Arial"/>
                <w:sz w:val="20"/>
                <w:szCs w:val="20"/>
              </w:rPr>
              <w:t xml:space="preserve">Более 1 ГГц </w:t>
            </w:r>
          </w:p>
        </w:tc>
        <w:tc>
          <w:tcPr>
            <w:tcW w:w="3285"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1,0 мкВт (–30 дБмВт)</w:t>
            </w:r>
          </w:p>
        </w:tc>
        <w:tc>
          <w:tcPr>
            <w:tcW w:w="3177" w:type="dxa"/>
          </w:tcPr>
          <w:p w:rsidR="00457A99" w:rsidRPr="00252F31" w:rsidRDefault="00457A99" w:rsidP="000E1B0A">
            <w:pPr>
              <w:jc w:val="center"/>
              <w:rPr>
                <w:rFonts w:ascii="Arial" w:hAnsi="Arial" w:cs="Arial"/>
                <w:sz w:val="20"/>
                <w:szCs w:val="20"/>
              </w:rPr>
            </w:pPr>
            <w:r w:rsidRPr="00252F31">
              <w:rPr>
                <w:rFonts w:ascii="Arial" w:hAnsi="Arial" w:cs="Arial"/>
                <w:sz w:val="20"/>
                <w:szCs w:val="20"/>
              </w:rPr>
              <w:t>20 нВт (–47 дБмВт)</w:t>
            </w:r>
          </w:p>
        </w:tc>
      </w:tr>
      <w:tr w:rsidR="00A83819" w:rsidRPr="00252F31" w:rsidTr="000E1B0A">
        <w:tc>
          <w:tcPr>
            <w:tcW w:w="9639" w:type="dxa"/>
            <w:gridSpan w:val="3"/>
          </w:tcPr>
          <w:p w:rsidR="00A83819" w:rsidRPr="00A83819" w:rsidRDefault="00A83819" w:rsidP="00A83819">
            <w:pPr>
              <w:rPr>
                <w:rFonts w:ascii="Arial" w:hAnsi="Arial" w:cs="Arial"/>
                <w:sz w:val="18"/>
                <w:szCs w:val="18"/>
              </w:rPr>
            </w:pPr>
            <w:r w:rsidRPr="00A83819">
              <w:rPr>
                <w:rFonts w:ascii="Arial" w:hAnsi="Arial" w:cs="Arial"/>
                <w:sz w:val="18"/>
                <w:szCs w:val="18"/>
              </w:rPr>
              <w:t>Примечания:</w:t>
            </w:r>
          </w:p>
          <w:p w:rsidR="00A83819" w:rsidRPr="00FD7D42" w:rsidRDefault="00A83819" w:rsidP="00FD7D42">
            <w:pPr>
              <w:rPr>
                <w:rFonts w:ascii="Arial" w:hAnsi="Arial" w:cs="Arial"/>
                <w:sz w:val="18"/>
                <w:szCs w:val="18"/>
              </w:rPr>
            </w:pPr>
            <w:r w:rsidRPr="00A83819">
              <w:rPr>
                <w:rFonts w:ascii="Arial" w:hAnsi="Arial" w:cs="Arial"/>
                <w:sz w:val="18"/>
                <w:szCs w:val="18"/>
              </w:rPr>
              <w:t>1 Предельные уровни излучений применяются ко всем излучениям, включая гармонические излучения, с</w:t>
            </w:r>
            <w:r w:rsidRPr="00A83819">
              <w:rPr>
                <w:rFonts w:ascii="Arial" w:hAnsi="Arial" w:cs="Arial"/>
                <w:sz w:val="18"/>
                <w:szCs w:val="18"/>
              </w:rPr>
              <w:t>о</w:t>
            </w:r>
            <w:r w:rsidRPr="00A83819">
              <w:rPr>
                <w:rFonts w:ascii="Arial" w:hAnsi="Arial" w:cs="Arial"/>
                <w:sz w:val="18"/>
                <w:szCs w:val="18"/>
              </w:rPr>
              <w:t>ставляющие взаимной модуляции, составляющие преобразования частот и паразитные излучения</w:t>
            </w:r>
            <w:r w:rsidRPr="00FD7D42">
              <w:rPr>
                <w:rFonts w:ascii="Arial" w:hAnsi="Arial" w:cs="Arial"/>
                <w:color w:val="00B050"/>
                <w:sz w:val="18"/>
                <w:szCs w:val="18"/>
              </w:rPr>
              <w:t>.</w:t>
            </w:r>
          </w:p>
          <w:p w:rsidR="00FD7D42" w:rsidRPr="00FD7D42" w:rsidRDefault="00FD7D42" w:rsidP="008052F9">
            <w:pPr>
              <w:rPr>
                <w:rFonts w:ascii="Arial" w:hAnsi="Arial" w:cs="Arial"/>
                <w:sz w:val="20"/>
                <w:szCs w:val="20"/>
              </w:rPr>
            </w:pPr>
            <w:r w:rsidRPr="00FD7D42">
              <w:rPr>
                <w:rFonts w:ascii="Arial" w:hAnsi="Arial" w:cs="Arial"/>
                <w:sz w:val="18"/>
                <w:szCs w:val="18"/>
              </w:rPr>
              <w:t>2</w:t>
            </w:r>
            <w:r>
              <w:rPr>
                <w:rFonts w:ascii="Arial" w:hAnsi="Arial" w:cs="Arial"/>
                <w:sz w:val="18"/>
                <w:szCs w:val="18"/>
              </w:rPr>
              <w:t>В отдельных случаях</w:t>
            </w:r>
            <w:r w:rsidR="008052F9">
              <w:rPr>
                <w:rFonts w:ascii="Arial" w:hAnsi="Arial" w:cs="Arial"/>
                <w:sz w:val="18"/>
                <w:szCs w:val="18"/>
              </w:rPr>
              <w:t>,</w:t>
            </w:r>
            <w:r>
              <w:rPr>
                <w:rFonts w:ascii="Arial" w:hAnsi="Arial" w:cs="Arial"/>
                <w:sz w:val="18"/>
                <w:szCs w:val="18"/>
              </w:rPr>
              <w:t xml:space="preserve"> на границах области побочных и внеполосных излучений</w:t>
            </w:r>
            <w:r w:rsidR="008052F9">
              <w:rPr>
                <w:rFonts w:ascii="Arial" w:hAnsi="Arial" w:cs="Arial"/>
                <w:sz w:val="18"/>
                <w:szCs w:val="18"/>
              </w:rPr>
              <w:t>,</w:t>
            </w:r>
            <w:r>
              <w:rPr>
                <w:rFonts w:ascii="Arial" w:hAnsi="Arial" w:cs="Arial"/>
                <w:sz w:val="18"/>
                <w:szCs w:val="18"/>
              </w:rPr>
              <w:t xml:space="preserve"> для отдельных видов обор</w:t>
            </w:r>
            <w:r>
              <w:rPr>
                <w:rFonts w:ascii="Arial" w:hAnsi="Arial" w:cs="Arial"/>
                <w:sz w:val="18"/>
                <w:szCs w:val="18"/>
              </w:rPr>
              <w:t>у</w:t>
            </w:r>
            <w:r>
              <w:rPr>
                <w:rFonts w:ascii="Arial" w:hAnsi="Arial" w:cs="Arial"/>
                <w:sz w:val="18"/>
                <w:szCs w:val="18"/>
              </w:rPr>
              <w:t xml:space="preserve">дования </w:t>
            </w:r>
            <w:r>
              <w:rPr>
                <w:rFonts w:ascii="Arial" w:hAnsi="Arial" w:cs="Arial"/>
                <w:sz w:val="18"/>
                <w:szCs w:val="18"/>
                <w:lang w:val="en-US"/>
              </w:rPr>
              <w:t>Rec</w:t>
            </w:r>
            <w:r w:rsidRPr="00FD7D42">
              <w:rPr>
                <w:rFonts w:ascii="Arial" w:hAnsi="Arial" w:cs="Arial"/>
                <w:sz w:val="18"/>
                <w:szCs w:val="18"/>
              </w:rPr>
              <w:t xml:space="preserve"> 74 </w:t>
            </w:r>
            <w:r>
              <w:rPr>
                <w:rFonts w:ascii="Arial" w:hAnsi="Arial" w:cs="Arial"/>
                <w:sz w:val="18"/>
                <w:szCs w:val="18"/>
              </w:rPr>
              <w:t>уста</w:t>
            </w:r>
            <w:r w:rsidR="008052F9">
              <w:rPr>
                <w:rFonts w:ascii="Arial" w:hAnsi="Arial" w:cs="Arial"/>
                <w:sz w:val="18"/>
                <w:szCs w:val="18"/>
              </w:rPr>
              <w:t>на</w:t>
            </w:r>
            <w:r>
              <w:rPr>
                <w:rFonts w:ascii="Arial" w:hAnsi="Arial" w:cs="Arial"/>
                <w:sz w:val="18"/>
                <w:szCs w:val="18"/>
              </w:rPr>
              <w:t>вл</w:t>
            </w:r>
            <w:r w:rsidR="008052F9">
              <w:rPr>
                <w:rFonts w:ascii="Arial" w:hAnsi="Arial" w:cs="Arial"/>
                <w:sz w:val="18"/>
                <w:szCs w:val="18"/>
              </w:rPr>
              <w:t>и</w:t>
            </w:r>
            <w:r>
              <w:rPr>
                <w:rFonts w:ascii="Arial" w:hAnsi="Arial" w:cs="Arial"/>
                <w:sz w:val="18"/>
                <w:szCs w:val="18"/>
              </w:rPr>
              <w:t xml:space="preserve">вает более высокие пределы мощности. В этом случае должны быть использованы пределы из </w:t>
            </w:r>
            <w:r w:rsidRPr="00FD7D42">
              <w:rPr>
                <w:rFonts w:ascii="Arial" w:hAnsi="Arial" w:cs="Arial"/>
                <w:sz w:val="18"/>
                <w:szCs w:val="18"/>
              </w:rPr>
              <w:t>Rec 74</w:t>
            </w:r>
            <w:r>
              <w:rPr>
                <w:rFonts w:ascii="Arial" w:hAnsi="Arial" w:cs="Arial"/>
                <w:sz w:val="18"/>
                <w:szCs w:val="18"/>
              </w:rPr>
              <w:t>.</w:t>
            </w:r>
          </w:p>
        </w:tc>
      </w:tr>
    </w:tbl>
    <w:p w:rsidR="00457A99" w:rsidRPr="00252F31" w:rsidRDefault="00457A99" w:rsidP="00457A99">
      <w:pPr>
        <w:ind w:firstLine="397"/>
        <w:jc w:val="both"/>
        <w:rPr>
          <w:rFonts w:ascii="Arial" w:hAnsi="Arial" w:cs="Arial"/>
          <w:sz w:val="20"/>
          <w:szCs w:val="20"/>
        </w:rPr>
      </w:pPr>
    </w:p>
    <w:p w:rsidR="00F01678" w:rsidRPr="00FD7D42" w:rsidRDefault="00FD7D42" w:rsidP="009A5ABB">
      <w:pPr>
        <w:ind w:firstLine="397"/>
        <w:jc w:val="both"/>
        <w:rPr>
          <w:rFonts w:ascii="Arial" w:hAnsi="Arial" w:cs="Arial"/>
          <w:b/>
          <w:color w:val="000000"/>
          <w:sz w:val="20"/>
          <w:szCs w:val="20"/>
        </w:rPr>
      </w:pPr>
      <w:r w:rsidRPr="00FD7D42">
        <w:rPr>
          <w:rFonts w:ascii="Arial" w:hAnsi="Arial" w:cs="Arial"/>
          <w:b/>
          <w:color w:val="000000"/>
          <w:sz w:val="20"/>
          <w:szCs w:val="20"/>
        </w:rPr>
        <w:t>7.3.3 Методы измерения</w:t>
      </w:r>
    </w:p>
    <w:p w:rsidR="00F01678" w:rsidRDefault="008052F9" w:rsidP="009A5ABB">
      <w:pPr>
        <w:ind w:firstLine="397"/>
        <w:jc w:val="both"/>
        <w:rPr>
          <w:rFonts w:ascii="Arial" w:hAnsi="Arial" w:cs="Arial"/>
          <w:color w:val="000000"/>
          <w:sz w:val="20"/>
          <w:szCs w:val="20"/>
        </w:rPr>
      </w:pPr>
      <w:r>
        <w:rPr>
          <w:rFonts w:ascii="Arial" w:hAnsi="Arial" w:cs="Arial"/>
          <w:color w:val="000000"/>
          <w:sz w:val="20"/>
          <w:szCs w:val="20"/>
        </w:rPr>
        <w:t>Измерения мощности на границе побочных и внеполосных излучений проводят с использованием анализатора спектра или измерительного приемника</w:t>
      </w:r>
      <w:r w:rsidR="00A3196F">
        <w:rPr>
          <w:rFonts w:ascii="Arial" w:hAnsi="Arial" w:cs="Arial"/>
          <w:color w:val="000000"/>
          <w:sz w:val="20"/>
          <w:szCs w:val="20"/>
        </w:rPr>
        <w:t xml:space="preserve"> (далее измерительный приемник)</w:t>
      </w:r>
      <w:r>
        <w:rPr>
          <w:rFonts w:ascii="Arial" w:hAnsi="Arial" w:cs="Arial"/>
          <w:color w:val="000000"/>
          <w:sz w:val="20"/>
          <w:szCs w:val="20"/>
        </w:rPr>
        <w:t xml:space="preserve">. </w:t>
      </w:r>
      <w:r w:rsidR="000326F4">
        <w:rPr>
          <w:rFonts w:ascii="Arial" w:hAnsi="Arial" w:cs="Arial"/>
          <w:color w:val="000000"/>
          <w:sz w:val="20"/>
          <w:szCs w:val="20"/>
        </w:rPr>
        <w:t xml:space="preserve">Мощность измеряется </w:t>
      </w:r>
      <w:r w:rsidR="005A7099">
        <w:rPr>
          <w:rFonts w:ascii="Arial" w:hAnsi="Arial" w:cs="Arial"/>
          <w:color w:val="000000"/>
          <w:sz w:val="20"/>
          <w:szCs w:val="20"/>
        </w:rPr>
        <w:t>в</w:t>
      </w:r>
      <w:r w:rsidR="000326F4">
        <w:rPr>
          <w:rFonts w:ascii="Arial" w:hAnsi="Arial" w:cs="Arial"/>
          <w:color w:val="000000"/>
          <w:sz w:val="20"/>
          <w:szCs w:val="20"/>
        </w:rPr>
        <w:t xml:space="preserve"> согласованной нагрузке. </w:t>
      </w:r>
      <w:r>
        <w:rPr>
          <w:rFonts w:ascii="Arial" w:hAnsi="Arial" w:cs="Arial"/>
          <w:color w:val="000000"/>
          <w:sz w:val="20"/>
          <w:szCs w:val="20"/>
        </w:rPr>
        <w:t xml:space="preserve">При измерении </w:t>
      </w:r>
      <w:r w:rsidR="005A7099">
        <w:rPr>
          <w:rFonts w:ascii="Arial" w:hAnsi="Arial" w:cs="Arial"/>
          <w:color w:val="000000"/>
          <w:sz w:val="20"/>
          <w:szCs w:val="20"/>
        </w:rPr>
        <w:t xml:space="preserve">мощности </w:t>
      </w:r>
      <w:r>
        <w:rPr>
          <w:rFonts w:ascii="Arial" w:hAnsi="Arial" w:cs="Arial"/>
          <w:color w:val="000000"/>
          <w:sz w:val="20"/>
          <w:szCs w:val="20"/>
        </w:rPr>
        <w:t xml:space="preserve">на антенном разъеме в схему </w:t>
      </w:r>
      <w:r w:rsidR="000326F4">
        <w:rPr>
          <w:rFonts w:ascii="Arial" w:hAnsi="Arial" w:cs="Arial"/>
          <w:color w:val="000000"/>
          <w:sz w:val="20"/>
          <w:szCs w:val="20"/>
        </w:rPr>
        <w:t>изм</w:t>
      </w:r>
      <w:r w:rsidR="000326F4">
        <w:rPr>
          <w:rFonts w:ascii="Arial" w:hAnsi="Arial" w:cs="Arial"/>
          <w:color w:val="000000"/>
          <w:sz w:val="20"/>
          <w:szCs w:val="20"/>
        </w:rPr>
        <w:t>е</w:t>
      </w:r>
      <w:r w:rsidR="000326F4">
        <w:rPr>
          <w:rFonts w:ascii="Arial" w:hAnsi="Arial" w:cs="Arial"/>
          <w:color w:val="000000"/>
          <w:sz w:val="20"/>
          <w:szCs w:val="20"/>
        </w:rPr>
        <w:t>рений необходимо включать аттенюатор</w:t>
      </w:r>
      <w:r w:rsidR="00A3196F">
        <w:rPr>
          <w:rFonts w:ascii="Arial" w:hAnsi="Arial" w:cs="Arial"/>
          <w:color w:val="000000"/>
          <w:sz w:val="20"/>
          <w:szCs w:val="20"/>
        </w:rPr>
        <w:t>,</w:t>
      </w:r>
      <w:r w:rsidR="000326F4">
        <w:rPr>
          <w:rFonts w:ascii="Arial" w:hAnsi="Arial" w:cs="Arial"/>
          <w:color w:val="000000"/>
          <w:sz w:val="20"/>
          <w:szCs w:val="20"/>
        </w:rPr>
        <w:t xml:space="preserve"> чтобы защитить входную цепь измерительного приемника от перегрузки в случае, если передатчик </w:t>
      </w:r>
      <w:r w:rsidR="00A3196F">
        <w:rPr>
          <w:rFonts w:ascii="Arial" w:hAnsi="Arial" w:cs="Arial"/>
          <w:color w:val="000000"/>
          <w:sz w:val="20"/>
          <w:szCs w:val="20"/>
        </w:rPr>
        <w:t>на выходе имеет</w:t>
      </w:r>
      <w:r w:rsidR="000326F4">
        <w:rPr>
          <w:rFonts w:ascii="Arial" w:hAnsi="Arial" w:cs="Arial"/>
          <w:color w:val="000000"/>
          <w:sz w:val="20"/>
          <w:szCs w:val="20"/>
        </w:rPr>
        <w:t xml:space="preserve"> высок</w:t>
      </w:r>
      <w:r w:rsidR="00A3196F">
        <w:rPr>
          <w:rFonts w:ascii="Arial" w:hAnsi="Arial" w:cs="Arial"/>
          <w:color w:val="000000"/>
          <w:sz w:val="20"/>
          <w:szCs w:val="20"/>
        </w:rPr>
        <w:t>ую</w:t>
      </w:r>
      <w:r w:rsidR="000326F4">
        <w:rPr>
          <w:rFonts w:ascii="Arial" w:hAnsi="Arial" w:cs="Arial"/>
          <w:color w:val="000000"/>
          <w:sz w:val="20"/>
          <w:szCs w:val="20"/>
        </w:rPr>
        <w:t xml:space="preserve"> мощност</w:t>
      </w:r>
      <w:r w:rsidR="00A3196F">
        <w:rPr>
          <w:rFonts w:ascii="Arial" w:hAnsi="Arial" w:cs="Arial"/>
          <w:color w:val="000000"/>
          <w:sz w:val="20"/>
          <w:szCs w:val="20"/>
        </w:rPr>
        <w:t>ь</w:t>
      </w:r>
      <w:r w:rsidR="000326F4">
        <w:rPr>
          <w:rFonts w:ascii="Arial" w:hAnsi="Arial" w:cs="Arial"/>
          <w:color w:val="000000"/>
          <w:sz w:val="20"/>
          <w:szCs w:val="20"/>
        </w:rPr>
        <w:t>.</w:t>
      </w:r>
    </w:p>
    <w:p w:rsidR="00D43DA6" w:rsidRPr="00D43DA6" w:rsidRDefault="00D43DA6" w:rsidP="00D43DA6">
      <w:pPr>
        <w:ind w:firstLine="397"/>
        <w:jc w:val="both"/>
        <w:rPr>
          <w:rFonts w:ascii="Arial" w:hAnsi="Arial" w:cs="Arial"/>
          <w:color w:val="000000"/>
          <w:sz w:val="20"/>
          <w:szCs w:val="20"/>
        </w:rPr>
      </w:pPr>
      <w:r>
        <w:rPr>
          <w:rFonts w:ascii="Arial" w:hAnsi="Arial" w:cs="Arial"/>
          <w:color w:val="000000"/>
          <w:sz w:val="20"/>
          <w:szCs w:val="20"/>
        </w:rPr>
        <w:t>У</w:t>
      </w:r>
      <w:r w:rsidRPr="00D43DA6">
        <w:rPr>
          <w:rFonts w:ascii="Arial" w:hAnsi="Arial" w:cs="Arial"/>
          <w:color w:val="000000"/>
          <w:sz w:val="20"/>
          <w:szCs w:val="20"/>
        </w:rPr>
        <w:t xml:space="preserve">ровни излучений </w:t>
      </w:r>
      <w:r>
        <w:rPr>
          <w:rFonts w:ascii="Arial" w:hAnsi="Arial" w:cs="Arial"/>
          <w:color w:val="000000"/>
          <w:sz w:val="20"/>
          <w:szCs w:val="20"/>
        </w:rPr>
        <w:t xml:space="preserve">должны определяться </w:t>
      </w:r>
      <w:r w:rsidRPr="00D43DA6">
        <w:rPr>
          <w:rFonts w:ascii="Arial" w:hAnsi="Arial" w:cs="Arial"/>
          <w:color w:val="000000"/>
          <w:sz w:val="20"/>
          <w:szCs w:val="20"/>
        </w:rPr>
        <w:t xml:space="preserve">в следующих </w:t>
      </w:r>
      <w:r>
        <w:rPr>
          <w:rFonts w:ascii="Arial" w:hAnsi="Arial" w:cs="Arial"/>
          <w:color w:val="000000"/>
          <w:sz w:val="20"/>
          <w:szCs w:val="20"/>
        </w:rPr>
        <w:t>опорн</w:t>
      </w:r>
      <w:r w:rsidRPr="00D43DA6">
        <w:rPr>
          <w:rFonts w:ascii="Arial" w:hAnsi="Arial" w:cs="Arial"/>
          <w:color w:val="000000"/>
          <w:sz w:val="20"/>
          <w:szCs w:val="20"/>
        </w:rPr>
        <w:t>ых полосах</w:t>
      </w:r>
      <w:r>
        <w:rPr>
          <w:rFonts w:ascii="Arial" w:hAnsi="Arial" w:cs="Arial"/>
          <w:color w:val="000000"/>
          <w:sz w:val="20"/>
          <w:szCs w:val="20"/>
        </w:rPr>
        <w:t xml:space="preserve"> (фильтр </w:t>
      </w:r>
      <w:r>
        <w:rPr>
          <w:rFonts w:ascii="Arial" w:hAnsi="Arial" w:cs="Arial"/>
          <w:color w:val="000000"/>
          <w:sz w:val="20"/>
          <w:szCs w:val="20"/>
          <w:lang w:val="en-US"/>
        </w:rPr>
        <w:t>RBW</w:t>
      </w:r>
      <w:r>
        <w:rPr>
          <w:rFonts w:ascii="Arial" w:hAnsi="Arial" w:cs="Arial"/>
          <w:color w:val="000000"/>
          <w:sz w:val="20"/>
          <w:szCs w:val="20"/>
        </w:rPr>
        <w:t>)</w:t>
      </w:r>
      <w:r w:rsidRPr="00D43DA6">
        <w:rPr>
          <w:rFonts w:ascii="Arial" w:hAnsi="Arial" w:cs="Arial"/>
          <w:color w:val="000000"/>
          <w:sz w:val="20"/>
          <w:szCs w:val="20"/>
        </w:rPr>
        <w:t>:</w:t>
      </w:r>
    </w:p>
    <w:p w:rsidR="00D43DA6" w:rsidRPr="00D43DA6" w:rsidRDefault="00D43DA6" w:rsidP="00D43DA6">
      <w:pPr>
        <w:ind w:firstLine="397"/>
        <w:jc w:val="both"/>
        <w:rPr>
          <w:rFonts w:ascii="Arial" w:hAnsi="Arial" w:cs="Arial"/>
          <w:color w:val="000000"/>
          <w:sz w:val="20"/>
          <w:szCs w:val="20"/>
        </w:rPr>
      </w:pPr>
      <w:r w:rsidRPr="00D43DA6">
        <w:rPr>
          <w:rFonts w:ascii="Arial" w:hAnsi="Arial" w:cs="Arial"/>
          <w:color w:val="000000"/>
          <w:sz w:val="20"/>
          <w:szCs w:val="20"/>
        </w:rPr>
        <w:t>–</w:t>
      </w:r>
      <w:r w:rsidRPr="00D43DA6">
        <w:rPr>
          <w:rFonts w:ascii="Arial" w:hAnsi="Arial" w:cs="Arial"/>
          <w:color w:val="000000"/>
          <w:sz w:val="20"/>
          <w:szCs w:val="20"/>
        </w:rPr>
        <w:tab/>
        <w:t>1 кГц между 9 кГц и 150 кГц</w:t>
      </w:r>
    </w:p>
    <w:p w:rsidR="00D43DA6" w:rsidRPr="00D43DA6" w:rsidRDefault="00D43DA6" w:rsidP="00D43DA6">
      <w:pPr>
        <w:ind w:firstLine="397"/>
        <w:jc w:val="both"/>
        <w:rPr>
          <w:rFonts w:ascii="Arial" w:hAnsi="Arial" w:cs="Arial"/>
          <w:color w:val="000000"/>
          <w:sz w:val="20"/>
          <w:szCs w:val="20"/>
        </w:rPr>
      </w:pPr>
      <w:r w:rsidRPr="00D43DA6">
        <w:rPr>
          <w:rFonts w:ascii="Arial" w:hAnsi="Arial" w:cs="Arial"/>
          <w:color w:val="000000"/>
          <w:sz w:val="20"/>
          <w:szCs w:val="20"/>
        </w:rPr>
        <w:t>–</w:t>
      </w:r>
      <w:r w:rsidRPr="00D43DA6">
        <w:rPr>
          <w:rFonts w:ascii="Arial" w:hAnsi="Arial" w:cs="Arial"/>
          <w:color w:val="000000"/>
          <w:sz w:val="20"/>
          <w:szCs w:val="20"/>
        </w:rPr>
        <w:tab/>
        <w:t>10 кГц между 150 кГц и 30 МГц</w:t>
      </w:r>
    </w:p>
    <w:p w:rsidR="00D43DA6" w:rsidRPr="00D43DA6" w:rsidRDefault="00D43DA6" w:rsidP="00D43DA6">
      <w:pPr>
        <w:ind w:firstLine="397"/>
        <w:jc w:val="both"/>
        <w:rPr>
          <w:rFonts w:ascii="Arial" w:hAnsi="Arial" w:cs="Arial"/>
          <w:color w:val="000000"/>
          <w:sz w:val="20"/>
          <w:szCs w:val="20"/>
        </w:rPr>
      </w:pPr>
      <w:r w:rsidRPr="00D43DA6">
        <w:rPr>
          <w:rFonts w:ascii="Arial" w:hAnsi="Arial" w:cs="Arial"/>
          <w:color w:val="000000"/>
          <w:sz w:val="20"/>
          <w:szCs w:val="20"/>
        </w:rPr>
        <w:lastRenderedPageBreak/>
        <w:t>–</w:t>
      </w:r>
      <w:r w:rsidRPr="00D43DA6">
        <w:rPr>
          <w:rFonts w:ascii="Arial" w:hAnsi="Arial" w:cs="Arial"/>
          <w:color w:val="000000"/>
          <w:sz w:val="20"/>
          <w:szCs w:val="20"/>
        </w:rPr>
        <w:tab/>
        <w:t>100 кГц между 30 МГц и 1 ГГц</w:t>
      </w:r>
    </w:p>
    <w:p w:rsidR="00A3196F" w:rsidRDefault="00D43DA6" w:rsidP="00D43DA6">
      <w:pPr>
        <w:ind w:firstLine="397"/>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1 МГц выше 1 ГГц.</w:t>
      </w:r>
    </w:p>
    <w:p w:rsidR="00A3196F" w:rsidRDefault="00D43DA6" w:rsidP="009A5ABB">
      <w:pPr>
        <w:ind w:firstLine="397"/>
        <w:jc w:val="both"/>
        <w:rPr>
          <w:rFonts w:ascii="Arial" w:hAnsi="Arial" w:cs="Arial"/>
          <w:color w:val="000000"/>
          <w:sz w:val="20"/>
          <w:szCs w:val="20"/>
        </w:rPr>
      </w:pPr>
      <w:r>
        <w:rPr>
          <w:rFonts w:ascii="Arial" w:hAnsi="Arial" w:cs="Arial"/>
          <w:color w:val="000000"/>
          <w:sz w:val="20"/>
          <w:szCs w:val="20"/>
        </w:rPr>
        <w:t>Измерение излучаемой мощности должно проводиться на антенной площадке или в камере в с</w:t>
      </w:r>
      <w:r>
        <w:rPr>
          <w:rFonts w:ascii="Arial" w:hAnsi="Arial" w:cs="Arial"/>
          <w:color w:val="000000"/>
          <w:sz w:val="20"/>
          <w:szCs w:val="20"/>
        </w:rPr>
        <w:t>о</w:t>
      </w:r>
      <w:r>
        <w:rPr>
          <w:rFonts w:ascii="Arial" w:hAnsi="Arial" w:cs="Arial"/>
          <w:color w:val="000000"/>
          <w:sz w:val="20"/>
          <w:szCs w:val="20"/>
        </w:rPr>
        <w:t>ответствии с приложением А.</w:t>
      </w:r>
    </w:p>
    <w:p w:rsidR="00D43DA6" w:rsidRDefault="00D43DA6" w:rsidP="009A5ABB">
      <w:pPr>
        <w:ind w:firstLine="397"/>
        <w:jc w:val="both"/>
        <w:rPr>
          <w:rFonts w:ascii="Arial" w:hAnsi="Arial" w:cs="Arial"/>
          <w:color w:val="000000"/>
          <w:sz w:val="20"/>
          <w:szCs w:val="20"/>
        </w:rPr>
      </w:pPr>
    </w:p>
    <w:p w:rsidR="00D43DA6" w:rsidRPr="00D52F20" w:rsidRDefault="00D43DA6" w:rsidP="009A5ABB">
      <w:pPr>
        <w:ind w:firstLine="397"/>
        <w:jc w:val="both"/>
        <w:rPr>
          <w:rFonts w:ascii="Arial" w:hAnsi="Arial" w:cs="Arial"/>
          <w:b/>
          <w:sz w:val="22"/>
          <w:szCs w:val="22"/>
        </w:rPr>
      </w:pPr>
      <w:r w:rsidRPr="00D52F20">
        <w:rPr>
          <w:rFonts w:ascii="Arial" w:hAnsi="Arial" w:cs="Arial"/>
          <w:b/>
          <w:sz w:val="22"/>
          <w:szCs w:val="22"/>
        </w:rPr>
        <w:t xml:space="preserve">7.4 </w:t>
      </w:r>
      <w:r w:rsidR="00034FFA" w:rsidRPr="00D52F20">
        <w:rPr>
          <w:rFonts w:ascii="Arial" w:hAnsi="Arial" w:cs="Arial"/>
          <w:b/>
          <w:sz w:val="22"/>
          <w:szCs w:val="22"/>
        </w:rPr>
        <w:t>Побочные излучения</w:t>
      </w:r>
    </w:p>
    <w:p w:rsidR="004E064C" w:rsidRPr="00D52F20" w:rsidRDefault="00A11FA6" w:rsidP="00355CC9">
      <w:pPr>
        <w:spacing w:after="40"/>
        <w:ind w:firstLine="397"/>
        <w:jc w:val="both"/>
        <w:rPr>
          <w:rFonts w:ascii="Arial" w:hAnsi="Arial" w:cs="Arial"/>
          <w:sz w:val="20"/>
          <w:szCs w:val="20"/>
        </w:rPr>
      </w:pPr>
      <w:r w:rsidRPr="00D52F20">
        <w:rPr>
          <w:rFonts w:ascii="Arial" w:hAnsi="Arial" w:cs="Arial"/>
          <w:b/>
          <w:sz w:val="20"/>
          <w:szCs w:val="20"/>
        </w:rPr>
        <w:t>7.</w:t>
      </w:r>
      <w:r w:rsidR="00034FFA" w:rsidRPr="00D52F20">
        <w:rPr>
          <w:rFonts w:ascii="Arial" w:hAnsi="Arial" w:cs="Arial"/>
          <w:b/>
          <w:sz w:val="20"/>
          <w:szCs w:val="20"/>
        </w:rPr>
        <w:t>4</w:t>
      </w:r>
      <w:r w:rsidRPr="00D52F20">
        <w:rPr>
          <w:rFonts w:ascii="Arial" w:hAnsi="Arial" w:cs="Arial"/>
          <w:b/>
          <w:sz w:val="20"/>
          <w:szCs w:val="20"/>
        </w:rPr>
        <w:t>.1 Пределы</w:t>
      </w:r>
    </w:p>
    <w:p w:rsidR="004E064C" w:rsidRPr="00D52F20" w:rsidRDefault="00034FFA" w:rsidP="009A5ABB">
      <w:pPr>
        <w:ind w:firstLine="397"/>
        <w:jc w:val="both"/>
        <w:rPr>
          <w:rFonts w:ascii="Arial" w:hAnsi="Arial" w:cs="Arial"/>
          <w:sz w:val="20"/>
          <w:szCs w:val="20"/>
        </w:rPr>
      </w:pPr>
      <w:r w:rsidRPr="00D52F20">
        <w:rPr>
          <w:rFonts w:ascii="Arial" w:hAnsi="Arial" w:cs="Arial"/>
          <w:sz w:val="20"/>
          <w:szCs w:val="20"/>
        </w:rPr>
        <w:t>Уровни побочных</w:t>
      </w:r>
      <w:r w:rsidR="003B1C02" w:rsidRPr="00D52F20">
        <w:rPr>
          <w:rFonts w:ascii="Arial" w:hAnsi="Arial" w:cs="Arial"/>
          <w:sz w:val="20"/>
          <w:szCs w:val="20"/>
        </w:rPr>
        <w:t xml:space="preserve"> излучени</w:t>
      </w:r>
      <w:r w:rsidRPr="00D52F20">
        <w:rPr>
          <w:rFonts w:ascii="Arial" w:hAnsi="Arial" w:cs="Arial"/>
          <w:sz w:val="20"/>
          <w:szCs w:val="20"/>
        </w:rPr>
        <w:t>й</w:t>
      </w:r>
      <w:r w:rsidR="00A11FA6" w:rsidRPr="00D52F20">
        <w:rPr>
          <w:rFonts w:ascii="Arial" w:hAnsi="Arial" w:cs="Arial"/>
          <w:sz w:val="20"/>
          <w:szCs w:val="20"/>
        </w:rPr>
        <w:t>не должн</w:t>
      </w:r>
      <w:r w:rsidR="003B1C02" w:rsidRPr="00D52F20">
        <w:rPr>
          <w:rFonts w:ascii="Arial" w:hAnsi="Arial" w:cs="Arial"/>
          <w:sz w:val="20"/>
          <w:szCs w:val="20"/>
        </w:rPr>
        <w:t>ы</w:t>
      </w:r>
      <w:r w:rsidR="00A11FA6" w:rsidRPr="00D52F20">
        <w:rPr>
          <w:rFonts w:ascii="Arial" w:hAnsi="Arial" w:cs="Arial"/>
          <w:sz w:val="20"/>
          <w:szCs w:val="20"/>
        </w:rPr>
        <w:t xml:space="preserve"> превышать значени</w:t>
      </w:r>
      <w:r w:rsidR="00E5446C" w:rsidRPr="00D52F20">
        <w:rPr>
          <w:rFonts w:ascii="Arial" w:hAnsi="Arial" w:cs="Arial"/>
          <w:sz w:val="20"/>
          <w:szCs w:val="20"/>
        </w:rPr>
        <w:t>я</w:t>
      </w:r>
      <w:r w:rsidR="00A11FA6" w:rsidRPr="00D52F20">
        <w:rPr>
          <w:rFonts w:ascii="Arial" w:hAnsi="Arial" w:cs="Arial"/>
          <w:sz w:val="20"/>
          <w:szCs w:val="20"/>
        </w:rPr>
        <w:t>, указанны</w:t>
      </w:r>
      <w:r w:rsidR="00E5446C" w:rsidRPr="00D52F20">
        <w:rPr>
          <w:rFonts w:ascii="Arial" w:hAnsi="Arial" w:cs="Arial"/>
          <w:sz w:val="20"/>
          <w:szCs w:val="20"/>
        </w:rPr>
        <w:t>е</w:t>
      </w:r>
      <w:r w:rsidR="00A11FA6" w:rsidRPr="00D52F20">
        <w:rPr>
          <w:rFonts w:ascii="Arial" w:hAnsi="Arial" w:cs="Arial"/>
          <w:sz w:val="20"/>
          <w:szCs w:val="20"/>
        </w:rPr>
        <w:t xml:space="preserve"> в таблице </w:t>
      </w:r>
      <w:r w:rsidRPr="00D52F20">
        <w:rPr>
          <w:rFonts w:ascii="Arial" w:hAnsi="Arial" w:cs="Arial"/>
          <w:sz w:val="20"/>
          <w:szCs w:val="20"/>
        </w:rPr>
        <w:t>7.</w:t>
      </w:r>
      <w:r w:rsidR="001B4630">
        <w:rPr>
          <w:rFonts w:ascii="Arial" w:hAnsi="Arial" w:cs="Arial"/>
          <w:sz w:val="20"/>
          <w:szCs w:val="20"/>
        </w:rPr>
        <w:t>7</w:t>
      </w:r>
      <w:r w:rsidR="00A11FA6" w:rsidRPr="00D52F20">
        <w:rPr>
          <w:rFonts w:ascii="Arial" w:hAnsi="Arial" w:cs="Arial"/>
          <w:sz w:val="20"/>
          <w:szCs w:val="20"/>
        </w:rPr>
        <w:t>.</w:t>
      </w:r>
    </w:p>
    <w:p w:rsidR="00CD36B1" w:rsidRPr="001B4630" w:rsidRDefault="00CD36B1" w:rsidP="00355CC9">
      <w:pPr>
        <w:spacing w:before="160" w:after="80"/>
        <w:jc w:val="both"/>
        <w:rPr>
          <w:rFonts w:ascii="Arial" w:hAnsi="Arial" w:cs="Arial"/>
          <w:sz w:val="20"/>
          <w:szCs w:val="20"/>
        </w:rPr>
      </w:pPr>
      <w:r w:rsidRPr="001B4630">
        <w:rPr>
          <w:rFonts w:ascii="Arial" w:hAnsi="Arial" w:cs="Arial"/>
          <w:sz w:val="20"/>
          <w:szCs w:val="20"/>
        </w:rPr>
        <w:t xml:space="preserve">Таблица </w:t>
      </w:r>
      <w:r w:rsidR="00034FFA" w:rsidRPr="001B4630">
        <w:rPr>
          <w:rFonts w:ascii="Arial" w:hAnsi="Arial" w:cs="Arial"/>
          <w:sz w:val="20"/>
          <w:szCs w:val="20"/>
        </w:rPr>
        <w:t>7.</w:t>
      </w:r>
      <w:r w:rsidR="001B4630">
        <w:rPr>
          <w:rFonts w:ascii="Arial" w:hAnsi="Arial" w:cs="Arial"/>
          <w:sz w:val="20"/>
          <w:szCs w:val="20"/>
        </w:rPr>
        <w:t>7</w:t>
      </w:r>
      <w:r w:rsidRPr="001B4630">
        <w:rPr>
          <w:rFonts w:ascii="Arial" w:hAnsi="Arial" w:cs="Arial"/>
          <w:sz w:val="20"/>
          <w:szCs w:val="20"/>
        </w:rPr>
        <w:t xml:space="preserve"> – </w:t>
      </w:r>
      <w:r w:rsidR="00EC4EDC" w:rsidRPr="001B4630">
        <w:rPr>
          <w:rFonts w:ascii="Arial" w:hAnsi="Arial" w:cs="Arial"/>
          <w:sz w:val="20"/>
          <w:szCs w:val="20"/>
        </w:rPr>
        <w:t>Пределы</w:t>
      </w:r>
      <w:r w:rsidRPr="001B4630">
        <w:rPr>
          <w:rFonts w:ascii="Arial" w:hAnsi="Arial" w:cs="Arial"/>
          <w:sz w:val="20"/>
          <w:szCs w:val="20"/>
        </w:rPr>
        <w:t xml:space="preserve"> побочны</w:t>
      </w:r>
      <w:r w:rsidR="00EC4EDC" w:rsidRPr="001B4630">
        <w:rPr>
          <w:rFonts w:ascii="Arial" w:hAnsi="Arial" w:cs="Arial"/>
          <w:sz w:val="20"/>
          <w:szCs w:val="20"/>
        </w:rPr>
        <w:t>х излучений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8"/>
        <w:gridCol w:w="2605"/>
        <w:gridCol w:w="2263"/>
        <w:gridCol w:w="2263"/>
      </w:tblGrid>
      <w:tr w:rsidR="00FD7438" w:rsidRPr="001B4630" w:rsidTr="00945126">
        <w:tc>
          <w:tcPr>
            <w:tcW w:w="2552" w:type="dxa"/>
            <w:vMerge w:val="restart"/>
            <w:shd w:val="clear" w:color="auto" w:fill="auto"/>
            <w:vAlign w:val="center"/>
          </w:tcPr>
          <w:p w:rsidR="00CD36B1" w:rsidRPr="001B4630" w:rsidRDefault="00CD36B1" w:rsidP="00945126">
            <w:pPr>
              <w:jc w:val="center"/>
              <w:rPr>
                <w:rFonts w:ascii="Arial" w:hAnsi="Arial" w:cs="Arial"/>
                <w:sz w:val="20"/>
                <w:szCs w:val="20"/>
              </w:rPr>
            </w:pPr>
            <w:r w:rsidRPr="001B4630">
              <w:rPr>
                <w:rFonts w:ascii="Arial" w:hAnsi="Arial" w:cs="Arial"/>
                <w:sz w:val="20"/>
                <w:szCs w:val="20"/>
              </w:rPr>
              <w:t>Режимы работы</w:t>
            </w:r>
            <w:r w:rsidR="00945126" w:rsidRPr="001B4630">
              <w:rPr>
                <w:rFonts w:ascii="Arial" w:hAnsi="Arial" w:cs="Arial"/>
                <w:sz w:val="20"/>
                <w:szCs w:val="20"/>
              </w:rPr>
              <w:br/>
            </w:r>
            <w:r w:rsidRPr="001B4630">
              <w:rPr>
                <w:rFonts w:ascii="Arial" w:hAnsi="Arial" w:cs="Arial"/>
                <w:sz w:val="20"/>
                <w:szCs w:val="20"/>
              </w:rPr>
              <w:t>приемопередатчика</w:t>
            </w:r>
          </w:p>
        </w:tc>
        <w:tc>
          <w:tcPr>
            <w:tcW w:w="7513" w:type="dxa"/>
            <w:gridSpan w:val="3"/>
            <w:shd w:val="clear" w:color="auto" w:fill="auto"/>
            <w:vAlign w:val="center"/>
          </w:tcPr>
          <w:p w:rsidR="00CD36B1" w:rsidRPr="001B4630" w:rsidRDefault="00CD36B1" w:rsidP="00945126">
            <w:pPr>
              <w:jc w:val="center"/>
              <w:rPr>
                <w:rFonts w:ascii="Arial" w:hAnsi="Arial" w:cs="Arial"/>
                <w:sz w:val="20"/>
                <w:szCs w:val="20"/>
              </w:rPr>
            </w:pPr>
            <w:r w:rsidRPr="001B4630">
              <w:rPr>
                <w:rFonts w:ascii="Arial" w:hAnsi="Arial" w:cs="Arial"/>
                <w:sz w:val="20"/>
                <w:szCs w:val="20"/>
              </w:rPr>
              <w:t>Диапазон</w:t>
            </w:r>
            <w:r w:rsidR="00B30907" w:rsidRPr="001B4630">
              <w:rPr>
                <w:rFonts w:ascii="Arial" w:hAnsi="Arial" w:cs="Arial"/>
                <w:sz w:val="20"/>
                <w:szCs w:val="20"/>
              </w:rPr>
              <w:t>ы и полосы</w:t>
            </w:r>
            <w:r w:rsidRPr="001B4630">
              <w:rPr>
                <w:rFonts w:ascii="Arial" w:hAnsi="Arial" w:cs="Arial"/>
                <w:sz w:val="20"/>
                <w:szCs w:val="20"/>
              </w:rPr>
              <w:t xml:space="preserve"> частот</w:t>
            </w:r>
          </w:p>
        </w:tc>
      </w:tr>
      <w:tr w:rsidR="00FD7438" w:rsidRPr="001B4630" w:rsidTr="00945126">
        <w:tc>
          <w:tcPr>
            <w:tcW w:w="2552" w:type="dxa"/>
            <w:vMerge/>
            <w:tcBorders>
              <w:bottom w:val="double" w:sz="4" w:space="0" w:color="auto"/>
            </w:tcBorders>
            <w:shd w:val="clear" w:color="auto" w:fill="auto"/>
            <w:vAlign w:val="center"/>
          </w:tcPr>
          <w:p w:rsidR="00CD36B1" w:rsidRPr="001B4630" w:rsidRDefault="00CD36B1" w:rsidP="00945126">
            <w:pPr>
              <w:jc w:val="center"/>
              <w:rPr>
                <w:rFonts w:ascii="Arial" w:hAnsi="Arial" w:cs="Arial"/>
                <w:sz w:val="20"/>
                <w:szCs w:val="20"/>
              </w:rPr>
            </w:pPr>
          </w:p>
        </w:tc>
        <w:tc>
          <w:tcPr>
            <w:tcW w:w="2693" w:type="dxa"/>
            <w:tcBorders>
              <w:bottom w:val="double" w:sz="4" w:space="0" w:color="auto"/>
            </w:tcBorders>
            <w:shd w:val="clear" w:color="auto" w:fill="auto"/>
            <w:vAlign w:val="center"/>
          </w:tcPr>
          <w:p w:rsidR="00CD36B1" w:rsidRPr="001B4630" w:rsidRDefault="00CD36B1" w:rsidP="00945126">
            <w:pPr>
              <w:jc w:val="center"/>
              <w:rPr>
                <w:rFonts w:ascii="Arial" w:hAnsi="Arial" w:cs="Arial"/>
                <w:sz w:val="20"/>
                <w:szCs w:val="20"/>
              </w:rPr>
            </w:pPr>
            <w:r w:rsidRPr="001B4630">
              <w:rPr>
                <w:rFonts w:ascii="Arial" w:hAnsi="Arial" w:cs="Arial"/>
                <w:sz w:val="20"/>
                <w:szCs w:val="20"/>
              </w:rPr>
              <w:t>9 кГц – 1 ГГц</w:t>
            </w:r>
          </w:p>
          <w:p w:rsidR="00CD36B1" w:rsidRPr="001B4630" w:rsidRDefault="00CD36B1" w:rsidP="00945126">
            <w:pPr>
              <w:jc w:val="center"/>
              <w:rPr>
                <w:rFonts w:ascii="Arial" w:hAnsi="Arial" w:cs="Arial"/>
                <w:sz w:val="20"/>
                <w:szCs w:val="20"/>
              </w:rPr>
            </w:pPr>
            <w:r w:rsidRPr="001B4630">
              <w:rPr>
                <w:rFonts w:ascii="Arial" w:hAnsi="Arial" w:cs="Arial"/>
                <w:sz w:val="20"/>
                <w:szCs w:val="20"/>
              </w:rPr>
              <w:t xml:space="preserve">(кроме </w:t>
            </w:r>
            <w:r w:rsidR="00B30907" w:rsidRPr="001B4630">
              <w:rPr>
                <w:rFonts w:ascii="Arial" w:hAnsi="Arial" w:cs="Arial"/>
                <w:sz w:val="20"/>
                <w:szCs w:val="20"/>
              </w:rPr>
              <w:t>полос</w:t>
            </w:r>
            <w:r w:rsidR="00360707" w:rsidRPr="001B4630">
              <w:rPr>
                <w:rFonts w:ascii="Arial" w:hAnsi="Arial" w:cs="Arial"/>
                <w:sz w:val="20"/>
                <w:szCs w:val="20"/>
              </w:rPr>
              <w:t>,</w:t>
            </w:r>
            <w:r w:rsidRPr="001B4630">
              <w:rPr>
                <w:rFonts w:ascii="Arial" w:hAnsi="Arial" w:cs="Arial"/>
                <w:sz w:val="20"/>
                <w:szCs w:val="20"/>
              </w:rPr>
              <w:t>указанн</w:t>
            </w:r>
            <w:r w:rsidR="00B30907" w:rsidRPr="001B4630">
              <w:rPr>
                <w:rFonts w:ascii="Arial" w:hAnsi="Arial" w:cs="Arial"/>
                <w:sz w:val="20"/>
                <w:szCs w:val="20"/>
              </w:rPr>
              <w:t>ых</w:t>
            </w:r>
            <w:r w:rsidR="00945126" w:rsidRPr="001B4630">
              <w:rPr>
                <w:rFonts w:ascii="Arial" w:hAnsi="Arial" w:cs="Arial"/>
                <w:sz w:val="20"/>
                <w:szCs w:val="20"/>
              </w:rPr>
              <w:br/>
            </w:r>
            <w:r w:rsidRPr="001B4630">
              <w:rPr>
                <w:rFonts w:ascii="Arial" w:hAnsi="Arial" w:cs="Arial"/>
                <w:sz w:val="20"/>
                <w:szCs w:val="20"/>
              </w:rPr>
              <w:t xml:space="preserve">в </w:t>
            </w:r>
            <w:r w:rsidR="00B30907" w:rsidRPr="001B4630">
              <w:rPr>
                <w:rFonts w:ascii="Arial" w:hAnsi="Arial" w:cs="Arial"/>
                <w:sz w:val="20"/>
                <w:szCs w:val="20"/>
              </w:rPr>
              <w:t>следующем столбце</w:t>
            </w:r>
            <w:r w:rsidRPr="001B4630">
              <w:rPr>
                <w:rFonts w:ascii="Arial" w:hAnsi="Arial" w:cs="Arial"/>
                <w:sz w:val="20"/>
                <w:szCs w:val="20"/>
              </w:rPr>
              <w:t>)</w:t>
            </w:r>
          </w:p>
        </w:tc>
        <w:tc>
          <w:tcPr>
            <w:tcW w:w="2410" w:type="dxa"/>
            <w:tcBorders>
              <w:bottom w:val="double" w:sz="4" w:space="0" w:color="auto"/>
            </w:tcBorders>
            <w:shd w:val="clear" w:color="auto" w:fill="auto"/>
            <w:vAlign w:val="center"/>
          </w:tcPr>
          <w:p w:rsidR="00B30907" w:rsidRPr="001B4630" w:rsidRDefault="00B30907" w:rsidP="00945126">
            <w:pPr>
              <w:jc w:val="center"/>
              <w:rPr>
                <w:rFonts w:ascii="Arial" w:hAnsi="Arial" w:cs="Arial"/>
                <w:sz w:val="20"/>
                <w:szCs w:val="20"/>
              </w:rPr>
            </w:pPr>
            <w:r w:rsidRPr="001B4630">
              <w:rPr>
                <w:rFonts w:ascii="Arial" w:hAnsi="Arial" w:cs="Arial"/>
                <w:sz w:val="20"/>
                <w:szCs w:val="20"/>
              </w:rPr>
              <w:t>47–74 МГц</w:t>
            </w:r>
          </w:p>
          <w:p w:rsidR="00B30907" w:rsidRPr="001B4630" w:rsidRDefault="00E5446C" w:rsidP="00945126">
            <w:pPr>
              <w:jc w:val="center"/>
              <w:rPr>
                <w:rFonts w:ascii="Arial" w:hAnsi="Arial" w:cs="Arial"/>
                <w:sz w:val="20"/>
                <w:szCs w:val="20"/>
              </w:rPr>
            </w:pPr>
            <w:r w:rsidRPr="001B4630">
              <w:rPr>
                <w:rFonts w:ascii="Arial" w:hAnsi="Arial" w:cs="Arial"/>
                <w:sz w:val="20"/>
                <w:szCs w:val="20"/>
              </w:rPr>
              <w:t>87,5</w:t>
            </w:r>
            <w:r w:rsidR="00B30907" w:rsidRPr="001B4630">
              <w:rPr>
                <w:rFonts w:ascii="Arial" w:hAnsi="Arial" w:cs="Arial"/>
                <w:sz w:val="20"/>
                <w:szCs w:val="20"/>
              </w:rPr>
              <w:t>–118 МГц</w:t>
            </w:r>
          </w:p>
          <w:p w:rsidR="00B30907" w:rsidRPr="001B4630" w:rsidRDefault="00E5446C" w:rsidP="00945126">
            <w:pPr>
              <w:jc w:val="center"/>
              <w:rPr>
                <w:rFonts w:ascii="Arial" w:hAnsi="Arial" w:cs="Arial"/>
                <w:sz w:val="20"/>
                <w:szCs w:val="20"/>
              </w:rPr>
            </w:pPr>
            <w:r w:rsidRPr="001B4630">
              <w:rPr>
                <w:rFonts w:ascii="Arial" w:hAnsi="Arial" w:cs="Arial"/>
                <w:sz w:val="20"/>
                <w:szCs w:val="20"/>
              </w:rPr>
              <w:t>174</w:t>
            </w:r>
            <w:r w:rsidR="00B30907" w:rsidRPr="001B4630">
              <w:rPr>
                <w:rFonts w:ascii="Arial" w:hAnsi="Arial" w:cs="Arial"/>
                <w:sz w:val="20"/>
                <w:szCs w:val="20"/>
              </w:rPr>
              <w:t>–230 МГц</w:t>
            </w:r>
          </w:p>
          <w:p w:rsidR="00CD36B1" w:rsidRPr="001B4630" w:rsidRDefault="00E5446C" w:rsidP="00E5446C">
            <w:pPr>
              <w:jc w:val="center"/>
              <w:rPr>
                <w:rFonts w:ascii="Arial" w:hAnsi="Arial" w:cs="Arial"/>
                <w:sz w:val="20"/>
                <w:szCs w:val="20"/>
              </w:rPr>
            </w:pPr>
            <w:r w:rsidRPr="001B4630">
              <w:rPr>
                <w:rFonts w:ascii="Arial" w:hAnsi="Arial" w:cs="Arial"/>
                <w:sz w:val="20"/>
                <w:szCs w:val="20"/>
              </w:rPr>
              <w:t>470</w:t>
            </w:r>
            <w:r w:rsidR="00B30907" w:rsidRPr="001B4630">
              <w:rPr>
                <w:rFonts w:ascii="Arial" w:hAnsi="Arial" w:cs="Arial"/>
                <w:sz w:val="20"/>
                <w:szCs w:val="20"/>
              </w:rPr>
              <w:t>–862 МГц</w:t>
            </w:r>
          </w:p>
        </w:tc>
        <w:tc>
          <w:tcPr>
            <w:tcW w:w="2410" w:type="dxa"/>
            <w:tcBorders>
              <w:bottom w:val="double" w:sz="4" w:space="0" w:color="auto"/>
            </w:tcBorders>
            <w:shd w:val="clear" w:color="auto" w:fill="auto"/>
            <w:vAlign w:val="center"/>
          </w:tcPr>
          <w:p w:rsidR="00CD36B1" w:rsidRPr="001B4630" w:rsidRDefault="00034FFA" w:rsidP="00034FFA">
            <w:pPr>
              <w:jc w:val="center"/>
              <w:rPr>
                <w:rFonts w:ascii="Arial" w:hAnsi="Arial" w:cs="Arial"/>
                <w:sz w:val="20"/>
                <w:szCs w:val="20"/>
              </w:rPr>
            </w:pPr>
            <w:r w:rsidRPr="001B4630">
              <w:rPr>
                <w:rFonts w:ascii="Arial" w:hAnsi="Arial" w:cs="Arial"/>
                <w:sz w:val="20"/>
                <w:szCs w:val="20"/>
              </w:rPr>
              <w:t xml:space="preserve">Выше </w:t>
            </w:r>
            <w:r w:rsidR="00CD36B1" w:rsidRPr="001B4630">
              <w:rPr>
                <w:rFonts w:ascii="Arial" w:hAnsi="Arial" w:cs="Arial"/>
                <w:sz w:val="20"/>
                <w:szCs w:val="20"/>
              </w:rPr>
              <w:t>1 ГГц</w:t>
            </w:r>
          </w:p>
        </w:tc>
      </w:tr>
      <w:tr w:rsidR="00FD7438" w:rsidRPr="001B4630" w:rsidTr="00C73709">
        <w:tc>
          <w:tcPr>
            <w:tcW w:w="2552" w:type="dxa"/>
            <w:tcBorders>
              <w:top w:val="double" w:sz="4" w:space="0" w:color="auto"/>
            </w:tcBorders>
            <w:shd w:val="clear" w:color="auto" w:fill="auto"/>
          </w:tcPr>
          <w:p w:rsidR="00B30907" w:rsidRPr="001B4630" w:rsidRDefault="00B30907" w:rsidP="00945126">
            <w:pPr>
              <w:rPr>
                <w:rFonts w:ascii="Arial" w:hAnsi="Arial" w:cs="Arial"/>
                <w:sz w:val="20"/>
                <w:szCs w:val="20"/>
              </w:rPr>
            </w:pPr>
            <w:r w:rsidRPr="001B4630">
              <w:rPr>
                <w:rFonts w:ascii="Arial" w:hAnsi="Arial" w:cs="Arial"/>
                <w:sz w:val="20"/>
                <w:szCs w:val="20"/>
              </w:rPr>
              <w:t>Передач</w:t>
            </w:r>
            <w:r w:rsidR="00360707" w:rsidRPr="001B4630">
              <w:rPr>
                <w:rFonts w:ascii="Arial" w:hAnsi="Arial" w:cs="Arial"/>
                <w:sz w:val="20"/>
                <w:szCs w:val="20"/>
              </w:rPr>
              <w:t>а</w:t>
            </w:r>
          </w:p>
        </w:tc>
        <w:tc>
          <w:tcPr>
            <w:tcW w:w="2693" w:type="dxa"/>
            <w:tcBorders>
              <w:top w:val="double" w:sz="4" w:space="0" w:color="auto"/>
            </w:tcBorders>
            <w:shd w:val="clear" w:color="auto" w:fill="auto"/>
          </w:tcPr>
          <w:p w:rsidR="00B30907" w:rsidRPr="001B4630" w:rsidRDefault="00B30907" w:rsidP="00E5446C">
            <w:pPr>
              <w:rPr>
                <w:rFonts w:ascii="Arial" w:hAnsi="Arial" w:cs="Arial"/>
                <w:sz w:val="20"/>
                <w:szCs w:val="20"/>
              </w:rPr>
            </w:pPr>
            <w:r w:rsidRPr="001B4630">
              <w:rPr>
                <w:rFonts w:ascii="Arial" w:hAnsi="Arial" w:cs="Arial"/>
                <w:sz w:val="20"/>
                <w:szCs w:val="20"/>
              </w:rPr>
              <w:t>0,25 мкВт (</w:t>
            </w:r>
            <w:r w:rsidR="00E5446C" w:rsidRPr="001B4630">
              <w:rPr>
                <w:rFonts w:ascii="Arial" w:hAnsi="Arial" w:cs="Arial"/>
                <w:sz w:val="20"/>
                <w:szCs w:val="20"/>
              </w:rPr>
              <w:t>−</w:t>
            </w:r>
            <w:r w:rsidRPr="001B4630">
              <w:rPr>
                <w:rFonts w:ascii="Arial" w:hAnsi="Arial" w:cs="Arial"/>
                <w:sz w:val="20"/>
                <w:szCs w:val="20"/>
              </w:rPr>
              <w:t>36,0 дБмВт)</w:t>
            </w:r>
          </w:p>
        </w:tc>
        <w:tc>
          <w:tcPr>
            <w:tcW w:w="2410" w:type="dxa"/>
            <w:tcBorders>
              <w:top w:val="double" w:sz="4" w:space="0" w:color="auto"/>
            </w:tcBorders>
            <w:shd w:val="clear" w:color="auto" w:fill="auto"/>
          </w:tcPr>
          <w:p w:rsidR="00B30907" w:rsidRPr="001B4630" w:rsidRDefault="00B30907" w:rsidP="00E5446C">
            <w:pPr>
              <w:rPr>
                <w:rFonts w:ascii="Arial" w:hAnsi="Arial" w:cs="Arial"/>
                <w:sz w:val="20"/>
                <w:szCs w:val="20"/>
              </w:rPr>
            </w:pPr>
            <w:r w:rsidRPr="001B4630">
              <w:rPr>
                <w:rFonts w:ascii="Arial" w:hAnsi="Arial" w:cs="Arial"/>
                <w:sz w:val="20"/>
                <w:szCs w:val="20"/>
              </w:rPr>
              <w:t>4 нВт (</w:t>
            </w:r>
            <w:r w:rsidR="00E5446C" w:rsidRPr="001B4630">
              <w:rPr>
                <w:rFonts w:ascii="Arial" w:hAnsi="Arial" w:cs="Arial"/>
                <w:sz w:val="20"/>
                <w:szCs w:val="20"/>
              </w:rPr>
              <w:t>−</w:t>
            </w:r>
            <w:r w:rsidRPr="001B4630">
              <w:rPr>
                <w:rFonts w:ascii="Arial" w:hAnsi="Arial" w:cs="Arial"/>
                <w:sz w:val="20"/>
                <w:szCs w:val="20"/>
              </w:rPr>
              <w:t>54,0 дБмВт)</w:t>
            </w:r>
          </w:p>
        </w:tc>
        <w:tc>
          <w:tcPr>
            <w:tcW w:w="2410" w:type="dxa"/>
            <w:tcBorders>
              <w:top w:val="double" w:sz="4" w:space="0" w:color="auto"/>
            </w:tcBorders>
            <w:shd w:val="clear" w:color="auto" w:fill="auto"/>
          </w:tcPr>
          <w:p w:rsidR="00B30907" w:rsidRPr="001B4630" w:rsidRDefault="00B30907" w:rsidP="00E5446C">
            <w:pPr>
              <w:rPr>
                <w:rFonts w:ascii="Arial" w:hAnsi="Arial" w:cs="Arial"/>
                <w:sz w:val="20"/>
                <w:szCs w:val="20"/>
              </w:rPr>
            </w:pPr>
            <w:r w:rsidRPr="001B4630">
              <w:rPr>
                <w:rFonts w:ascii="Arial" w:hAnsi="Arial" w:cs="Arial"/>
                <w:sz w:val="20"/>
                <w:szCs w:val="20"/>
                <w:lang w:val="de-DE"/>
              </w:rPr>
              <w:t>1 мкВт (</w:t>
            </w:r>
            <w:r w:rsidR="00E5446C" w:rsidRPr="001B4630">
              <w:rPr>
                <w:rFonts w:ascii="Arial" w:hAnsi="Arial" w:cs="Arial"/>
                <w:sz w:val="20"/>
                <w:szCs w:val="20"/>
              </w:rPr>
              <w:t>−</w:t>
            </w:r>
            <w:r w:rsidRPr="001B4630">
              <w:rPr>
                <w:rFonts w:ascii="Arial" w:hAnsi="Arial" w:cs="Arial"/>
                <w:sz w:val="20"/>
                <w:szCs w:val="20"/>
              </w:rPr>
              <w:t>30,0 дБмВт</w:t>
            </w:r>
            <w:r w:rsidRPr="001B4630">
              <w:rPr>
                <w:rFonts w:ascii="Arial" w:hAnsi="Arial" w:cs="Arial"/>
                <w:sz w:val="20"/>
                <w:szCs w:val="20"/>
                <w:lang w:val="de-DE"/>
              </w:rPr>
              <w:t>)</w:t>
            </w:r>
          </w:p>
        </w:tc>
      </w:tr>
      <w:tr w:rsidR="00B30907" w:rsidRPr="001B4630" w:rsidTr="00C73709">
        <w:tc>
          <w:tcPr>
            <w:tcW w:w="2552" w:type="dxa"/>
            <w:shd w:val="clear" w:color="auto" w:fill="auto"/>
          </w:tcPr>
          <w:p w:rsidR="00B30907" w:rsidRPr="001B4630" w:rsidRDefault="00B30907" w:rsidP="00945126">
            <w:pPr>
              <w:rPr>
                <w:rFonts w:ascii="Arial" w:hAnsi="Arial" w:cs="Arial"/>
                <w:sz w:val="20"/>
                <w:szCs w:val="20"/>
              </w:rPr>
            </w:pPr>
            <w:r w:rsidRPr="001B4630">
              <w:rPr>
                <w:rFonts w:ascii="Arial" w:hAnsi="Arial" w:cs="Arial"/>
                <w:sz w:val="20"/>
                <w:szCs w:val="20"/>
              </w:rPr>
              <w:t>Прием/ожидани</w:t>
            </w:r>
            <w:r w:rsidR="00360707" w:rsidRPr="001B4630">
              <w:rPr>
                <w:rFonts w:ascii="Arial" w:hAnsi="Arial" w:cs="Arial"/>
                <w:sz w:val="20"/>
                <w:szCs w:val="20"/>
              </w:rPr>
              <w:t>е</w:t>
            </w:r>
          </w:p>
        </w:tc>
        <w:tc>
          <w:tcPr>
            <w:tcW w:w="2693" w:type="dxa"/>
            <w:shd w:val="clear" w:color="auto" w:fill="auto"/>
          </w:tcPr>
          <w:p w:rsidR="00B30907" w:rsidRPr="001B4630" w:rsidRDefault="00B30907" w:rsidP="00E5446C">
            <w:pPr>
              <w:rPr>
                <w:rFonts w:ascii="Arial" w:hAnsi="Arial" w:cs="Arial"/>
                <w:sz w:val="20"/>
                <w:szCs w:val="20"/>
              </w:rPr>
            </w:pPr>
            <w:r w:rsidRPr="001B4630">
              <w:rPr>
                <w:rFonts w:ascii="Arial" w:hAnsi="Arial" w:cs="Arial"/>
                <w:sz w:val="20"/>
                <w:szCs w:val="20"/>
                <w:lang w:val="de-DE"/>
              </w:rPr>
              <w:t>2,0 нВт</w:t>
            </w:r>
            <w:r w:rsidRPr="001B4630">
              <w:rPr>
                <w:rFonts w:ascii="Arial" w:hAnsi="Arial" w:cs="Arial"/>
                <w:sz w:val="20"/>
                <w:szCs w:val="20"/>
              </w:rPr>
              <w:t xml:space="preserve"> (</w:t>
            </w:r>
            <w:r w:rsidR="00E5446C" w:rsidRPr="001B4630">
              <w:rPr>
                <w:rFonts w:ascii="Arial" w:hAnsi="Arial" w:cs="Arial"/>
                <w:sz w:val="20"/>
                <w:szCs w:val="20"/>
              </w:rPr>
              <w:t>−</w:t>
            </w:r>
            <w:r w:rsidRPr="001B4630">
              <w:rPr>
                <w:rFonts w:ascii="Arial" w:hAnsi="Arial" w:cs="Arial"/>
                <w:sz w:val="20"/>
                <w:szCs w:val="20"/>
              </w:rPr>
              <w:t>57,0 дБмВт)</w:t>
            </w:r>
          </w:p>
        </w:tc>
        <w:tc>
          <w:tcPr>
            <w:tcW w:w="2410" w:type="dxa"/>
            <w:shd w:val="clear" w:color="auto" w:fill="auto"/>
          </w:tcPr>
          <w:p w:rsidR="00B30907" w:rsidRPr="001B4630" w:rsidRDefault="00B30907" w:rsidP="00E5446C">
            <w:pPr>
              <w:rPr>
                <w:rFonts w:ascii="Arial" w:hAnsi="Arial" w:cs="Arial"/>
                <w:sz w:val="20"/>
                <w:szCs w:val="20"/>
                <w:lang w:val="be-BY"/>
              </w:rPr>
            </w:pPr>
            <w:r w:rsidRPr="001B4630">
              <w:rPr>
                <w:rFonts w:ascii="Arial" w:hAnsi="Arial" w:cs="Arial"/>
                <w:sz w:val="20"/>
                <w:szCs w:val="20"/>
                <w:lang w:val="de-DE"/>
              </w:rPr>
              <w:t>2 нВт (</w:t>
            </w:r>
            <w:r w:rsidR="00E5446C" w:rsidRPr="001B4630">
              <w:rPr>
                <w:rFonts w:ascii="Arial" w:hAnsi="Arial" w:cs="Arial"/>
                <w:sz w:val="20"/>
                <w:szCs w:val="20"/>
                <w:lang w:val="be-BY"/>
              </w:rPr>
              <w:t>−</w:t>
            </w:r>
            <w:r w:rsidRPr="001B4630">
              <w:rPr>
                <w:rFonts w:ascii="Arial" w:hAnsi="Arial" w:cs="Arial"/>
                <w:sz w:val="20"/>
                <w:szCs w:val="20"/>
                <w:lang w:val="be-BY"/>
              </w:rPr>
              <w:t xml:space="preserve">57,0 </w:t>
            </w:r>
            <w:r w:rsidRPr="001B4630">
              <w:rPr>
                <w:rFonts w:ascii="Arial" w:hAnsi="Arial" w:cs="Arial"/>
                <w:sz w:val="20"/>
                <w:szCs w:val="20"/>
              </w:rPr>
              <w:t>дБмВт</w:t>
            </w:r>
            <w:r w:rsidRPr="001B4630">
              <w:rPr>
                <w:rFonts w:ascii="Arial" w:hAnsi="Arial" w:cs="Arial"/>
                <w:sz w:val="20"/>
                <w:szCs w:val="20"/>
                <w:lang w:val="de-DE"/>
              </w:rPr>
              <w:t>)</w:t>
            </w:r>
          </w:p>
        </w:tc>
        <w:tc>
          <w:tcPr>
            <w:tcW w:w="2410" w:type="dxa"/>
            <w:shd w:val="clear" w:color="auto" w:fill="auto"/>
          </w:tcPr>
          <w:p w:rsidR="00B30907" w:rsidRPr="001B4630" w:rsidRDefault="00B30907" w:rsidP="00E5446C">
            <w:pPr>
              <w:rPr>
                <w:rFonts w:ascii="Arial" w:hAnsi="Arial" w:cs="Arial"/>
                <w:sz w:val="20"/>
                <w:szCs w:val="20"/>
              </w:rPr>
            </w:pPr>
            <w:r w:rsidRPr="001B4630">
              <w:rPr>
                <w:rFonts w:ascii="Arial" w:hAnsi="Arial" w:cs="Arial"/>
                <w:sz w:val="20"/>
                <w:szCs w:val="20"/>
                <w:lang w:val="de-DE"/>
              </w:rPr>
              <w:t>20 нВт (</w:t>
            </w:r>
            <w:r w:rsidR="00E5446C" w:rsidRPr="001B4630">
              <w:rPr>
                <w:rFonts w:ascii="Arial" w:hAnsi="Arial" w:cs="Arial"/>
                <w:sz w:val="20"/>
                <w:szCs w:val="20"/>
              </w:rPr>
              <w:t>−</w:t>
            </w:r>
            <w:r w:rsidRPr="001B4630">
              <w:rPr>
                <w:rFonts w:ascii="Arial" w:hAnsi="Arial" w:cs="Arial"/>
                <w:sz w:val="20"/>
                <w:szCs w:val="20"/>
              </w:rPr>
              <w:t>47,0 дБмВт</w:t>
            </w:r>
            <w:r w:rsidRPr="001B4630">
              <w:rPr>
                <w:rFonts w:ascii="Arial" w:hAnsi="Arial" w:cs="Arial"/>
                <w:sz w:val="20"/>
                <w:szCs w:val="20"/>
                <w:lang w:val="de-DE"/>
              </w:rPr>
              <w:t>)</w:t>
            </w:r>
          </w:p>
        </w:tc>
      </w:tr>
    </w:tbl>
    <w:p w:rsidR="00A4187A" w:rsidRPr="00D52F20" w:rsidRDefault="00A4187A" w:rsidP="008F496A">
      <w:pPr>
        <w:spacing w:before="160" w:after="80"/>
        <w:ind w:firstLine="397"/>
        <w:jc w:val="both"/>
        <w:rPr>
          <w:rFonts w:ascii="Arial" w:hAnsi="Arial" w:cs="Arial"/>
          <w:b/>
          <w:sz w:val="20"/>
          <w:szCs w:val="20"/>
        </w:rPr>
      </w:pPr>
      <w:r w:rsidRPr="00D52F20">
        <w:rPr>
          <w:rFonts w:ascii="Arial" w:hAnsi="Arial" w:cs="Arial"/>
          <w:b/>
          <w:sz w:val="20"/>
          <w:szCs w:val="20"/>
        </w:rPr>
        <w:t>7.</w:t>
      </w:r>
      <w:r w:rsidR="00034FFA" w:rsidRPr="00D52F20">
        <w:rPr>
          <w:rFonts w:ascii="Arial" w:hAnsi="Arial" w:cs="Arial"/>
          <w:b/>
          <w:sz w:val="20"/>
          <w:szCs w:val="20"/>
        </w:rPr>
        <w:t>4</w:t>
      </w:r>
      <w:r w:rsidRPr="00D52F20">
        <w:rPr>
          <w:rFonts w:ascii="Arial" w:hAnsi="Arial" w:cs="Arial"/>
          <w:b/>
          <w:sz w:val="20"/>
          <w:szCs w:val="20"/>
        </w:rPr>
        <w:t>.2 Метод</w:t>
      </w:r>
      <w:r w:rsidR="007C4425" w:rsidRPr="00D52F20">
        <w:rPr>
          <w:rFonts w:ascii="Arial" w:hAnsi="Arial" w:cs="Arial"/>
          <w:b/>
          <w:sz w:val="20"/>
          <w:szCs w:val="20"/>
        </w:rPr>
        <w:t>ы</w:t>
      </w:r>
      <w:r w:rsidRPr="00D52F20">
        <w:rPr>
          <w:rFonts w:ascii="Arial" w:hAnsi="Arial" w:cs="Arial"/>
          <w:b/>
          <w:sz w:val="20"/>
          <w:szCs w:val="20"/>
        </w:rPr>
        <w:t xml:space="preserve"> измерения</w:t>
      </w:r>
    </w:p>
    <w:p w:rsidR="004C4776" w:rsidRDefault="004C4776" w:rsidP="004C4776">
      <w:pPr>
        <w:ind w:firstLine="397"/>
        <w:jc w:val="both"/>
        <w:rPr>
          <w:rFonts w:ascii="Arial" w:hAnsi="Arial" w:cs="Arial"/>
          <w:sz w:val="20"/>
          <w:szCs w:val="20"/>
        </w:rPr>
      </w:pPr>
      <w:r>
        <w:rPr>
          <w:rFonts w:ascii="Arial" w:hAnsi="Arial" w:cs="Arial"/>
          <w:sz w:val="20"/>
          <w:szCs w:val="20"/>
        </w:rPr>
        <w:t>Побочные излучения должны измеряться в полосах частот указанных на рисунке 7.1. При этом, если используется кондуктивный метод, то нижняя частота измерений начинается с 9 кГц. Если изм</w:t>
      </w:r>
      <w:r>
        <w:rPr>
          <w:rFonts w:ascii="Arial" w:hAnsi="Arial" w:cs="Arial"/>
          <w:sz w:val="20"/>
          <w:szCs w:val="20"/>
        </w:rPr>
        <w:t>е</w:t>
      </w:r>
      <w:r>
        <w:rPr>
          <w:rFonts w:ascii="Arial" w:hAnsi="Arial" w:cs="Arial"/>
          <w:sz w:val="20"/>
          <w:szCs w:val="20"/>
        </w:rPr>
        <w:t>рения проводятся по эфиру, то нижняя частота измерений начинается с 30 МГц.</w:t>
      </w:r>
    </w:p>
    <w:p w:rsidR="004C4776" w:rsidRPr="00D52F20" w:rsidRDefault="008A1CEC" w:rsidP="004C4776">
      <w:pPr>
        <w:ind w:firstLine="397"/>
        <w:jc w:val="both"/>
        <w:rPr>
          <w:rFonts w:ascii="Arial" w:hAnsi="Arial" w:cs="Arial"/>
          <w:sz w:val="20"/>
          <w:szCs w:val="20"/>
        </w:rPr>
      </w:pPr>
      <w:r w:rsidRPr="00D52F20">
        <w:rPr>
          <w:rFonts w:ascii="Arial" w:hAnsi="Arial" w:cs="Arial"/>
          <w:sz w:val="20"/>
          <w:szCs w:val="20"/>
        </w:rPr>
        <w:t>При кондуктивном методе измерений в</w:t>
      </w:r>
      <w:r w:rsidR="0066452B" w:rsidRPr="00D52F20">
        <w:rPr>
          <w:rFonts w:ascii="Arial" w:hAnsi="Arial" w:cs="Arial"/>
          <w:sz w:val="20"/>
          <w:szCs w:val="20"/>
        </w:rPr>
        <w:t>ерхняя частота измерения побочных излучений огранич</w:t>
      </w:r>
      <w:r w:rsidR="0066452B" w:rsidRPr="00D52F20">
        <w:rPr>
          <w:rFonts w:ascii="Arial" w:hAnsi="Arial" w:cs="Arial"/>
          <w:sz w:val="20"/>
          <w:szCs w:val="20"/>
        </w:rPr>
        <w:t>е</w:t>
      </w:r>
      <w:r w:rsidR="0066452B" w:rsidRPr="00D52F20">
        <w:rPr>
          <w:rFonts w:ascii="Arial" w:hAnsi="Arial" w:cs="Arial"/>
          <w:sz w:val="20"/>
          <w:szCs w:val="20"/>
        </w:rPr>
        <w:t xml:space="preserve">на 5-й гармоникой, или, если пятая гармоника находится за частотой </w:t>
      </w:r>
      <w:r w:rsidR="00D52F20">
        <w:rPr>
          <w:rFonts w:ascii="Arial" w:hAnsi="Arial" w:cs="Arial"/>
          <w:sz w:val="20"/>
          <w:szCs w:val="20"/>
        </w:rPr>
        <w:t>24</w:t>
      </w:r>
      <w:r w:rsidR="0066452B" w:rsidRPr="00D52F20">
        <w:rPr>
          <w:rFonts w:ascii="Arial" w:hAnsi="Arial" w:cs="Arial"/>
          <w:sz w:val="20"/>
          <w:szCs w:val="20"/>
        </w:rPr>
        <w:t xml:space="preserve">ГГц, то верхняя частота </w:t>
      </w:r>
      <w:r w:rsidRPr="00D52F20">
        <w:rPr>
          <w:rFonts w:ascii="Arial" w:hAnsi="Arial" w:cs="Arial"/>
          <w:sz w:val="20"/>
          <w:szCs w:val="20"/>
        </w:rPr>
        <w:t>изм</w:t>
      </w:r>
      <w:r w:rsidRPr="00D52F20">
        <w:rPr>
          <w:rFonts w:ascii="Arial" w:hAnsi="Arial" w:cs="Arial"/>
          <w:sz w:val="20"/>
          <w:szCs w:val="20"/>
        </w:rPr>
        <w:t>е</w:t>
      </w:r>
      <w:r w:rsidRPr="00D52F20">
        <w:rPr>
          <w:rFonts w:ascii="Arial" w:hAnsi="Arial" w:cs="Arial"/>
          <w:sz w:val="20"/>
          <w:szCs w:val="20"/>
        </w:rPr>
        <w:t xml:space="preserve">рений </w:t>
      </w:r>
      <w:r w:rsidR="0066452B" w:rsidRPr="00D52F20">
        <w:rPr>
          <w:rFonts w:ascii="Arial" w:hAnsi="Arial" w:cs="Arial"/>
          <w:sz w:val="20"/>
          <w:szCs w:val="20"/>
        </w:rPr>
        <w:t xml:space="preserve">ограничена </w:t>
      </w:r>
      <w:r w:rsidR="00D52F20">
        <w:rPr>
          <w:rFonts w:ascii="Arial" w:hAnsi="Arial" w:cs="Arial"/>
          <w:sz w:val="20"/>
          <w:szCs w:val="20"/>
        </w:rPr>
        <w:t>24</w:t>
      </w:r>
      <w:r w:rsidR="0066452B" w:rsidRPr="00D52F20">
        <w:rPr>
          <w:rFonts w:ascii="Arial" w:hAnsi="Arial" w:cs="Arial"/>
          <w:sz w:val="20"/>
          <w:szCs w:val="20"/>
        </w:rPr>
        <w:t xml:space="preserve"> ГГц.</w:t>
      </w:r>
    </w:p>
    <w:p w:rsidR="008A1CEC" w:rsidRDefault="008A1CEC" w:rsidP="008A1CEC">
      <w:pPr>
        <w:ind w:firstLine="397"/>
        <w:jc w:val="both"/>
        <w:rPr>
          <w:rFonts w:ascii="Arial" w:hAnsi="Arial" w:cs="Arial"/>
          <w:sz w:val="20"/>
          <w:szCs w:val="20"/>
        </w:rPr>
      </w:pPr>
      <w:r w:rsidRPr="008A1CEC">
        <w:rPr>
          <w:rFonts w:ascii="Arial" w:hAnsi="Arial" w:cs="Arial"/>
          <w:sz w:val="20"/>
          <w:szCs w:val="20"/>
        </w:rPr>
        <w:t>При измерени</w:t>
      </w:r>
      <w:r>
        <w:rPr>
          <w:rFonts w:ascii="Arial" w:hAnsi="Arial" w:cs="Arial"/>
          <w:sz w:val="20"/>
          <w:szCs w:val="20"/>
        </w:rPr>
        <w:t>и по эфирув</w:t>
      </w:r>
      <w:r w:rsidRPr="008A1CEC">
        <w:rPr>
          <w:rFonts w:ascii="Arial" w:hAnsi="Arial" w:cs="Arial"/>
          <w:sz w:val="20"/>
          <w:szCs w:val="20"/>
        </w:rPr>
        <w:t>ерхняя частота измерения побочных излучений ограничена 5-й гарм</w:t>
      </w:r>
      <w:r w:rsidRPr="008A1CEC">
        <w:rPr>
          <w:rFonts w:ascii="Arial" w:hAnsi="Arial" w:cs="Arial"/>
          <w:sz w:val="20"/>
          <w:szCs w:val="20"/>
        </w:rPr>
        <w:t>о</w:t>
      </w:r>
      <w:r w:rsidRPr="008A1CEC">
        <w:rPr>
          <w:rFonts w:ascii="Arial" w:hAnsi="Arial" w:cs="Arial"/>
          <w:sz w:val="20"/>
          <w:szCs w:val="20"/>
        </w:rPr>
        <w:t xml:space="preserve">никой, или, если пятая гармоника находится за частотой 18 ГГц, то верхняя частота </w:t>
      </w:r>
      <w:r>
        <w:rPr>
          <w:rFonts w:ascii="Arial" w:hAnsi="Arial" w:cs="Arial"/>
          <w:sz w:val="20"/>
          <w:szCs w:val="20"/>
        </w:rPr>
        <w:t xml:space="preserve">измерений </w:t>
      </w:r>
      <w:r w:rsidRPr="008A1CEC">
        <w:rPr>
          <w:rFonts w:ascii="Arial" w:hAnsi="Arial" w:cs="Arial"/>
          <w:sz w:val="20"/>
          <w:szCs w:val="20"/>
        </w:rPr>
        <w:t>огр</w:t>
      </w:r>
      <w:r w:rsidRPr="008A1CEC">
        <w:rPr>
          <w:rFonts w:ascii="Arial" w:hAnsi="Arial" w:cs="Arial"/>
          <w:sz w:val="20"/>
          <w:szCs w:val="20"/>
        </w:rPr>
        <w:t>а</w:t>
      </w:r>
      <w:r w:rsidRPr="008A1CEC">
        <w:rPr>
          <w:rFonts w:ascii="Arial" w:hAnsi="Arial" w:cs="Arial"/>
          <w:sz w:val="20"/>
          <w:szCs w:val="20"/>
        </w:rPr>
        <w:t xml:space="preserve">ничена </w:t>
      </w:r>
      <w:r>
        <w:rPr>
          <w:rFonts w:ascii="Arial" w:hAnsi="Arial" w:cs="Arial"/>
          <w:sz w:val="20"/>
          <w:szCs w:val="20"/>
        </w:rPr>
        <w:t>18 ГГц</w:t>
      </w:r>
      <w:r w:rsidRPr="008A1CEC">
        <w:rPr>
          <w:rFonts w:ascii="Arial" w:hAnsi="Arial" w:cs="Arial"/>
          <w:sz w:val="20"/>
          <w:szCs w:val="20"/>
        </w:rPr>
        <w:t>.</w:t>
      </w:r>
    </w:p>
    <w:p w:rsidR="0066452B" w:rsidRPr="0066452B" w:rsidRDefault="0066452B" w:rsidP="00A9586B">
      <w:pPr>
        <w:ind w:left="426"/>
        <w:jc w:val="both"/>
        <w:rPr>
          <w:rFonts w:ascii="Arial" w:hAnsi="Arial" w:cs="Arial"/>
          <w:sz w:val="18"/>
          <w:szCs w:val="18"/>
        </w:rPr>
      </w:pPr>
      <w:r w:rsidRPr="0066452B">
        <w:rPr>
          <w:rFonts w:ascii="Arial" w:hAnsi="Arial" w:cs="Arial"/>
          <w:sz w:val="18"/>
          <w:szCs w:val="18"/>
        </w:rPr>
        <w:t>Примечание – При измерении побочных излучений допускается использовать методы измерений</w:t>
      </w:r>
      <w:r w:rsidR="00276BF7">
        <w:rPr>
          <w:rFonts w:ascii="Arial" w:hAnsi="Arial" w:cs="Arial"/>
          <w:sz w:val="18"/>
          <w:szCs w:val="18"/>
        </w:rPr>
        <w:t>,</w:t>
      </w:r>
      <w:r w:rsidRPr="0066452B">
        <w:rPr>
          <w:rFonts w:ascii="Arial" w:hAnsi="Arial" w:cs="Arial"/>
          <w:sz w:val="18"/>
          <w:szCs w:val="18"/>
        </w:rPr>
        <w:t xml:space="preserve"> изложе</w:t>
      </w:r>
      <w:r w:rsidRPr="0066452B">
        <w:rPr>
          <w:rFonts w:ascii="Arial" w:hAnsi="Arial" w:cs="Arial"/>
          <w:sz w:val="18"/>
          <w:szCs w:val="18"/>
        </w:rPr>
        <w:t>н</w:t>
      </w:r>
      <w:r w:rsidRPr="0066452B">
        <w:rPr>
          <w:rFonts w:ascii="Arial" w:hAnsi="Arial" w:cs="Arial"/>
          <w:sz w:val="18"/>
          <w:szCs w:val="18"/>
        </w:rPr>
        <w:t>ные в СТБ 1692.</w:t>
      </w:r>
    </w:p>
    <w:p w:rsidR="00034FFA" w:rsidRPr="00034FFA" w:rsidRDefault="00034FFA" w:rsidP="00034FFA">
      <w:pPr>
        <w:spacing w:before="160" w:after="80"/>
        <w:ind w:firstLine="397"/>
        <w:jc w:val="both"/>
        <w:rPr>
          <w:rFonts w:ascii="Arial" w:hAnsi="Arial" w:cs="Arial"/>
          <w:sz w:val="20"/>
          <w:szCs w:val="20"/>
        </w:rPr>
      </w:pPr>
      <w:r w:rsidRPr="00034FFA">
        <w:rPr>
          <w:rFonts w:ascii="Arial" w:hAnsi="Arial" w:cs="Arial"/>
          <w:sz w:val="20"/>
          <w:szCs w:val="20"/>
        </w:rPr>
        <w:t>Уровень побочных излучений должен измеряться одним из следующих методов:</w:t>
      </w:r>
    </w:p>
    <w:p w:rsidR="00034FFA" w:rsidRDefault="00034FFA" w:rsidP="0066452B">
      <w:pPr>
        <w:ind w:firstLine="397"/>
        <w:jc w:val="both"/>
        <w:rPr>
          <w:rFonts w:ascii="Arial" w:hAnsi="Arial" w:cs="Arial"/>
          <w:sz w:val="20"/>
          <w:szCs w:val="20"/>
        </w:rPr>
      </w:pPr>
      <w:r w:rsidRPr="00034FFA">
        <w:rPr>
          <w:rFonts w:ascii="Arial" w:hAnsi="Arial" w:cs="Arial"/>
          <w:sz w:val="20"/>
          <w:szCs w:val="20"/>
        </w:rPr>
        <w:t>– уровень выходной мощности в согласованной нагрузке (кондуктивные побочные излучения на выходе передатчика) и уровень ЭИМ от корпуса оборудования (выход передатчика нагружен на с</w:t>
      </w:r>
      <w:r w:rsidRPr="00034FFA">
        <w:rPr>
          <w:rFonts w:ascii="Arial" w:hAnsi="Arial" w:cs="Arial"/>
          <w:sz w:val="20"/>
          <w:szCs w:val="20"/>
        </w:rPr>
        <w:t>о</w:t>
      </w:r>
      <w:r w:rsidRPr="00034FFA">
        <w:rPr>
          <w:rFonts w:ascii="Arial" w:hAnsi="Arial" w:cs="Arial"/>
          <w:sz w:val="20"/>
          <w:szCs w:val="20"/>
        </w:rPr>
        <w:t>гласованную нагрузку) (далее – метод 1);</w:t>
      </w:r>
    </w:p>
    <w:p w:rsidR="0066452B" w:rsidRPr="0066452B" w:rsidRDefault="0066452B" w:rsidP="0066452B">
      <w:pPr>
        <w:ind w:left="567"/>
        <w:jc w:val="both"/>
        <w:rPr>
          <w:rFonts w:ascii="Arial" w:hAnsi="Arial" w:cs="Arial"/>
          <w:sz w:val="18"/>
          <w:szCs w:val="18"/>
        </w:rPr>
      </w:pPr>
      <w:r w:rsidRPr="0066452B">
        <w:rPr>
          <w:rFonts w:ascii="Arial" w:hAnsi="Arial" w:cs="Arial"/>
          <w:sz w:val="18"/>
          <w:szCs w:val="18"/>
        </w:rPr>
        <w:t>Примечание – Если в приемопередатчике используется пассивная антенна, или передатчик передан на испытани</w:t>
      </w:r>
      <w:r>
        <w:rPr>
          <w:rFonts w:ascii="Arial" w:hAnsi="Arial" w:cs="Arial"/>
          <w:sz w:val="18"/>
          <w:szCs w:val="18"/>
        </w:rPr>
        <w:t>я</w:t>
      </w:r>
      <w:r w:rsidRPr="0066452B">
        <w:rPr>
          <w:rFonts w:ascii="Arial" w:hAnsi="Arial" w:cs="Arial"/>
          <w:sz w:val="18"/>
          <w:szCs w:val="18"/>
        </w:rPr>
        <w:t xml:space="preserve"> без антенны</w:t>
      </w:r>
      <w:r>
        <w:rPr>
          <w:rFonts w:ascii="Arial" w:hAnsi="Arial" w:cs="Arial"/>
          <w:sz w:val="18"/>
          <w:szCs w:val="18"/>
        </w:rPr>
        <w:t>,</w:t>
      </w:r>
      <w:r w:rsidRPr="0066452B">
        <w:rPr>
          <w:rFonts w:ascii="Arial" w:hAnsi="Arial" w:cs="Arial"/>
          <w:sz w:val="18"/>
          <w:szCs w:val="18"/>
        </w:rPr>
        <w:t xml:space="preserve"> методом 1 допускается измерять только кондуктивные побочные излучения</w:t>
      </w:r>
      <w:r>
        <w:rPr>
          <w:rFonts w:ascii="Arial" w:hAnsi="Arial" w:cs="Arial"/>
          <w:sz w:val="18"/>
          <w:szCs w:val="18"/>
        </w:rPr>
        <w:t>.</w:t>
      </w:r>
    </w:p>
    <w:p w:rsidR="00034FFA" w:rsidRPr="00034FFA" w:rsidRDefault="00034FFA" w:rsidP="00034FFA">
      <w:pPr>
        <w:spacing w:before="160" w:after="80"/>
        <w:ind w:firstLine="397"/>
        <w:jc w:val="both"/>
        <w:rPr>
          <w:rFonts w:ascii="Arial" w:hAnsi="Arial" w:cs="Arial"/>
          <w:sz w:val="20"/>
          <w:szCs w:val="20"/>
        </w:rPr>
      </w:pPr>
      <w:r w:rsidRPr="00034FFA">
        <w:rPr>
          <w:rFonts w:ascii="Arial" w:hAnsi="Arial" w:cs="Arial"/>
          <w:sz w:val="20"/>
          <w:szCs w:val="20"/>
        </w:rPr>
        <w:t xml:space="preserve">– уровень ЭИМ </w:t>
      </w:r>
      <w:r w:rsidR="0066452B">
        <w:rPr>
          <w:rFonts w:ascii="Arial" w:hAnsi="Arial" w:cs="Arial"/>
          <w:sz w:val="20"/>
          <w:szCs w:val="20"/>
        </w:rPr>
        <w:t>(</w:t>
      </w:r>
      <w:r w:rsidR="0066452B" w:rsidRPr="0066452B">
        <w:rPr>
          <w:rFonts w:ascii="Arial" w:hAnsi="Arial" w:cs="Arial"/>
          <w:sz w:val="20"/>
          <w:szCs w:val="20"/>
        </w:rPr>
        <w:t>ЭИИМ</w:t>
      </w:r>
      <w:r w:rsidR="0066452B">
        <w:rPr>
          <w:rFonts w:ascii="Arial" w:hAnsi="Arial" w:cs="Arial"/>
          <w:sz w:val="20"/>
          <w:szCs w:val="20"/>
        </w:rPr>
        <w:t>)</w:t>
      </w:r>
      <w:r w:rsidRPr="00034FFA">
        <w:rPr>
          <w:rFonts w:ascii="Arial" w:hAnsi="Arial" w:cs="Arial"/>
          <w:sz w:val="20"/>
          <w:szCs w:val="20"/>
        </w:rPr>
        <w:t>от корпуса оборудования и встроенной антенны – для радиооборудов</w:t>
      </w:r>
      <w:r w:rsidRPr="00034FFA">
        <w:rPr>
          <w:rFonts w:ascii="Arial" w:hAnsi="Arial" w:cs="Arial"/>
          <w:sz w:val="20"/>
          <w:szCs w:val="20"/>
        </w:rPr>
        <w:t>а</w:t>
      </w:r>
      <w:r w:rsidRPr="00034FFA">
        <w:rPr>
          <w:rFonts w:ascii="Arial" w:hAnsi="Arial" w:cs="Arial"/>
          <w:sz w:val="20"/>
          <w:szCs w:val="20"/>
        </w:rPr>
        <w:t>ния, не имеющего внешних ВЧ-разъемов (далее – метод 2).</w:t>
      </w:r>
    </w:p>
    <w:p w:rsidR="00113DDE" w:rsidRPr="009A5ABB" w:rsidRDefault="00113DDE" w:rsidP="00113DDE">
      <w:pPr>
        <w:spacing w:before="160" w:after="160"/>
        <w:ind w:firstLine="397"/>
        <w:jc w:val="both"/>
        <w:rPr>
          <w:rFonts w:ascii="Arial" w:hAnsi="Arial" w:cs="Arial"/>
          <w:sz w:val="20"/>
          <w:szCs w:val="20"/>
        </w:rPr>
      </w:pPr>
      <w:r w:rsidRPr="009A5ABB">
        <w:rPr>
          <w:rFonts w:ascii="Arial" w:hAnsi="Arial" w:cs="Arial"/>
          <w:sz w:val="20"/>
          <w:szCs w:val="20"/>
        </w:rPr>
        <w:t xml:space="preserve">При измерении </w:t>
      </w:r>
      <w:r>
        <w:rPr>
          <w:rFonts w:ascii="Arial" w:hAnsi="Arial" w:cs="Arial"/>
          <w:sz w:val="20"/>
          <w:szCs w:val="20"/>
        </w:rPr>
        <w:t>побочны</w:t>
      </w:r>
      <w:r w:rsidRPr="009A5ABB">
        <w:rPr>
          <w:rFonts w:ascii="Arial" w:hAnsi="Arial" w:cs="Arial"/>
          <w:sz w:val="20"/>
          <w:szCs w:val="20"/>
        </w:rPr>
        <w:t xml:space="preserve">х излучений ширина фильтра </w:t>
      </w:r>
      <w:r w:rsidRPr="009A5ABB">
        <w:rPr>
          <w:rFonts w:ascii="Arial" w:hAnsi="Arial" w:cs="Arial"/>
          <w:sz w:val="20"/>
          <w:szCs w:val="20"/>
          <w:lang w:val="en-US"/>
        </w:rPr>
        <w:t>RBW</w:t>
      </w:r>
      <w:r w:rsidRPr="009A5ABB">
        <w:rPr>
          <w:rFonts w:ascii="Arial" w:hAnsi="Arial" w:cs="Arial"/>
          <w:sz w:val="20"/>
          <w:szCs w:val="20"/>
        </w:rPr>
        <w:t xml:space="preserve"> измерительного приемника или ан</w:t>
      </w:r>
      <w:r w:rsidRPr="009A5ABB">
        <w:rPr>
          <w:rFonts w:ascii="Arial" w:hAnsi="Arial" w:cs="Arial"/>
          <w:sz w:val="20"/>
          <w:szCs w:val="20"/>
        </w:rPr>
        <w:t>а</w:t>
      </w:r>
      <w:r w:rsidRPr="009A5ABB">
        <w:rPr>
          <w:rFonts w:ascii="Arial" w:hAnsi="Arial" w:cs="Arial"/>
          <w:sz w:val="20"/>
          <w:szCs w:val="20"/>
        </w:rPr>
        <w:t xml:space="preserve">лизатора спектра должна устанавливаться в соответствии с таблицей </w:t>
      </w:r>
      <w:r>
        <w:rPr>
          <w:rFonts w:ascii="Arial" w:hAnsi="Arial" w:cs="Arial"/>
          <w:sz w:val="20"/>
          <w:szCs w:val="20"/>
        </w:rPr>
        <w:t>7.</w:t>
      </w:r>
      <w:r w:rsidR="001B4630">
        <w:rPr>
          <w:rFonts w:ascii="Arial" w:hAnsi="Arial" w:cs="Arial"/>
          <w:sz w:val="20"/>
          <w:szCs w:val="20"/>
        </w:rPr>
        <w:t>8</w:t>
      </w:r>
      <w:r w:rsidRPr="009A5ABB">
        <w:rPr>
          <w:rFonts w:ascii="Arial" w:hAnsi="Arial" w:cs="Arial"/>
          <w:sz w:val="20"/>
          <w:szCs w:val="20"/>
        </w:rPr>
        <w:t>.</w:t>
      </w:r>
    </w:p>
    <w:p w:rsidR="00113DDE" w:rsidRPr="002F3A0D" w:rsidRDefault="00113DDE" w:rsidP="00A9586B">
      <w:pPr>
        <w:spacing w:after="80"/>
        <w:jc w:val="both"/>
        <w:rPr>
          <w:rFonts w:ascii="Arial" w:hAnsi="Arial" w:cs="Arial"/>
          <w:sz w:val="20"/>
          <w:szCs w:val="20"/>
        </w:rPr>
      </w:pPr>
      <w:r w:rsidRPr="002F3A0D">
        <w:rPr>
          <w:rFonts w:ascii="Arial" w:hAnsi="Arial" w:cs="Arial"/>
          <w:sz w:val="20"/>
          <w:szCs w:val="20"/>
        </w:rPr>
        <w:t>Таблица 7.</w:t>
      </w:r>
      <w:r w:rsidR="001B4630">
        <w:rPr>
          <w:rFonts w:ascii="Arial" w:hAnsi="Arial" w:cs="Arial"/>
          <w:sz w:val="20"/>
          <w:szCs w:val="20"/>
        </w:rPr>
        <w:t>8</w:t>
      </w:r>
      <w:r w:rsidRPr="002F3A0D">
        <w:rPr>
          <w:rFonts w:ascii="Arial" w:hAnsi="Arial" w:cs="Arial"/>
          <w:sz w:val="20"/>
          <w:szCs w:val="20"/>
        </w:rPr>
        <w:t xml:space="preserve"> – Ширина полосы пропускания фильтра </w:t>
      </w:r>
      <w:r w:rsidRPr="002F3A0D">
        <w:rPr>
          <w:rFonts w:ascii="Arial" w:hAnsi="Arial" w:cs="Arial"/>
          <w:sz w:val="20"/>
          <w:szCs w:val="20"/>
          <w:lang w:val="en-US"/>
        </w:rPr>
        <w:t>RBW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4820"/>
      </w:tblGrid>
      <w:tr w:rsidR="00113DDE" w:rsidRPr="00945126" w:rsidTr="005E18E6">
        <w:tc>
          <w:tcPr>
            <w:tcW w:w="4819" w:type="dxa"/>
            <w:tcBorders>
              <w:bottom w:val="double" w:sz="4" w:space="0" w:color="auto"/>
            </w:tcBorders>
            <w:shd w:val="clear" w:color="auto" w:fill="auto"/>
            <w:vAlign w:val="center"/>
          </w:tcPr>
          <w:p w:rsidR="00113DDE" w:rsidRPr="00097E31" w:rsidRDefault="00113DDE" w:rsidP="005E18E6">
            <w:pPr>
              <w:spacing w:before="40" w:after="40"/>
              <w:jc w:val="center"/>
              <w:rPr>
                <w:rFonts w:ascii="Arial" w:hAnsi="Arial" w:cs="Arial"/>
                <w:sz w:val="20"/>
                <w:szCs w:val="20"/>
              </w:rPr>
            </w:pPr>
            <w:r w:rsidRPr="00097E31">
              <w:rPr>
                <w:rFonts w:ascii="Arial" w:hAnsi="Arial" w:cs="Arial"/>
                <w:sz w:val="20"/>
                <w:szCs w:val="20"/>
              </w:rPr>
              <w:t>Диапазон частот</w:t>
            </w:r>
          </w:p>
        </w:tc>
        <w:tc>
          <w:tcPr>
            <w:tcW w:w="4820" w:type="dxa"/>
            <w:tcBorders>
              <w:bottom w:val="double" w:sz="4" w:space="0" w:color="auto"/>
            </w:tcBorders>
            <w:shd w:val="clear" w:color="auto" w:fill="auto"/>
            <w:vAlign w:val="center"/>
          </w:tcPr>
          <w:p w:rsidR="00113DDE" w:rsidRPr="00097E31" w:rsidRDefault="00113DDE" w:rsidP="005E18E6">
            <w:pPr>
              <w:spacing w:before="40" w:after="40"/>
              <w:jc w:val="center"/>
              <w:rPr>
                <w:rFonts w:ascii="Arial" w:hAnsi="Arial" w:cs="Arial"/>
                <w:sz w:val="20"/>
                <w:szCs w:val="20"/>
                <w:lang w:val="de-DE"/>
              </w:rPr>
            </w:pPr>
            <w:r w:rsidRPr="00097E31">
              <w:rPr>
                <w:rFonts w:ascii="Arial" w:hAnsi="Arial" w:cs="Arial"/>
                <w:sz w:val="20"/>
                <w:szCs w:val="20"/>
                <w:lang w:val="de-DE"/>
              </w:rPr>
              <w:t>RBW</w:t>
            </w:r>
          </w:p>
        </w:tc>
      </w:tr>
      <w:tr w:rsidR="00113DDE" w:rsidRPr="009A5ABB" w:rsidTr="005E18E6">
        <w:tc>
          <w:tcPr>
            <w:tcW w:w="4819" w:type="dxa"/>
            <w:tcBorders>
              <w:top w:val="double" w:sz="4" w:space="0" w:color="auto"/>
            </w:tcBorders>
            <w:shd w:val="clear" w:color="auto" w:fill="auto"/>
          </w:tcPr>
          <w:p w:rsidR="00113DDE" w:rsidRPr="009A5ABB" w:rsidRDefault="00113DDE" w:rsidP="005E18E6">
            <w:pPr>
              <w:jc w:val="center"/>
              <w:rPr>
                <w:rFonts w:ascii="Arial" w:hAnsi="Arial" w:cs="Arial"/>
                <w:sz w:val="20"/>
                <w:szCs w:val="20"/>
              </w:rPr>
            </w:pPr>
            <w:r w:rsidRPr="009A5ABB">
              <w:rPr>
                <w:rFonts w:ascii="Arial" w:hAnsi="Arial" w:cs="Arial"/>
                <w:sz w:val="20"/>
                <w:szCs w:val="20"/>
                <w:lang w:val="de-DE"/>
              </w:rPr>
              <w:t xml:space="preserve">9 кГц – </w:t>
            </w:r>
            <w:r w:rsidRPr="009A5ABB">
              <w:rPr>
                <w:rFonts w:ascii="Arial" w:hAnsi="Arial" w:cs="Arial"/>
                <w:sz w:val="20"/>
                <w:szCs w:val="20"/>
              </w:rPr>
              <w:t>150 кГц</w:t>
            </w:r>
          </w:p>
        </w:tc>
        <w:tc>
          <w:tcPr>
            <w:tcW w:w="4820" w:type="dxa"/>
            <w:tcBorders>
              <w:top w:val="double" w:sz="4" w:space="0" w:color="auto"/>
            </w:tcBorders>
            <w:shd w:val="clear" w:color="auto" w:fill="auto"/>
          </w:tcPr>
          <w:p w:rsidR="00113DDE" w:rsidRPr="009A5ABB" w:rsidRDefault="00113DDE" w:rsidP="005E18E6">
            <w:pPr>
              <w:jc w:val="center"/>
              <w:rPr>
                <w:rFonts w:ascii="Arial" w:hAnsi="Arial" w:cs="Arial"/>
                <w:sz w:val="20"/>
                <w:szCs w:val="20"/>
              </w:rPr>
            </w:pPr>
            <w:r w:rsidRPr="009A5ABB">
              <w:rPr>
                <w:rFonts w:ascii="Arial" w:hAnsi="Arial" w:cs="Arial"/>
                <w:sz w:val="20"/>
                <w:szCs w:val="20"/>
              </w:rPr>
              <w:t>1 кГц</w:t>
            </w:r>
          </w:p>
        </w:tc>
      </w:tr>
      <w:tr w:rsidR="00113DDE" w:rsidRPr="009A5ABB" w:rsidTr="005E18E6">
        <w:tc>
          <w:tcPr>
            <w:tcW w:w="4819" w:type="dxa"/>
            <w:shd w:val="clear" w:color="auto" w:fill="auto"/>
          </w:tcPr>
          <w:p w:rsidR="00113DDE" w:rsidRPr="009A5ABB" w:rsidRDefault="00113DDE" w:rsidP="005E18E6">
            <w:pPr>
              <w:jc w:val="center"/>
              <w:rPr>
                <w:rFonts w:ascii="Arial" w:hAnsi="Arial" w:cs="Arial"/>
                <w:color w:val="000000"/>
                <w:sz w:val="20"/>
                <w:szCs w:val="20"/>
              </w:rPr>
            </w:pPr>
            <w:r w:rsidRPr="009A5ABB">
              <w:rPr>
                <w:rFonts w:ascii="Arial" w:hAnsi="Arial" w:cs="Arial"/>
                <w:color w:val="000000"/>
                <w:sz w:val="20"/>
                <w:szCs w:val="20"/>
              </w:rPr>
              <w:t>150 кГц – 30 МГц</w:t>
            </w:r>
          </w:p>
        </w:tc>
        <w:tc>
          <w:tcPr>
            <w:tcW w:w="4820" w:type="dxa"/>
            <w:shd w:val="clear" w:color="auto" w:fill="auto"/>
          </w:tcPr>
          <w:p w:rsidR="00113DDE" w:rsidRPr="009A5ABB" w:rsidRDefault="00113DDE" w:rsidP="005E18E6">
            <w:pPr>
              <w:jc w:val="center"/>
              <w:rPr>
                <w:rFonts w:ascii="Arial" w:hAnsi="Arial" w:cs="Arial"/>
                <w:color w:val="000000"/>
                <w:sz w:val="20"/>
                <w:szCs w:val="20"/>
              </w:rPr>
            </w:pPr>
            <w:r w:rsidRPr="009A5ABB">
              <w:rPr>
                <w:rFonts w:ascii="Arial" w:hAnsi="Arial" w:cs="Arial"/>
                <w:color w:val="000000"/>
                <w:sz w:val="20"/>
                <w:szCs w:val="20"/>
              </w:rPr>
              <w:t>10 кГц</w:t>
            </w:r>
          </w:p>
        </w:tc>
      </w:tr>
      <w:tr w:rsidR="00113DDE" w:rsidRPr="009A5ABB" w:rsidTr="005E18E6">
        <w:tc>
          <w:tcPr>
            <w:tcW w:w="4819" w:type="dxa"/>
            <w:shd w:val="clear" w:color="auto" w:fill="auto"/>
          </w:tcPr>
          <w:p w:rsidR="00113DDE" w:rsidRPr="009A5ABB" w:rsidRDefault="00113DDE" w:rsidP="005E18E6">
            <w:pPr>
              <w:jc w:val="center"/>
              <w:rPr>
                <w:rFonts w:ascii="Arial" w:hAnsi="Arial" w:cs="Arial"/>
                <w:color w:val="000000"/>
                <w:sz w:val="20"/>
                <w:szCs w:val="20"/>
              </w:rPr>
            </w:pPr>
            <w:r w:rsidRPr="009A5ABB">
              <w:rPr>
                <w:rFonts w:ascii="Arial" w:hAnsi="Arial" w:cs="Arial"/>
                <w:color w:val="000000"/>
                <w:sz w:val="20"/>
                <w:szCs w:val="20"/>
              </w:rPr>
              <w:t>30 МГц – 1 ГГц</w:t>
            </w:r>
          </w:p>
        </w:tc>
        <w:tc>
          <w:tcPr>
            <w:tcW w:w="4820" w:type="dxa"/>
            <w:shd w:val="clear" w:color="auto" w:fill="auto"/>
          </w:tcPr>
          <w:p w:rsidR="00113DDE" w:rsidRPr="009A5ABB" w:rsidRDefault="00113DDE" w:rsidP="005E18E6">
            <w:pPr>
              <w:jc w:val="center"/>
              <w:rPr>
                <w:rFonts w:ascii="Arial" w:hAnsi="Arial" w:cs="Arial"/>
                <w:color w:val="000000"/>
                <w:sz w:val="20"/>
                <w:szCs w:val="20"/>
              </w:rPr>
            </w:pPr>
            <w:r w:rsidRPr="009A5ABB">
              <w:rPr>
                <w:rFonts w:ascii="Arial" w:hAnsi="Arial" w:cs="Arial"/>
                <w:color w:val="000000"/>
                <w:sz w:val="20"/>
                <w:szCs w:val="20"/>
              </w:rPr>
              <w:t>100 кГц</w:t>
            </w:r>
          </w:p>
        </w:tc>
      </w:tr>
      <w:tr w:rsidR="00113DDE" w:rsidRPr="009A5ABB" w:rsidTr="005E18E6">
        <w:tc>
          <w:tcPr>
            <w:tcW w:w="4819" w:type="dxa"/>
            <w:shd w:val="clear" w:color="auto" w:fill="auto"/>
          </w:tcPr>
          <w:p w:rsidR="00113DDE" w:rsidRPr="009A5ABB" w:rsidRDefault="00113DDE" w:rsidP="005E18E6">
            <w:pPr>
              <w:jc w:val="center"/>
              <w:rPr>
                <w:rFonts w:ascii="Arial" w:hAnsi="Arial" w:cs="Arial"/>
                <w:color w:val="000000"/>
                <w:sz w:val="20"/>
                <w:szCs w:val="20"/>
              </w:rPr>
            </w:pPr>
            <w:r w:rsidRPr="009A5ABB">
              <w:rPr>
                <w:rFonts w:ascii="Arial" w:hAnsi="Arial" w:cs="Arial"/>
                <w:color w:val="000000"/>
                <w:sz w:val="20"/>
                <w:szCs w:val="20"/>
              </w:rPr>
              <w:t>1–2 ГГц (или 4 ГГц, см. 7.5.2.2)</w:t>
            </w:r>
          </w:p>
        </w:tc>
        <w:tc>
          <w:tcPr>
            <w:tcW w:w="4820" w:type="dxa"/>
            <w:shd w:val="clear" w:color="auto" w:fill="auto"/>
          </w:tcPr>
          <w:p w:rsidR="00113DDE" w:rsidRPr="009A5ABB" w:rsidRDefault="00113DDE" w:rsidP="005E18E6">
            <w:pPr>
              <w:jc w:val="center"/>
              <w:rPr>
                <w:rFonts w:ascii="Arial" w:hAnsi="Arial" w:cs="Arial"/>
                <w:color w:val="000000"/>
                <w:sz w:val="20"/>
                <w:szCs w:val="20"/>
              </w:rPr>
            </w:pPr>
            <w:r w:rsidRPr="009A5ABB">
              <w:rPr>
                <w:rFonts w:ascii="Arial" w:hAnsi="Arial" w:cs="Arial"/>
                <w:color w:val="000000"/>
                <w:sz w:val="20"/>
                <w:szCs w:val="20"/>
              </w:rPr>
              <w:t>1 МГц</w:t>
            </w:r>
          </w:p>
        </w:tc>
      </w:tr>
    </w:tbl>
    <w:p w:rsidR="00113DDE" w:rsidRDefault="00113DDE" w:rsidP="00034FFA">
      <w:pPr>
        <w:ind w:firstLine="397"/>
        <w:jc w:val="both"/>
        <w:rPr>
          <w:rFonts w:ascii="Arial" w:hAnsi="Arial" w:cs="Arial"/>
          <w:sz w:val="20"/>
          <w:szCs w:val="20"/>
        </w:rPr>
      </w:pPr>
    </w:p>
    <w:p w:rsidR="00A4187A" w:rsidRPr="00D52F20" w:rsidRDefault="007C4425" w:rsidP="009A5ABB">
      <w:pPr>
        <w:ind w:firstLine="397"/>
        <w:jc w:val="both"/>
        <w:rPr>
          <w:rFonts w:ascii="Arial" w:hAnsi="Arial" w:cs="Arial"/>
          <w:b/>
          <w:sz w:val="20"/>
          <w:szCs w:val="20"/>
        </w:rPr>
      </w:pPr>
      <w:r w:rsidRPr="00D52F20">
        <w:rPr>
          <w:rFonts w:ascii="Arial" w:hAnsi="Arial" w:cs="Arial"/>
          <w:b/>
          <w:sz w:val="20"/>
          <w:szCs w:val="20"/>
        </w:rPr>
        <w:t>7.</w:t>
      </w:r>
      <w:r w:rsidR="00234D79" w:rsidRPr="00D52F20">
        <w:rPr>
          <w:rFonts w:ascii="Arial" w:hAnsi="Arial" w:cs="Arial"/>
          <w:b/>
          <w:sz w:val="20"/>
          <w:szCs w:val="20"/>
        </w:rPr>
        <w:t>4</w:t>
      </w:r>
      <w:r w:rsidRPr="00D52F20">
        <w:rPr>
          <w:rFonts w:ascii="Arial" w:hAnsi="Arial" w:cs="Arial"/>
          <w:b/>
          <w:sz w:val="20"/>
          <w:szCs w:val="20"/>
        </w:rPr>
        <w:t>.2.1 Метод измерения мощности в согласованной нагрузке (на выходе передатчика)</w:t>
      </w:r>
    </w:p>
    <w:p w:rsidR="00E64815" w:rsidRPr="00D52F20" w:rsidRDefault="007C4425" w:rsidP="009A5ABB">
      <w:pPr>
        <w:ind w:firstLine="397"/>
        <w:jc w:val="both"/>
        <w:rPr>
          <w:rFonts w:ascii="Arial" w:hAnsi="Arial" w:cs="Arial"/>
          <w:sz w:val="20"/>
          <w:szCs w:val="20"/>
        </w:rPr>
      </w:pPr>
      <w:r w:rsidRPr="00D52F20">
        <w:rPr>
          <w:rFonts w:ascii="Arial" w:hAnsi="Arial" w:cs="Arial"/>
          <w:sz w:val="20"/>
          <w:szCs w:val="20"/>
        </w:rPr>
        <w:t>Передатчик должен быть соединен с измерительным приемником через 50-омную нагрузку</w:t>
      </w:r>
      <w:r w:rsidR="00E64815" w:rsidRPr="00D52F20">
        <w:rPr>
          <w:rFonts w:ascii="Arial" w:hAnsi="Arial" w:cs="Arial"/>
          <w:sz w:val="20"/>
          <w:szCs w:val="20"/>
        </w:rPr>
        <w:t xml:space="preserve"> и </w:t>
      </w:r>
      <w:r w:rsidRPr="00D52F20">
        <w:rPr>
          <w:rFonts w:ascii="Arial" w:hAnsi="Arial" w:cs="Arial"/>
          <w:sz w:val="20"/>
          <w:szCs w:val="20"/>
        </w:rPr>
        <w:t>р</w:t>
      </w:r>
      <w:r w:rsidRPr="00D52F20">
        <w:rPr>
          <w:rFonts w:ascii="Arial" w:hAnsi="Arial" w:cs="Arial"/>
          <w:sz w:val="20"/>
          <w:szCs w:val="20"/>
        </w:rPr>
        <w:t>а</w:t>
      </w:r>
      <w:r w:rsidRPr="00D52F20">
        <w:rPr>
          <w:rFonts w:ascii="Arial" w:hAnsi="Arial" w:cs="Arial"/>
          <w:sz w:val="20"/>
          <w:szCs w:val="20"/>
        </w:rPr>
        <w:t xml:space="preserve">ботать </w:t>
      </w:r>
      <w:r w:rsidR="00E64815" w:rsidRPr="00D52F20">
        <w:rPr>
          <w:rFonts w:ascii="Arial" w:hAnsi="Arial" w:cs="Arial"/>
          <w:sz w:val="20"/>
          <w:szCs w:val="20"/>
        </w:rPr>
        <w:t>в режиме несущей (без модуляции).</w:t>
      </w:r>
    </w:p>
    <w:p w:rsidR="00E64815" w:rsidRPr="00D52F20" w:rsidRDefault="00E64815" w:rsidP="008F496A">
      <w:pPr>
        <w:spacing w:before="40" w:after="80"/>
        <w:ind w:left="397"/>
        <w:jc w:val="both"/>
        <w:rPr>
          <w:rFonts w:ascii="Arial" w:hAnsi="Arial" w:cs="Arial"/>
          <w:sz w:val="18"/>
          <w:szCs w:val="18"/>
        </w:rPr>
      </w:pPr>
      <w:r w:rsidRPr="00D52F20">
        <w:rPr>
          <w:rFonts w:ascii="Arial" w:hAnsi="Arial" w:cs="Arial"/>
          <w:sz w:val="18"/>
          <w:szCs w:val="18"/>
        </w:rPr>
        <w:t xml:space="preserve">Примечание – При невозможности отключить модуляцию передатчика допускается проводить измерения </w:t>
      </w:r>
      <w:r w:rsidR="008F496A" w:rsidRPr="00D52F20">
        <w:rPr>
          <w:rFonts w:ascii="Arial" w:hAnsi="Arial" w:cs="Arial"/>
          <w:sz w:val="18"/>
          <w:szCs w:val="18"/>
        </w:rPr>
        <w:br/>
      </w:r>
      <w:r w:rsidRPr="00D52F20">
        <w:rPr>
          <w:rFonts w:ascii="Arial" w:hAnsi="Arial" w:cs="Arial"/>
          <w:sz w:val="18"/>
          <w:szCs w:val="18"/>
        </w:rPr>
        <w:t>в режиме модуляции.</w:t>
      </w:r>
    </w:p>
    <w:p w:rsidR="006F1CAB" w:rsidRPr="00D52F20" w:rsidRDefault="006F1CAB" w:rsidP="009A5ABB">
      <w:pPr>
        <w:ind w:firstLine="397"/>
        <w:jc w:val="both"/>
        <w:rPr>
          <w:rFonts w:ascii="Arial" w:hAnsi="Arial" w:cs="Arial"/>
          <w:sz w:val="20"/>
          <w:szCs w:val="20"/>
        </w:rPr>
      </w:pPr>
      <w:r w:rsidRPr="00D52F20">
        <w:rPr>
          <w:rFonts w:ascii="Arial" w:hAnsi="Arial" w:cs="Arial"/>
          <w:sz w:val="20"/>
          <w:szCs w:val="20"/>
        </w:rPr>
        <w:lastRenderedPageBreak/>
        <w:t>На каждой частоте, на которой обнаруживается паразитная компонента, уровень мощности рег</w:t>
      </w:r>
      <w:r w:rsidRPr="00D52F20">
        <w:rPr>
          <w:rFonts w:ascii="Arial" w:hAnsi="Arial" w:cs="Arial"/>
          <w:sz w:val="20"/>
          <w:szCs w:val="20"/>
        </w:rPr>
        <w:t>и</w:t>
      </w:r>
      <w:r w:rsidRPr="00D52F20">
        <w:rPr>
          <w:rFonts w:ascii="Arial" w:hAnsi="Arial" w:cs="Arial"/>
          <w:sz w:val="20"/>
          <w:szCs w:val="20"/>
        </w:rPr>
        <w:t>стрируется как уровень нежелательного излучения, подав</w:t>
      </w:r>
      <w:r w:rsidR="008A1CEC" w:rsidRPr="00D52F20">
        <w:rPr>
          <w:rFonts w:ascii="Arial" w:hAnsi="Arial" w:cs="Arial"/>
          <w:sz w:val="20"/>
          <w:szCs w:val="20"/>
        </w:rPr>
        <w:t>аемого в согласованную нагрузку</w:t>
      </w:r>
      <w:r w:rsidRPr="00D52F20">
        <w:rPr>
          <w:rFonts w:ascii="Arial" w:hAnsi="Arial" w:cs="Arial"/>
          <w:sz w:val="20"/>
          <w:szCs w:val="20"/>
        </w:rPr>
        <w:t>.</w:t>
      </w:r>
    </w:p>
    <w:p w:rsidR="007C4425" w:rsidRPr="00D52F20" w:rsidRDefault="007C4425" w:rsidP="009A5ABB">
      <w:pPr>
        <w:ind w:firstLine="397"/>
        <w:jc w:val="both"/>
        <w:rPr>
          <w:rFonts w:ascii="Arial" w:hAnsi="Arial" w:cs="Arial"/>
          <w:sz w:val="20"/>
          <w:szCs w:val="20"/>
        </w:rPr>
      </w:pPr>
      <w:r w:rsidRPr="00D52F20">
        <w:rPr>
          <w:rFonts w:ascii="Arial" w:hAnsi="Arial" w:cs="Arial"/>
          <w:sz w:val="20"/>
          <w:szCs w:val="20"/>
        </w:rPr>
        <w:t xml:space="preserve">Измерения </w:t>
      </w:r>
      <w:r w:rsidR="006F1CAB" w:rsidRPr="00D52F20">
        <w:rPr>
          <w:rFonts w:ascii="Arial" w:hAnsi="Arial" w:cs="Arial"/>
          <w:sz w:val="20"/>
          <w:szCs w:val="20"/>
        </w:rPr>
        <w:t>должны быть</w:t>
      </w:r>
      <w:r w:rsidRPr="00D52F20">
        <w:rPr>
          <w:rFonts w:ascii="Arial" w:hAnsi="Arial" w:cs="Arial"/>
          <w:sz w:val="20"/>
          <w:szCs w:val="20"/>
        </w:rPr>
        <w:t xml:space="preserve"> повтор</w:t>
      </w:r>
      <w:r w:rsidR="006F1CAB" w:rsidRPr="00D52F20">
        <w:rPr>
          <w:rFonts w:ascii="Arial" w:hAnsi="Arial" w:cs="Arial"/>
          <w:sz w:val="20"/>
          <w:szCs w:val="20"/>
        </w:rPr>
        <w:t>ены</w:t>
      </w:r>
      <w:r w:rsidRPr="00D52F20">
        <w:rPr>
          <w:rFonts w:ascii="Arial" w:hAnsi="Arial" w:cs="Arial"/>
          <w:sz w:val="20"/>
          <w:szCs w:val="20"/>
        </w:rPr>
        <w:t xml:space="preserve"> для передатчика</w:t>
      </w:r>
      <w:r w:rsidR="00360707" w:rsidRPr="00D52F20">
        <w:rPr>
          <w:rFonts w:ascii="Arial" w:hAnsi="Arial" w:cs="Arial"/>
          <w:sz w:val="20"/>
          <w:szCs w:val="20"/>
        </w:rPr>
        <w:t>,</w:t>
      </w:r>
      <w:r w:rsidR="00E64815" w:rsidRPr="00D52F20">
        <w:rPr>
          <w:rFonts w:ascii="Arial" w:hAnsi="Arial" w:cs="Arial"/>
          <w:sz w:val="20"/>
          <w:szCs w:val="20"/>
        </w:rPr>
        <w:t>находящегося</w:t>
      </w:r>
      <w:r w:rsidRPr="00D52F20">
        <w:rPr>
          <w:rFonts w:ascii="Arial" w:hAnsi="Arial" w:cs="Arial"/>
          <w:sz w:val="20"/>
          <w:szCs w:val="20"/>
        </w:rPr>
        <w:t xml:space="preserve"> в режиме ожидания.</w:t>
      </w:r>
    </w:p>
    <w:p w:rsidR="00113DDE" w:rsidRPr="00D52F20" w:rsidRDefault="00113DDE" w:rsidP="009A5ABB">
      <w:pPr>
        <w:ind w:firstLine="397"/>
        <w:jc w:val="both"/>
        <w:rPr>
          <w:rFonts w:ascii="Arial" w:hAnsi="Arial" w:cs="Arial"/>
          <w:sz w:val="20"/>
          <w:szCs w:val="20"/>
        </w:rPr>
      </w:pPr>
    </w:p>
    <w:p w:rsidR="007C4425" w:rsidRPr="00D52F20" w:rsidRDefault="00AF7BFC" w:rsidP="005F1AD1">
      <w:pPr>
        <w:spacing w:before="80" w:after="40"/>
        <w:ind w:firstLine="397"/>
        <w:jc w:val="both"/>
        <w:rPr>
          <w:rFonts w:ascii="Arial" w:hAnsi="Arial" w:cs="Arial"/>
          <w:sz w:val="20"/>
          <w:szCs w:val="20"/>
        </w:rPr>
      </w:pPr>
      <w:r w:rsidRPr="00D52F20">
        <w:rPr>
          <w:rFonts w:ascii="Arial" w:hAnsi="Arial" w:cs="Arial"/>
          <w:b/>
          <w:sz w:val="20"/>
          <w:szCs w:val="20"/>
        </w:rPr>
        <w:t>7.</w:t>
      </w:r>
      <w:r w:rsidR="00113DDE" w:rsidRPr="00D52F20">
        <w:rPr>
          <w:rFonts w:ascii="Arial" w:hAnsi="Arial" w:cs="Arial"/>
          <w:b/>
          <w:sz w:val="20"/>
          <w:szCs w:val="20"/>
        </w:rPr>
        <w:t>4</w:t>
      </w:r>
      <w:r w:rsidRPr="00D52F20">
        <w:rPr>
          <w:rFonts w:ascii="Arial" w:hAnsi="Arial" w:cs="Arial"/>
          <w:b/>
          <w:sz w:val="20"/>
          <w:szCs w:val="20"/>
        </w:rPr>
        <w:t xml:space="preserve">.2.2 Метод измерения </w:t>
      </w:r>
      <w:r w:rsidR="004565EA" w:rsidRPr="00D52F20">
        <w:rPr>
          <w:rFonts w:ascii="Arial" w:hAnsi="Arial" w:cs="Arial"/>
          <w:b/>
          <w:sz w:val="20"/>
          <w:szCs w:val="20"/>
        </w:rPr>
        <w:t>мощности</w:t>
      </w:r>
      <w:r w:rsidR="00C87558" w:rsidRPr="00D52F20">
        <w:rPr>
          <w:rFonts w:ascii="Arial" w:hAnsi="Arial" w:cs="Arial"/>
          <w:b/>
          <w:sz w:val="20"/>
          <w:szCs w:val="20"/>
        </w:rPr>
        <w:t xml:space="preserve"> от корпуса оборудования (выход передатчика нагружен на согласованную нагрузку)</w:t>
      </w:r>
    </w:p>
    <w:p w:rsidR="00B37029" w:rsidRPr="009A5ABB" w:rsidRDefault="00B37029" w:rsidP="009A5ABB">
      <w:pPr>
        <w:ind w:firstLine="397"/>
        <w:jc w:val="both"/>
        <w:rPr>
          <w:rFonts w:ascii="Arial" w:hAnsi="Arial" w:cs="Arial"/>
          <w:color w:val="000000"/>
          <w:sz w:val="20"/>
          <w:szCs w:val="20"/>
        </w:rPr>
      </w:pPr>
      <w:r w:rsidRPr="00D52F20">
        <w:rPr>
          <w:rFonts w:ascii="Arial" w:hAnsi="Arial" w:cs="Arial"/>
          <w:sz w:val="20"/>
          <w:szCs w:val="20"/>
        </w:rPr>
        <w:t xml:space="preserve">На </w:t>
      </w:r>
      <w:r w:rsidR="00BC1BAF" w:rsidRPr="00D52F20">
        <w:rPr>
          <w:rFonts w:ascii="Arial" w:hAnsi="Arial" w:cs="Arial"/>
          <w:sz w:val="20"/>
          <w:szCs w:val="20"/>
        </w:rPr>
        <w:t xml:space="preserve">тестовой </w:t>
      </w:r>
      <w:r w:rsidRPr="00D52F20">
        <w:rPr>
          <w:rFonts w:ascii="Arial" w:hAnsi="Arial" w:cs="Arial"/>
          <w:sz w:val="20"/>
          <w:szCs w:val="20"/>
        </w:rPr>
        <w:t>площадке (</w:t>
      </w:r>
      <w:r w:rsidR="006F4048" w:rsidRPr="00D52F20">
        <w:rPr>
          <w:rFonts w:ascii="Arial" w:hAnsi="Arial" w:cs="Arial"/>
          <w:sz w:val="20"/>
          <w:szCs w:val="20"/>
        </w:rPr>
        <w:t xml:space="preserve">см. </w:t>
      </w:r>
      <w:r w:rsidRPr="00D52F20">
        <w:rPr>
          <w:rFonts w:ascii="Arial" w:hAnsi="Arial" w:cs="Arial"/>
          <w:sz w:val="20"/>
          <w:szCs w:val="20"/>
        </w:rPr>
        <w:t xml:space="preserve">приложение А) или </w:t>
      </w:r>
      <w:r w:rsidR="00E00D06" w:rsidRPr="00D52F20">
        <w:rPr>
          <w:rFonts w:ascii="Arial" w:hAnsi="Arial" w:cs="Arial"/>
          <w:sz w:val="20"/>
          <w:szCs w:val="20"/>
        </w:rPr>
        <w:t xml:space="preserve">альтернативной </w:t>
      </w:r>
      <w:r w:rsidR="00157B71" w:rsidRPr="00D52F20">
        <w:rPr>
          <w:rFonts w:ascii="Arial" w:hAnsi="Arial" w:cs="Arial"/>
          <w:sz w:val="20"/>
          <w:szCs w:val="20"/>
        </w:rPr>
        <w:t>тестовой</w:t>
      </w:r>
      <w:r w:rsidR="00E00D06" w:rsidRPr="00D52F20">
        <w:rPr>
          <w:rFonts w:ascii="Arial" w:hAnsi="Arial" w:cs="Arial"/>
          <w:sz w:val="20"/>
          <w:szCs w:val="20"/>
        </w:rPr>
        <w:t xml:space="preserve"> площадке</w:t>
      </w:r>
      <w:r w:rsidRPr="009A5ABB">
        <w:rPr>
          <w:rFonts w:ascii="Arial" w:hAnsi="Arial" w:cs="Arial"/>
          <w:color w:val="000000"/>
          <w:sz w:val="20"/>
          <w:szCs w:val="20"/>
        </w:rPr>
        <w:t xml:space="preserve">оборудование должно размещаться на </w:t>
      </w:r>
      <w:r w:rsidR="007B239E" w:rsidRPr="009A5ABB">
        <w:rPr>
          <w:rFonts w:ascii="Arial" w:hAnsi="Arial" w:cs="Arial"/>
          <w:color w:val="000000"/>
          <w:sz w:val="20"/>
          <w:szCs w:val="20"/>
        </w:rPr>
        <w:t>определен</w:t>
      </w:r>
      <w:r w:rsidRPr="009A5ABB">
        <w:rPr>
          <w:rFonts w:ascii="Arial" w:hAnsi="Arial" w:cs="Arial"/>
          <w:color w:val="000000"/>
          <w:sz w:val="20"/>
          <w:szCs w:val="20"/>
        </w:rPr>
        <w:t>ной высоте и в положении, наиболее близк</w:t>
      </w:r>
      <w:r w:rsidR="002D592B" w:rsidRPr="009A5ABB">
        <w:rPr>
          <w:rFonts w:ascii="Arial" w:hAnsi="Arial" w:cs="Arial"/>
          <w:color w:val="000000"/>
          <w:sz w:val="20"/>
          <w:szCs w:val="20"/>
        </w:rPr>
        <w:t>о</w:t>
      </w:r>
      <w:r w:rsidRPr="009A5ABB">
        <w:rPr>
          <w:rFonts w:ascii="Arial" w:hAnsi="Arial" w:cs="Arial"/>
          <w:color w:val="000000"/>
          <w:sz w:val="20"/>
          <w:szCs w:val="20"/>
        </w:rPr>
        <w:t>м к его нормальному использованию.</w:t>
      </w:r>
    </w:p>
    <w:p w:rsidR="00B37029" w:rsidRPr="009A5ABB" w:rsidRDefault="00B37029" w:rsidP="009A5ABB">
      <w:pPr>
        <w:ind w:firstLine="397"/>
        <w:jc w:val="both"/>
        <w:rPr>
          <w:rFonts w:ascii="Arial" w:hAnsi="Arial" w:cs="Arial"/>
          <w:color w:val="000000"/>
          <w:sz w:val="20"/>
          <w:szCs w:val="20"/>
        </w:rPr>
      </w:pPr>
      <w:r w:rsidRPr="009A5ABB">
        <w:rPr>
          <w:rFonts w:ascii="Arial" w:hAnsi="Arial" w:cs="Arial"/>
          <w:color w:val="000000"/>
          <w:sz w:val="20"/>
          <w:szCs w:val="20"/>
        </w:rPr>
        <w:t>Антенный разъем передатчика должен быть нагружен на согласованную нагрузку.</w:t>
      </w:r>
    </w:p>
    <w:p w:rsidR="00B37029" w:rsidRPr="009A5ABB" w:rsidRDefault="00B37029" w:rsidP="009A5ABB">
      <w:pPr>
        <w:ind w:firstLine="397"/>
        <w:jc w:val="both"/>
        <w:rPr>
          <w:rFonts w:ascii="Arial" w:hAnsi="Arial" w:cs="Arial"/>
          <w:color w:val="000000"/>
          <w:sz w:val="20"/>
          <w:szCs w:val="20"/>
        </w:rPr>
      </w:pPr>
      <w:r w:rsidRPr="009A5ABB">
        <w:rPr>
          <w:rFonts w:ascii="Arial" w:hAnsi="Arial" w:cs="Arial"/>
          <w:color w:val="000000"/>
          <w:sz w:val="20"/>
          <w:szCs w:val="20"/>
        </w:rPr>
        <w:t xml:space="preserve">Измерительная антенна должна быть ориентирована </w:t>
      </w:r>
      <w:r w:rsidR="00E00D06" w:rsidRPr="009A5ABB">
        <w:rPr>
          <w:rFonts w:ascii="Arial" w:hAnsi="Arial" w:cs="Arial"/>
          <w:color w:val="000000"/>
          <w:sz w:val="20"/>
          <w:szCs w:val="20"/>
        </w:rPr>
        <w:t>на</w:t>
      </w:r>
      <w:r w:rsidRPr="009A5ABB">
        <w:rPr>
          <w:rFonts w:ascii="Arial" w:hAnsi="Arial" w:cs="Arial"/>
          <w:color w:val="000000"/>
          <w:sz w:val="20"/>
          <w:szCs w:val="20"/>
        </w:rPr>
        <w:t xml:space="preserve"> вертикальн</w:t>
      </w:r>
      <w:r w:rsidR="00E00D06" w:rsidRPr="009A5ABB">
        <w:rPr>
          <w:rFonts w:ascii="Arial" w:hAnsi="Arial" w:cs="Arial"/>
          <w:color w:val="000000"/>
          <w:sz w:val="20"/>
          <w:szCs w:val="20"/>
        </w:rPr>
        <w:t>ую</w:t>
      </w:r>
      <w:r w:rsidRPr="009A5ABB">
        <w:rPr>
          <w:rFonts w:ascii="Arial" w:hAnsi="Arial" w:cs="Arial"/>
          <w:color w:val="000000"/>
          <w:sz w:val="20"/>
          <w:szCs w:val="20"/>
        </w:rPr>
        <w:t xml:space="preserve"> поляризаци</w:t>
      </w:r>
      <w:r w:rsidR="00E00D06" w:rsidRPr="009A5ABB">
        <w:rPr>
          <w:rFonts w:ascii="Arial" w:hAnsi="Arial" w:cs="Arial"/>
          <w:color w:val="000000"/>
          <w:sz w:val="20"/>
          <w:szCs w:val="20"/>
        </w:rPr>
        <w:t>ю</w:t>
      </w:r>
      <w:r w:rsidRPr="009A5ABB">
        <w:rPr>
          <w:rFonts w:ascii="Arial" w:hAnsi="Arial" w:cs="Arial"/>
          <w:color w:val="000000"/>
          <w:sz w:val="20"/>
          <w:szCs w:val="20"/>
        </w:rPr>
        <w:t xml:space="preserve">, а ее длина </w:t>
      </w:r>
      <w:r w:rsidR="006F4048">
        <w:rPr>
          <w:rFonts w:ascii="Arial" w:hAnsi="Arial" w:cs="Arial"/>
          <w:color w:val="000000"/>
          <w:sz w:val="20"/>
          <w:szCs w:val="20"/>
        </w:rPr>
        <w:t xml:space="preserve">должна </w:t>
      </w:r>
      <w:r w:rsidRPr="009A5ABB">
        <w:rPr>
          <w:rFonts w:ascii="Arial" w:hAnsi="Arial" w:cs="Arial"/>
          <w:color w:val="000000"/>
          <w:sz w:val="20"/>
          <w:szCs w:val="20"/>
        </w:rPr>
        <w:t>соответствовать рабочей частоте измерительного приемника.</w:t>
      </w:r>
    </w:p>
    <w:p w:rsidR="00AF7BFC" w:rsidRPr="009A5ABB" w:rsidRDefault="00F52C99" w:rsidP="009A5ABB">
      <w:pPr>
        <w:ind w:firstLine="397"/>
        <w:jc w:val="both"/>
        <w:rPr>
          <w:rFonts w:ascii="Arial" w:hAnsi="Arial" w:cs="Arial"/>
          <w:sz w:val="20"/>
          <w:szCs w:val="20"/>
        </w:rPr>
      </w:pPr>
      <w:r>
        <w:rPr>
          <w:rFonts w:ascii="Arial" w:hAnsi="Arial" w:cs="Arial"/>
          <w:sz w:val="20"/>
          <w:szCs w:val="20"/>
        </w:rPr>
        <w:t>В</w:t>
      </w:r>
      <w:r w:rsidR="00E00D06" w:rsidRPr="009A5ABB">
        <w:rPr>
          <w:rFonts w:ascii="Arial" w:hAnsi="Arial" w:cs="Arial"/>
          <w:sz w:val="20"/>
          <w:szCs w:val="20"/>
        </w:rPr>
        <w:t>ыход измерительной антенны должен быть соединен с</w:t>
      </w:r>
      <w:r w:rsidR="00BB45DC" w:rsidRPr="009A5ABB">
        <w:rPr>
          <w:rFonts w:ascii="Arial" w:hAnsi="Arial" w:cs="Arial"/>
          <w:sz w:val="20"/>
          <w:szCs w:val="20"/>
        </w:rPr>
        <w:t xml:space="preserve"> входом </w:t>
      </w:r>
      <w:r w:rsidR="00E00D06" w:rsidRPr="009A5ABB">
        <w:rPr>
          <w:rFonts w:ascii="Arial" w:hAnsi="Arial" w:cs="Arial"/>
          <w:sz w:val="20"/>
          <w:szCs w:val="20"/>
        </w:rPr>
        <w:t>измерительн</w:t>
      </w:r>
      <w:r w:rsidR="00BB45DC" w:rsidRPr="009A5ABB">
        <w:rPr>
          <w:rFonts w:ascii="Arial" w:hAnsi="Arial" w:cs="Arial"/>
          <w:sz w:val="20"/>
          <w:szCs w:val="20"/>
        </w:rPr>
        <w:t>ого</w:t>
      </w:r>
      <w:r w:rsidR="00E00D06" w:rsidRPr="009A5ABB">
        <w:rPr>
          <w:rFonts w:ascii="Arial" w:hAnsi="Arial" w:cs="Arial"/>
          <w:sz w:val="20"/>
          <w:szCs w:val="20"/>
        </w:rPr>
        <w:t xml:space="preserve"> приемн</w:t>
      </w:r>
      <w:r w:rsidR="00E00D06" w:rsidRPr="009A5ABB">
        <w:rPr>
          <w:rFonts w:ascii="Arial" w:hAnsi="Arial" w:cs="Arial"/>
          <w:sz w:val="20"/>
          <w:szCs w:val="20"/>
        </w:rPr>
        <w:t>и</w:t>
      </w:r>
      <w:r w:rsidR="00E00D06" w:rsidRPr="009A5ABB">
        <w:rPr>
          <w:rFonts w:ascii="Arial" w:hAnsi="Arial" w:cs="Arial"/>
          <w:sz w:val="20"/>
          <w:szCs w:val="20"/>
        </w:rPr>
        <w:t>к</w:t>
      </w:r>
      <w:r w:rsidR="00BB45DC" w:rsidRPr="009A5ABB">
        <w:rPr>
          <w:rFonts w:ascii="Arial" w:hAnsi="Arial" w:cs="Arial"/>
          <w:sz w:val="20"/>
          <w:szCs w:val="20"/>
        </w:rPr>
        <w:t>а</w:t>
      </w:r>
      <w:r w:rsidR="00E00D06" w:rsidRPr="009A5ABB">
        <w:rPr>
          <w:rFonts w:ascii="Arial" w:hAnsi="Arial" w:cs="Arial"/>
          <w:sz w:val="20"/>
          <w:szCs w:val="20"/>
        </w:rPr>
        <w:t>.</w:t>
      </w:r>
      <w:r w:rsidR="00E00D06" w:rsidRPr="009A5ABB">
        <w:rPr>
          <w:rFonts w:ascii="Arial" w:hAnsi="Arial" w:cs="Arial"/>
          <w:color w:val="000000"/>
          <w:sz w:val="20"/>
          <w:szCs w:val="20"/>
        </w:rPr>
        <w:t xml:space="preserve">Передатчик должен работать </w:t>
      </w:r>
      <w:r w:rsidR="00BB45DC" w:rsidRPr="009A5ABB">
        <w:rPr>
          <w:rFonts w:ascii="Arial" w:hAnsi="Arial" w:cs="Arial"/>
          <w:color w:val="000000"/>
          <w:sz w:val="20"/>
          <w:szCs w:val="20"/>
        </w:rPr>
        <w:t>в режиме несущей (</w:t>
      </w:r>
      <w:r w:rsidR="00E00D06" w:rsidRPr="009A5ABB">
        <w:rPr>
          <w:rFonts w:ascii="Arial" w:hAnsi="Arial" w:cs="Arial"/>
          <w:color w:val="000000"/>
          <w:sz w:val="20"/>
          <w:szCs w:val="20"/>
        </w:rPr>
        <w:t>без модуляции</w:t>
      </w:r>
      <w:r w:rsidR="00BB45DC" w:rsidRPr="009A5ABB">
        <w:rPr>
          <w:rFonts w:ascii="Arial" w:hAnsi="Arial" w:cs="Arial"/>
          <w:color w:val="000000"/>
          <w:sz w:val="20"/>
          <w:szCs w:val="20"/>
        </w:rPr>
        <w:t>).</w:t>
      </w:r>
    </w:p>
    <w:p w:rsidR="00AF7BFC" w:rsidRPr="005F1AD1" w:rsidRDefault="00C47423" w:rsidP="005F1AD1">
      <w:pPr>
        <w:spacing w:before="40" w:after="80"/>
        <w:ind w:left="397"/>
        <w:jc w:val="both"/>
        <w:rPr>
          <w:rFonts w:ascii="Arial" w:hAnsi="Arial" w:cs="Arial"/>
          <w:sz w:val="18"/>
          <w:szCs w:val="18"/>
        </w:rPr>
      </w:pPr>
      <w:r w:rsidRPr="005F1AD1">
        <w:rPr>
          <w:rFonts w:ascii="Arial" w:hAnsi="Arial" w:cs="Arial"/>
          <w:color w:val="000000"/>
          <w:sz w:val="18"/>
          <w:szCs w:val="18"/>
        </w:rPr>
        <w:t xml:space="preserve">Примечание – При невозможности отключить модуляцию передатчика допускается проводить измерения </w:t>
      </w:r>
      <w:r w:rsidR="005F1AD1">
        <w:rPr>
          <w:rFonts w:ascii="Arial" w:hAnsi="Arial" w:cs="Arial"/>
          <w:color w:val="000000"/>
          <w:sz w:val="18"/>
          <w:szCs w:val="18"/>
        </w:rPr>
        <w:br/>
      </w:r>
      <w:r w:rsidRPr="005F1AD1">
        <w:rPr>
          <w:rFonts w:ascii="Arial" w:hAnsi="Arial" w:cs="Arial"/>
          <w:color w:val="000000"/>
          <w:sz w:val="18"/>
          <w:szCs w:val="18"/>
        </w:rPr>
        <w:t>в режиме модуляции.</w:t>
      </w:r>
    </w:p>
    <w:p w:rsidR="00AF7BFC" w:rsidRPr="009A5ABB" w:rsidRDefault="00C47423" w:rsidP="009A5ABB">
      <w:pPr>
        <w:ind w:firstLine="397"/>
        <w:jc w:val="both"/>
        <w:rPr>
          <w:rFonts w:ascii="Arial" w:hAnsi="Arial" w:cs="Arial"/>
          <w:sz w:val="20"/>
          <w:szCs w:val="20"/>
        </w:rPr>
      </w:pPr>
      <w:r w:rsidRPr="009A5ABB">
        <w:rPr>
          <w:rFonts w:ascii="Arial" w:hAnsi="Arial" w:cs="Arial"/>
          <w:color w:val="000000"/>
          <w:sz w:val="20"/>
          <w:szCs w:val="20"/>
        </w:rPr>
        <w:t xml:space="preserve">Соединительные провода должны </w:t>
      </w:r>
      <w:r w:rsidR="00E06214" w:rsidRPr="009A5ABB">
        <w:rPr>
          <w:rFonts w:ascii="Arial" w:hAnsi="Arial" w:cs="Arial"/>
          <w:color w:val="000000"/>
          <w:sz w:val="20"/>
          <w:szCs w:val="20"/>
        </w:rPr>
        <w:t xml:space="preserve">быть </w:t>
      </w:r>
      <w:r w:rsidRPr="009A5ABB">
        <w:rPr>
          <w:rFonts w:ascii="Arial" w:hAnsi="Arial" w:cs="Arial"/>
          <w:color w:val="000000"/>
          <w:sz w:val="20"/>
          <w:szCs w:val="20"/>
        </w:rPr>
        <w:t>ра</w:t>
      </w:r>
      <w:r w:rsidR="00E06214" w:rsidRPr="009A5ABB">
        <w:rPr>
          <w:rFonts w:ascii="Arial" w:hAnsi="Arial" w:cs="Arial"/>
          <w:color w:val="000000"/>
          <w:sz w:val="20"/>
          <w:szCs w:val="20"/>
        </w:rPr>
        <w:t>сположены</w:t>
      </w:r>
      <w:r w:rsidRPr="009A5ABB">
        <w:rPr>
          <w:rFonts w:ascii="Arial" w:hAnsi="Arial" w:cs="Arial"/>
          <w:color w:val="000000"/>
          <w:sz w:val="20"/>
          <w:szCs w:val="20"/>
        </w:rPr>
        <w:t xml:space="preserve"> вертикально</w:t>
      </w:r>
      <w:r w:rsidR="00E06214" w:rsidRPr="009A5ABB">
        <w:rPr>
          <w:rFonts w:ascii="Arial" w:hAnsi="Arial" w:cs="Arial"/>
          <w:color w:val="000000"/>
          <w:sz w:val="20"/>
          <w:szCs w:val="20"/>
        </w:rPr>
        <w:t>;</w:t>
      </w:r>
    </w:p>
    <w:p w:rsidR="00C47423" w:rsidRPr="009A5ABB" w:rsidRDefault="00F52C99" w:rsidP="009A5ABB">
      <w:pPr>
        <w:ind w:firstLine="397"/>
        <w:jc w:val="both"/>
        <w:rPr>
          <w:rFonts w:ascii="Arial" w:hAnsi="Arial" w:cs="Arial"/>
          <w:sz w:val="20"/>
          <w:szCs w:val="20"/>
        </w:rPr>
      </w:pPr>
      <w:r>
        <w:rPr>
          <w:rFonts w:ascii="Arial" w:hAnsi="Arial" w:cs="Arial"/>
          <w:color w:val="000000"/>
          <w:sz w:val="20"/>
          <w:szCs w:val="20"/>
        </w:rPr>
        <w:t>И</w:t>
      </w:r>
      <w:r w:rsidR="00E06214" w:rsidRPr="009A5ABB">
        <w:rPr>
          <w:rFonts w:ascii="Arial" w:hAnsi="Arial" w:cs="Arial"/>
          <w:color w:val="000000"/>
          <w:sz w:val="20"/>
          <w:szCs w:val="20"/>
        </w:rPr>
        <w:t xml:space="preserve">змерения </w:t>
      </w:r>
      <w:r>
        <w:rPr>
          <w:rFonts w:ascii="Arial" w:hAnsi="Arial" w:cs="Arial"/>
          <w:color w:val="000000"/>
          <w:sz w:val="20"/>
          <w:szCs w:val="20"/>
        </w:rPr>
        <w:t>побочных</w:t>
      </w:r>
      <w:r w:rsidR="00E06214" w:rsidRPr="009A5ABB">
        <w:rPr>
          <w:rFonts w:ascii="Arial" w:hAnsi="Arial" w:cs="Arial"/>
          <w:color w:val="000000"/>
          <w:sz w:val="20"/>
          <w:szCs w:val="20"/>
        </w:rPr>
        <w:t xml:space="preserve"> излучений должны проводиться пиковым детектором. Полоса фильтра </w:t>
      </w:r>
      <w:r w:rsidR="00E06214" w:rsidRPr="009A5ABB">
        <w:rPr>
          <w:rFonts w:ascii="Arial" w:hAnsi="Arial" w:cs="Arial"/>
          <w:color w:val="000000"/>
          <w:sz w:val="20"/>
          <w:szCs w:val="20"/>
          <w:lang w:val="en-US"/>
        </w:rPr>
        <w:t>RBW</w:t>
      </w:r>
      <w:r w:rsidR="00E06214" w:rsidRPr="009A5ABB">
        <w:rPr>
          <w:rFonts w:ascii="Arial" w:hAnsi="Arial" w:cs="Arial"/>
          <w:color w:val="000000"/>
          <w:sz w:val="20"/>
          <w:szCs w:val="20"/>
        </w:rPr>
        <w:t xml:space="preserve"> измерительного приемника при измерениях должна соответствовать</w:t>
      </w:r>
      <w:r>
        <w:rPr>
          <w:rFonts w:ascii="Arial" w:hAnsi="Arial" w:cs="Arial"/>
          <w:color w:val="000000"/>
          <w:sz w:val="20"/>
          <w:szCs w:val="20"/>
        </w:rPr>
        <w:t xml:space="preserve"> таблице 7.6</w:t>
      </w:r>
      <w:r w:rsidR="00E06214" w:rsidRPr="009A5ABB">
        <w:rPr>
          <w:rFonts w:ascii="Arial" w:hAnsi="Arial" w:cs="Arial"/>
          <w:color w:val="000000"/>
          <w:sz w:val="20"/>
          <w:szCs w:val="20"/>
        </w:rPr>
        <w:t>.</w:t>
      </w:r>
    </w:p>
    <w:p w:rsidR="00E06214" w:rsidRPr="009A5ABB" w:rsidRDefault="00E06214" w:rsidP="009A5ABB">
      <w:pPr>
        <w:ind w:firstLine="397"/>
        <w:jc w:val="both"/>
        <w:rPr>
          <w:rFonts w:ascii="Arial" w:hAnsi="Arial" w:cs="Arial"/>
          <w:sz w:val="20"/>
          <w:szCs w:val="20"/>
        </w:rPr>
      </w:pPr>
      <w:r w:rsidRPr="009A5ABB">
        <w:rPr>
          <w:rFonts w:ascii="Arial" w:hAnsi="Arial" w:cs="Arial"/>
          <w:sz w:val="20"/>
          <w:szCs w:val="20"/>
        </w:rPr>
        <w:t>На каждой частоте, на которой обнаружено побочное излучение, измерительная антенна должна опускаться и подниматься в диапазоне высот до тех пор, пока на измерительном приемнике не будет обнаружен максимальный уровень сигнала.Необходимо осуществлять вращение передатчика в гор</w:t>
      </w:r>
      <w:r w:rsidRPr="009A5ABB">
        <w:rPr>
          <w:rFonts w:ascii="Arial" w:hAnsi="Arial" w:cs="Arial"/>
          <w:sz w:val="20"/>
          <w:szCs w:val="20"/>
        </w:rPr>
        <w:t>и</w:t>
      </w:r>
      <w:r w:rsidRPr="009A5ABB">
        <w:rPr>
          <w:rFonts w:ascii="Arial" w:hAnsi="Arial" w:cs="Arial"/>
          <w:sz w:val="20"/>
          <w:szCs w:val="20"/>
        </w:rPr>
        <w:t>зонтальной плоскости от 0</w:t>
      </w:r>
      <w:r w:rsidR="00385FF6">
        <w:rPr>
          <w:rFonts w:ascii="Arial" w:hAnsi="Arial" w:cs="Arial"/>
          <w:sz w:val="20"/>
          <w:szCs w:val="20"/>
        </w:rPr>
        <w:t>°</w:t>
      </w:r>
      <w:r w:rsidRPr="009A5ABB">
        <w:rPr>
          <w:rFonts w:ascii="Arial" w:hAnsi="Arial" w:cs="Arial"/>
          <w:sz w:val="20"/>
          <w:szCs w:val="20"/>
        </w:rPr>
        <w:t xml:space="preserve"> до 360</w:t>
      </w:r>
      <w:r w:rsidR="00385FF6">
        <w:rPr>
          <w:rFonts w:ascii="Arial" w:hAnsi="Arial" w:cs="Arial"/>
          <w:sz w:val="20"/>
          <w:szCs w:val="20"/>
        </w:rPr>
        <w:t>°</w:t>
      </w:r>
      <w:r w:rsidRPr="009A5ABB">
        <w:rPr>
          <w:rFonts w:ascii="Arial" w:hAnsi="Arial" w:cs="Arial"/>
          <w:sz w:val="20"/>
          <w:szCs w:val="20"/>
        </w:rPr>
        <w:t xml:space="preserve"> до тех пор, пока на измерительном приемнике не будет обнар</w:t>
      </w:r>
      <w:r w:rsidRPr="009A5ABB">
        <w:rPr>
          <w:rFonts w:ascii="Arial" w:hAnsi="Arial" w:cs="Arial"/>
          <w:sz w:val="20"/>
          <w:szCs w:val="20"/>
        </w:rPr>
        <w:t>у</w:t>
      </w:r>
      <w:r w:rsidRPr="009A5ABB">
        <w:rPr>
          <w:rFonts w:ascii="Arial" w:hAnsi="Arial" w:cs="Arial"/>
          <w:sz w:val="20"/>
          <w:szCs w:val="20"/>
        </w:rPr>
        <w:t>жен максимальный уровень сигнала.Максимальный уровень сигнала, обнаруженный на измерител</w:t>
      </w:r>
      <w:r w:rsidRPr="009A5ABB">
        <w:rPr>
          <w:rFonts w:ascii="Arial" w:hAnsi="Arial" w:cs="Arial"/>
          <w:sz w:val="20"/>
          <w:szCs w:val="20"/>
        </w:rPr>
        <w:t>ь</w:t>
      </w:r>
      <w:r w:rsidRPr="009A5ABB">
        <w:rPr>
          <w:rFonts w:ascii="Arial" w:hAnsi="Arial" w:cs="Arial"/>
          <w:sz w:val="20"/>
          <w:szCs w:val="20"/>
        </w:rPr>
        <w:t xml:space="preserve">ном приемнике, должен быть </w:t>
      </w:r>
      <w:r w:rsidR="000965EC" w:rsidRPr="009A5ABB">
        <w:rPr>
          <w:rFonts w:ascii="Arial" w:hAnsi="Arial" w:cs="Arial"/>
          <w:sz w:val="20"/>
          <w:szCs w:val="20"/>
        </w:rPr>
        <w:t>зарегистрирован</w:t>
      </w:r>
      <w:r w:rsidRPr="009A5ABB">
        <w:rPr>
          <w:rFonts w:ascii="Arial" w:hAnsi="Arial" w:cs="Arial"/>
          <w:sz w:val="20"/>
          <w:szCs w:val="20"/>
        </w:rPr>
        <w:t>.</w:t>
      </w:r>
    </w:p>
    <w:p w:rsidR="00E06214" w:rsidRPr="009A5ABB" w:rsidRDefault="000965EC" w:rsidP="009A5ABB">
      <w:pPr>
        <w:ind w:firstLine="397"/>
        <w:jc w:val="both"/>
        <w:rPr>
          <w:rFonts w:ascii="Arial" w:hAnsi="Arial" w:cs="Arial"/>
          <w:sz w:val="20"/>
          <w:szCs w:val="20"/>
        </w:rPr>
      </w:pPr>
      <w:r w:rsidRPr="009A5ABB">
        <w:rPr>
          <w:rFonts w:ascii="Arial" w:hAnsi="Arial" w:cs="Arial"/>
          <w:color w:val="000000"/>
          <w:sz w:val="20"/>
          <w:szCs w:val="20"/>
        </w:rPr>
        <w:t xml:space="preserve">Передатчик замещается антенной, как описано в </w:t>
      </w:r>
      <w:r w:rsidR="002F3A0D">
        <w:rPr>
          <w:rFonts w:ascii="Arial" w:hAnsi="Arial" w:cs="Arial"/>
          <w:color w:val="000000"/>
          <w:sz w:val="20"/>
          <w:szCs w:val="20"/>
        </w:rPr>
        <w:t xml:space="preserve">приложении </w:t>
      </w:r>
      <w:r w:rsidRPr="009A5ABB">
        <w:rPr>
          <w:rFonts w:ascii="Arial" w:hAnsi="Arial" w:cs="Arial"/>
          <w:color w:val="000000"/>
          <w:sz w:val="20"/>
          <w:szCs w:val="20"/>
        </w:rPr>
        <w:t>А.2.3.</w:t>
      </w:r>
    </w:p>
    <w:p w:rsidR="00E06214" w:rsidRPr="00FC150E" w:rsidRDefault="000965EC" w:rsidP="009A5ABB">
      <w:pPr>
        <w:ind w:firstLine="397"/>
        <w:jc w:val="both"/>
        <w:rPr>
          <w:rFonts w:ascii="Arial" w:hAnsi="Arial" w:cs="Arial"/>
          <w:sz w:val="20"/>
          <w:szCs w:val="20"/>
        </w:rPr>
      </w:pPr>
      <w:r w:rsidRPr="00FC150E">
        <w:rPr>
          <w:rFonts w:ascii="Arial" w:hAnsi="Arial" w:cs="Arial"/>
          <w:sz w:val="20"/>
          <w:szCs w:val="20"/>
        </w:rPr>
        <w:t>Антенна замещения</w:t>
      </w:r>
      <w:r w:rsidR="008B7738" w:rsidRPr="00FC150E">
        <w:rPr>
          <w:rFonts w:ascii="Arial" w:hAnsi="Arial" w:cs="Arial"/>
          <w:sz w:val="20"/>
          <w:szCs w:val="20"/>
        </w:rPr>
        <w:t>,подключеннаяк</w:t>
      </w:r>
      <w:r w:rsidRPr="00FC150E">
        <w:rPr>
          <w:rFonts w:ascii="Arial" w:hAnsi="Arial" w:cs="Arial"/>
          <w:sz w:val="20"/>
          <w:szCs w:val="20"/>
        </w:rPr>
        <w:t xml:space="preserve"> калиброванн</w:t>
      </w:r>
      <w:r w:rsidR="008B7738" w:rsidRPr="00FC150E">
        <w:rPr>
          <w:rFonts w:ascii="Arial" w:hAnsi="Arial" w:cs="Arial"/>
          <w:sz w:val="20"/>
          <w:szCs w:val="20"/>
        </w:rPr>
        <w:t>о</w:t>
      </w:r>
      <w:r w:rsidRPr="00FC150E">
        <w:rPr>
          <w:rFonts w:ascii="Arial" w:hAnsi="Arial" w:cs="Arial"/>
          <w:sz w:val="20"/>
          <w:szCs w:val="20"/>
        </w:rPr>
        <w:t>м</w:t>
      </w:r>
      <w:r w:rsidR="008B7738" w:rsidRPr="00FC150E">
        <w:rPr>
          <w:rFonts w:ascii="Arial" w:hAnsi="Arial" w:cs="Arial"/>
          <w:sz w:val="20"/>
          <w:szCs w:val="20"/>
        </w:rPr>
        <w:t>у</w:t>
      </w:r>
      <w:r w:rsidRPr="00FC150E">
        <w:rPr>
          <w:rFonts w:ascii="Arial" w:hAnsi="Arial" w:cs="Arial"/>
          <w:sz w:val="20"/>
          <w:szCs w:val="20"/>
        </w:rPr>
        <w:t xml:space="preserve"> генератор</w:t>
      </w:r>
      <w:r w:rsidR="008B7738" w:rsidRPr="00FC150E">
        <w:rPr>
          <w:rFonts w:ascii="Arial" w:hAnsi="Arial" w:cs="Arial"/>
          <w:sz w:val="20"/>
          <w:szCs w:val="20"/>
        </w:rPr>
        <w:t>у</w:t>
      </w:r>
      <w:r w:rsidRPr="00FC150E">
        <w:rPr>
          <w:rFonts w:ascii="Arial" w:hAnsi="Arial" w:cs="Arial"/>
          <w:sz w:val="20"/>
          <w:szCs w:val="20"/>
        </w:rPr>
        <w:t xml:space="preserve"> сигналов</w:t>
      </w:r>
      <w:r w:rsidR="008B7738" w:rsidRPr="00FC150E">
        <w:rPr>
          <w:rFonts w:ascii="Arial" w:hAnsi="Arial" w:cs="Arial"/>
          <w:sz w:val="20"/>
          <w:szCs w:val="20"/>
        </w:rPr>
        <w:t>,должна быть</w:t>
      </w:r>
      <w:r w:rsidRPr="00FC150E">
        <w:rPr>
          <w:rFonts w:ascii="Arial" w:hAnsi="Arial" w:cs="Arial"/>
          <w:sz w:val="20"/>
          <w:szCs w:val="20"/>
        </w:rPr>
        <w:t xml:space="preserve"> ориент</w:t>
      </w:r>
      <w:r w:rsidRPr="00FC150E">
        <w:rPr>
          <w:rFonts w:ascii="Arial" w:hAnsi="Arial" w:cs="Arial"/>
          <w:sz w:val="20"/>
          <w:szCs w:val="20"/>
        </w:rPr>
        <w:t>и</w:t>
      </w:r>
      <w:r w:rsidRPr="00FC150E">
        <w:rPr>
          <w:rFonts w:ascii="Arial" w:hAnsi="Arial" w:cs="Arial"/>
          <w:sz w:val="20"/>
          <w:szCs w:val="20"/>
        </w:rPr>
        <w:t>рована в вертикальной п</w:t>
      </w:r>
      <w:r w:rsidR="00DB6E3B" w:rsidRPr="00FC150E">
        <w:rPr>
          <w:rFonts w:ascii="Arial" w:hAnsi="Arial" w:cs="Arial"/>
          <w:sz w:val="20"/>
          <w:szCs w:val="20"/>
        </w:rPr>
        <w:t>лоскости</w:t>
      </w:r>
      <w:r w:rsidRPr="00FC150E">
        <w:rPr>
          <w:rFonts w:ascii="Arial" w:hAnsi="Arial" w:cs="Arial"/>
          <w:sz w:val="20"/>
          <w:szCs w:val="20"/>
        </w:rPr>
        <w:t xml:space="preserve">, а ее </w:t>
      </w:r>
      <w:r w:rsidR="005D36EE" w:rsidRPr="00FC150E">
        <w:rPr>
          <w:rFonts w:ascii="Arial" w:hAnsi="Arial" w:cs="Arial"/>
          <w:sz w:val="20"/>
          <w:szCs w:val="20"/>
        </w:rPr>
        <w:t xml:space="preserve">линейные </w:t>
      </w:r>
      <w:r w:rsidRPr="00FC150E">
        <w:rPr>
          <w:rFonts w:ascii="Arial" w:hAnsi="Arial" w:cs="Arial"/>
          <w:sz w:val="20"/>
          <w:szCs w:val="20"/>
        </w:rPr>
        <w:t xml:space="preserve">размеры </w:t>
      </w:r>
      <w:r w:rsidR="002D592B" w:rsidRPr="00FC150E">
        <w:rPr>
          <w:rFonts w:ascii="Arial" w:hAnsi="Arial" w:cs="Arial"/>
          <w:sz w:val="20"/>
          <w:szCs w:val="20"/>
        </w:rPr>
        <w:t xml:space="preserve">должны </w:t>
      </w:r>
      <w:r w:rsidR="005D36EE" w:rsidRPr="00FC150E">
        <w:rPr>
          <w:rFonts w:ascii="Arial" w:hAnsi="Arial" w:cs="Arial"/>
          <w:sz w:val="20"/>
          <w:szCs w:val="20"/>
        </w:rPr>
        <w:t>быт</w:t>
      </w:r>
      <w:r w:rsidRPr="00FC150E">
        <w:rPr>
          <w:rFonts w:ascii="Arial" w:hAnsi="Arial" w:cs="Arial"/>
          <w:sz w:val="20"/>
          <w:szCs w:val="20"/>
        </w:rPr>
        <w:t xml:space="preserve">ь </w:t>
      </w:r>
      <w:r w:rsidR="005D36EE" w:rsidRPr="00FC150E">
        <w:rPr>
          <w:rFonts w:ascii="Arial" w:hAnsi="Arial" w:cs="Arial"/>
          <w:sz w:val="20"/>
          <w:szCs w:val="20"/>
        </w:rPr>
        <w:t xml:space="preserve">настроены на </w:t>
      </w:r>
      <w:r w:rsidRPr="00FC150E">
        <w:rPr>
          <w:rFonts w:ascii="Arial" w:hAnsi="Arial" w:cs="Arial"/>
          <w:sz w:val="20"/>
          <w:szCs w:val="20"/>
        </w:rPr>
        <w:t>частот</w:t>
      </w:r>
      <w:r w:rsidR="005D36EE" w:rsidRPr="00FC150E">
        <w:rPr>
          <w:rFonts w:ascii="Arial" w:hAnsi="Arial" w:cs="Arial"/>
          <w:sz w:val="20"/>
          <w:szCs w:val="20"/>
        </w:rPr>
        <w:t>у</w:t>
      </w:r>
      <w:r w:rsidRPr="00FC150E">
        <w:rPr>
          <w:rFonts w:ascii="Arial" w:hAnsi="Arial" w:cs="Arial"/>
          <w:sz w:val="20"/>
          <w:szCs w:val="20"/>
        </w:rPr>
        <w:t xml:space="preserve"> обн</w:t>
      </w:r>
      <w:r w:rsidRPr="00FC150E">
        <w:rPr>
          <w:rFonts w:ascii="Arial" w:hAnsi="Arial" w:cs="Arial"/>
          <w:sz w:val="20"/>
          <w:szCs w:val="20"/>
        </w:rPr>
        <w:t>а</w:t>
      </w:r>
      <w:r w:rsidRPr="00FC150E">
        <w:rPr>
          <w:rFonts w:ascii="Arial" w:hAnsi="Arial" w:cs="Arial"/>
          <w:sz w:val="20"/>
          <w:szCs w:val="20"/>
        </w:rPr>
        <w:t xml:space="preserve">руженного побочного излучения. </w:t>
      </w:r>
      <w:r w:rsidR="005D36EE" w:rsidRPr="00FC150E">
        <w:rPr>
          <w:rFonts w:ascii="Arial" w:hAnsi="Arial" w:cs="Arial"/>
          <w:sz w:val="20"/>
          <w:szCs w:val="20"/>
        </w:rPr>
        <w:t>Частота к</w:t>
      </w:r>
      <w:r w:rsidR="008B7738" w:rsidRPr="00FC150E">
        <w:rPr>
          <w:rFonts w:ascii="Arial" w:hAnsi="Arial" w:cs="Arial"/>
          <w:sz w:val="20"/>
          <w:szCs w:val="20"/>
        </w:rPr>
        <w:t>алиброванн</w:t>
      </w:r>
      <w:r w:rsidR="005D36EE" w:rsidRPr="00FC150E">
        <w:rPr>
          <w:rFonts w:ascii="Arial" w:hAnsi="Arial" w:cs="Arial"/>
          <w:sz w:val="20"/>
          <w:szCs w:val="20"/>
        </w:rPr>
        <w:t>ого</w:t>
      </w:r>
      <w:r w:rsidRPr="00FC150E">
        <w:rPr>
          <w:rFonts w:ascii="Arial" w:hAnsi="Arial" w:cs="Arial"/>
          <w:sz w:val="20"/>
          <w:szCs w:val="20"/>
        </w:rPr>
        <w:t>генератор</w:t>
      </w:r>
      <w:r w:rsidR="005D36EE" w:rsidRPr="00FC150E">
        <w:rPr>
          <w:rFonts w:ascii="Arial" w:hAnsi="Arial" w:cs="Arial"/>
          <w:sz w:val="20"/>
          <w:szCs w:val="20"/>
        </w:rPr>
        <w:t>а</w:t>
      </w:r>
      <w:r w:rsidRPr="00FC150E">
        <w:rPr>
          <w:rFonts w:ascii="Arial" w:hAnsi="Arial" w:cs="Arial"/>
          <w:sz w:val="20"/>
          <w:szCs w:val="20"/>
        </w:rPr>
        <w:t xml:space="preserve"> сигналов должн</w:t>
      </w:r>
      <w:r w:rsidR="005D36EE" w:rsidRPr="00FC150E">
        <w:rPr>
          <w:rFonts w:ascii="Arial" w:hAnsi="Arial" w:cs="Arial"/>
          <w:sz w:val="20"/>
          <w:szCs w:val="20"/>
        </w:rPr>
        <w:t>асоответств</w:t>
      </w:r>
      <w:r w:rsidR="005D36EE" w:rsidRPr="00FC150E">
        <w:rPr>
          <w:rFonts w:ascii="Arial" w:hAnsi="Arial" w:cs="Arial"/>
          <w:sz w:val="20"/>
          <w:szCs w:val="20"/>
        </w:rPr>
        <w:t>о</w:t>
      </w:r>
      <w:r w:rsidR="005D36EE" w:rsidRPr="00FC150E">
        <w:rPr>
          <w:rFonts w:ascii="Arial" w:hAnsi="Arial" w:cs="Arial"/>
          <w:sz w:val="20"/>
          <w:szCs w:val="20"/>
        </w:rPr>
        <w:t xml:space="preserve">вать </w:t>
      </w:r>
      <w:r w:rsidRPr="00FC150E">
        <w:rPr>
          <w:rFonts w:ascii="Arial" w:hAnsi="Arial" w:cs="Arial"/>
          <w:sz w:val="20"/>
          <w:szCs w:val="20"/>
        </w:rPr>
        <w:t>частот</w:t>
      </w:r>
      <w:r w:rsidR="005D36EE" w:rsidRPr="00FC150E">
        <w:rPr>
          <w:rFonts w:ascii="Arial" w:hAnsi="Arial" w:cs="Arial"/>
          <w:sz w:val="20"/>
          <w:szCs w:val="20"/>
        </w:rPr>
        <w:t>е</w:t>
      </w:r>
      <w:r w:rsidRPr="00FC150E">
        <w:rPr>
          <w:rFonts w:ascii="Arial" w:hAnsi="Arial" w:cs="Arial"/>
          <w:sz w:val="20"/>
          <w:szCs w:val="20"/>
        </w:rPr>
        <w:t xml:space="preserve"> побочного излучения.</w:t>
      </w:r>
    </w:p>
    <w:p w:rsidR="00893658" w:rsidRPr="00FC150E" w:rsidRDefault="008B7738" w:rsidP="009A5ABB">
      <w:pPr>
        <w:ind w:firstLine="397"/>
        <w:jc w:val="both"/>
        <w:rPr>
          <w:rFonts w:ascii="Arial" w:hAnsi="Arial" w:cs="Arial"/>
          <w:sz w:val="20"/>
          <w:szCs w:val="20"/>
        </w:rPr>
      </w:pPr>
      <w:r w:rsidRPr="00FC150E">
        <w:rPr>
          <w:rFonts w:ascii="Arial" w:hAnsi="Arial" w:cs="Arial"/>
          <w:sz w:val="20"/>
          <w:szCs w:val="20"/>
        </w:rPr>
        <w:t>При</w:t>
      </w:r>
      <w:r w:rsidR="00893658" w:rsidRPr="00FC150E">
        <w:rPr>
          <w:rFonts w:ascii="Arial" w:hAnsi="Arial" w:cs="Arial"/>
          <w:sz w:val="20"/>
          <w:szCs w:val="20"/>
        </w:rPr>
        <w:t xml:space="preserve"> необходимо</w:t>
      </w:r>
      <w:r w:rsidRPr="00FC150E">
        <w:rPr>
          <w:rFonts w:ascii="Arial" w:hAnsi="Arial" w:cs="Arial"/>
          <w:sz w:val="20"/>
          <w:szCs w:val="20"/>
        </w:rPr>
        <w:t>сти</w:t>
      </w:r>
      <w:r w:rsidR="00893658" w:rsidRPr="00FC150E">
        <w:rPr>
          <w:rFonts w:ascii="Arial" w:hAnsi="Arial" w:cs="Arial"/>
          <w:sz w:val="20"/>
          <w:szCs w:val="20"/>
        </w:rPr>
        <w:t xml:space="preserve"> чувствительность измерительного приемника регулир</w:t>
      </w:r>
      <w:r w:rsidR="005D36EE" w:rsidRPr="00FC150E">
        <w:rPr>
          <w:rFonts w:ascii="Arial" w:hAnsi="Arial" w:cs="Arial"/>
          <w:sz w:val="20"/>
          <w:szCs w:val="20"/>
        </w:rPr>
        <w:t>уется</w:t>
      </w:r>
      <w:r w:rsidRPr="00FC150E">
        <w:rPr>
          <w:rFonts w:ascii="Arial" w:hAnsi="Arial" w:cs="Arial"/>
          <w:sz w:val="20"/>
          <w:szCs w:val="20"/>
        </w:rPr>
        <w:t xml:space="preserve">с помощью </w:t>
      </w:r>
      <w:r w:rsidR="00893658" w:rsidRPr="00FC150E">
        <w:rPr>
          <w:rFonts w:ascii="Arial" w:hAnsi="Arial" w:cs="Arial"/>
          <w:sz w:val="20"/>
          <w:szCs w:val="20"/>
        </w:rPr>
        <w:t>вхо</w:t>
      </w:r>
      <w:r w:rsidR="00893658" w:rsidRPr="00FC150E">
        <w:rPr>
          <w:rFonts w:ascii="Arial" w:hAnsi="Arial" w:cs="Arial"/>
          <w:sz w:val="20"/>
          <w:szCs w:val="20"/>
        </w:rPr>
        <w:t>д</w:t>
      </w:r>
      <w:r w:rsidR="00893658" w:rsidRPr="00FC150E">
        <w:rPr>
          <w:rFonts w:ascii="Arial" w:hAnsi="Arial" w:cs="Arial"/>
          <w:sz w:val="20"/>
          <w:szCs w:val="20"/>
        </w:rPr>
        <w:t>н</w:t>
      </w:r>
      <w:r w:rsidR="005D36EE" w:rsidRPr="00FC150E">
        <w:rPr>
          <w:rFonts w:ascii="Arial" w:hAnsi="Arial" w:cs="Arial"/>
          <w:sz w:val="20"/>
          <w:szCs w:val="20"/>
        </w:rPr>
        <w:t>ого</w:t>
      </w:r>
      <w:r w:rsidR="00893658" w:rsidRPr="00FC150E">
        <w:rPr>
          <w:rFonts w:ascii="Arial" w:hAnsi="Arial" w:cs="Arial"/>
          <w:sz w:val="20"/>
          <w:szCs w:val="20"/>
        </w:rPr>
        <w:t xml:space="preserve"> аттенюатор</w:t>
      </w:r>
      <w:r w:rsidR="005D36EE" w:rsidRPr="00FC150E">
        <w:rPr>
          <w:rFonts w:ascii="Arial" w:hAnsi="Arial" w:cs="Arial"/>
          <w:sz w:val="20"/>
          <w:szCs w:val="20"/>
        </w:rPr>
        <w:t>а</w:t>
      </w:r>
      <w:r w:rsidR="00893658" w:rsidRPr="00FC150E">
        <w:rPr>
          <w:rFonts w:ascii="Arial" w:hAnsi="Arial" w:cs="Arial"/>
          <w:sz w:val="20"/>
          <w:szCs w:val="20"/>
        </w:rPr>
        <w:t>.</w:t>
      </w:r>
    </w:p>
    <w:p w:rsidR="00E06214" w:rsidRPr="00FC150E" w:rsidRDefault="008B7738" w:rsidP="009A5ABB">
      <w:pPr>
        <w:ind w:firstLine="397"/>
        <w:jc w:val="both"/>
        <w:rPr>
          <w:rFonts w:ascii="Arial" w:hAnsi="Arial" w:cs="Arial"/>
          <w:sz w:val="20"/>
          <w:szCs w:val="20"/>
        </w:rPr>
      </w:pPr>
      <w:r w:rsidRPr="00FC150E">
        <w:rPr>
          <w:rFonts w:ascii="Arial" w:hAnsi="Arial" w:cs="Arial"/>
          <w:sz w:val="20"/>
          <w:szCs w:val="20"/>
        </w:rPr>
        <w:t>Измен</w:t>
      </w:r>
      <w:r w:rsidR="005D36EE" w:rsidRPr="00FC150E">
        <w:rPr>
          <w:rFonts w:ascii="Arial" w:hAnsi="Arial" w:cs="Arial"/>
          <w:sz w:val="20"/>
          <w:szCs w:val="20"/>
        </w:rPr>
        <w:t>яется</w:t>
      </w:r>
      <w:r w:rsidRPr="00FC150E">
        <w:rPr>
          <w:rFonts w:ascii="Arial" w:hAnsi="Arial" w:cs="Arial"/>
          <w:sz w:val="20"/>
          <w:szCs w:val="20"/>
        </w:rPr>
        <w:t xml:space="preserve"> высот</w:t>
      </w:r>
      <w:r w:rsidR="005D36EE" w:rsidRPr="00FC150E">
        <w:rPr>
          <w:rFonts w:ascii="Arial" w:hAnsi="Arial" w:cs="Arial"/>
          <w:sz w:val="20"/>
          <w:szCs w:val="20"/>
        </w:rPr>
        <w:t>а</w:t>
      </w:r>
      <w:r w:rsidRPr="00FC150E">
        <w:rPr>
          <w:rFonts w:ascii="Arial" w:hAnsi="Arial" w:cs="Arial"/>
          <w:sz w:val="20"/>
          <w:szCs w:val="20"/>
        </w:rPr>
        <w:t xml:space="preserve"> и</w:t>
      </w:r>
      <w:r w:rsidR="00893658" w:rsidRPr="00FC150E">
        <w:rPr>
          <w:rFonts w:ascii="Arial" w:hAnsi="Arial" w:cs="Arial"/>
          <w:sz w:val="20"/>
          <w:szCs w:val="20"/>
        </w:rPr>
        <w:t>спытательн</w:t>
      </w:r>
      <w:r w:rsidRPr="00FC150E">
        <w:rPr>
          <w:rFonts w:ascii="Arial" w:hAnsi="Arial" w:cs="Arial"/>
          <w:sz w:val="20"/>
          <w:szCs w:val="20"/>
        </w:rPr>
        <w:t>ой</w:t>
      </w:r>
      <w:r w:rsidR="00893658" w:rsidRPr="00FC150E">
        <w:rPr>
          <w:rFonts w:ascii="Arial" w:hAnsi="Arial" w:cs="Arial"/>
          <w:sz w:val="20"/>
          <w:szCs w:val="20"/>
        </w:rPr>
        <w:t xml:space="preserve"> антенн</w:t>
      </w:r>
      <w:r w:rsidRPr="00FC150E">
        <w:rPr>
          <w:rFonts w:ascii="Arial" w:hAnsi="Arial" w:cs="Arial"/>
          <w:sz w:val="20"/>
          <w:szCs w:val="20"/>
        </w:rPr>
        <w:t>ы</w:t>
      </w:r>
      <w:r w:rsidR="005D36EE" w:rsidRPr="00FC150E">
        <w:rPr>
          <w:rFonts w:ascii="Arial" w:hAnsi="Arial" w:cs="Arial"/>
          <w:sz w:val="20"/>
          <w:szCs w:val="20"/>
        </w:rPr>
        <w:t xml:space="preserve">и </w:t>
      </w:r>
      <w:r w:rsidRPr="00FC150E">
        <w:rPr>
          <w:rFonts w:ascii="Arial" w:hAnsi="Arial" w:cs="Arial"/>
          <w:sz w:val="20"/>
          <w:szCs w:val="20"/>
        </w:rPr>
        <w:t>находится</w:t>
      </w:r>
      <w:r w:rsidR="00893658" w:rsidRPr="00FC150E">
        <w:rPr>
          <w:rFonts w:ascii="Arial" w:hAnsi="Arial" w:cs="Arial"/>
          <w:sz w:val="20"/>
          <w:szCs w:val="20"/>
        </w:rPr>
        <w:t xml:space="preserve"> максимальн</w:t>
      </w:r>
      <w:r w:rsidRPr="00FC150E">
        <w:rPr>
          <w:rFonts w:ascii="Arial" w:hAnsi="Arial" w:cs="Arial"/>
          <w:sz w:val="20"/>
          <w:szCs w:val="20"/>
        </w:rPr>
        <w:t>ый</w:t>
      </w:r>
      <w:r w:rsidR="005D36EE" w:rsidRPr="00FC150E">
        <w:rPr>
          <w:rFonts w:ascii="Arial" w:hAnsi="Arial" w:cs="Arial"/>
          <w:sz w:val="20"/>
          <w:szCs w:val="20"/>
        </w:rPr>
        <w:t xml:space="preserve">уровень </w:t>
      </w:r>
      <w:r w:rsidR="00893658" w:rsidRPr="00FC150E">
        <w:rPr>
          <w:rFonts w:ascii="Arial" w:hAnsi="Arial" w:cs="Arial"/>
          <w:sz w:val="20"/>
          <w:szCs w:val="20"/>
        </w:rPr>
        <w:t>сигнал</w:t>
      </w:r>
      <w:r w:rsidR="005D36EE" w:rsidRPr="00FC150E">
        <w:rPr>
          <w:rFonts w:ascii="Arial" w:hAnsi="Arial" w:cs="Arial"/>
          <w:sz w:val="20"/>
          <w:szCs w:val="20"/>
        </w:rPr>
        <w:t>а</w:t>
      </w:r>
      <w:r w:rsidR="00893658" w:rsidRPr="00FC150E">
        <w:rPr>
          <w:rFonts w:ascii="Arial" w:hAnsi="Arial" w:cs="Arial"/>
          <w:sz w:val="20"/>
          <w:szCs w:val="20"/>
        </w:rPr>
        <w:t>.</w:t>
      </w:r>
    </w:p>
    <w:p w:rsidR="00893658" w:rsidRPr="00FC150E" w:rsidRDefault="00893658" w:rsidP="009A5ABB">
      <w:pPr>
        <w:ind w:firstLine="397"/>
        <w:jc w:val="both"/>
        <w:rPr>
          <w:rFonts w:ascii="Arial" w:hAnsi="Arial" w:cs="Arial"/>
          <w:sz w:val="20"/>
          <w:szCs w:val="20"/>
        </w:rPr>
      </w:pPr>
      <w:r w:rsidRPr="00FC150E">
        <w:rPr>
          <w:rFonts w:ascii="Arial" w:hAnsi="Arial" w:cs="Arial"/>
          <w:sz w:val="20"/>
          <w:szCs w:val="20"/>
        </w:rPr>
        <w:t>В</w:t>
      </w:r>
      <w:r w:rsidR="005D36EE" w:rsidRPr="00FC150E">
        <w:rPr>
          <w:rFonts w:ascii="Arial" w:hAnsi="Arial" w:cs="Arial"/>
          <w:sz w:val="20"/>
          <w:szCs w:val="20"/>
        </w:rPr>
        <w:t>ы</w:t>
      </w:r>
      <w:r w:rsidRPr="00FC150E">
        <w:rPr>
          <w:rFonts w:ascii="Arial" w:hAnsi="Arial" w:cs="Arial"/>
          <w:sz w:val="20"/>
          <w:szCs w:val="20"/>
        </w:rPr>
        <w:t>ходной сигнал</w:t>
      </w:r>
      <w:r w:rsidR="005D36EE" w:rsidRPr="00FC150E">
        <w:rPr>
          <w:rFonts w:ascii="Arial" w:hAnsi="Arial" w:cs="Arial"/>
          <w:sz w:val="20"/>
          <w:szCs w:val="20"/>
        </w:rPr>
        <w:t xml:space="preserve"> калиброванного генератора</w:t>
      </w:r>
      <w:r w:rsidRPr="00FC150E">
        <w:rPr>
          <w:rFonts w:ascii="Arial" w:hAnsi="Arial" w:cs="Arial"/>
          <w:sz w:val="20"/>
          <w:szCs w:val="20"/>
        </w:rPr>
        <w:t xml:space="preserve">, подаваемый на антенну замещения, </w:t>
      </w:r>
      <w:r w:rsidR="005D36EE" w:rsidRPr="00FC150E">
        <w:rPr>
          <w:rFonts w:ascii="Arial" w:hAnsi="Arial" w:cs="Arial"/>
          <w:sz w:val="20"/>
          <w:szCs w:val="20"/>
        </w:rPr>
        <w:t>регулируется до уровня</w:t>
      </w:r>
      <w:r w:rsidR="00FC150E" w:rsidRPr="00FC150E">
        <w:rPr>
          <w:rFonts w:ascii="Arial" w:hAnsi="Arial" w:cs="Arial"/>
          <w:sz w:val="20"/>
          <w:szCs w:val="20"/>
        </w:rPr>
        <w:t>,</w:t>
      </w:r>
      <w:r w:rsidR="005D36EE" w:rsidRPr="00FC150E">
        <w:rPr>
          <w:rFonts w:ascii="Arial" w:hAnsi="Arial" w:cs="Arial"/>
          <w:sz w:val="20"/>
          <w:szCs w:val="20"/>
        </w:rPr>
        <w:t xml:space="preserve"> соответствующего уровнюобнаруженного </w:t>
      </w:r>
      <w:r w:rsidRPr="00FC150E">
        <w:rPr>
          <w:rFonts w:ascii="Arial" w:hAnsi="Arial" w:cs="Arial"/>
          <w:sz w:val="20"/>
          <w:szCs w:val="20"/>
        </w:rPr>
        <w:t>побочного компонента, с поправкой на измен</w:t>
      </w:r>
      <w:r w:rsidRPr="00FC150E">
        <w:rPr>
          <w:rFonts w:ascii="Arial" w:hAnsi="Arial" w:cs="Arial"/>
          <w:sz w:val="20"/>
          <w:szCs w:val="20"/>
        </w:rPr>
        <w:t>е</w:t>
      </w:r>
      <w:r w:rsidRPr="00FC150E">
        <w:rPr>
          <w:rFonts w:ascii="Arial" w:hAnsi="Arial" w:cs="Arial"/>
          <w:sz w:val="20"/>
          <w:szCs w:val="20"/>
        </w:rPr>
        <w:t>ние установки входного аттенюатора измерительного приемника.</w:t>
      </w:r>
      <w:r w:rsidR="006D3C23" w:rsidRPr="00FC150E">
        <w:rPr>
          <w:rFonts w:ascii="Arial" w:hAnsi="Arial" w:cs="Arial"/>
          <w:sz w:val="20"/>
          <w:szCs w:val="20"/>
        </w:rPr>
        <w:t xml:space="preserve"> Уровень сигнала </w:t>
      </w:r>
      <w:r w:rsidR="005D36EE" w:rsidRPr="00FC150E">
        <w:rPr>
          <w:rFonts w:ascii="Arial" w:hAnsi="Arial" w:cs="Arial"/>
          <w:sz w:val="20"/>
          <w:szCs w:val="20"/>
        </w:rPr>
        <w:t>калиброванного генератора</w:t>
      </w:r>
      <w:r w:rsidR="006D3C23" w:rsidRPr="00FC150E">
        <w:rPr>
          <w:rFonts w:ascii="Arial" w:hAnsi="Arial" w:cs="Arial"/>
          <w:sz w:val="20"/>
          <w:szCs w:val="20"/>
        </w:rPr>
        <w:t xml:space="preserve"> должен быть зарегистрирован как уровень </w:t>
      </w:r>
      <w:r w:rsidR="005D36EE" w:rsidRPr="00FC150E">
        <w:rPr>
          <w:rFonts w:ascii="Arial" w:hAnsi="Arial" w:cs="Arial"/>
          <w:sz w:val="20"/>
          <w:szCs w:val="20"/>
        </w:rPr>
        <w:t xml:space="preserve">обнаруженного </w:t>
      </w:r>
      <w:r w:rsidR="006D3C23" w:rsidRPr="00FC150E">
        <w:rPr>
          <w:rFonts w:ascii="Arial" w:hAnsi="Arial" w:cs="Arial"/>
          <w:sz w:val="20"/>
          <w:szCs w:val="20"/>
        </w:rPr>
        <w:t>побочного излучения.</w:t>
      </w:r>
    </w:p>
    <w:p w:rsidR="00893658" w:rsidRPr="009A5ABB" w:rsidRDefault="006D3C23" w:rsidP="009A5ABB">
      <w:pPr>
        <w:ind w:firstLine="397"/>
        <w:jc w:val="both"/>
        <w:rPr>
          <w:rFonts w:ascii="Arial" w:hAnsi="Arial" w:cs="Arial"/>
          <w:sz w:val="20"/>
          <w:szCs w:val="20"/>
        </w:rPr>
      </w:pPr>
      <w:r w:rsidRPr="00FC150E">
        <w:rPr>
          <w:rFonts w:ascii="Arial" w:hAnsi="Arial" w:cs="Arial"/>
          <w:sz w:val="20"/>
          <w:szCs w:val="20"/>
        </w:rPr>
        <w:t>Измерения также должны быть проведены при горизонтальном положении измерительной анте</w:t>
      </w:r>
      <w:r w:rsidRPr="00FC150E">
        <w:rPr>
          <w:rFonts w:ascii="Arial" w:hAnsi="Arial" w:cs="Arial"/>
          <w:sz w:val="20"/>
          <w:szCs w:val="20"/>
        </w:rPr>
        <w:t>н</w:t>
      </w:r>
      <w:r w:rsidRPr="00FC150E">
        <w:rPr>
          <w:rFonts w:ascii="Arial" w:hAnsi="Arial" w:cs="Arial"/>
          <w:sz w:val="20"/>
          <w:szCs w:val="20"/>
        </w:rPr>
        <w:t>ны и антенны замещения.</w:t>
      </w:r>
    </w:p>
    <w:p w:rsidR="00893658" w:rsidRPr="009A5ABB" w:rsidRDefault="006D3C23" w:rsidP="009A5ABB">
      <w:pPr>
        <w:ind w:firstLine="397"/>
        <w:jc w:val="both"/>
        <w:rPr>
          <w:rFonts w:ascii="Arial" w:hAnsi="Arial" w:cs="Arial"/>
          <w:sz w:val="20"/>
          <w:szCs w:val="20"/>
        </w:rPr>
      </w:pPr>
      <w:r w:rsidRPr="009A5ABB">
        <w:rPr>
          <w:rFonts w:ascii="Arial" w:hAnsi="Arial" w:cs="Arial"/>
          <w:sz w:val="20"/>
          <w:szCs w:val="20"/>
        </w:rPr>
        <w:t xml:space="preserve">Мерой </w:t>
      </w:r>
      <w:r w:rsidR="00F52C99">
        <w:rPr>
          <w:rFonts w:ascii="Arial" w:hAnsi="Arial" w:cs="Arial"/>
          <w:sz w:val="20"/>
          <w:szCs w:val="20"/>
        </w:rPr>
        <w:t>излучаемой мощности</w:t>
      </w:r>
      <w:r w:rsidRPr="009A5ABB">
        <w:rPr>
          <w:rFonts w:ascii="Arial" w:hAnsi="Arial" w:cs="Arial"/>
          <w:sz w:val="20"/>
          <w:szCs w:val="20"/>
        </w:rPr>
        <w:t xml:space="preserve"> паразитных составляющих является больший из двух уровней мощности, зарегистрированных для каждого паразитного компонента на входе замещающей антенны, с поправкой на коэффи</w:t>
      </w:r>
      <w:r w:rsidR="007C7D7A">
        <w:rPr>
          <w:rFonts w:ascii="Arial" w:hAnsi="Arial" w:cs="Arial"/>
          <w:sz w:val="20"/>
          <w:szCs w:val="20"/>
        </w:rPr>
        <w:t>циент усиления антенны</w:t>
      </w:r>
      <w:r w:rsidRPr="009A5ABB">
        <w:rPr>
          <w:rFonts w:ascii="Arial" w:hAnsi="Arial" w:cs="Arial"/>
          <w:sz w:val="20"/>
          <w:szCs w:val="20"/>
        </w:rPr>
        <w:t>.</w:t>
      </w:r>
    </w:p>
    <w:p w:rsidR="006D3C23" w:rsidRPr="009A5ABB" w:rsidRDefault="006D3C23" w:rsidP="009A5ABB">
      <w:pPr>
        <w:ind w:firstLine="397"/>
        <w:jc w:val="both"/>
        <w:rPr>
          <w:rFonts w:ascii="Arial" w:hAnsi="Arial" w:cs="Arial"/>
          <w:sz w:val="20"/>
          <w:szCs w:val="20"/>
        </w:rPr>
      </w:pPr>
      <w:r w:rsidRPr="009A5ABB">
        <w:rPr>
          <w:rFonts w:ascii="Arial" w:hAnsi="Arial" w:cs="Arial"/>
          <w:sz w:val="20"/>
          <w:szCs w:val="20"/>
        </w:rPr>
        <w:t xml:space="preserve">Только для </w:t>
      </w:r>
      <w:r w:rsidR="009D0B03" w:rsidRPr="009A5ABB">
        <w:rPr>
          <w:rFonts w:ascii="Arial" w:hAnsi="Arial" w:cs="Arial"/>
          <w:sz w:val="20"/>
          <w:szCs w:val="20"/>
        </w:rPr>
        <w:t xml:space="preserve">передатчика, работающего с </w:t>
      </w:r>
      <w:r w:rsidR="009D0B03" w:rsidRPr="009A5ABB">
        <w:rPr>
          <w:rFonts w:ascii="Arial" w:hAnsi="Arial" w:cs="Arial"/>
          <w:color w:val="000000"/>
          <w:sz w:val="20"/>
          <w:szCs w:val="20"/>
        </w:rPr>
        <w:t>модуляцией,</w:t>
      </w:r>
      <w:r w:rsidRPr="009A5ABB">
        <w:rPr>
          <w:rFonts w:ascii="Arial" w:hAnsi="Arial" w:cs="Arial"/>
          <w:sz w:val="20"/>
          <w:szCs w:val="20"/>
        </w:rPr>
        <w:t xml:space="preserve">если паразитная составляющая превышает предельный уровень, измерение на этой частоте повторяется с </w:t>
      </w:r>
      <w:r w:rsidR="009D0B03" w:rsidRPr="009A5ABB">
        <w:rPr>
          <w:rFonts w:ascii="Arial" w:hAnsi="Arial" w:cs="Arial"/>
          <w:sz w:val="20"/>
          <w:szCs w:val="20"/>
        </w:rPr>
        <w:t xml:space="preserve">применением </w:t>
      </w:r>
      <w:r w:rsidRPr="009A5ABB">
        <w:rPr>
          <w:rFonts w:ascii="Arial" w:hAnsi="Arial" w:cs="Arial"/>
          <w:sz w:val="20"/>
          <w:szCs w:val="20"/>
        </w:rPr>
        <w:t>квазипиков</w:t>
      </w:r>
      <w:r w:rsidR="009D0B03" w:rsidRPr="009A5ABB">
        <w:rPr>
          <w:rFonts w:ascii="Arial" w:hAnsi="Arial" w:cs="Arial"/>
          <w:sz w:val="20"/>
          <w:szCs w:val="20"/>
        </w:rPr>
        <w:t>ого</w:t>
      </w:r>
      <w:r w:rsidRPr="009A5ABB">
        <w:rPr>
          <w:rFonts w:ascii="Arial" w:hAnsi="Arial" w:cs="Arial"/>
          <w:sz w:val="20"/>
          <w:szCs w:val="20"/>
        </w:rPr>
        <w:t xml:space="preserve"> детект</w:t>
      </w:r>
      <w:r w:rsidRPr="009A5ABB">
        <w:rPr>
          <w:rFonts w:ascii="Arial" w:hAnsi="Arial" w:cs="Arial"/>
          <w:sz w:val="20"/>
          <w:szCs w:val="20"/>
        </w:rPr>
        <w:t>о</w:t>
      </w:r>
      <w:r w:rsidRPr="009A5ABB">
        <w:rPr>
          <w:rFonts w:ascii="Arial" w:hAnsi="Arial" w:cs="Arial"/>
          <w:sz w:val="20"/>
          <w:szCs w:val="20"/>
        </w:rPr>
        <w:t>р</w:t>
      </w:r>
      <w:r w:rsidR="009D0B03" w:rsidRPr="009A5ABB">
        <w:rPr>
          <w:rFonts w:ascii="Arial" w:hAnsi="Arial" w:cs="Arial"/>
          <w:sz w:val="20"/>
          <w:szCs w:val="20"/>
        </w:rPr>
        <w:t>а.</w:t>
      </w:r>
    </w:p>
    <w:p w:rsidR="009D0B03" w:rsidRPr="009A5ABB" w:rsidRDefault="009D0B03" w:rsidP="009A5ABB">
      <w:pPr>
        <w:ind w:firstLine="397"/>
        <w:jc w:val="both"/>
        <w:rPr>
          <w:rFonts w:ascii="Arial" w:hAnsi="Arial" w:cs="Arial"/>
          <w:color w:val="000000"/>
          <w:sz w:val="20"/>
          <w:szCs w:val="20"/>
        </w:rPr>
      </w:pPr>
      <w:r w:rsidRPr="009A5ABB">
        <w:rPr>
          <w:rFonts w:ascii="Arial" w:hAnsi="Arial" w:cs="Arial"/>
          <w:color w:val="000000"/>
          <w:sz w:val="20"/>
          <w:szCs w:val="20"/>
        </w:rPr>
        <w:t>Измерения должны быть повторены для передатчика</w:t>
      </w:r>
      <w:r w:rsidR="002D592B" w:rsidRPr="009A5ABB">
        <w:rPr>
          <w:rFonts w:ascii="Arial" w:hAnsi="Arial" w:cs="Arial"/>
          <w:color w:val="000000"/>
          <w:sz w:val="20"/>
          <w:szCs w:val="20"/>
        </w:rPr>
        <w:t>,</w:t>
      </w:r>
      <w:r w:rsidRPr="009A5ABB">
        <w:rPr>
          <w:rFonts w:ascii="Arial" w:hAnsi="Arial" w:cs="Arial"/>
          <w:color w:val="000000"/>
          <w:sz w:val="20"/>
          <w:szCs w:val="20"/>
        </w:rPr>
        <w:t xml:space="preserve"> находящегося в режиме ожидания.</w:t>
      </w:r>
    </w:p>
    <w:p w:rsidR="006D3C23" w:rsidRPr="009A5ABB" w:rsidRDefault="006D3C23" w:rsidP="009A5ABB">
      <w:pPr>
        <w:ind w:firstLine="397"/>
        <w:jc w:val="both"/>
        <w:rPr>
          <w:rFonts w:ascii="Arial" w:hAnsi="Arial" w:cs="Arial"/>
          <w:sz w:val="20"/>
          <w:szCs w:val="20"/>
        </w:rPr>
      </w:pPr>
    </w:p>
    <w:p w:rsidR="006D3C23" w:rsidRPr="009A5ABB" w:rsidRDefault="009D0B03" w:rsidP="005F1AD1">
      <w:pPr>
        <w:spacing w:before="80" w:after="40"/>
        <w:ind w:firstLine="397"/>
        <w:jc w:val="both"/>
        <w:rPr>
          <w:rFonts w:ascii="Arial" w:hAnsi="Arial" w:cs="Arial"/>
          <w:sz w:val="20"/>
          <w:szCs w:val="20"/>
        </w:rPr>
      </w:pPr>
      <w:r w:rsidRPr="009A5ABB">
        <w:rPr>
          <w:rFonts w:ascii="Arial" w:hAnsi="Arial" w:cs="Arial"/>
          <w:b/>
          <w:color w:val="000000"/>
          <w:sz w:val="20"/>
          <w:szCs w:val="20"/>
        </w:rPr>
        <w:t>7.</w:t>
      </w:r>
      <w:r w:rsidR="007C7D7A">
        <w:rPr>
          <w:rFonts w:ascii="Arial" w:hAnsi="Arial" w:cs="Arial"/>
          <w:b/>
          <w:color w:val="000000"/>
          <w:sz w:val="20"/>
          <w:szCs w:val="20"/>
        </w:rPr>
        <w:t>4</w:t>
      </w:r>
      <w:r w:rsidRPr="009A5ABB">
        <w:rPr>
          <w:rFonts w:ascii="Arial" w:hAnsi="Arial" w:cs="Arial"/>
          <w:b/>
          <w:color w:val="000000"/>
          <w:sz w:val="20"/>
          <w:szCs w:val="20"/>
        </w:rPr>
        <w:t xml:space="preserve">.2.3 Метод измерения </w:t>
      </w:r>
      <w:r w:rsidR="00CB1B39">
        <w:rPr>
          <w:rFonts w:ascii="Arial" w:hAnsi="Arial" w:cs="Arial"/>
          <w:b/>
          <w:color w:val="000000"/>
          <w:sz w:val="20"/>
          <w:szCs w:val="20"/>
        </w:rPr>
        <w:t>мощности</w:t>
      </w:r>
      <w:r w:rsidRPr="009A5ABB">
        <w:rPr>
          <w:rFonts w:ascii="Arial" w:hAnsi="Arial" w:cs="Arial"/>
          <w:b/>
          <w:sz w:val="20"/>
          <w:szCs w:val="20"/>
        </w:rPr>
        <w:t xml:space="preserve"> от корпуса оборудования и встроенной антенны</w:t>
      </w:r>
    </w:p>
    <w:p w:rsidR="009D0B03" w:rsidRPr="009A5ABB" w:rsidRDefault="009D0B03" w:rsidP="009A5ABB">
      <w:pPr>
        <w:ind w:firstLine="397"/>
        <w:jc w:val="both"/>
        <w:rPr>
          <w:rFonts w:ascii="Arial" w:hAnsi="Arial" w:cs="Arial"/>
          <w:sz w:val="20"/>
          <w:szCs w:val="20"/>
        </w:rPr>
      </w:pPr>
      <w:r w:rsidRPr="009A5ABB">
        <w:rPr>
          <w:rFonts w:ascii="Arial" w:hAnsi="Arial" w:cs="Arial"/>
          <w:sz w:val="20"/>
          <w:szCs w:val="20"/>
        </w:rPr>
        <w:t xml:space="preserve">Используется метод измерения, описанный в </w:t>
      </w:r>
      <w:r w:rsidR="002F3A0D">
        <w:rPr>
          <w:rFonts w:ascii="Arial" w:hAnsi="Arial" w:cs="Arial"/>
          <w:sz w:val="20"/>
          <w:szCs w:val="20"/>
        </w:rPr>
        <w:t xml:space="preserve">подпункте </w:t>
      </w:r>
      <w:r w:rsidR="00F81712" w:rsidRPr="009A5ABB">
        <w:rPr>
          <w:rFonts w:ascii="Arial" w:hAnsi="Arial" w:cs="Arial"/>
          <w:sz w:val="20"/>
          <w:szCs w:val="20"/>
        </w:rPr>
        <w:t>7.</w:t>
      </w:r>
      <w:r w:rsidR="007C7D7A">
        <w:rPr>
          <w:rFonts w:ascii="Arial" w:hAnsi="Arial" w:cs="Arial"/>
          <w:sz w:val="20"/>
          <w:szCs w:val="20"/>
        </w:rPr>
        <w:t>4</w:t>
      </w:r>
      <w:r w:rsidR="00F81712" w:rsidRPr="009A5ABB">
        <w:rPr>
          <w:rFonts w:ascii="Arial" w:hAnsi="Arial" w:cs="Arial"/>
          <w:sz w:val="20"/>
          <w:szCs w:val="20"/>
        </w:rPr>
        <w:t>.2.2</w:t>
      </w:r>
      <w:r w:rsidR="007E75EE">
        <w:rPr>
          <w:rFonts w:ascii="Arial" w:hAnsi="Arial" w:cs="Arial"/>
          <w:sz w:val="20"/>
          <w:szCs w:val="20"/>
        </w:rPr>
        <w:t>,</w:t>
      </w:r>
      <w:r w:rsidR="00F81712" w:rsidRPr="009A5ABB">
        <w:rPr>
          <w:rFonts w:ascii="Arial" w:hAnsi="Arial" w:cs="Arial"/>
          <w:sz w:val="20"/>
          <w:szCs w:val="20"/>
        </w:rPr>
        <w:t>с учетом</w:t>
      </w:r>
      <w:r w:rsidRPr="009A5ABB">
        <w:rPr>
          <w:rFonts w:ascii="Arial" w:hAnsi="Arial" w:cs="Arial"/>
          <w:sz w:val="20"/>
          <w:szCs w:val="20"/>
        </w:rPr>
        <w:t xml:space="preserve"> того, что выход переда</w:t>
      </w:r>
      <w:r w:rsidRPr="009A5ABB">
        <w:rPr>
          <w:rFonts w:ascii="Arial" w:hAnsi="Arial" w:cs="Arial"/>
          <w:sz w:val="20"/>
          <w:szCs w:val="20"/>
        </w:rPr>
        <w:t>т</w:t>
      </w:r>
      <w:r w:rsidRPr="009A5ABB">
        <w:rPr>
          <w:rFonts w:ascii="Arial" w:hAnsi="Arial" w:cs="Arial"/>
          <w:sz w:val="20"/>
          <w:szCs w:val="20"/>
        </w:rPr>
        <w:t xml:space="preserve">чика должен быть подключен к </w:t>
      </w:r>
      <w:r w:rsidR="00F81712" w:rsidRPr="009A5ABB">
        <w:rPr>
          <w:rFonts w:ascii="Arial" w:hAnsi="Arial" w:cs="Arial"/>
          <w:sz w:val="20"/>
          <w:szCs w:val="20"/>
        </w:rPr>
        <w:t>встроенной</w:t>
      </w:r>
      <w:r w:rsidRPr="009A5ABB">
        <w:rPr>
          <w:rFonts w:ascii="Arial" w:hAnsi="Arial" w:cs="Arial"/>
          <w:sz w:val="20"/>
          <w:szCs w:val="20"/>
        </w:rPr>
        <w:t xml:space="preserve"> антенне, а не</w:t>
      </w:r>
      <w:r w:rsidR="00F81712" w:rsidRPr="009A5ABB">
        <w:rPr>
          <w:rFonts w:ascii="Arial" w:hAnsi="Arial" w:cs="Arial"/>
          <w:sz w:val="20"/>
          <w:szCs w:val="20"/>
        </w:rPr>
        <w:t xml:space="preserve"> нагружен на согласованную нагрузку.</w:t>
      </w:r>
    </w:p>
    <w:p w:rsidR="00A3196F" w:rsidRPr="009A5ABB" w:rsidRDefault="00A3196F" w:rsidP="009A5ABB">
      <w:pPr>
        <w:ind w:firstLine="397"/>
        <w:jc w:val="both"/>
        <w:rPr>
          <w:rFonts w:ascii="Arial" w:hAnsi="Arial" w:cs="Arial"/>
          <w:color w:val="000000"/>
          <w:sz w:val="20"/>
          <w:szCs w:val="20"/>
        </w:rPr>
      </w:pPr>
    </w:p>
    <w:p w:rsidR="003452AC" w:rsidRPr="009A5ABB" w:rsidRDefault="007C7D7A" w:rsidP="00385FF6">
      <w:pPr>
        <w:spacing w:before="120" w:after="80" w:line="235" w:lineRule="auto"/>
        <w:ind w:firstLine="397"/>
        <w:jc w:val="both"/>
        <w:rPr>
          <w:rFonts w:ascii="Arial" w:hAnsi="Arial" w:cs="Arial"/>
          <w:b/>
          <w:sz w:val="20"/>
          <w:szCs w:val="20"/>
        </w:rPr>
      </w:pPr>
      <w:r>
        <w:rPr>
          <w:rFonts w:ascii="Arial" w:hAnsi="Arial" w:cs="Arial"/>
          <w:b/>
          <w:sz w:val="20"/>
          <w:szCs w:val="20"/>
        </w:rPr>
        <w:t>7</w:t>
      </w:r>
      <w:r w:rsidR="003452AC" w:rsidRPr="009A5ABB">
        <w:rPr>
          <w:rFonts w:ascii="Arial" w:hAnsi="Arial" w:cs="Arial"/>
          <w:b/>
          <w:sz w:val="20"/>
          <w:szCs w:val="20"/>
        </w:rPr>
        <w:t>.4</w:t>
      </w:r>
      <w:r>
        <w:rPr>
          <w:rFonts w:ascii="Arial" w:hAnsi="Arial" w:cs="Arial"/>
          <w:b/>
          <w:sz w:val="20"/>
          <w:szCs w:val="20"/>
        </w:rPr>
        <w:t>.2.4</w:t>
      </w:r>
      <w:r w:rsidR="003452AC" w:rsidRPr="009A5ABB">
        <w:rPr>
          <w:rFonts w:ascii="Arial" w:hAnsi="Arial" w:cs="Arial"/>
          <w:b/>
          <w:sz w:val="20"/>
          <w:szCs w:val="20"/>
        </w:rPr>
        <w:t xml:space="preserve"> Побочные излучения в режиме приема</w:t>
      </w:r>
    </w:p>
    <w:p w:rsidR="00D25AEB" w:rsidRPr="009A5ABB" w:rsidRDefault="00D25AEB" w:rsidP="00385FF6">
      <w:pPr>
        <w:spacing w:line="235" w:lineRule="auto"/>
        <w:ind w:firstLine="397"/>
        <w:jc w:val="both"/>
        <w:rPr>
          <w:rFonts w:ascii="Arial" w:hAnsi="Arial" w:cs="Arial"/>
          <w:sz w:val="20"/>
          <w:szCs w:val="20"/>
        </w:rPr>
      </w:pPr>
      <w:r w:rsidRPr="009A5ABB">
        <w:rPr>
          <w:rFonts w:ascii="Arial" w:hAnsi="Arial" w:cs="Arial"/>
          <w:sz w:val="20"/>
          <w:szCs w:val="20"/>
        </w:rPr>
        <w:t xml:space="preserve">Побочные излучения измеряются </w:t>
      </w:r>
      <w:r w:rsidR="007C7D7A">
        <w:rPr>
          <w:rFonts w:ascii="Arial" w:hAnsi="Arial" w:cs="Arial"/>
          <w:sz w:val="20"/>
          <w:szCs w:val="20"/>
        </w:rPr>
        <w:t>только для приемников</w:t>
      </w:r>
      <w:r w:rsidRPr="009A5ABB">
        <w:rPr>
          <w:rFonts w:ascii="Arial" w:hAnsi="Arial" w:cs="Arial"/>
          <w:sz w:val="20"/>
          <w:szCs w:val="20"/>
        </w:rPr>
        <w:t>.</w:t>
      </w:r>
      <w:r w:rsidR="00CB1B39" w:rsidRPr="00CB1B39">
        <w:rPr>
          <w:rFonts w:ascii="Arial" w:hAnsi="Arial" w:cs="Arial"/>
          <w:sz w:val="20"/>
          <w:szCs w:val="20"/>
        </w:rPr>
        <w:t>Для приемопередатчиков</w:t>
      </w:r>
      <w:r w:rsidR="002F3A0D">
        <w:rPr>
          <w:rFonts w:ascii="Arial" w:hAnsi="Arial" w:cs="Arial"/>
          <w:sz w:val="20"/>
          <w:szCs w:val="20"/>
        </w:rPr>
        <w:t>, указанных в подпункте</w:t>
      </w:r>
      <w:r w:rsidR="00CB1B39" w:rsidRPr="00CB1B39">
        <w:rPr>
          <w:rFonts w:ascii="Arial" w:hAnsi="Arial" w:cs="Arial"/>
          <w:sz w:val="20"/>
          <w:szCs w:val="20"/>
        </w:rPr>
        <w:t xml:space="preserve"> 7.4.2.4 не применяется.</w:t>
      </w:r>
    </w:p>
    <w:p w:rsidR="003452AC" w:rsidRDefault="00360712" w:rsidP="00385FF6">
      <w:pPr>
        <w:spacing w:line="235" w:lineRule="auto"/>
        <w:ind w:firstLine="397"/>
        <w:jc w:val="both"/>
        <w:rPr>
          <w:rFonts w:ascii="Arial" w:hAnsi="Arial" w:cs="Arial"/>
          <w:sz w:val="20"/>
          <w:szCs w:val="20"/>
        </w:rPr>
      </w:pPr>
      <w:r w:rsidRPr="009A5ABB">
        <w:rPr>
          <w:rFonts w:ascii="Arial" w:hAnsi="Arial" w:cs="Arial"/>
          <w:sz w:val="20"/>
          <w:szCs w:val="20"/>
        </w:rPr>
        <w:lastRenderedPageBreak/>
        <w:t xml:space="preserve">Требования и методы измерений </w:t>
      </w:r>
      <w:r w:rsidR="007C7D7A">
        <w:rPr>
          <w:rFonts w:ascii="Arial" w:hAnsi="Arial" w:cs="Arial"/>
          <w:sz w:val="20"/>
          <w:szCs w:val="20"/>
        </w:rPr>
        <w:t xml:space="preserve">в режиме приема </w:t>
      </w:r>
      <w:r w:rsidRPr="009A5ABB">
        <w:rPr>
          <w:rFonts w:ascii="Arial" w:hAnsi="Arial" w:cs="Arial"/>
          <w:sz w:val="20"/>
          <w:szCs w:val="20"/>
        </w:rPr>
        <w:t xml:space="preserve">должны соответствовать </w:t>
      </w:r>
      <w:r w:rsidR="002F3A0D">
        <w:rPr>
          <w:rFonts w:ascii="Arial" w:hAnsi="Arial" w:cs="Arial"/>
          <w:sz w:val="20"/>
          <w:szCs w:val="20"/>
        </w:rPr>
        <w:t xml:space="preserve">подразделу </w:t>
      </w:r>
      <w:r w:rsidRPr="009A5ABB">
        <w:rPr>
          <w:rFonts w:ascii="Arial" w:hAnsi="Arial" w:cs="Arial"/>
          <w:sz w:val="20"/>
          <w:szCs w:val="20"/>
        </w:rPr>
        <w:t>7.</w:t>
      </w:r>
      <w:r w:rsidR="007C7D7A">
        <w:rPr>
          <w:rFonts w:ascii="Arial" w:hAnsi="Arial" w:cs="Arial"/>
          <w:sz w:val="20"/>
          <w:szCs w:val="20"/>
        </w:rPr>
        <w:t>4</w:t>
      </w:r>
      <w:r w:rsidRPr="009A5ABB">
        <w:rPr>
          <w:rFonts w:ascii="Arial" w:hAnsi="Arial" w:cs="Arial"/>
          <w:sz w:val="20"/>
          <w:szCs w:val="20"/>
        </w:rPr>
        <w:t xml:space="preserve"> в режиме </w:t>
      </w:r>
      <w:r w:rsidR="007C7D7A">
        <w:rPr>
          <w:rFonts w:ascii="Arial" w:hAnsi="Arial" w:cs="Arial"/>
          <w:sz w:val="20"/>
          <w:szCs w:val="20"/>
        </w:rPr>
        <w:t>ожидания передатчика</w:t>
      </w:r>
      <w:r w:rsidRPr="009A5ABB">
        <w:rPr>
          <w:rFonts w:ascii="Arial" w:hAnsi="Arial" w:cs="Arial"/>
          <w:sz w:val="20"/>
          <w:szCs w:val="20"/>
        </w:rPr>
        <w:t>.</w:t>
      </w:r>
    </w:p>
    <w:p w:rsidR="00113DDE" w:rsidRDefault="00113DDE" w:rsidP="00385FF6">
      <w:pPr>
        <w:spacing w:line="235" w:lineRule="auto"/>
        <w:ind w:firstLine="397"/>
        <w:jc w:val="both"/>
        <w:rPr>
          <w:rFonts w:ascii="Arial" w:hAnsi="Arial" w:cs="Arial"/>
          <w:sz w:val="20"/>
          <w:szCs w:val="20"/>
        </w:rPr>
      </w:pPr>
    </w:p>
    <w:p w:rsidR="00F42142" w:rsidRPr="003D2AD8" w:rsidRDefault="00CB1B39" w:rsidP="00385FF6">
      <w:pPr>
        <w:autoSpaceDE w:val="0"/>
        <w:autoSpaceDN w:val="0"/>
        <w:adjustRightInd w:val="0"/>
        <w:spacing w:before="200" w:after="140" w:line="235" w:lineRule="auto"/>
        <w:ind w:firstLine="397"/>
        <w:jc w:val="both"/>
        <w:rPr>
          <w:rFonts w:ascii="Arial" w:hAnsi="Arial" w:cs="Arial"/>
          <w:b/>
          <w:sz w:val="22"/>
          <w:szCs w:val="22"/>
        </w:rPr>
      </w:pPr>
      <w:r>
        <w:rPr>
          <w:rFonts w:ascii="Arial" w:hAnsi="Arial" w:cs="Arial"/>
          <w:b/>
          <w:sz w:val="22"/>
          <w:szCs w:val="22"/>
        </w:rPr>
        <w:t>8</w:t>
      </w:r>
      <w:r w:rsidR="00F42142" w:rsidRPr="003D2AD8">
        <w:rPr>
          <w:rFonts w:ascii="Arial" w:hAnsi="Arial" w:cs="Arial"/>
          <w:b/>
          <w:sz w:val="22"/>
          <w:szCs w:val="22"/>
        </w:rPr>
        <w:t xml:space="preserve"> Интерпретация результатов измерений. Неопределенность измерений</w:t>
      </w:r>
    </w:p>
    <w:p w:rsidR="00F42142" w:rsidRPr="009A5ABB" w:rsidRDefault="00F42142" w:rsidP="00385FF6">
      <w:pPr>
        <w:autoSpaceDE w:val="0"/>
        <w:autoSpaceDN w:val="0"/>
        <w:adjustRightInd w:val="0"/>
        <w:spacing w:line="235" w:lineRule="auto"/>
        <w:ind w:firstLine="397"/>
        <w:jc w:val="both"/>
        <w:rPr>
          <w:rFonts w:ascii="Arial" w:hAnsi="Arial" w:cs="Arial"/>
          <w:sz w:val="20"/>
          <w:szCs w:val="20"/>
        </w:rPr>
      </w:pPr>
      <w:r w:rsidRPr="009A5ABB">
        <w:rPr>
          <w:rFonts w:ascii="Arial" w:hAnsi="Arial" w:cs="Arial"/>
          <w:sz w:val="20"/>
          <w:szCs w:val="20"/>
        </w:rPr>
        <w:t xml:space="preserve">Интерпретация результатов, </w:t>
      </w:r>
      <w:r w:rsidR="0040267B" w:rsidRPr="009A5ABB">
        <w:rPr>
          <w:rFonts w:ascii="Arial" w:hAnsi="Arial" w:cs="Arial"/>
          <w:sz w:val="20"/>
          <w:szCs w:val="20"/>
        </w:rPr>
        <w:t xml:space="preserve">полученных в результате </w:t>
      </w:r>
      <w:r w:rsidRPr="009A5ABB">
        <w:rPr>
          <w:rFonts w:ascii="Arial" w:hAnsi="Arial" w:cs="Arial"/>
          <w:sz w:val="20"/>
          <w:szCs w:val="20"/>
        </w:rPr>
        <w:t>измерени</w:t>
      </w:r>
      <w:r w:rsidR="0040267B" w:rsidRPr="009A5ABB">
        <w:rPr>
          <w:rFonts w:ascii="Arial" w:hAnsi="Arial" w:cs="Arial"/>
          <w:sz w:val="20"/>
          <w:szCs w:val="20"/>
        </w:rPr>
        <w:t>й</w:t>
      </w:r>
      <w:r w:rsidRPr="009A5ABB">
        <w:rPr>
          <w:rFonts w:ascii="Arial" w:hAnsi="Arial" w:cs="Arial"/>
          <w:sz w:val="20"/>
          <w:szCs w:val="20"/>
        </w:rPr>
        <w:t>, описанны</w:t>
      </w:r>
      <w:r w:rsidR="0040267B" w:rsidRPr="009A5ABB">
        <w:rPr>
          <w:rFonts w:ascii="Arial" w:hAnsi="Arial" w:cs="Arial"/>
          <w:sz w:val="20"/>
          <w:szCs w:val="20"/>
        </w:rPr>
        <w:t>х</w:t>
      </w:r>
      <w:r w:rsidRPr="009A5ABB">
        <w:rPr>
          <w:rFonts w:ascii="Arial" w:hAnsi="Arial" w:cs="Arial"/>
          <w:sz w:val="20"/>
          <w:szCs w:val="20"/>
        </w:rPr>
        <w:t xml:space="preserve"> в настоящем ста</w:t>
      </w:r>
      <w:r w:rsidRPr="009A5ABB">
        <w:rPr>
          <w:rFonts w:ascii="Arial" w:hAnsi="Arial" w:cs="Arial"/>
          <w:sz w:val="20"/>
          <w:szCs w:val="20"/>
        </w:rPr>
        <w:t>н</w:t>
      </w:r>
      <w:r w:rsidRPr="009A5ABB">
        <w:rPr>
          <w:rFonts w:ascii="Arial" w:hAnsi="Arial" w:cs="Arial"/>
          <w:sz w:val="20"/>
          <w:szCs w:val="20"/>
        </w:rPr>
        <w:t>дарте, должн</w:t>
      </w:r>
      <w:r w:rsidR="0040267B" w:rsidRPr="009A5ABB">
        <w:rPr>
          <w:rFonts w:ascii="Arial" w:hAnsi="Arial" w:cs="Arial"/>
          <w:sz w:val="20"/>
          <w:szCs w:val="20"/>
        </w:rPr>
        <w:t>а</w:t>
      </w:r>
      <w:r w:rsidRPr="009A5ABB">
        <w:rPr>
          <w:rFonts w:ascii="Arial" w:hAnsi="Arial" w:cs="Arial"/>
          <w:sz w:val="20"/>
          <w:szCs w:val="20"/>
        </w:rPr>
        <w:t xml:space="preserve"> быть следующ</w:t>
      </w:r>
      <w:r w:rsidR="0040267B" w:rsidRPr="009A5ABB">
        <w:rPr>
          <w:rFonts w:ascii="Arial" w:hAnsi="Arial" w:cs="Arial"/>
          <w:sz w:val="20"/>
          <w:szCs w:val="20"/>
        </w:rPr>
        <w:t>ей</w:t>
      </w:r>
      <w:r w:rsidRPr="009A5ABB">
        <w:rPr>
          <w:rFonts w:ascii="Arial" w:hAnsi="Arial" w:cs="Arial"/>
          <w:sz w:val="20"/>
          <w:szCs w:val="20"/>
        </w:rPr>
        <w:t>:</w:t>
      </w:r>
    </w:p>
    <w:p w:rsidR="00F42142" w:rsidRPr="009A5ABB" w:rsidRDefault="00075BC2" w:rsidP="00385FF6">
      <w:pPr>
        <w:autoSpaceDE w:val="0"/>
        <w:autoSpaceDN w:val="0"/>
        <w:adjustRightInd w:val="0"/>
        <w:spacing w:line="235" w:lineRule="auto"/>
        <w:ind w:firstLine="397"/>
        <w:jc w:val="both"/>
        <w:rPr>
          <w:rFonts w:ascii="Arial" w:hAnsi="Arial" w:cs="Arial"/>
          <w:sz w:val="20"/>
          <w:szCs w:val="20"/>
        </w:rPr>
      </w:pPr>
      <w:r w:rsidRPr="009A5ABB">
        <w:rPr>
          <w:rFonts w:ascii="Arial" w:hAnsi="Arial" w:cs="Arial"/>
          <w:sz w:val="20"/>
          <w:szCs w:val="20"/>
        </w:rPr>
        <w:t>–</w:t>
      </w:r>
      <w:r w:rsidR="00F42142" w:rsidRPr="009A5ABB">
        <w:rPr>
          <w:rFonts w:ascii="Arial" w:hAnsi="Arial" w:cs="Arial"/>
          <w:sz w:val="20"/>
          <w:szCs w:val="20"/>
        </w:rPr>
        <w:t xml:space="preserve"> если измеренное значение не превышает установленн</w:t>
      </w:r>
      <w:r w:rsidR="00F5696F">
        <w:rPr>
          <w:rFonts w:ascii="Arial" w:hAnsi="Arial" w:cs="Arial"/>
          <w:sz w:val="20"/>
          <w:szCs w:val="20"/>
        </w:rPr>
        <w:t>ого</w:t>
      </w:r>
      <w:r w:rsidR="00F42142" w:rsidRPr="009A5ABB">
        <w:rPr>
          <w:rFonts w:ascii="Arial" w:hAnsi="Arial" w:cs="Arial"/>
          <w:sz w:val="20"/>
          <w:szCs w:val="20"/>
        </w:rPr>
        <w:t xml:space="preserve"> предел</w:t>
      </w:r>
      <w:r w:rsidR="00F5696F">
        <w:rPr>
          <w:rFonts w:ascii="Arial" w:hAnsi="Arial" w:cs="Arial"/>
          <w:sz w:val="20"/>
          <w:szCs w:val="20"/>
        </w:rPr>
        <w:t>а, то</w:t>
      </w:r>
      <w:r w:rsidR="00F42142" w:rsidRPr="009A5ABB">
        <w:rPr>
          <w:rFonts w:ascii="Arial" w:hAnsi="Arial" w:cs="Arial"/>
          <w:sz w:val="20"/>
          <w:szCs w:val="20"/>
        </w:rPr>
        <w:t xml:space="preserve"> оборудование соответс</w:t>
      </w:r>
      <w:r w:rsidR="00F42142" w:rsidRPr="009A5ABB">
        <w:rPr>
          <w:rFonts w:ascii="Arial" w:hAnsi="Arial" w:cs="Arial"/>
          <w:sz w:val="20"/>
          <w:szCs w:val="20"/>
        </w:rPr>
        <w:t>т</w:t>
      </w:r>
      <w:r w:rsidR="00F42142" w:rsidRPr="009A5ABB">
        <w:rPr>
          <w:rFonts w:ascii="Arial" w:hAnsi="Arial" w:cs="Arial"/>
          <w:sz w:val="20"/>
          <w:szCs w:val="20"/>
        </w:rPr>
        <w:t>вует требованиям настоящего стандарта, если измеренное значение превышает установленный пр</w:t>
      </w:r>
      <w:r w:rsidR="00F42142" w:rsidRPr="009A5ABB">
        <w:rPr>
          <w:rFonts w:ascii="Arial" w:hAnsi="Arial" w:cs="Arial"/>
          <w:sz w:val="20"/>
          <w:szCs w:val="20"/>
        </w:rPr>
        <w:t>е</w:t>
      </w:r>
      <w:r w:rsidR="00F42142" w:rsidRPr="009A5ABB">
        <w:rPr>
          <w:rFonts w:ascii="Arial" w:hAnsi="Arial" w:cs="Arial"/>
          <w:sz w:val="20"/>
          <w:szCs w:val="20"/>
        </w:rPr>
        <w:t>дел</w:t>
      </w:r>
      <w:r w:rsidR="00C52CF3">
        <w:rPr>
          <w:rFonts w:ascii="Arial" w:hAnsi="Arial" w:cs="Arial"/>
          <w:sz w:val="20"/>
          <w:szCs w:val="20"/>
        </w:rPr>
        <w:t>, то</w:t>
      </w:r>
      <w:r w:rsidR="0040267B" w:rsidRPr="009A5ABB">
        <w:rPr>
          <w:rFonts w:ascii="Arial" w:hAnsi="Arial" w:cs="Arial"/>
          <w:sz w:val="20"/>
          <w:szCs w:val="20"/>
        </w:rPr>
        <w:t xml:space="preserve"> оборудование не соответствует требованиям настоящего стандарта;</w:t>
      </w:r>
    </w:p>
    <w:p w:rsidR="00F42142" w:rsidRPr="009A5ABB" w:rsidRDefault="00075BC2" w:rsidP="00385FF6">
      <w:pPr>
        <w:autoSpaceDE w:val="0"/>
        <w:autoSpaceDN w:val="0"/>
        <w:adjustRightInd w:val="0"/>
        <w:spacing w:line="235" w:lineRule="auto"/>
        <w:ind w:firstLine="397"/>
        <w:jc w:val="both"/>
        <w:rPr>
          <w:rFonts w:ascii="Arial" w:hAnsi="Arial" w:cs="Arial"/>
          <w:sz w:val="20"/>
          <w:szCs w:val="20"/>
        </w:rPr>
      </w:pPr>
      <w:r w:rsidRPr="009A5ABB">
        <w:rPr>
          <w:rFonts w:ascii="Arial" w:hAnsi="Arial" w:cs="Arial"/>
          <w:sz w:val="20"/>
          <w:szCs w:val="20"/>
        </w:rPr>
        <w:t>–</w:t>
      </w:r>
      <w:r w:rsidR="0040267B" w:rsidRPr="009A5ABB">
        <w:rPr>
          <w:rFonts w:ascii="Arial" w:hAnsi="Arial" w:cs="Arial"/>
          <w:sz w:val="20"/>
          <w:szCs w:val="20"/>
        </w:rPr>
        <w:t xml:space="preserve">если </w:t>
      </w:r>
      <w:r w:rsidR="00A32176" w:rsidRPr="009A5ABB">
        <w:rPr>
          <w:rFonts w:ascii="Arial" w:hAnsi="Arial" w:cs="Arial"/>
          <w:sz w:val="20"/>
          <w:szCs w:val="20"/>
        </w:rPr>
        <w:t>измеренное значение</w:t>
      </w:r>
      <w:r w:rsidR="0040267B" w:rsidRPr="009A5ABB">
        <w:rPr>
          <w:rFonts w:ascii="Arial" w:hAnsi="Arial" w:cs="Arial"/>
          <w:sz w:val="20"/>
          <w:szCs w:val="20"/>
        </w:rPr>
        <w:t xml:space="preserve"> превышает предел</w:t>
      </w:r>
      <w:r w:rsidR="001319A2" w:rsidRPr="009A5ABB">
        <w:rPr>
          <w:rFonts w:ascii="Arial" w:hAnsi="Arial" w:cs="Arial"/>
          <w:sz w:val="20"/>
          <w:szCs w:val="20"/>
        </w:rPr>
        <w:t>,</w:t>
      </w:r>
      <w:r w:rsidR="00C52CF3">
        <w:rPr>
          <w:rFonts w:ascii="Arial" w:hAnsi="Arial" w:cs="Arial"/>
          <w:sz w:val="20"/>
          <w:szCs w:val="20"/>
        </w:rPr>
        <w:t xml:space="preserve">то </w:t>
      </w:r>
      <w:r w:rsidR="00F42142" w:rsidRPr="009A5ABB">
        <w:rPr>
          <w:rFonts w:ascii="Arial" w:hAnsi="Arial" w:cs="Arial"/>
          <w:sz w:val="20"/>
          <w:szCs w:val="20"/>
        </w:rPr>
        <w:t>значение неопределенности измерения для каждого измеренного параметра должн</w:t>
      </w:r>
      <w:r w:rsidR="0040267B" w:rsidRPr="009A5ABB">
        <w:rPr>
          <w:rFonts w:ascii="Arial" w:hAnsi="Arial" w:cs="Arial"/>
          <w:sz w:val="20"/>
          <w:szCs w:val="20"/>
        </w:rPr>
        <w:t>о</w:t>
      </w:r>
      <w:r w:rsidR="00F42142" w:rsidRPr="009A5ABB">
        <w:rPr>
          <w:rFonts w:ascii="Arial" w:hAnsi="Arial" w:cs="Arial"/>
          <w:sz w:val="20"/>
          <w:szCs w:val="20"/>
        </w:rPr>
        <w:t xml:space="preserve"> быть включен</w:t>
      </w:r>
      <w:r w:rsidR="0040267B" w:rsidRPr="009A5ABB">
        <w:rPr>
          <w:rFonts w:ascii="Arial" w:hAnsi="Arial" w:cs="Arial"/>
          <w:sz w:val="20"/>
          <w:szCs w:val="20"/>
        </w:rPr>
        <w:t>о</w:t>
      </w:r>
      <w:r w:rsidR="00F42142" w:rsidRPr="009A5ABB">
        <w:rPr>
          <w:rFonts w:ascii="Arial" w:hAnsi="Arial" w:cs="Arial"/>
          <w:sz w:val="20"/>
          <w:szCs w:val="20"/>
        </w:rPr>
        <w:t xml:space="preserve"> в протокол испытаний</w:t>
      </w:r>
      <w:r w:rsidR="0040267B" w:rsidRPr="009A5ABB">
        <w:rPr>
          <w:rFonts w:ascii="Arial" w:hAnsi="Arial" w:cs="Arial"/>
          <w:sz w:val="20"/>
          <w:szCs w:val="20"/>
        </w:rPr>
        <w:t xml:space="preserve"> или значение неопр</w:t>
      </w:r>
      <w:r w:rsidR="0040267B" w:rsidRPr="009A5ABB">
        <w:rPr>
          <w:rFonts w:ascii="Arial" w:hAnsi="Arial" w:cs="Arial"/>
          <w:sz w:val="20"/>
          <w:szCs w:val="20"/>
        </w:rPr>
        <w:t>е</w:t>
      </w:r>
      <w:r w:rsidR="0040267B" w:rsidRPr="009A5ABB">
        <w:rPr>
          <w:rFonts w:ascii="Arial" w:hAnsi="Arial" w:cs="Arial"/>
          <w:sz w:val="20"/>
          <w:szCs w:val="20"/>
        </w:rPr>
        <w:t>деленности может быть включено в протокол испытаний по требованию заказчика</w:t>
      </w:r>
      <w:r w:rsidR="00F42142" w:rsidRPr="009A5ABB">
        <w:rPr>
          <w:rFonts w:ascii="Arial" w:hAnsi="Arial" w:cs="Arial"/>
          <w:sz w:val="20"/>
          <w:szCs w:val="20"/>
        </w:rPr>
        <w:t>;</w:t>
      </w:r>
    </w:p>
    <w:p w:rsidR="00F42142" w:rsidRPr="009A5ABB" w:rsidRDefault="00075BC2" w:rsidP="00385FF6">
      <w:pPr>
        <w:autoSpaceDE w:val="0"/>
        <w:autoSpaceDN w:val="0"/>
        <w:adjustRightInd w:val="0"/>
        <w:spacing w:line="235" w:lineRule="auto"/>
        <w:ind w:firstLine="397"/>
        <w:jc w:val="both"/>
        <w:rPr>
          <w:rFonts w:ascii="Arial" w:hAnsi="Arial" w:cs="Arial"/>
          <w:sz w:val="20"/>
          <w:szCs w:val="20"/>
        </w:rPr>
      </w:pPr>
      <w:r w:rsidRPr="009A5ABB">
        <w:rPr>
          <w:rFonts w:ascii="Arial" w:hAnsi="Arial" w:cs="Arial"/>
          <w:sz w:val="20"/>
          <w:szCs w:val="20"/>
        </w:rPr>
        <w:t>–</w:t>
      </w:r>
      <w:r w:rsidR="00F42142" w:rsidRPr="009A5ABB">
        <w:rPr>
          <w:rFonts w:ascii="Arial" w:hAnsi="Arial" w:cs="Arial"/>
          <w:sz w:val="20"/>
          <w:szCs w:val="20"/>
        </w:rPr>
        <w:t xml:space="preserve"> значение неопределенности измерений для каждого измерения </w:t>
      </w:r>
      <w:r w:rsidR="0040267B" w:rsidRPr="009A5ABB">
        <w:rPr>
          <w:rFonts w:ascii="Arial" w:hAnsi="Arial" w:cs="Arial"/>
          <w:sz w:val="20"/>
          <w:szCs w:val="20"/>
        </w:rPr>
        <w:t xml:space="preserve">не </w:t>
      </w:r>
      <w:r w:rsidR="00F42142" w:rsidRPr="009A5ABB">
        <w:rPr>
          <w:rFonts w:ascii="Arial" w:hAnsi="Arial" w:cs="Arial"/>
          <w:sz w:val="20"/>
          <w:szCs w:val="20"/>
        </w:rPr>
        <w:t xml:space="preserve">должно </w:t>
      </w:r>
      <w:r w:rsidR="0040267B" w:rsidRPr="009A5ABB">
        <w:rPr>
          <w:rFonts w:ascii="Arial" w:hAnsi="Arial" w:cs="Arial"/>
          <w:sz w:val="20"/>
          <w:szCs w:val="20"/>
        </w:rPr>
        <w:t>превышать знач</w:t>
      </w:r>
      <w:r w:rsidR="0040267B" w:rsidRPr="009A5ABB">
        <w:rPr>
          <w:rFonts w:ascii="Arial" w:hAnsi="Arial" w:cs="Arial"/>
          <w:sz w:val="20"/>
          <w:szCs w:val="20"/>
        </w:rPr>
        <w:t>е</w:t>
      </w:r>
      <w:r w:rsidR="0040267B" w:rsidRPr="009A5ABB">
        <w:rPr>
          <w:rFonts w:ascii="Arial" w:hAnsi="Arial" w:cs="Arial"/>
          <w:sz w:val="20"/>
          <w:szCs w:val="20"/>
        </w:rPr>
        <w:t>ни</w:t>
      </w:r>
      <w:r w:rsidR="00C52CF3">
        <w:rPr>
          <w:rFonts w:ascii="Arial" w:hAnsi="Arial" w:cs="Arial"/>
          <w:sz w:val="20"/>
          <w:szCs w:val="20"/>
        </w:rPr>
        <w:t>е</w:t>
      </w:r>
      <w:r w:rsidR="00F42142" w:rsidRPr="009A5ABB">
        <w:rPr>
          <w:rFonts w:ascii="Arial" w:hAnsi="Arial" w:cs="Arial"/>
          <w:sz w:val="20"/>
          <w:szCs w:val="20"/>
        </w:rPr>
        <w:t>, у</w:t>
      </w:r>
      <w:r w:rsidR="005D3A2F" w:rsidRPr="009A5ABB">
        <w:rPr>
          <w:rFonts w:ascii="Arial" w:hAnsi="Arial" w:cs="Arial"/>
          <w:sz w:val="20"/>
          <w:szCs w:val="20"/>
        </w:rPr>
        <w:t>становленно</w:t>
      </w:r>
      <w:r w:rsidR="00C52CF3">
        <w:rPr>
          <w:rFonts w:ascii="Arial" w:hAnsi="Arial" w:cs="Arial"/>
          <w:sz w:val="20"/>
          <w:szCs w:val="20"/>
        </w:rPr>
        <w:t>е</w:t>
      </w:r>
      <w:r w:rsidR="00F42142" w:rsidRPr="009A5ABB">
        <w:rPr>
          <w:rFonts w:ascii="Arial" w:hAnsi="Arial" w:cs="Arial"/>
          <w:sz w:val="20"/>
          <w:szCs w:val="20"/>
        </w:rPr>
        <w:t xml:space="preserve"> в таблице </w:t>
      </w:r>
      <w:r w:rsidR="00097E31">
        <w:rPr>
          <w:rFonts w:ascii="Arial" w:hAnsi="Arial" w:cs="Arial"/>
          <w:sz w:val="20"/>
          <w:szCs w:val="20"/>
        </w:rPr>
        <w:t>8.1</w:t>
      </w:r>
      <w:r w:rsidR="00F42142" w:rsidRPr="009A5ABB">
        <w:rPr>
          <w:rFonts w:ascii="Arial" w:hAnsi="Arial" w:cs="Arial"/>
          <w:sz w:val="20"/>
          <w:szCs w:val="20"/>
        </w:rPr>
        <w:t>.</w:t>
      </w:r>
    </w:p>
    <w:p w:rsidR="00F42142" w:rsidRPr="002F3A0D" w:rsidRDefault="00F42142" w:rsidP="00A9586B">
      <w:pPr>
        <w:autoSpaceDE w:val="0"/>
        <w:autoSpaceDN w:val="0"/>
        <w:adjustRightInd w:val="0"/>
        <w:spacing w:before="160" w:after="80" w:line="235" w:lineRule="auto"/>
        <w:jc w:val="both"/>
        <w:rPr>
          <w:rFonts w:ascii="Arial" w:hAnsi="Arial" w:cs="Arial"/>
          <w:sz w:val="20"/>
          <w:szCs w:val="20"/>
        </w:rPr>
      </w:pPr>
      <w:r w:rsidRPr="002F3A0D">
        <w:rPr>
          <w:rFonts w:ascii="Arial" w:hAnsi="Arial" w:cs="Arial"/>
          <w:sz w:val="20"/>
          <w:szCs w:val="20"/>
        </w:rPr>
        <w:t xml:space="preserve">Таблица </w:t>
      </w:r>
      <w:r w:rsidR="001B4630">
        <w:rPr>
          <w:rFonts w:ascii="Arial" w:hAnsi="Arial" w:cs="Arial"/>
          <w:sz w:val="20"/>
          <w:szCs w:val="20"/>
        </w:rPr>
        <w:t>8.1</w:t>
      </w:r>
      <w:r w:rsidRPr="002F3A0D">
        <w:rPr>
          <w:rFonts w:ascii="Arial" w:hAnsi="Arial" w:cs="Arial"/>
          <w:sz w:val="20"/>
          <w:szCs w:val="20"/>
        </w:rPr>
        <w:t xml:space="preserve"> – Максимальные значения неопределенности измерений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2268"/>
      </w:tblGrid>
      <w:tr w:rsidR="00F42142" w:rsidRPr="003D2AD8" w:rsidTr="003D2AD8">
        <w:tc>
          <w:tcPr>
            <w:tcW w:w="7371" w:type="dxa"/>
            <w:tcBorders>
              <w:bottom w:val="double" w:sz="4" w:space="0" w:color="auto"/>
            </w:tcBorders>
            <w:vAlign w:val="center"/>
          </w:tcPr>
          <w:p w:rsidR="00F42142" w:rsidRPr="003D2AD8" w:rsidRDefault="00F42142" w:rsidP="00385FF6">
            <w:pPr>
              <w:autoSpaceDE w:val="0"/>
              <w:autoSpaceDN w:val="0"/>
              <w:adjustRightInd w:val="0"/>
              <w:spacing w:before="40" w:after="40" w:line="235" w:lineRule="auto"/>
              <w:jc w:val="center"/>
              <w:rPr>
                <w:rFonts w:ascii="Arial" w:hAnsi="Arial" w:cs="Arial"/>
                <w:sz w:val="18"/>
                <w:szCs w:val="18"/>
              </w:rPr>
            </w:pPr>
            <w:r w:rsidRPr="003D2AD8">
              <w:rPr>
                <w:rFonts w:ascii="Arial" w:hAnsi="Arial" w:cs="Arial"/>
                <w:sz w:val="18"/>
                <w:szCs w:val="18"/>
              </w:rPr>
              <w:t>Измеряемый параметр</w:t>
            </w:r>
          </w:p>
        </w:tc>
        <w:tc>
          <w:tcPr>
            <w:tcW w:w="2268" w:type="dxa"/>
            <w:tcBorders>
              <w:bottom w:val="double" w:sz="4" w:space="0" w:color="auto"/>
            </w:tcBorders>
            <w:vAlign w:val="center"/>
          </w:tcPr>
          <w:p w:rsidR="00F42142" w:rsidRPr="003D2AD8" w:rsidRDefault="00F42142" w:rsidP="00385FF6">
            <w:pPr>
              <w:autoSpaceDE w:val="0"/>
              <w:autoSpaceDN w:val="0"/>
              <w:adjustRightInd w:val="0"/>
              <w:spacing w:before="40" w:after="40" w:line="235" w:lineRule="auto"/>
              <w:jc w:val="center"/>
              <w:rPr>
                <w:rFonts w:ascii="Arial" w:hAnsi="Arial" w:cs="Arial"/>
                <w:sz w:val="18"/>
                <w:szCs w:val="18"/>
              </w:rPr>
            </w:pPr>
            <w:r w:rsidRPr="003D2AD8">
              <w:rPr>
                <w:rFonts w:ascii="Arial" w:hAnsi="Arial" w:cs="Arial"/>
                <w:sz w:val="18"/>
                <w:szCs w:val="18"/>
              </w:rPr>
              <w:t>Неопределенность</w:t>
            </w:r>
          </w:p>
        </w:tc>
      </w:tr>
      <w:tr w:rsidR="00F42142" w:rsidRPr="009A5ABB" w:rsidTr="003D2AD8">
        <w:tc>
          <w:tcPr>
            <w:tcW w:w="7371" w:type="dxa"/>
            <w:tcBorders>
              <w:top w:val="double" w:sz="4" w:space="0" w:color="auto"/>
            </w:tcBorders>
          </w:tcPr>
          <w:p w:rsidR="00F42142" w:rsidRPr="00D52F20" w:rsidRDefault="00F42142" w:rsidP="00385FF6">
            <w:pPr>
              <w:autoSpaceDE w:val="0"/>
              <w:autoSpaceDN w:val="0"/>
              <w:adjustRightInd w:val="0"/>
              <w:spacing w:line="235" w:lineRule="auto"/>
              <w:jc w:val="both"/>
              <w:rPr>
                <w:rFonts w:ascii="Arial" w:hAnsi="Arial" w:cs="Arial"/>
                <w:sz w:val="20"/>
                <w:szCs w:val="20"/>
              </w:rPr>
            </w:pPr>
            <w:r w:rsidRPr="00D52F20">
              <w:rPr>
                <w:rFonts w:ascii="Arial" w:hAnsi="Arial" w:cs="Arial"/>
                <w:sz w:val="20"/>
                <w:szCs w:val="20"/>
              </w:rPr>
              <w:t>Радиочастота</w:t>
            </w:r>
          </w:p>
        </w:tc>
        <w:tc>
          <w:tcPr>
            <w:tcW w:w="2268" w:type="dxa"/>
            <w:tcBorders>
              <w:top w:val="double" w:sz="4" w:space="0" w:color="auto"/>
            </w:tcBorders>
          </w:tcPr>
          <w:p w:rsidR="00F42142" w:rsidRPr="00D52F20" w:rsidRDefault="00C52CF3" w:rsidP="002F3A0D">
            <w:pPr>
              <w:autoSpaceDE w:val="0"/>
              <w:autoSpaceDN w:val="0"/>
              <w:adjustRightInd w:val="0"/>
              <w:spacing w:line="235" w:lineRule="auto"/>
              <w:ind w:firstLine="567"/>
              <w:jc w:val="both"/>
              <w:rPr>
                <w:rFonts w:ascii="Arial" w:hAnsi="Arial" w:cs="Arial"/>
                <w:sz w:val="20"/>
                <w:szCs w:val="20"/>
              </w:rPr>
            </w:pPr>
            <w:r w:rsidRPr="00D52F20">
              <w:rPr>
                <w:rFonts w:ascii="Arial" w:hAnsi="Arial" w:cs="Arial"/>
                <w:sz w:val="20"/>
                <w:szCs w:val="20"/>
              </w:rPr>
              <w:t>±1·</w:t>
            </w:r>
            <w:r w:rsidR="00F42142" w:rsidRPr="00D52F20">
              <w:rPr>
                <w:rFonts w:ascii="Arial" w:hAnsi="Arial" w:cs="Arial"/>
                <w:sz w:val="20"/>
                <w:szCs w:val="20"/>
              </w:rPr>
              <w:t>10</w:t>
            </w:r>
            <w:r w:rsidRPr="00D52F20">
              <w:rPr>
                <w:rFonts w:ascii="Arial" w:hAnsi="Arial" w:cs="Arial"/>
                <w:sz w:val="20"/>
                <w:szCs w:val="20"/>
                <w:vertAlign w:val="superscript"/>
              </w:rPr>
              <w:t>−</w:t>
            </w:r>
            <w:r w:rsidR="00276BF7" w:rsidRPr="00D52F20">
              <w:rPr>
                <w:rFonts w:ascii="Arial" w:hAnsi="Arial" w:cs="Arial"/>
                <w:sz w:val="20"/>
                <w:szCs w:val="20"/>
                <w:vertAlign w:val="superscript"/>
              </w:rPr>
              <w:t>6</w:t>
            </w:r>
          </w:p>
        </w:tc>
      </w:tr>
      <w:tr w:rsidR="00F42142" w:rsidRPr="009A5ABB" w:rsidTr="003D2AD8">
        <w:tc>
          <w:tcPr>
            <w:tcW w:w="7371" w:type="dxa"/>
          </w:tcPr>
          <w:p w:rsidR="00F42142" w:rsidRPr="00D52F20" w:rsidRDefault="00F42142" w:rsidP="00385FF6">
            <w:pPr>
              <w:autoSpaceDE w:val="0"/>
              <w:autoSpaceDN w:val="0"/>
              <w:adjustRightInd w:val="0"/>
              <w:spacing w:line="235" w:lineRule="auto"/>
              <w:jc w:val="both"/>
              <w:rPr>
                <w:rFonts w:ascii="Arial" w:hAnsi="Arial" w:cs="Arial"/>
                <w:sz w:val="20"/>
                <w:szCs w:val="20"/>
              </w:rPr>
            </w:pPr>
            <w:r w:rsidRPr="00D52F20">
              <w:rPr>
                <w:rFonts w:ascii="Arial" w:hAnsi="Arial" w:cs="Arial"/>
                <w:sz w:val="20"/>
                <w:szCs w:val="20"/>
                <w:lang w:val="en-US"/>
              </w:rPr>
              <w:t>RF</w:t>
            </w:r>
            <w:r w:rsidR="00C52CF3" w:rsidRPr="00D52F20">
              <w:rPr>
                <w:rFonts w:ascii="Arial" w:hAnsi="Arial" w:cs="Arial"/>
                <w:sz w:val="20"/>
                <w:szCs w:val="20"/>
              </w:rPr>
              <w:t>-</w:t>
            </w:r>
            <w:r w:rsidRPr="00D52F20">
              <w:rPr>
                <w:rFonts w:ascii="Arial" w:hAnsi="Arial" w:cs="Arial"/>
                <w:sz w:val="20"/>
                <w:szCs w:val="20"/>
              </w:rPr>
              <w:t>мощность на антенном разъеме</w:t>
            </w:r>
          </w:p>
        </w:tc>
        <w:tc>
          <w:tcPr>
            <w:tcW w:w="2268" w:type="dxa"/>
          </w:tcPr>
          <w:p w:rsidR="00F42142" w:rsidRPr="00D52F20" w:rsidRDefault="00F42142" w:rsidP="00281237">
            <w:pPr>
              <w:autoSpaceDE w:val="0"/>
              <w:autoSpaceDN w:val="0"/>
              <w:adjustRightInd w:val="0"/>
              <w:spacing w:line="235" w:lineRule="auto"/>
              <w:ind w:firstLine="567"/>
              <w:jc w:val="both"/>
              <w:rPr>
                <w:rFonts w:ascii="Arial" w:hAnsi="Arial" w:cs="Arial"/>
                <w:sz w:val="20"/>
                <w:szCs w:val="20"/>
              </w:rPr>
            </w:pPr>
            <w:r w:rsidRPr="00281237">
              <w:rPr>
                <w:rFonts w:ascii="Arial" w:hAnsi="Arial" w:cs="Arial"/>
                <w:color w:val="00B050"/>
                <w:sz w:val="20"/>
                <w:szCs w:val="20"/>
              </w:rPr>
              <w:t>±</w:t>
            </w:r>
            <w:r w:rsidR="00281237" w:rsidRPr="00281237">
              <w:rPr>
                <w:rFonts w:ascii="Arial" w:hAnsi="Arial" w:cs="Arial"/>
                <w:color w:val="00B050"/>
                <w:sz w:val="20"/>
                <w:szCs w:val="20"/>
              </w:rPr>
              <w:t>2</w:t>
            </w:r>
            <w:r w:rsidRPr="00281237">
              <w:rPr>
                <w:rFonts w:ascii="Arial" w:hAnsi="Arial" w:cs="Arial"/>
                <w:color w:val="00B050"/>
                <w:sz w:val="20"/>
                <w:szCs w:val="20"/>
              </w:rPr>
              <w:t>,</w:t>
            </w:r>
            <w:r w:rsidR="00500EBE" w:rsidRPr="00281237">
              <w:rPr>
                <w:rFonts w:ascii="Arial" w:hAnsi="Arial" w:cs="Arial"/>
                <w:color w:val="00B050"/>
                <w:sz w:val="20"/>
                <w:szCs w:val="20"/>
              </w:rPr>
              <w:t>0</w:t>
            </w:r>
            <w:r w:rsidRPr="00281237">
              <w:rPr>
                <w:rFonts w:ascii="Arial" w:hAnsi="Arial" w:cs="Arial"/>
                <w:color w:val="00B050"/>
                <w:sz w:val="20"/>
                <w:szCs w:val="20"/>
              </w:rPr>
              <w:t>дБ</w:t>
            </w:r>
          </w:p>
        </w:tc>
      </w:tr>
      <w:tr w:rsidR="00F42142" w:rsidRPr="009A5ABB" w:rsidTr="003D2AD8">
        <w:tc>
          <w:tcPr>
            <w:tcW w:w="7371" w:type="dxa"/>
          </w:tcPr>
          <w:p w:rsidR="00F42142" w:rsidRPr="00D52F20" w:rsidRDefault="00F42142" w:rsidP="00385FF6">
            <w:pPr>
              <w:autoSpaceDE w:val="0"/>
              <w:autoSpaceDN w:val="0"/>
              <w:adjustRightInd w:val="0"/>
              <w:spacing w:line="235" w:lineRule="auto"/>
              <w:jc w:val="both"/>
              <w:rPr>
                <w:rFonts w:ascii="Arial" w:hAnsi="Arial" w:cs="Arial"/>
                <w:sz w:val="20"/>
                <w:szCs w:val="20"/>
              </w:rPr>
            </w:pPr>
            <w:r w:rsidRPr="00D52F20">
              <w:rPr>
                <w:rFonts w:ascii="Arial" w:hAnsi="Arial" w:cs="Arial"/>
                <w:sz w:val="20"/>
                <w:szCs w:val="20"/>
              </w:rPr>
              <w:t>Излучаемая</w:t>
            </w:r>
            <w:r w:rsidRPr="00D52F20">
              <w:rPr>
                <w:rFonts w:ascii="Arial" w:hAnsi="Arial" w:cs="Arial"/>
                <w:sz w:val="20"/>
                <w:szCs w:val="20"/>
                <w:lang w:val="en-US"/>
              </w:rPr>
              <w:t>RF</w:t>
            </w:r>
            <w:r w:rsidR="00C52CF3" w:rsidRPr="00D52F20">
              <w:rPr>
                <w:rFonts w:ascii="Arial" w:hAnsi="Arial" w:cs="Arial"/>
                <w:sz w:val="20"/>
                <w:szCs w:val="20"/>
              </w:rPr>
              <w:t>-</w:t>
            </w:r>
            <w:r w:rsidRPr="00D52F20">
              <w:rPr>
                <w:rFonts w:ascii="Arial" w:hAnsi="Arial" w:cs="Arial"/>
                <w:sz w:val="20"/>
                <w:szCs w:val="20"/>
              </w:rPr>
              <w:t>мощность</w:t>
            </w:r>
            <w:r w:rsidR="00500EBE" w:rsidRPr="00D52F20">
              <w:rPr>
                <w:rFonts w:ascii="Arial" w:hAnsi="Arial" w:cs="Arial"/>
                <w:sz w:val="20"/>
                <w:szCs w:val="20"/>
              </w:rPr>
              <w:t xml:space="preserve"> в полосе 30 – 1000 МГц</w:t>
            </w:r>
          </w:p>
        </w:tc>
        <w:tc>
          <w:tcPr>
            <w:tcW w:w="2268" w:type="dxa"/>
          </w:tcPr>
          <w:p w:rsidR="00F42142" w:rsidRPr="00D52F20" w:rsidRDefault="00276BF7" w:rsidP="002F3A0D">
            <w:pPr>
              <w:autoSpaceDE w:val="0"/>
              <w:autoSpaceDN w:val="0"/>
              <w:adjustRightInd w:val="0"/>
              <w:spacing w:line="235" w:lineRule="auto"/>
              <w:ind w:firstLine="567"/>
              <w:jc w:val="both"/>
              <w:rPr>
                <w:rFonts w:ascii="Arial" w:hAnsi="Arial" w:cs="Arial"/>
                <w:sz w:val="20"/>
                <w:szCs w:val="20"/>
              </w:rPr>
            </w:pPr>
            <w:r w:rsidRPr="00D52F20">
              <w:rPr>
                <w:rFonts w:ascii="Arial" w:hAnsi="Arial" w:cs="Arial"/>
                <w:sz w:val="20"/>
                <w:szCs w:val="20"/>
                <w:lang w:val="en-US"/>
              </w:rPr>
              <w:t>±</w:t>
            </w:r>
            <w:r w:rsidR="00500EBE" w:rsidRPr="00D52F20">
              <w:rPr>
                <w:rFonts w:ascii="Arial" w:hAnsi="Arial" w:cs="Arial"/>
                <w:sz w:val="20"/>
                <w:szCs w:val="20"/>
              </w:rPr>
              <w:t>4</w:t>
            </w:r>
            <w:r w:rsidR="00F42142" w:rsidRPr="00D52F20">
              <w:rPr>
                <w:rFonts w:ascii="Arial" w:hAnsi="Arial" w:cs="Arial"/>
                <w:sz w:val="20"/>
                <w:szCs w:val="20"/>
              </w:rPr>
              <w:t xml:space="preserve"> дБ</w:t>
            </w:r>
          </w:p>
        </w:tc>
      </w:tr>
      <w:tr w:rsidR="00500EBE" w:rsidRPr="009A5ABB" w:rsidTr="003D2AD8">
        <w:tc>
          <w:tcPr>
            <w:tcW w:w="7371" w:type="dxa"/>
          </w:tcPr>
          <w:p w:rsidR="00500EBE" w:rsidRPr="00D52F20" w:rsidRDefault="00500EBE" w:rsidP="00385FF6">
            <w:pPr>
              <w:autoSpaceDE w:val="0"/>
              <w:autoSpaceDN w:val="0"/>
              <w:adjustRightInd w:val="0"/>
              <w:spacing w:line="235" w:lineRule="auto"/>
              <w:jc w:val="both"/>
              <w:rPr>
                <w:rFonts w:ascii="Arial" w:hAnsi="Arial" w:cs="Arial"/>
                <w:sz w:val="20"/>
                <w:szCs w:val="20"/>
              </w:rPr>
            </w:pPr>
            <w:r w:rsidRPr="00D52F20">
              <w:rPr>
                <w:rFonts w:ascii="Arial" w:hAnsi="Arial" w:cs="Arial"/>
                <w:sz w:val="20"/>
                <w:szCs w:val="20"/>
              </w:rPr>
              <w:t>Излучаемая</w:t>
            </w:r>
            <w:r w:rsidRPr="00D52F20">
              <w:rPr>
                <w:rFonts w:ascii="Arial" w:hAnsi="Arial" w:cs="Arial"/>
                <w:sz w:val="20"/>
                <w:szCs w:val="20"/>
                <w:lang w:val="en-US"/>
              </w:rPr>
              <w:t>RF</w:t>
            </w:r>
            <w:r w:rsidRPr="00D52F20">
              <w:rPr>
                <w:rFonts w:ascii="Arial" w:hAnsi="Arial" w:cs="Arial"/>
                <w:sz w:val="20"/>
                <w:szCs w:val="20"/>
              </w:rPr>
              <w:t xml:space="preserve">-мощность в полосе 1 – 24 ГГц </w:t>
            </w:r>
            <w:r w:rsidRPr="00BA3A6E">
              <w:rPr>
                <w:rFonts w:ascii="Arial" w:hAnsi="Arial" w:cs="Arial"/>
                <w:sz w:val="20"/>
                <w:szCs w:val="20"/>
                <w:vertAlign w:val="superscript"/>
              </w:rPr>
              <w:t>1)</w:t>
            </w:r>
          </w:p>
        </w:tc>
        <w:tc>
          <w:tcPr>
            <w:tcW w:w="2268" w:type="dxa"/>
          </w:tcPr>
          <w:p w:rsidR="00500EBE" w:rsidRPr="00D52F20" w:rsidRDefault="00500EBE" w:rsidP="002F3A0D">
            <w:pPr>
              <w:autoSpaceDE w:val="0"/>
              <w:autoSpaceDN w:val="0"/>
              <w:adjustRightInd w:val="0"/>
              <w:spacing w:line="235" w:lineRule="auto"/>
              <w:ind w:firstLine="567"/>
              <w:jc w:val="both"/>
              <w:rPr>
                <w:rFonts w:ascii="Arial" w:hAnsi="Arial" w:cs="Arial"/>
                <w:sz w:val="20"/>
                <w:szCs w:val="20"/>
                <w:lang w:val="en-US"/>
              </w:rPr>
            </w:pPr>
            <w:r w:rsidRPr="00D52F20">
              <w:rPr>
                <w:rFonts w:ascii="Arial" w:hAnsi="Arial" w:cs="Arial"/>
                <w:sz w:val="20"/>
                <w:szCs w:val="20"/>
                <w:lang w:val="en-US"/>
              </w:rPr>
              <w:t>±</w:t>
            </w:r>
            <w:r w:rsidRPr="00D52F20">
              <w:rPr>
                <w:rFonts w:ascii="Arial" w:hAnsi="Arial" w:cs="Arial"/>
                <w:sz w:val="20"/>
                <w:szCs w:val="20"/>
              </w:rPr>
              <w:t>6 дБ</w:t>
            </w:r>
          </w:p>
        </w:tc>
      </w:tr>
      <w:tr w:rsidR="00BA3A6E" w:rsidRPr="009A5ABB" w:rsidTr="00A77259">
        <w:tc>
          <w:tcPr>
            <w:tcW w:w="9639" w:type="dxa"/>
            <w:gridSpan w:val="2"/>
          </w:tcPr>
          <w:p w:rsidR="00BA3A6E" w:rsidRPr="00BA3A6E" w:rsidRDefault="00BA3A6E" w:rsidP="00BA3A6E">
            <w:pPr>
              <w:autoSpaceDE w:val="0"/>
              <w:autoSpaceDN w:val="0"/>
              <w:adjustRightInd w:val="0"/>
              <w:spacing w:line="235" w:lineRule="auto"/>
              <w:ind w:firstLine="34"/>
              <w:jc w:val="both"/>
              <w:rPr>
                <w:rFonts w:ascii="Arial" w:hAnsi="Arial" w:cs="Arial"/>
                <w:sz w:val="20"/>
                <w:szCs w:val="20"/>
              </w:rPr>
            </w:pPr>
            <w:r w:rsidRPr="00BA3A6E">
              <w:rPr>
                <w:rFonts w:ascii="Arial" w:hAnsi="Arial" w:cs="Arial"/>
                <w:sz w:val="20"/>
                <w:szCs w:val="20"/>
                <w:vertAlign w:val="superscript"/>
              </w:rPr>
              <w:t>1)</w:t>
            </w:r>
            <w:r w:rsidRPr="00D803CA">
              <w:rPr>
                <w:rFonts w:ascii="Arial" w:hAnsi="Arial" w:cs="Arial"/>
                <w:color w:val="00B050"/>
                <w:sz w:val="18"/>
                <w:szCs w:val="18"/>
              </w:rPr>
              <w:t>На граничной частоте 1 ГГц применяется норма ±6 дБ</w:t>
            </w:r>
          </w:p>
        </w:tc>
      </w:tr>
    </w:tbl>
    <w:p w:rsidR="006D7593" w:rsidRPr="009A5ABB" w:rsidRDefault="006D7593" w:rsidP="007F7AD0">
      <w:pPr>
        <w:autoSpaceDE w:val="0"/>
        <w:autoSpaceDN w:val="0"/>
        <w:adjustRightInd w:val="0"/>
        <w:spacing w:before="120"/>
        <w:ind w:firstLine="397"/>
        <w:jc w:val="both"/>
        <w:rPr>
          <w:rFonts w:ascii="Arial" w:hAnsi="Arial" w:cs="Arial"/>
          <w:sz w:val="20"/>
          <w:szCs w:val="20"/>
        </w:rPr>
      </w:pPr>
      <w:r w:rsidRPr="009A5ABB">
        <w:rPr>
          <w:rFonts w:ascii="Arial" w:hAnsi="Arial" w:cs="Arial"/>
          <w:sz w:val="20"/>
          <w:szCs w:val="20"/>
        </w:rPr>
        <w:t>Для методов испытаний, приведенных в настоящем стандарте, показатели неопределенности должны быть вычислены согласно [</w:t>
      </w:r>
      <w:r w:rsidR="007F6F53">
        <w:rPr>
          <w:rFonts w:ascii="Arial" w:hAnsi="Arial" w:cs="Arial"/>
          <w:sz w:val="20"/>
          <w:szCs w:val="20"/>
        </w:rPr>
        <w:t>5</w:t>
      </w:r>
      <w:r w:rsidRPr="009A5ABB">
        <w:rPr>
          <w:rFonts w:ascii="Arial" w:hAnsi="Arial" w:cs="Arial"/>
          <w:sz w:val="20"/>
          <w:szCs w:val="20"/>
        </w:rPr>
        <w:t>] (части 1</w:t>
      </w:r>
      <w:r w:rsidR="008A5598" w:rsidRPr="009A5ABB">
        <w:rPr>
          <w:rFonts w:ascii="Arial" w:hAnsi="Arial" w:cs="Arial"/>
          <w:sz w:val="20"/>
          <w:szCs w:val="20"/>
        </w:rPr>
        <w:t>,</w:t>
      </w:r>
      <w:r w:rsidRPr="009A5ABB">
        <w:rPr>
          <w:rFonts w:ascii="Arial" w:hAnsi="Arial" w:cs="Arial"/>
          <w:sz w:val="20"/>
          <w:szCs w:val="20"/>
        </w:rPr>
        <w:t xml:space="preserve"> 2 и приложение D) и должны соответствовать коэфф</w:t>
      </w:r>
      <w:r w:rsidRPr="009A5ABB">
        <w:rPr>
          <w:rFonts w:ascii="Arial" w:hAnsi="Arial" w:cs="Arial"/>
          <w:sz w:val="20"/>
          <w:szCs w:val="20"/>
        </w:rPr>
        <w:t>и</w:t>
      </w:r>
      <w:r w:rsidRPr="009A5ABB">
        <w:rPr>
          <w:rFonts w:ascii="Arial" w:hAnsi="Arial" w:cs="Arial"/>
          <w:sz w:val="20"/>
          <w:szCs w:val="20"/>
        </w:rPr>
        <w:t xml:space="preserve">циенту охвата </w:t>
      </w:r>
      <w:r w:rsidRPr="00C52CF3">
        <w:rPr>
          <w:rFonts w:ascii="Arial" w:hAnsi="Arial" w:cs="Arial"/>
          <w:i/>
          <w:sz w:val="20"/>
          <w:szCs w:val="20"/>
          <w:lang w:val="en-US"/>
        </w:rPr>
        <w:t>k</w:t>
      </w:r>
      <w:r w:rsidRPr="009A5ABB">
        <w:rPr>
          <w:rFonts w:ascii="Arial" w:hAnsi="Arial" w:cs="Arial"/>
          <w:sz w:val="20"/>
          <w:szCs w:val="20"/>
        </w:rPr>
        <w:t xml:space="preserve"> = 1,96 или </w:t>
      </w:r>
      <w:r w:rsidRPr="00C52CF3">
        <w:rPr>
          <w:rFonts w:ascii="Arial" w:hAnsi="Arial" w:cs="Arial"/>
          <w:i/>
          <w:sz w:val="20"/>
          <w:szCs w:val="20"/>
          <w:lang w:val="en-US"/>
        </w:rPr>
        <w:t>k</w:t>
      </w:r>
      <w:r w:rsidRPr="009A5ABB">
        <w:rPr>
          <w:rFonts w:ascii="Arial" w:hAnsi="Arial" w:cs="Arial"/>
          <w:sz w:val="20"/>
          <w:szCs w:val="20"/>
        </w:rPr>
        <w:t xml:space="preserve"> = 2, которы</w:t>
      </w:r>
      <w:r w:rsidR="00C52CF3">
        <w:rPr>
          <w:rFonts w:ascii="Arial" w:hAnsi="Arial" w:cs="Arial"/>
          <w:sz w:val="20"/>
          <w:szCs w:val="20"/>
        </w:rPr>
        <w:t>й</w:t>
      </w:r>
      <w:r w:rsidRPr="009A5ABB">
        <w:rPr>
          <w:rFonts w:ascii="Arial" w:hAnsi="Arial" w:cs="Arial"/>
          <w:sz w:val="20"/>
          <w:szCs w:val="20"/>
        </w:rPr>
        <w:t xml:space="preserve"> обеспечива</w:t>
      </w:r>
      <w:r w:rsidR="00C52CF3">
        <w:rPr>
          <w:rFonts w:ascii="Arial" w:hAnsi="Arial" w:cs="Arial"/>
          <w:sz w:val="20"/>
          <w:szCs w:val="20"/>
        </w:rPr>
        <w:t>е</w:t>
      </w:r>
      <w:r w:rsidRPr="009A5ABB">
        <w:rPr>
          <w:rFonts w:ascii="Arial" w:hAnsi="Arial" w:cs="Arial"/>
          <w:sz w:val="20"/>
          <w:szCs w:val="20"/>
        </w:rPr>
        <w:t xml:space="preserve">т уровни </w:t>
      </w:r>
      <w:r w:rsidR="00A5272D">
        <w:rPr>
          <w:rFonts w:ascii="Arial" w:hAnsi="Arial" w:cs="Arial"/>
          <w:sz w:val="20"/>
          <w:szCs w:val="20"/>
        </w:rPr>
        <w:t>достоверности соответственно 95 </w:t>
      </w:r>
      <w:r w:rsidRPr="009A5ABB">
        <w:rPr>
          <w:rFonts w:ascii="Arial" w:hAnsi="Arial" w:cs="Arial"/>
          <w:sz w:val="20"/>
          <w:szCs w:val="20"/>
        </w:rPr>
        <w:t>% и 95,45 % в случае, если распределения, характеризующие фактическую неопределенность измерений, описываются нормальным (гауссовским) законом.</w:t>
      </w:r>
    </w:p>
    <w:p w:rsidR="00F42142" w:rsidRPr="009A5ABB" w:rsidRDefault="008B4471" w:rsidP="009A5ABB">
      <w:pPr>
        <w:autoSpaceDE w:val="0"/>
        <w:autoSpaceDN w:val="0"/>
        <w:adjustRightInd w:val="0"/>
        <w:ind w:firstLine="397"/>
        <w:jc w:val="both"/>
        <w:rPr>
          <w:rFonts w:ascii="Arial" w:hAnsi="Arial" w:cs="Arial"/>
          <w:sz w:val="20"/>
          <w:szCs w:val="20"/>
        </w:rPr>
      </w:pPr>
      <w:r>
        <w:rPr>
          <w:rFonts w:ascii="Arial" w:hAnsi="Arial" w:cs="Arial"/>
          <w:sz w:val="20"/>
          <w:szCs w:val="20"/>
        </w:rPr>
        <w:t>К</w:t>
      </w:r>
      <w:r w:rsidR="006D7593" w:rsidRPr="009A5ABB">
        <w:rPr>
          <w:rFonts w:ascii="Arial" w:hAnsi="Arial" w:cs="Arial"/>
          <w:sz w:val="20"/>
          <w:szCs w:val="20"/>
        </w:rPr>
        <w:t>оэффициент расширения, используемый для оценки неопределенности измерения, должен быть зафиксирован в протоколе испытаний.</w:t>
      </w:r>
    </w:p>
    <w:p w:rsidR="00C3759D" w:rsidRPr="00D52F20" w:rsidRDefault="00C3759D" w:rsidP="002A1F29">
      <w:pPr>
        <w:pageBreakBefore/>
        <w:jc w:val="center"/>
        <w:rPr>
          <w:rFonts w:ascii="Arial" w:hAnsi="Arial" w:cs="Arial"/>
          <w:sz w:val="22"/>
          <w:szCs w:val="22"/>
        </w:rPr>
      </w:pPr>
      <w:r w:rsidRPr="00D52F20">
        <w:rPr>
          <w:rFonts w:ascii="Arial" w:hAnsi="Arial" w:cs="Arial"/>
          <w:b/>
          <w:sz w:val="22"/>
          <w:szCs w:val="22"/>
        </w:rPr>
        <w:lastRenderedPageBreak/>
        <w:t>Приложение А</w:t>
      </w:r>
    </w:p>
    <w:p w:rsidR="00C3759D" w:rsidRPr="00D52F20" w:rsidRDefault="00C3759D" w:rsidP="002A1F29">
      <w:pPr>
        <w:jc w:val="center"/>
        <w:rPr>
          <w:rFonts w:ascii="Arial" w:hAnsi="Arial" w:cs="Arial"/>
          <w:b/>
          <w:sz w:val="22"/>
          <w:szCs w:val="22"/>
        </w:rPr>
      </w:pPr>
      <w:r w:rsidRPr="00D52F20">
        <w:rPr>
          <w:rFonts w:ascii="Arial" w:hAnsi="Arial" w:cs="Arial"/>
          <w:b/>
          <w:sz w:val="22"/>
          <w:szCs w:val="22"/>
        </w:rPr>
        <w:t>(обязательное)</w:t>
      </w:r>
    </w:p>
    <w:p w:rsidR="00C3759D" w:rsidRPr="00D52F20" w:rsidRDefault="00AD6C16" w:rsidP="002A1F29">
      <w:pPr>
        <w:spacing w:before="200" w:after="220"/>
        <w:jc w:val="center"/>
        <w:rPr>
          <w:rFonts w:ascii="Arial" w:hAnsi="Arial" w:cs="Arial"/>
          <w:b/>
          <w:sz w:val="22"/>
          <w:szCs w:val="22"/>
        </w:rPr>
      </w:pPr>
      <w:r w:rsidRPr="00D52F20">
        <w:rPr>
          <w:rFonts w:ascii="Arial" w:hAnsi="Arial" w:cs="Arial"/>
          <w:b/>
          <w:sz w:val="22"/>
          <w:szCs w:val="22"/>
        </w:rPr>
        <w:t>И</w:t>
      </w:r>
      <w:r w:rsidR="004F7067" w:rsidRPr="00D52F20">
        <w:rPr>
          <w:rFonts w:ascii="Arial" w:hAnsi="Arial" w:cs="Arial"/>
          <w:b/>
          <w:sz w:val="22"/>
          <w:szCs w:val="22"/>
        </w:rPr>
        <w:t>змерени</w:t>
      </w:r>
      <w:r w:rsidRPr="00D52F20">
        <w:rPr>
          <w:rFonts w:ascii="Arial" w:hAnsi="Arial" w:cs="Arial"/>
          <w:b/>
          <w:sz w:val="22"/>
          <w:szCs w:val="22"/>
        </w:rPr>
        <w:t>я</w:t>
      </w:r>
      <w:r w:rsidR="004F7067" w:rsidRPr="00D52F20">
        <w:rPr>
          <w:rFonts w:ascii="Arial" w:hAnsi="Arial" w:cs="Arial"/>
          <w:b/>
          <w:sz w:val="22"/>
          <w:szCs w:val="22"/>
        </w:rPr>
        <w:t xml:space="preserve"> параметров </w:t>
      </w:r>
      <w:r w:rsidRPr="00D52F20">
        <w:rPr>
          <w:rFonts w:ascii="Arial" w:hAnsi="Arial" w:cs="Arial"/>
          <w:b/>
          <w:sz w:val="22"/>
          <w:szCs w:val="22"/>
        </w:rPr>
        <w:t>приемопередатчика</w:t>
      </w:r>
    </w:p>
    <w:p w:rsidR="00C3759D" w:rsidRPr="00D52F20" w:rsidRDefault="00C3759D" w:rsidP="002A1F29">
      <w:pPr>
        <w:spacing w:after="160"/>
        <w:ind w:firstLine="397"/>
        <w:jc w:val="both"/>
        <w:rPr>
          <w:rFonts w:ascii="Arial" w:hAnsi="Arial" w:cs="Arial"/>
          <w:sz w:val="22"/>
          <w:szCs w:val="22"/>
        </w:rPr>
      </w:pPr>
      <w:r w:rsidRPr="00D52F20">
        <w:rPr>
          <w:rFonts w:ascii="Arial" w:hAnsi="Arial" w:cs="Arial"/>
          <w:b/>
          <w:sz w:val="22"/>
          <w:szCs w:val="22"/>
        </w:rPr>
        <w:t>А.1</w:t>
      </w:r>
      <w:r w:rsidR="0006111A" w:rsidRPr="00D52F20">
        <w:rPr>
          <w:rFonts w:ascii="Arial" w:hAnsi="Arial" w:cs="Arial"/>
          <w:b/>
          <w:sz w:val="22"/>
          <w:szCs w:val="22"/>
        </w:rPr>
        <w:t>Тестовые</w:t>
      </w:r>
      <w:r w:rsidRPr="00D52F20">
        <w:rPr>
          <w:rFonts w:ascii="Arial" w:hAnsi="Arial" w:cs="Arial"/>
          <w:b/>
          <w:sz w:val="22"/>
          <w:szCs w:val="22"/>
        </w:rPr>
        <w:t xml:space="preserve"> площадки и методы измерения </w:t>
      </w:r>
      <w:r w:rsidR="00AD6C16" w:rsidRPr="00D52F20">
        <w:rPr>
          <w:rFonts w:ascii="Arial" w:hAnsi="Arial" w:cs="Arial"/>
          <w:b/>
          <w:sz w:val="22"/>
          <w:szCs w:val="22"/>
        </w:rPr>
        <w:t>параметров</w:t>
      </w:r>
      <w:r w:rsidR="00141108" w:rsidRPr="00D52F20">
        <w:rPr>
          <w:rFonts w:ascii="Arial" w:hAnsi="Arial" w:cs="Arial"/>
          <w:b/>
          <w:sz w:val="22"/>
          <w:szCs w:val="22"/>
        </w:rPr>
        <w:t>приемопередатчика</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 xml:space="preserve">В </w:t>
      </w:r>
      <w:r w:rsidR="00C52CF3" w:rsidRPr="00D52F20">
        <w:rPr>
          <w:rFonts w:ascii="Arial" w:hAnsi="Arial" w:cs="Arial"/>
          <w:sz w:val="20"/>
          <w:szCs w:val="20"/>
        </w:rPr>
        <w:t>настоящем</w:t>
      </w:r>
      <w:r w:rsidRPr="00D52F20">
        <w:rPr>
          <w:rFonts w:ascii="Arial" w:hAnsi="Arial" w:cs="Arial"/>
          <w:sz w:val="20"/>
          <w:szCs w:val="20"/>
        </w:rPr>
        <w:t xml:space="preserve"> приложени</w:t>
      </w:r>
      <w:r w:rsidR="00C52CF3" w:rsidRPr="00D52F20">
        <w:rPr>
          <w:rFonts w:ascii="Arial" w:hAnsi="Arial" w:cs="Arial"/>
          <w:sz w:val="20"/>
          <w:szCs w:val="20"/>
        </w:rPr>
        <w:t>и</w:t>
      </w:r>
      <w:r w:rsidRPr="00D52F20">
        <w:rPr>
          <w:rFonts w:ascii="Arial" w:hAnsi="Arial" w:cs="Arial"/>
          <w:sz w:val="20"/>
          <w:szCs w:val="20"/>
        </w:rPr>
        <w:t xml:space="preserve"> описаны </w:t>
      </w:r>
      <w:r w:rsidR="003E2BD4" w:rsidRPr="00D52F20">
        <w:rPr>
          <w:rFonts w:ascii="Arial" w:hAnsi="Arial" w:cs="Arial"/>
          <w:sz w:val="20"/>
          <w:szCs w:val="20"/>
        </w:rPr>
        <w:t>испытательные</w:t>
      </w:r>
      <w:r w:rsidRPr="00D52F20">
        <w:rPr>
          <w:rFonts w:ascii="Arial" w:hAnsi="Arial" w:cs="Arial"/>
          <w:sz w:val="20"/>
          <w:szCs w:val="20"/>
        </w:rPr>
        <w:t>площадки: безэховая камера, безэховая кам</w:t>
      </w:r>
      <w:r w:rsidRPr="00D52F20">
        <w:rPr>
          <w:rFonts w:ascii="Arial" w:hAnsi="Arial" w:cs="Arial"/>
          <w:sz w:val="20"/>
          <w:szCs w:val="20"/>
        </w:rPr>
        <w:t>е</w:t>
      </w:r>
      <w:r w:rsidRPr="00D52F20">
        <w:rPr>
          <w:rFonts w:ascii="Arial" w:hAnsi="Arial" w:cs="Arial"/>
          <w:sz w:val="20"/>
          <w:szCs w:val="20"/>
        </w:rPr>
        <w:t>ра с м</w:t>
      </w:r>
      <w:r w:rsidR="003E2BD4" w:rsidRPr="00D52F20">
        <w:rPr>
          <w:rFonts w:ascii="Arial" w:hAnsi="Arial" w:cs="Arial"/>
          <w:sz w:val="20"/>
          <w:szCs w:val="20"/>
        </w:rPr>
        <w:t xml:space="preserve">еталлической пластиной </w:t>
      </w:r>
      <w:r w:rsidRPr="00D52F20">
        <w:rPr>
          <w:rFonts w:ascii="Arial" w:hAnsi="Arial" w:cs="Arial"/>
          <w:sz w:val="20"/>
          <w:szCs w:val="20"/>
        </w:rPr>
        <w:t xml:space="preserve">и открытая </w:t>
      </w:r>
      <w:r w:rsidR="003E2BD4" w:rsidRPr="00D52F20">
        <w:rPr>
          <w:rFonts w:ascii="Arial" w:hAnsi="Arial" w:cs="Arial"/>
          <w:sz w:val="20"/>
          <w:szCs w:val="20"/>
        </w:rPr>
        <w:t>испытательная</w:t>
      </w:r>
      <w:r w:rsidRPr="00D52F20">
        <w:rPr>
          <w:rFonts w:ascii="Arial" w:hAnsi="Arial" w:cs="Arial"/>
          <w:sz w:val="20"/>
          <w:szCs w:val="20"/>
        </w:rPr>
        <w:t>площадка, которые могут быть использов</w:t>
      </w:r>
      <w:r w:rsidRPr="00D52F20">
        <w:rPr>
          <w:rFonts w:ascii="Arial" w:hAnsi="Arial" w:cs="Arial"/>
          <w:sz w:val="20"/>
          <w:szCs w:val="20"/>
        </w:rPr>
        <w:t>а</w:t>
      </w:r>
      <w:r w:rsidRPr="00D52F20">
        <w:rPr>
          <w:rFonts w:ascii="Arial" w:hAnsi="Arial" w:cs="Arial"/>
          <w:sz w:val="20"/>
          <w:szCs w:val="20"/>
        </w:rPr>
        <w:t>ны для испытаний эфирных излучений. На площадках могут быть выполнены как абсолютные, так и относительные измерения.</w:t>
      </w:r>
    </w:p>
    <w:p w:rsidR="00C3759D" w:rsidRPr="00CD2F3B" w:rsidRDefault="003E2BD4" w:rsidP="00CD2F3B">
      <w:pPr>
        <w:ind w:firstLine="397"/>
        <w:jc w:val="both"/>
        <w:rPr>
          <w:rFonts w:ascii="Arial" w:hAnsi="Arial" w:cs="Arial"/>
          <w:color w:val="7030A0"/>
          <w:sz w:val="20"/>
          <w:szCs w:val="20"/>
        </w:rPr>
      </w:pPr>
      <w:r w:rsidRPr="00D52F20">
        <w:rPr>
          <w:rFonts w:ascii="Arial" w:hAnsi="Arial" w:cs="Arial"/>
          <w:sz w:val="20"/>
          <w:szCs w:val="20"/>
        </w:rPr>
        <w:t>Также д</w:t>
      </w:r>
      <w:r w:rsidR="00CB1B39" w:rsidRPr="00D52F20">
        <w:rPr>
          <w:rFonts w:ascii="Arial" w:hAnsi="Arial" w:cs="Arial"/>
          <w:sz w:val="20"/>
          <w:szCs w:val="20"/>
        </w:rPr>
        <w:t xml:space="preserve">ля </w:t>
      </w:r>
      <w:r w:rsidRPr="00D52F20">
        <w:rPr>
          <w:rFonts w:ascii="Arial" w:hAnsi="Arial" w:cs="Arial"/>
          <w:sz w:val="20"/>
          <w:szCs w:val="20"/>
        </w:rPr>
        <w:t xml:space="preserve">таких </w:t>
      </w:r>
      <w:r w:rsidR="00CB1B39" w:rsidRPr="00D52F20">
        <w:rPr>
          <w:rFonts w:ascii="Arial" w:hAnsi="Arial" w:cs="Arial"/>
          <w:sz w:val="20"/>
          <w:szCs w:val="20"/>
        </w:rPr>
        <w:t>измерени</w:t>
      </w:r>
      <w:r w:rsidRPr="00D52F20">
        <w:rPr>
          <w:rFonts w:ascii="Arial" w:hAnsi="Arial" w:cs="Arial"/>
          <w:sz w:val="20"/>
          <w:szCs w:val="20"/>
        </w:rPr>
        <w:t>й</w:t>
      </w:r>
      <w:r w:rsidR="00CB1B39" w:rsidRPr="00D52F20">
        <w:rPr>
          <w:rFonts w:ascii="Arial" w:hAnsi="Arial" w:cs="Arial"/>
          <w:sz w:val="20"/>
          <w:szCs w:val="20"/>
        </w:rPr>
        <w:t xml:space="preserve"> излучений допускается использовать ТЕМ-камеру и тестовую</w:t>
      </w:r>
      <w:r w:rsidR="00CB1B39" w:rsidRPr="00CD2F3B">
        <w:rPr>
          <w:rFonts w:ascii="Arial" w:hAnsi="Arial" w:cs="Arial"/>
          <w:sz w:val="20"/>
          <w:szCs w:val="20"/>
        </w:rPr>
        <w:t xml:space="preserve"> пл</w:t>
      </w:r>
      <w:r w:rsidR="00CB1B39" w:rsidRPr="00CD2F3B">
        <w:rPr>
          <w:rFonts w:ascii="Arial" w:hAnsi="Arial" w:cs="Arial"/>
          <w:sz w:val="20"/>
          <w:szCs w:val="20"/>
        </w:rPr>
        <w:t>о</w:t>
      </w:r>
      <w:r w:rsidR="00CB1B39" w:rsidRPr="00CD2F3B">
        <w:rPr>
          <w:rFonts w:ascii="Arial" w:hAnsi="Arial" w:cs="Arial"/>
          <w:sz w:val="20"/>
          <w:szCs w:val="20"/>
        </w:rPr>
        <w:t>щадку, описанную в СТБ 1692.</w:t>
      </w:r>
      <w:r w:rsidR="00CD2F3B" w:rsidRPr="00CD2F3B">
        <w:rPr>
          <w:rFonts w:ascii="Arial" w:hAnsi="Arial" w:cs="Arial"/>
          <w:sz w:val="20"/>
          <w:szCs w:val="20"/>
        </w:rPr>
        <w:t xml:space="preserve"> Методы испытаний в ТЕМ-камере должны соответствовать или ГОСТ </w:t>
      </w:r>
      <w:r w:rsidR="00CD2F3B" w:rsidRPr="00CD2F3B">
        <w:rPr>
          <w:rFonts w:ascii="Arial" w:hAnsi="Arial" w:cs="Arial"/>
          <w:sz w:val="20"/>
          <w:szCs w:val="20"/>
          <w:lang w:val="en-US"/>
        </w:rPr>
        <w:t>IEC</w:t>
      </w:r>
      <w:r w:rsidR="00CD2F3B" w:rsidRPr="00CD2F3B">
        <w:rPr>
          <w:rFonts w:ascii="Arial" w:hAnsi="Arial" w:cs="Arial"/>
          <w:sz w:val="20"/>
          <w:szCs w:val="20"/>
        </w:rPr>
        <w:t xml:space="preserve"> 61000-4-20, или методике</w:t>
      </w:r>
      <w:r w:rsidR="00CD2F3B">
        <w:rPr>
          <w:rFonts w:ascii="Arial" w:hAnsi="Arial" w:cs="Arial"/>
          <w:sz w:val="20"/>
          <w:szCs w:val="20"/>
        </w:rPr>
        <w:t xml:space="preserve">, прошедшей метрологическую аттестацию, например, </w:t>
      </w:r>
      <w:r w:rsidR="00CD2F3B" w:rsidRPr="00CD2F3B">
        <w:rPr>
          <w:rFonts w:ascii="Arial" w:hAnsi="Arial" w:cs="Arial"/>
          <w:sz w:val="20"/>
          <w:szCs w:val="20"/>
        </w:rPr>
        <w:t>[</w:t>
      </w:r>
      <w:r w:rsidR="00CD2F3B">
        <w:rPr>
          <w:rFonts w:ascii="Arial" w:hAnsi="Arial" w:cs="Arial"/>
          <w:sz w:val="20"/>
          <w:szCs w:val="20"/>
        </w:rPr>
        <w:t>4</w:t>
      </w:r>
      <w:r w:rsidR="00CD2F3B" w:rsidRPr="00CD2F3B">
        <w:rPr>
          <w:rFonts w:ascii="Arial" w:hAnsi="Arial" w:cs="Arial"/>
          <w:sz w:val="20"/>
          <w:szCs w:val="20"/>
        </w:rPr>
        <w:t>]</w:t>
      </w:r>
      <w:r w:rsidR="00CD2F3B">
        <w:rPr>
          <w:rFonts w:ascii="Arial" w:hAnsi="Arial" w:cs="Arial"/>
          <w:sz w:val="20"/>
          <w:szCs w:val="20"/>
        </w:rPr>
        <w:t>.</w:t>
      </w:r>
    </w:p>
    <w:p w:rsidR="00CD2F3B" w:rsidRPr="00D52F20" w:rsidRDefault="00CD2F3B" w:rsidP="00CD2F3B">
      <w:pPr>
        <w:ind w:firstLine="397"/>
        <w:jc w:val="both"/>
        <w:rPr>
          <w:rFonts w:ascii="Arial" w:hAnsi="Arial" w:cs="Arial"/>
          <w:sz w:val="20"/>
          <w:szCs w:val="20"/>
        </w:rPr>
      </w:pPr>
    </w:p>
    <w:p w:rsidR="00C3759D" w:rsidRPr="00D52F20" w:rsidRDefault="00C3759D" w:rsidP="002A1F29">
      <w:pPr>
        <w:spacing w:after="80"/>
        <w:ind w:firstLine="397"/>
        <w:jc w:val="both"/>
        <w:rPr>
          <w:rFonts w:ascii="Arial" w:hAnsi="Arial" w:cs="Arial"/>
          <w:b/>
          <w:sz w:val="20"/>
          <w:szCs w:val="20"/>
        </w:rPr>
      </w:pPr>
      <w:r w:rsidRPr="00D52F20">
        <w:rPr>
          <w:rFonts w:ascii="Arial" w:hAnsi="Arial" w:cs="Arial"/>
          <w:b/>
          <w:sz w:val="20"/>
          <w:szCs w:val="20"/>
        </w:rPr>
        <w:t>А.1.1 Безэховая камера</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Безэховая камера представляет собой экранированный корпус, внутренние стены, пол и потолок которого покрыты радиопоглощающим материалом, как правило</w:t>
      </w:r>
      <w:r w:rsidR="006F00B4" w:rsidRPr="00D52F20">
        <w:rPr>
          <w:rFonts w:ascii="Arial" w:hAnsi="Arial" w:cs="Arial"/>
          <w:sz w:val="20"/>
          <w:szCs w:val="20"/>
        </w:rPr>
        <w:t>,</w:t>
      </w:r>
      <w:r w:rsidRPr="00D52F20">
        <w:rPr>
          <w:rFonts w:ascii="Arial" w:hAnsi="Arial" w:cs="Arial"/>
          <w:sz w:val="20"/>
          <w:szCs w:val="20"/>
        </w:rPr>
        <w:t xml:space="preserve"> пенополиуретановым пирамидал</w:t>
      </w:r>
      <w:r w:rsidRPr="00D52F20">
        <w:rPr>
          <w:rFonts w:ascii="Arial" w:hAnsi="Arial" w:cs="Arial"/>
          <w:sz w:val="20"/>
          <w:szCs w:val="20"/>
        </w:rPr>
        <w:t>ь</w:t>
      </w:r>
      <w:r w:rsidRPr="00D52F20">
        <w:rPr>
          <w:rFonts w:ascii="Arial" w:hAnsi="Arial" w:cs="Arial"/>
          <w:sz w:val="20"/>
          <w:szCs w:val="20"/>
        </w:rPr>
        <w:t>ного типа. Камера обычно содержит устройство для крепления измерительной антенны на одной ст</w:t>
      </w:r>
      <w:r w:rsidRPr="00D52F20">
        <w:rPr>
          <w:rFonts w:ascii="Arial" w:hAnsi="Arial" w:cs="Arial"/>
          <w:sz w:val="20"/>
          <w:szCs w:val="20"/>
        </w:rPr>
        <w:t>о</w:t>
      </w:r>
      <w:r w:rsidRPr="00D52F20">
        <w:rPr>
          <w:rFonts w:ascii="Arial" w:hAnsi="Arial" w:cs="Arial"/>
          <w:sz w:val="20"/>
          <w:szCs w:val="20"/>
        </w:rPr>
        <w:t xml:space="preserve">роне и поворотный стол для размещения </w:t>
      </w:r>
      <w:r w:rsidR="008213E6" w:rsidRPr="00D52F20">
        <w:rPr>
          <w:rFonts w:ascii="Arial" w:hAnsi="Arial" w:cs="Arial"/>
          <w:sz w:val="20"/>
          <w:szCs w:val="20"/>
          <w:lang w:val="en-US"/>
        </w:rPr>
        <w:t>EUT</w:t>
      </w:r>
      <w:r w:rsidRPr="00D52F20">
        <w:rPr>
          <w:rFonts w:ascii="Arial" w:hAnsi="Arial" w:cs="Arial"/>
          <w:sz w:val="20"/>
          <w:szCs w:val="20"/>
        </w:rPr>
        <w:t xml:space="preserve"> на другой. Тип</w:t>
      </w:r>
      <w:r w:rsidR="007A2B0F" w:rsidRPr="00D52F20">
        <w:rPr>
          <w:rFonts w:ascii="Arial" w:hAnsi="Arial" w:cs="Arial"/>
          <w:sz w:val="20"/>
          <w:szCs w:val="20"/>
        </w:rPr>
        <w:t>ична</w:t>
      </w:r>
      <w:r w:rsidR="006556D6" w:rsidRPr="00D52F20">
        <w:rPr>
          <w:rFonts w:ascii="Arial" w:hAnsi="Arial" w:cs="Arial"/>
          <w:sz w:val="20"/>
          <w:szCs w:val="20"/>
        </w:rPr>
        <w:t>я</w:t>
      </w:r>
      <w:r w:rsidRPr="00D52F20">
        <w:rPr>
          <w:rFonts w:ascii="Arial" w:hAnsi="Arial" w:cs="Arial"/>
          <w:sz w:val="20"/>
          <w:szCs w:val="20"/>
        </w:rPr>
        <w:t xml:space="preserve"> безэховая камера показана </w:t>
      </w:r>
      <w:r w:rsidR="006556D6" w:rsidRPr="00D52F20">
        <w:rPr>
          <w:rFonts w:ascii="Arial" w:hAnsi="Arial" w:cs="Arial"/>
          <w:sz w:val="20"/>
          <w:szCs w:val="20"/>
        </w:rPr>
        <w:t xml:space="preserve">на </w:t>
      </w:r>
      <w:r w:rsidRPr="00D52F20">
        <w:rPr>
          <w:rFonts w:ascii="Arial" w:hAnsi="Arial" w:cs="Arial"/>
          <w:sz w:val="20"/>
          <w:szCs w:val="20"/>
        </w:rPr>
        <w:t>р</w:t>
      </w:r>
      <w:r w:rsidRPr="00D52F20">
        <w:rPr>
          <w:rFonts w:ascii="Arial" w:hAnsi="Arial" w:cs="Arial"/>
          <w:sz w:val="20"/>
          <w:szCs w:val="20"/>
        </w:rPr>
        <w:t>и</w:t>
      </w:r>
      <w:r w:rsidRPr="00D52F20">
        <w:rPr>
          <w:rFonts w:ascii="Arial" w:hAnsi="Arial" w:cs="Arial"/>
          <w:sz w:val="20"/>
          <w:szCs w:val="20"/>
        </w:rPr>
        <w:t>сунк</w:t>
      </w:r>
      <w:r w:rsidR="006556D6" w:rsidRPr="00D52F20">
        <w:rPr>
          <w:rFonts w:ascii="Arial" w:hAnsi="Arial" w:cs="Arial"/>
          <w:sz w:val="20"/>
          <w:szCs w:val="20"/>
        </w:rPr>
        <w:t>е</w:t>
      </w:r>
      <w:r w:rsidRPr="00D52F20">
        <w:rPr>
          <w:rFonts w:ascii="Arial" w:hAnsi="Arial" w:cs="Arial"/>
          <w:sz w:val="20"/>
          <w:szCs w:val="20"/>
        </w:rPr>
        <w:t xml:space="preserve"> А.1.</w:t>
      </w:r>
    </w:p>
    <w:p w:rsidR="006556D6" w:rsidRPr="002A1F29" w:rsidRDefault="002F267A" w:rsidP="002A1F29">
      <w:pPr>
        <w:spacing w:before="100" w:after="100"/>
        <w:jc w:val="center"/>
        <w:rPr>
          <w:rFonts w:ascii="Arial" w:hAnsi="Arial" w:cs="Arial"/>
          <w:sz w:val="20"/>
          <w:szCs w:val="20"/>
        </w:rPr>
      </w:pPr>
      <w:r>
        <w:rPr>
          <w:rFonts w:ascii="Arial" w:hAnsi="Arial" w:cs="Arial"/>
          <w:noProof/>
          <w:sz w:val="20"/>
          <w:szCs w:val="20"/>
        </w:rPr>
        <w:drawing>
          <wp:inline distT="0" distB="0" distL="0" distR="0">
            <wp:extent cx="4064000" cy="2667000"/>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0" cy="2667000"/>
                    </a:xfrm>
                    <a:prstGeom prst="rect">
                      <a:avLst/>
                    </a:prstGeom>
                    <a:noFill/>
                    <a:ln>
                      <a:noFill/>
                    </a:ln>
                  </pic:spPr>
                </pic:pic>
              </a:graphicData>
            </a:graphic>
          </wp:inline>
        </w:drawing>
      </w:r>
    </w:p>
    <w:p w:rsidR="006556D6" w:rsidRPr="002A1F29" w:rsidRDefault="006556D6" w:rsidP="002A1F29">
      <w:pPr>
        <w:jc w:val="center"/>
        <w:rPr>
          <w:rFonts w:ascii="Arial" w:hAnsi="Arial" w:cs="Arial"/>
          <w:b/>
          <w:sz w:val="18"/>
          <w:szCs w:val="18"/>
        </w:rPr>
      </w:pPr>
      <w:r w:rsidRPr="002A1F29">
        <w:rPr>
          <w:rFonts w:ascii="Arial" w:hAnsi="Arial" w:cs="Arial"/>
          <w:b/>
          <w:sz w:val="18"/>
          <w:szCs w:val="18"/>
        </w:rPr>
        <w:t>Рисунок А.1 – Тип</w:t>
      </w:r>
      <w:r w:rsidR="007A2B0F" w:rsidRPr="002A1F29">
        <w:rPr>
          <w:rFonts w:ascii="Arial" w:hAnsi="Arial" w:cs="Arial"/>
          <w:b/>
          <w:sz w:val="18"/>
          <w:szCs w:val="18"/>
        </w:rPr>
        <w:t>ичн</w:t>
      </w:r>
      <w:r w:rsidRPr="002A1F29">
        <w:rPr>
          <w:rFonts w:ascii="Arial" w:hAnsi="Arial" w:cs="Arial"/>
          <w:b/>
          <w:sz w:val="18"/>
          <w:szCs w:val="18"/>
        </w:rPr>
        <w:t>ая безэховая камера</w:t>
      </w:r>
    </w:p>
    <w:p w:rsidR="00C3759D" w:rsidRPr="002A1F29" w:rsidRDefault="00C3759D" w:rsidP="002A1F29">
      <w:pPr>
        <w:spacing w:before="120"/>
        <w:ind w:firstLine="397"/>
        <w:jc w:val="both"/>
        <w:rPr>
          <w:rFonts w:ascii="Arial" w:hAnsi="Arial" w:cs="Arial"/>
          <w:sz w:val="20"/>
          <w:szCs w:val="20"/>
        </w:rPr>
      </w:pPr>
      <w:r w:rsidRPr="002A1F29">
        <w:rPr>
          <w:rFonts w:ascii="Arial" w:hAnsi="Arial" w:cs="Arial"/>
          <w:sz w:val="20"/>
          <w:szCs w:val="20"/>
        </w:rPr>
        <w:t>Использование экранирования и радиопоглощающего материала обеспечивают необходимые условия для проведения испытаний, независимых от влияния внешних излучений. Этот тип испыт</w:t>
      </w:r>
      <w:r w:rsidRPr="002A1F29">
        <w:rPr>
          <w:rFonts w:ascii="Arial" w:hAnsi="Arial" w:cs="Arial"/>
          <w:sz w:val="20"/>
          <w:szCs w:val="20"/>
        </w:rPr>
        <w:t>а</w:t>
      </w:r>
      <w:r w:rsidRPr="002A1F29">
        <w:rPr>
          <w:rFonts w:ascii="Arial" w:hAnsi="Arial" w:cs="Arial"/>
          <w:sz w:val="20"/>
          <w:szCs w:val="20"/>
        </w:rPr>
        <w:t>тельной камеры имитирует условия свободного пространства.</w:t>
      </w:r>
    </w:p>
    <w:p w:rsidR="00C3759D" w:rsidRPr="002A1F29" w:rsidRDefault="00C3759D" w:rsidP="002A1F29">
      <w:pPr>
        <w:ind w:firstLine="397"/>
        <w:jc w:val="both"/>
        <w:rPr>
          <w:rFonts w:ascii="Arial" w:hAnsi="Arial" w:cs="Arial"/>
          <w:sz w:val="20"/>
          <w:szCs w:val="20"/>
        </w:rPr>
      </w:pPr>
      <w:r w:rsidRPr="002A1F29">
        <w:rPr>
          <w:rFonts w:ascii="Arial" w:hAnsi="Arial" w:cs="Arial"/>
          <w:sz w:val="20"/>
          <w:szCs w:val="20"/>
        </w:rPr>
        <w:t>Экран создает измерительную среду, защищенную от влияния внешних помех, сигналов и во</w:t>
      </w:r>
      <w:r w:rsidRPr="002A1F29">
        <w:rPr>
          <w:rFonts w:ascii="Arial" w:hAnsi="Arial" w:cs="Arial"/>
          <w:sz w:val="20"/>
          <w:szCs w:val="20"/>
        </w:rPr>
        <w:t>з</w:t>
      </w:r>
      <w:r w:rsidRPr="002A1F29">
        <w:rPr>
          <w:rFonts w:ascii="Arial" w:hAnsi="Arial" w:cs="Arial"/>
          <w:sz w:val="20"/>
          <w:szCs w:val="20"/>
        </w:rPr>
        <w:t>действий, в то время как радиопоглощающий материал сводит к минимуму нежелательные отраж</w:t>
      </w:r>
      <w:r w:rsidRPr="002A1F29">
        <w:rPr>
          <w:rFonts w:ascii="Arial" w:hAnsi="Arial" w:cs="Arial"/>
          <w:sz w:val="20"/>
          <w:szCs w:val="20"/>
        </w:rPr>
        <w:t>е</w:t>
      </w:r>
      <w:r w:rsidRPr="002A1F29">
        <w:rPr>
          <w:rFonts w:ascii="Arial" w:hAnsi="Arial" w:cs="Arial"/>
          <w:sz w:val="20"/>
          <w:szCs w:val="20"/>
        </w:rPr>
        <w:t>ния от стен и потолка, которые могут повлиять на тесты. На практике экранирование относительно легко обеспечивает высокий уровень подавления (80</w:t>
      </w:r>
      <w:r w:rsidR="00710552">
        <w:rPr>
          <w:rFonts w:ascii="Arial" w:hAnsi="Arial" w:cs="Arial"/>
          <w:sz w:val="20"/>
          <w:szCs w:val="20"/>
        </w:rPr>
        <w:t>–</w:t>
      </w:r>
      <w:r w:rsidRPr="002A1F29">
        <w:rPr>
          <w:rFonts w:ascii="Arial" w:hAnsi="Arial" w:cs="Arial"/>
          <w:sz w:val="20"/>
          <w:szCs w:val="20"/>
        </w:rPr>
        <w:t>140 дБ) внешних воздействий, делая их пр</w:t>
      </w:r>
      <w:r w:rsidRPr="002A1F29">
        <w:rPr>
          <w:rFonts w:ascii="Arial" w:hAnsi="Arial" w:cs="Arial"/>
          <w:sz w:val="20"/>
          <w:szCs w:val="20"/>
        </w:rPr>
        <w:t>е</w:t>
      </w:r>
      <w:r w:rsidRPr="002A1F29">
        <w:rPr>
          <w:rFonts w:ascii="Arial" w:hAnsi="Arial" w:cs="Arial"/>
          <w:sz w:val="20"/>
          <w:szCs w:val="20"/>
        </w:rPr>
        <w:t>небрежимо малыми.</w:t>
      </w:r>
    </w:p>
    <w:p w:rsidR="00C3759D" w:rsidRPr="002A1F29" w:rsidRDefault="00C3759D" w:rsidP="002A1F29">
      <w:pPr>
        <w:ind w:firstLine="397"/>
        <w:jc w:val="both"/>
        <w:rPr>
          <w:rFonts w:ascii="Arial" w:hAnsi="Arial" w:cs="Arial"/>
          <w:sz w:val="20"/>
          <w:szCs w:val="20"/>
        </w:rPr>
      </w:pPr>
      <w:r w:rsidRPr="002A1F29">
        <w:rPr>
          <w:rFonts w:ascii="Arial" w:hAnsi="Arial" w:cs="Arial"/>
          <w:sz w:val="20"/>
          <w:szCs w:val="20"/>
        </w:rPr>
        <w:t>Поворотный стол способен проворачиваться на 360° в горизонтальной плоскости</w:t>
      </w:r>
      <w:r w:rsidR="00F12736">
        <w:rPr>
          <w:rFonts w:ascii="Arial" w:hAnsi="Arial" w:cs="Arial"/>
          <w:sz w:val="20"/>
          <w:szCs w:val="20"/>
        </w:rPr>
        <w:t>,</w:t>
      </w:r>
      <w:r w:rsidRPr="002A1F29">
        <w:rPr>
          <w:rFonts w:ascii="Arial" w:hAnsi="Arial" w:cs="Arial"/>
          <w:sz w:val="20"/>
          <w:szCs w:val="20"/>
        </w:rPr>
        <w:t xml:space="preserve"> и используется для размещения </w:t>
      </w:r>
      <w:r w:rsidR="00664618" w:rsidRPr="002A1F29">
        <w:rPr>
          <w:rFonts w:ascii="Arial" w:hAnsi="Arial" w:cs="Arial"/>
          <w:sz w:val="20"/>
          <w:szCs w:val="20"/>
          <w:lang w:val="en-US"/>
        </w:rPr>
        <w:t>EUT</w:t>
      </w:r>
      <w:r w:rsidRPr="002A1F29">
        <w:rPr>
          <w:rFonts w:ascii="Arial" w:hAnsi="Arial" w:cs="Arial"/>
          <w:sz w:val="20"/>
          <w:szCs w:val="20"/>
        </w:rPr>
        <w:t xml:space="preserve"> на требуемой высоте от пола. Размеры камеры должны быть достаточно бол</w:t>
      </w:r>
      <w:r w:rsidRPr="002A1F29">
        <w:rPr>
          <w:rFonts w:ascii="Arial" w:hAnsi="Arial" w:cs="Arial"/>
          <w:sz w:val="20"/>
          <w:szCs w:val="20"/>
        </w:rPr>
        <w:t>ь</w:t>
      </w:r>
      <w:r w:rsidRPr="002A1F29">
        <w:rPr>
          <w:rFonts w:ascii="Arial" w:hAnsi="Arial" w:cs="Arial"/>
          <w:sz w:val="20"/>
          <w:szCs w:val="20"/>
        </w:rPr>
        <w:t xml:space="preserve">шими для обеспечения разноса </w:t>
      </w:r>
      <w:r w:rsidR="00664618" w:rsidRPr="002A1F29">
        <w:rPr>
          <w:rFonts w:ascii="Arial" w:hAnsi="Arial" w:cs="Arial"/>
          <w:sz w:val="20"/>
          <w:szCs w:val="20"/>
          <w:lang w:val="en-US"/>
        </w:rPr>
        <w:t>EUT</w:t>
      </w:r>
      <w:r w:rsidRPr="002A1F29">
        <w:rPr>
          <w:rFonts w:ascii="Arial" w:hAnsi="Arial" w:cs="Arial"/>
          <w:sz w:val="20"/>
          <w:szCs w:val="20"/>
        </w:rPr>
        <w:t xml:space="preserve"> и измерительной антенны на расстояни</w:t>
      </w:r>
      <w:r w:rsidR="00E42767">
        <w:rPr>
          <w:rFonts w:ascii="Arial" w:hAnsi="Arial" w:cs="Arial"/>
          <w:sz w:val="20"/>
          <w:szCs w:val="20"/>
        </w:rPr>
        <w:t>е</w:t>
      </w:r>
      <w:r w:rsidRPr="002A1F29">
        <w:rPr>
          <w:rFonts w:ascii="Arial" w:hAnsi="Arial" w:cs="Arial"/>
          <w:sz w:val="20"/>
          <w:szCs w:val="20"/>
        </w:rPr>
        <w:t xml:space="preserve"> не менее 3 м или</w:t>
      </w:r>
      <w:r w:rsidR="00E42767">
        <w:rPr>
          <w:rFonts w:ascii="Arial" w:hAnsi="Arial" w:cs="Arial"/>
          <w:sz w:val="20"/>
          <w:szCs w:val="20"/>
        </w:rPr>
        <w:br/>
      </w:r>
      <w:r w:rsidRPr="00D52F20">
        <w:rPr>
          <w:rFonts w:ascii="Arial" w:hAnsi="Arial" w:cs="Arial"/>
          <w:sz w:val="20"/>
          <w:szCs w:val="20"/>
        </w:rPr>
        <w:t>2(</w:t>
      </w:r>
      <w:r w:rsidRPr="00D52F20">
        <w:rPr>
          <w:rFonts w:ascii="Arial" w:hAnsi="Arial" w:cs="Arial"/>
          <w:i/>
          <w:sz w:val="20"/>
          <w:szCs w:val="20"/>
        </w:rPr>
        <w:t>d</w:t>
      </w:r>
      <w:r w:rsidRPr="00D52F20">
        <w:rPr>
          <w:rFonts w:ascii="Arial" w:hAnsi="Arial" w:cs="Arial"/>
          <w:sz w:val="20"/>
          <w:szCs w:val="20"/>
          <w:vertAlign w:val="subscript"/>
        </w:rPr>
        <w:t>1</w:t>
      </w:r>
      <w:r w:rsidRPr="00D52F20">
        <w:rPr>
          <w:rFonts w:ascii="Arial" w:hAnsi="Arial" w:cs="Arial"/>
          <w:sz w:val="20"/>
          <w:szCs w:val="20"/>
        </w:rPr>
        <w:t xml:space="preserve"> + </w:t>
      </w:r>
      <w:r w:rsidRPr="00D52F20">
        <w:rPr>
          <w:rFonts w:ascii="Arial" w:hAnsi="Arial" w:cs="Arial"/>
          <w:i/>
          <w:sz w:val="20"/>
          <w:szCs w:val="20"/>
        </w:rPr>
        <w:t>d</w:t>
      </w:r>
      <w:r w:rsidRPr="00D52F20">
        <w:rPr>
          <w:rFonts w:ascii="Arial" w:hAnsi="Arial" w:cs="Arial"/>
          <w:sz w:val="20"/>
          <w:szCs w:val="20"/>
          <w:vertAlign w:val="subscript"/>
        </w:rPr>
        <w:t>2</w:t>
      </w:r>
      <w:r w:rsidRPr="00D52F20">
        <w:rPr>
          <w:rFonts w:ascii="Arial" w:hAnsi="Arial" w:cs="Arial"/>
          <w:sz w:val="20"/>
          <w:szCs w:val="20"/>
        </w:rPr>
        <w:t>)</w:t>
      </w:r>
      <w:r w:rsidRPr="00D52F20">
        <w:rPr>
          <w:rFonts w:ascii="Arial" w:hAnsi="Arial" w:cs="Arial"/>
          <w:sz w:val="20"/>
          <w:szCs w:val="20"/>
          <w:vertAlign w:val="superscript"/>
        </w:rPr>
        <w:t>2</w:t>
      </w:r>
      <w:r w:rsidRPr="00D52F20">
        <w:rPr>
          <w:rFonts w:ascii="Arial" w:hAnsi="Arial" w:cs="Arial"/>
          <w:sz w:val="20"/>
          <w:szCs w:val="20"/>
        </w:rPr>
        <w:t>/</w:t>
      </w:r>
      <w:r w:rsidRPr="00D52F20">
        <w:rPr>
          <w:sz w:val="20"/>
          <w:szCs w:val="20"/>
        </w:rPr>
        <w:t>λ</w:t>
      </w:r>
      <w:r w:rsidRPr="00D52F20">
        <w:rPr>
          <w:rFonts w:ascii="Arial" w:hAnsi="Arial" w:cs="Arial"/>
          <w:sz w:val="20"/>
          <w:szCs w:val="20"/>
        </w:rPr>
        <w:t xml:space="preserve"> (м) (в соответствии</w:t>
      </w:r>
      <w:r w:rsidRPr="002A1F29">
        <w:rPr>
          <w:rFonts w:ascii="Arial" w:hAnsi="Arial" w:cs="Arial"/>
          <w:sz w:val="20"/>
          <w:szCs w:val="20"/>
        </w:rPr>
        <w:t xml:space="preserve"> с A.2.5 выбирается большее из этих значений). Используемое при и</w:t>
      </w:r>
      <w:r w:rsidRPr="002A1F29">
        <w:rPr>
          <w:rFonts w:ascii="Arial" w:hAnsi="Arial" w:cs="Arial"/>
          <w:sz w:val="20"/>
          <w:szCs w:val="20"/>
        </w:rPr>
        <w:t>з</w:t>
      </w:r>
      <w:r w:rsidRPr="002A1F29">
        <w:rPr>
          <w:rFonts w:ascii="Arial" w:hAnsi="Arial" w:cs="Arial"/>
          <w:sz w:val="20"/>
          <w:szCs w:val="20"/>
        </w:rPr>
        <w:t>мерениях расстояние должно быть занесено в протокол.</w:t>
      </w:r>
    </w:p>
    <w:p w:rsidR="00C3759D" w:rsidRPr="002A1F29" w:rsidRDefault="00C3759D" w:rsidP="00BF2224">
      <w:pPr>
        <w:pageBreakBefore/>
        <w:ind w:firstLine="397"/>
        <w:jc w:val="both"/>
        <w:rPr>
          <w:rFonts w:ascii="Arial" w:hAnsi="Arial" w:cs="Arial"/>
          <w:sz w:val="20"/>
          <w:szCs w:val="20"/>
        </w:rPr>
      </w:pPr>
      <w:r w:rsidRPr="002A1F29">
        <w:rPr>
          <w:rFonts w:ascii="Arial" w:hAnsi="Arial" w:cs="Arial"/>
          <w:sz w:val="20"/>
          <w:szCs w:val="20"/>
        </w:rPr>
        <w:lastRenderedPageBreak/>
        <w:t xml:space="preserve">Безэховая камера имеет ряд преимуществ по сравнению с другими </w:t>
      </w:r>
      <w:r w:rsidR="00215924" w:rsidRPr="002A1F29">
        <w:rPr>
          <w:rFonts w:ascii="Arial" w:hAnsi="Arial" w:cs="Arial"/>
          <w:sz w:val="20"/>
          <w:szCs w:val="20"/>
        </w:rPr>
        <w:t>тестовыми</w:t>
      </w:r>
      <w:r w:rsidRPr="002A1F29">
        <w:rPr>
          <w:rFonts w:ascii="Arial" w:hAnsi="Arial" w:cs="Arial"/>
          <w:sz w:val="20"/>
          <w:szCs w:val="20"/>
        </w:rPr>
        <w:t xml:space="preserve"> площадками: св</w:t>
      </w:r>
      <w:r w:rsidRPr="002A1F29">
        <w:rPr>
          <w:rFonts w:ascii="Arial" w:hAnsi="Arial" w:cs="Arial"/>
          <w:sz w:val="20"/>
          <w:szCs w:val="20"/>
        </w:rPr>
        <w:t>е</w:t>
      </w:r>
      <w:r w:rsidRPr="002A1F29">
        <w:rPr>
          <w:rFonts w:ascii="Arial" w:hAnsi="Arial" w:cs="Arial"/>
          <w:sz w:val="20"/>
          <w:szCs w:val="20"/>
        </w:rPr>
        <w:t>дение к минимуму внешних помех, минимальное отражение от пола, потолка и стен отражения и н</w:t>
      </w:r>
      <w:r w:rsidRPr="002A1F29">
        <w:rPr>
          <w:rFonts w:ascii="Arial" w:hAnsi="Arial" w:cs="Arial"/>
          <w:sz w:val="20"/>
          <w:szCs w:val="20"/>
        </w:rPr>
        <w:t>е</w:t>
      </w:r>
      <w:r w:rsidRPr="002A1F29">
        <w:rPr>
          <w:rFonts w:ascii="Arial" w:hAnsi="Arial" w:cs="Arial"/>
          <w:sz w:val="20"/>
          <w:szCs w:val="20"/>
        </w:rPr>
        <w:t>зависимость от погодных условий. Но у нее есть и некоторые недостатки: ограничено измерительное расстояние и ограничен рабочий диапазон измерений нижних частот за счет размеров пирамидал</w:t>
      </w:r>
      <w:r w:rsidRPr="002A1F29">
        <w:rPr>
          <w:rFonts w:ascii="Arial" w:hAnsi="Arial" w:cs="Arial"/>
          <w:sz w:val="20"/>
          <w:szCs w:val="20"/>
        </w:rPr>
        <w:t>ь</w:t>
      </w:r>
      <w:r w:rsidRPr="002A1F29">
        <w:rPr>
          <w:rFonts w:ascii="Arial" w:hAnsi="Arial" w:cs="Arial"/>
          <w:sz w:val="20"/>
          <w:szCs w:val="20"/>
        </w:rPr>
        <w:t>ных поглотителей. Для улучшения значений низких частот (снижения нижней границы измерений) обычно используется сочетание структуры ферритовых плиток и пенополиуретанового поглотителя.</w:t>
      </w:r>
    </w:p>
    <w:p w:rsidR="00C3759D" w:rsidRPr="002A1F29" w:rsidRDefault="00C3759D" w:rsidP="002A1F29">
      <w:pPr>
        <w:ind w:firstLine="397"/>
        <w:jc w:val="both"/>
        <w:rPr>
          <w:rFonts w:ascii="Arial" w:hAnsi="Arial" w:cs="Arial"/>
          <w:sz w:val="20"/>
          <w:szCs w:val="20"/>
        </w:rPr>
      </w:pPr>
      <w:r w:rsidRPr="002A1F29">
        <w:rPr>
          <w:rFonts w:ascii="Arial" w:hAnsi="Arial" w:cs="Arial"/>
          <w:sz w:val="20"/>
          <w:szCs w:val="20"/>
        </w:rPr>
        <w:t>Все виды измерений параметров излучения, чувствительности и устойчивости могут быть пров</w:t>
      </w:r>
      <w:r w:rsidRPr="002A1F29">
        <w:rPr>
          <w:rFonts w:ascii="Arial" w:hAnsi="Arial" w:cs="Arial"/>
          <w:sz w:val="20"/>
          <w:szCs w:val="20"/>
        </w:rPr>
        <w:t>е</w:t>
      </w:r>
      <w:r w:rsidRPr="002A1F29">
        <w:rPr>
          <w:rFonts w:ascii="Arial" w:hAnsi="Arial" w:cs="Arial"/>
          <w:sz w:val="20"/>
          <w:szCs w:val="20"/>
        </w:rPr>
        <w:t>дены в безэховой камере без ограничений.</w:t>
      </w:r>
    </w:p>
    <w:p w:rsidR="00C3759D" w:rsidRPr="00D52F20" w:rsidRDefault="00C3759D" w:rsidP="00BF2224">
      <w:pPr>
        <w:spacing w:before="120" w:after="80"/>
        <w:ind w:firstLine="397"/>
        <w:jc w:val="both"/>
        <w:rPr>
          <w:rFonts w:ascii="Arial" w:hAnsi="Arial" w:cs="Arial"/>
          <w:b/>
          <w:sz w:val="20"/>
          <w:szCs w:val="20"/>
        </w:rPr>
      </w:pPr>
      <w:r w:rsidRPr="00D52F20">
        <w:rPr>
          <w:rFonts w:ascii="Arial" w:hAnsi="Arial" w:cs="Arial"/>
          <w:b/>
          <w:sz w:val="20"/>
          <w:szCs w:val="20"/>
        </w:rPr>
        <w:t>А.1.2 Безэховая камера с проводящей заземляющей пластиной</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Безэховая камера с проводящей пластиной представляет собой экранированный корпус, вну</w:t>
      </w:r>
      <w:r w:rsidRPr="00D52F20">
        <w:rPr>
          <w:rFonts w:ascii="Arial" w:hAnsi="Arial" w:cs="Arial"/>
          <w:sz w:val="20"/>
          <w:szCs w:val="20"/>
        </w:rPr>
        <w:t>т</w:t>
      </w:r>
      <w:r w:rsidRPr="00D52F20">
        <w:rPr>
          <w:rFonts w:ascii="Arial" w:hAnsi="Arial" w:cs="Arial"/>
          <w:sz w:val="20"/>
          <w:szCs w:val="20"/>
        </w:rPr>
        <w:t>ренние стены и потолок которого покрыты радиопоглощающим материалом, как правило</w:t>
      </w:r>
      <w:r w:rsidR="005F7C38" w:rsidRPr="00D52F20">
        <w:rPr>
          <w:rFonts w:ascii="Arial" w:hAnsi="Arial" w:cs="Arial"/>
          <w:sz w:val="20"/>
          <w:szCs w:val="20"/>
        </w:rPr>
        <w:t>,</w:t>
      </w:r>
      <w:r w:rsidRPr="00D52F20">
        <w:rPr>
          <w:rFonts w:ascii="Arial" w:hAnsi="Arial" w:cs="Arial"/>
          <w:sz w:val="20"/>
          <w:szCs w:val="20"/>
        </w:rPr>
        <w:t xml:space="preserve"> пенополи</w:t>
      </w:r>
      <w:r w:rsidRPr="00D52F20">
        <w:rPr>
          <w:rFonts w:ascii="Arial" w:hAnsi="Arial" w:cs="Arial"/>
          <w:sz w:val="20"/>
          <w:szCs w:val="20"/>
        </w:rPr>
        <w:t>у</w:t>
      </w:r>
      <w:r w:rsidRPr="00D52F20">
        <w:rPr>
          <w:rFonts w:ascii="Arial" w:hAnsi="Arial" w:cs="Arial"/>
          <w:sz w:val="20"/>
          <w:szCs w:val="20"/>
        </w:rPr>
        <w:t>ретановым пирамидального типа. Пол покрыт металлической пластиной, которая образует плоскость заземления. В камере обычно устанавливают мачтовую антенну на одном конце и поворотный стол на друго</w:t>
      </w:r>
      <w:r w:rsidR="00E42767" w:rsidRPr="00D52F20">
        <w:rPr>
          <w:rFonts w:ascii="Arial" w:hAnsi="Arial" w:cs="Arial"/>
          <w:sz w:val="20"/>
          <w:szCs w:val="20"/>
        </w:rPr>
        <w:t>м</w:t>
      </w:r>
      <w:r w:rsidRPr="00D52F20">
        <w:rPr>
          <w:rFonts w:ascii="Arial" w:hAnsi="Arial" w:cs="Arial"/>
          <w:sz w:val="20"/>
          <w:szCs w:val="20"/>
        </w:rPr>
        <w:t xml:space="preserve">. Типичная безэховая камера с проводящей заземленной пластиной </w:t>
      </w:r>
      <w:r w:rsidR="00221372" w:rsidRPr="00D52F20">
        <w:rPr>
          <w:rFonts w:ascii="Arial" w:hAnsi="Arial" w:cs="Arial"/>
          <w:sz w:val="20"/>
          <w:szCs w:val="20"/>
        </w:rPr>
        <w:t>приведе</w:t>
      </w:r>
      <w:r w:rsidRPr="00D52F20">
        <w:rPr>
          <w:rFonts w:ascii="Arial" w:hAnsi="Arial" w:cs="Arial"/>
          <w:sz w:val="20"/>
          <w:szCs w:val="20"/>
        </w:rPr>
        <w:t xml:space="preserve">на </w:t>
      </w:r>
      <w:r w:rsidR="00F12736" w:rsidRPr="00D52F20">
        <w:rPr>
          <w:rFonts w:ascii="Arial" w:hAnsi="Arial" w:cs="Arial"/>
          <w:sz w:val="20"/>
          <w:szCs w:val="20"/>
        </w:rPr>
        <w:t>на</w:t>
      </w:r>
      <w:r w:rsidRPr="00D52F20">
        <w:rPr>
          <w:rFonts w:ascii="Arial" w:hAnsi="Arial" w:cs="Arial"/>
          <w:sz w:val="20"/>
          <w:szCs w:val="20"/>
        </w:rPr>
        <w:t>рисунк</w:t>
      </w:r>
      <w:r w:rsidR="00F12736" w:rsidRPr="00D52F20">
        <w:rPr>
          <w:rFonts w:ascii="Arial" w:hAnsi="Arial" w:cs="Arial"/>
          <w:sz w:val="20"/>
          <w:szCs w:val="20"/>
        </w:rPr>
        <w:t>е</w:t>
      </w:r>
      <w:r w:rsidRPr="00D52F20">
        <w:rPr>
          <w:rFonts w:ascii="Arial" w:hAnsi="Arial" w:cs="Arial"/>
          <w:sz w:val="20"/>
          <w:szCs w:val="20"/>
        </w:rPr>
        <w:t xml:space="preserve"> А.2.</w:t>
      </w:r>
    </w:p>
    <w:p w:rsidR="007A2B0F" w:rsidRPr="002A1F29" w:rsidRDefault="002F267A" w:rsidP="00D814ED">
      <w:pPr>
        <w:spacing w:before="100" w:after="100"/>
        <w:jc w:val="center"/>
        <w:rPr>
          <w:rFonts w:ascii="Arial" w:hAnsi="Arial" w:cs="Arial"/>
          <w:sz w:val="20"/>
          <w:szCs w:val="20"/>
        </w:rPr>
      </w:pPr>
      <w:r>
        <w:rPr>
          <w:rFonts w:ascii="Arial" w:hAnsi="Arial" w:cs="Arial"/>
          <w:noProof/>
          <w:sz w:val="20"/>
          <w:szCs w:val="20"/>
        </w:rPr>
        <w:drawing>
          <wp:inline distT="0" distB="0" distL="0" distR="0">
            <wp:extent cx="3619500" cy="2552700"/>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2552700"/>
                    </a:xfrm>
                    <a:prstGeom prst="rect">
                      <a:avLst/>
                    </a:prstGeom>
                    <a:noFill/>
                    <a:ln>
                      <a:noFill/>
                    </a:ln>
                  </pic:spPr>
                </pic:pic>
              </a:graphicData>
            </a:graphic>
          </wp:inline>
        </w:drawing>
      </w:r>
    </w:p>
    <w:p w:rsidR="007A2B0F" w:rsidRPr="00D814ED" w:rsidRDefault="007A2B0F" w:rsidP="00D814ED">
      <w:pPr>
        <w:spacing w:after="160"/>
        <w:jc w:val="center"/>
        <w:rPr>
          <w:rFonts w:ascii="Arial" w:hAnsi="Arial" w:cs="Arial"/>
          <w:sz w:val="18"/>
          <w:szCs w:val="18"/>
        </w:rPr>
      </w:pPr>
      <w:r w:rsidRPr="00D814ED">
        <w:rPr>
          <w:rFonts w:ascii="Arial" w:hAnsi="Arial" w:cs="Arial"/>
          <w:b/>
          <w:sz w:val="18"/>
          <w:szCs w:val="18"/>
        </w:rPr>
        <w:t>Рисунок А.2 – Типичная безэховая камера с проводящей пластиной</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 xml:space="preserve">Этот тип испытательной камеры </w:t>
      </w:r>
      <w:r w:rsidR="00E8726E" w:rsidRPr="00D52F20">
        <w:rPr>
          <w:rFonts w:ascii="Arial" w:hAnsi="Arial" w:cs="Arial"/>
          <w:sz w:val="20"/>
          <w:szCs w:val="20"/>
        </w:rPr>
        <w:t xml:space="preserve">приближает </w:t>
      </w:r>
      <w:r w:rsidR="00F12736" w:rsidRPr="00D52F20">
        <w:rPr>
          <w:rFonts w:ascii="Arial" w:hAnsi="Arial" w:cs="Arial"/>
          <w:sz w:val="20"/>
          <w:szCs w:val="20"/>
        </w:rPr>
        <w:t xml:space="preserve">ее к </w:t>
      </w:r>
      <w:r w:rsidR="00E8726E" w:rsidRPr="00D52F20">
        <w:rPr>
          <w:rFonts w:ascii="Arial" w:hAnsi="Arial" w:cs="Arial"/>
          <w:sz w:val="20"/>
          <w:szCs w:val="20"/>
        </w:rPr>
        <w:t xml:space="preserve">OATS </w:t>
      </w:r>
      <w:r w:rsidR="005B2DA4" w:rsidRPr="00D52F20">
        <w:rPr>
          <w:rFonts w:ascii="Arial" w:hAnsi="Arial" w:cs="Arial"/>
          <w:sz w:val="20"/>
          <w:szCs w:val="20"/>
        </w:rPr>
        <w:t>(открытой измерительной площадке</w:t>
      </w:r>
      <w:r w:rsidR="00E8726E" w:rsidRPr="00D52F20">
        <w:rPr>
          <w:rFonts w:ascii="Arial" w:hAnsi="Arial" w:cs="Arial"/>
          <w:sz w:val="20"/>
          <w:szCs w:val="20"/>
        </w:rPr>
        <w:t>)</w:t>
      </w:r>
      <w:r w:rsidRPr="00D52F20">
        <w:rPr>
          <w:rFonts w:ascii="Arial" w:hAnsi="Arial" w:cs="Arial"/>
          <w:sz w:val="20"/>
          <w:szCs w:val="20"/>
        </w:rPr>
        <w:t>.</w:t>
      </w:r>
    </w:p>
    <w:p w:rsidR="00C3759D" w:rsidRPr="00D52F20" w:rsidRDefault="005B2DA4" w:rsidP="002A1F29">
      <w:pPr>
        <w:ind w:firstLine="397"/>
        <w:jc w:val="both"/>
        <w:rPr>
          <w:rFonts w:ascii="Arial" w:hAnsi="Arial" w:cs="Arial"/>
          <w:sz w:val="20"/>
          <w:szCs w:val="20"/>
        </w:rPr>
      </w:pPr>
      <w:r w:rsidRPr="00D52F20">
        <w:rPr>
          <w:rFonts w:ascii="Arial" w:hAnsi="Arial" w:cs="Arial"/>
          <w:sz w:val="20"/>
          <w:szCs w:val="20"/>
        </w:rPr>
        <w:t>З</w:t>
      </w:r>
      <w:r w:rsidR="00C3759D" w:rsidRPr="00D52F20">
        <w:rPr>
          <w:rFonts w:ascii="Arial" w:hAnsi="Arial" w:cs="Arial"/>
          <w:sz w:val="20"/>
          <w:szCs w:val="20"/>
        </w:rPr>
        <w:t>аземленная пластина создает плоскость отражения</w:t>
      </w:r>
      <w:r w:rsidRPr="00D52F20">
        <w:rPr>
          <w:rFonts w:ascii="Arial" w:hAnsi="Arial" w:cs="Arial"/>
          <w:sz w:val="20"/>
          <w:szCs w:val="20"/>
        </w:rPr>
        <w:t>, и,</w:t>
      </w:r>
      <w:r w:rsidR="00C3759D" w:rsidRPr="00D52F20">
        <w:rPr>
          <w:rFonts w:ascii="Arial" w:hAnsi="Arial" w:cs="Arial"/>
          <w:sz w:val="20"/>
          <w:szCs w:val="20"/>
        </w:rPr>
        <w:t xml:space="preserve"> принимаемый измерительной антенной</w:t>
      </w:r>
      <w:r w:rsidRPr="00D52F20">
        <w:rPr>
          <w:rFonts w:ascii="Arial" w:hAnsi="Arial" w:cs="Arial"/>
          <w:sz w:val="20"/>
          <w:szCs w:val="20"/>
        </w:rPr>
        <w:t xml:space="preserve"> сигнал</w:t>
      </w:r>
      <w:r w:rsidR="00C3759D" w:rsidRPr="00D52F20">
        <w:rPr>
          <w:rFonts w:ascii="Arial" w:hAnsi="Arial" w:cs="Arial"/>
          <w:sz w:val="20"/>
          <w:szCs w:val="20"/>
        </w:rPr>
        <w:t xml:space="preserve"> является суммой прямого и отраженного от п</w:t>
      </w:r>
      <w:r w:rsidRPr="00D52F20">
        <w:rPr>
          <w:rFonts w:ascii="Arial" w:hAnsi="Arial" w:cs="Arial"/>
          <w:sz w:val="20"/>
          <w:szCs w:val="20"/>
        </w:rPr>
        <w:t>ластины</w:t>
      </w:r>
      <w:r w:rsidR="00C3759D" w:rsidRPr="00D52F20">
        <w:rPr>
          <w:rFonts w:ascii="Arial" w:hAnsi="Arial" w:cs="Arial"/>
          <w:sz w:val="20"/>
          <w:szCs w:val="20"/>
        </w:rPr>
        <w:t xml:space="preserve"> сигналов. </w:t>
      </w:r>
      <w:r w:rsidRPr="00D52F20">
        <w:rPr>
          <w:rFonts w:ascii="Arial" w:hAnsi="Arial" w:cs="Arial"/>
          <w:sz w:val="20"/>
          <w:szCs w:val="20"/>
        </w:rPr>
        <w:t>Антенная м</w:t>
      </w:r>
      <w:r w:rsidR="00C3759D" w:rsidRPr="00D52F20">
        <w:rPr>
          <w:rFonts w:ascii="Arial" w:hAnsi="Arial" w:cs="Arial"/>
          <w:sz w:val="20"/>
          <w:szCs w:val="20"/>
        </w:rPr>
        <w:t>ачт</w:t>
      </w:r>
      <w:r w:rsidRPr="00D52F20">
        <w:rPr>
          <w:rFonts w:ascii="Arial" w:hAnsi="Arial" w:cs="Arial"/>
          <w:sz w:val="20"/>
          <w:szCs w:val="20"/>
        </w:rPr>
        <w:t>а</w:t>
      </w:r>
      <w:r w:rsidR="00C3759D" w:rsidRPr="00D52F20">
        <w:rPr>
          <w:rFonts w:ascii="Arial" w:hAnsi="Arial" w:cs="Arial"/>
          <w:sz w:val="20"/>
          <w:szCs w:val="20"/>
        </w:rPr>
        <w:t xml:space="preserve"> позволяет и</w:t>
      </w:r>
      <w:r w:rsidR="00C3759D" w:rsidRPr="00D52F20">
        <w:rPr>
          <w:rFonts w:ascii="Arial" w:hAnsi="Arial" w:cs="Arial"/>
          <w:sz w:val="20"/>
          <w:szCs w:val="20"/>
        </w:rPr>
        <w:t>з</w:t>
      </w:r>
      <w:r w:rsidR="00C3759D" w:rsidRPr="00D52F20">
        <w:rPr>
          <w:rFonts w:ascii="Arial" w:hAnsi="Arial" w:cs="Arial"/>
          <w:sz w:val="20"/>
          <w:szCs w:val="20"/>
        </w:rPr>
        <w:t>менять высоту измерительной антенны так, что ее положение может быть оптимизировано для до</w:t>
      </w:r>
      <w:r w:rsidR="00C3759D" w:rsidRPr="00D52F20">
        <w:rPr>
          <w:rFonts w:ascii="Arial" w:hAnsi="Arial" w:cs="Arial"/>
          <w:sz w:val="20"/>
          <w:szCs w:val="20"/>
        </w:rPr>
        <w:t>с</w:t>
      </w:r>
      <w:r w:rsidR="00C3759D" w:rsidRPr="00D52F20">
        <w:rPr>
          <w:rFonts w:ascii="Arial" w:hAnsi="Arial" w:cs="Arial"/>
          <w:sz w:val="20"/>
          <w:szCs w:val="20"/>
        </w:rPr>
        <w:t xml:space="preserve">тижения максимального уровня сигнала от </w:t>
      </w:r>
      <w:r w:rsidR="00871647" w:rsidRPr="00D52F20">
        <w:rPr>
          <w:rFonts w:ascii="Arial" w:hAnsi="Arial" w:cs="Arial"/>
          <w:sz w:val="20"/>
          <w:szCs w:val="20"/>
          <w:lang w:val="en-US"/>
        </w:rPr>
        <w:t>EUT</w:t>
      </w:r>
      <w:r w:rsidR="00C3759D" w:rsidRPr="00D52F20">
        <w:rPr>
          <w:rFonts w:ascii="Arial" w:hAnsi="Arial" w:cs="Arial"/>
          <w:sz w:val="20"/>
          <w:szCs w:val="20"/>
        </w:rPr>
        <w:t>.</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Поворотный стол способен проворачиваться на 360° в горизонтальной плоскости</w:t>
      </w:r>
      <w:r w:rsidR="005B2DA4" w:rsidRPr="00D52F20">
        <w:rPr>
          <w:rFonts w:ascii="Arial" w:hAnsi="Arial" w:cs="Arial"/>
          <w:sz w:val="20"/>
          <w:szCs w:val="20"/>
        </w:rPr>
        <w:t>,</w:t>
      </w:r>
      <w:r w:rsidRPr="00D52F20">
        <w:rPr>
          <w:rFonts w:ascii="Arial" w:hAnsi="Arial" w:cs="Arial"/>
          <w:sz w:val="20"/>
          <w:szCs w:val="20"/>
        </w:rPr>
        <w:t xml:space="preserve"> и</w:t>
      </w:r>
      <w:r w:rsidR="005B2DA4" w:rsidRPr="00D52F20">
        <w:rPr>
          <w:rFonts w:ascii="Arial" w:hAnsi="Arial" w:cs="Arial"/>
          <w:sz w:val="20"/>
          <w:szCs w:val="20"/>
        </w:rPr>
        <w:t>,</w:t>
      </w:r>
      <w:r w:rsidRPr="00D52F20">
        <w:rPr>
          <w:rFonts w:ascii="Arial" w:hAnsi="Arial" w:cs="Arial"/>
          <w:sz w:val="20"/>
          <w:szCs w:val="20"/>
        </w:rPr>
        <w:t xml:space="preserve"> используется для размещения </w:t>
      </w:r>
      <w:r w:rsidR="00871647" w:rsidRPr="00D52F20">
        <w:rPr>
          <w:rFonts w:ascii="Arial" w:hAnsi="Arial" w:cs="Arial"/>
          <w:sz w:val="20"/>
          <w:szCs w:val="20"/>
          <w:lang w:val="en-US"/>
        </w:rPr>
        <w:t>EUT</w:t>
      </w:r>
      <w:r w:rsidRPr="00D52F20">
        <w:rPr>
          <w:rFonts w:ascii="Arial" w:hAnsi="Arial" w:cs="Arial"/>
          <w:sz w:val="20"/>
          <w:szCs w:val="20"/>
        </w:rPr>
        <w:t xml:space="preserve"> на требуемой высоте от пола. Размеры камеры должны быть достаточно бол</w:t>
      </w:r>
      <w:r w:rsidRPr="00D52F20">
        <w:rPr>
          <w:rFonts w:ascii="Arial" w:hAnsi="Arial" w:cs="Arial"/>
          <w:sz w:val="20"/>
          <w:szCs w:val="20"/>
        </w:rPr>
        <w:t>ь</w:t>
      </w:r>
      <w:r w:rsidRPr="00D52F20">
        <w:rPr>
          <w:rFonts w:ascii="Arial" w:hAnsi="Arial" w:cs="Arial"/>
          <w:sz w:val="20"/>
          <w:szCs w:val="20"/>
        </w:rPr>
        <w:t xml:space="preserve">шими для обеспечения разноса </w:t>
      </w:r>
      <w:r w:rsidR="00871647" w:rsidRPr="00D52F20">
        <w:rPr>
          <w:rFonts w:ascii="Arial" w:hAnsi="Arial" w:cs="Arial"/>
          <w:sz w:val="20"/>
          <w:szCs w:val="20"/>
          <w:lang w:val="en-US"/>
        </w:rPr>
        <w:t>EUT</w:t>
      </w:r>
      <w:r w:rsidRPr="00D52F20">
        <w:rPr>
          <w:rFonts w:ascii="Arial" w:hAnsi="Arial" w:cs="Arial"/>
          <w:sz w:val="20"/>
          <w:szCs w:val="20"/>
        </w:rPr>
        <w:t xml:space="preserve"> и измерительной антенны на расстояни</w:t>
      </w:r>
      <w:r w:rsidR="00853BC2" w:rsidRPr="00D52F20">
        <w:rPr>
          <w:rFonts w:ascii="Arial" w:hAnsi="Arial" w:cs="Arial"/>
          <w:sz w:val="20"/>
          <w:szCs w:val="20"/>
        </w:rPr>
        <w:t>е</w:t>
      </w:r>
      <w:r w:rsidRPr="00D52F20">
        <w:rPr>
          <w:rFonts w:ascii="Arial" w:hAnsi="Arial" w:cs="Arial"/>
          <w:sz w:val="20"/>
          <w:szCs w:val="20"/>
        </w:rPr>
        <w:t xml:space="preserve"> не менее 3 м или</w:t>
      </w:r>
      <w:r w:rsidR="00853BC2" w:rsidRPr="00D52F20">
        <w:rPr>
          <w:rFonts w:ascii="Arial" w:hAnsi="Arial" w:cs="Arial"/>
          <w:sz w:val="20"/>
          <w:szCs w:val="20"/>
        </w:rPr>
        <w:br/>
      </w:r>
      <w:r w:rsidRPr="00D52F20">
        <w:rPr>
          <w:rFonts w:ascii="Arial" w:hAnsi="Arial" w:cs="Arial"/>
          <w:sz w:val="20"/>
          <w:szCs w:val="20"/>
        </w:rPr>
        <w:t>2(</w:t>
      </w:r>
      <w:r w:rsidRPr="00D52F20">
        <w:rPr>
          <w:rFonts w:ascii="Arial" w:hAnsi="Arial" w:cs="Arial"/>
          <w:i/>
          <w:sz w:val="20"/>
          <w:szCs w:val="20"/>
        </w:rPr>
        <w:t>d</w:t>
      </w:r>
      <w:r w:rsidRPr="00D52F20">
        <w:rPr>
          <w:rFonts w:ascii="Arial" w:hAnsi="Arial" w:cs="Arial"/>
          <w:sz w:val="20"/>
          <w:szCs w:val="20"/>
          <w:vertAlign w:val="subscript"/>
        </w:rPr>
        <w:t>1</w:t>
      </w:r>
      <w:r w:rsidRPr="00D52F20">
        <w:rPr>
          <w:rFonts w:ascii="Arial" w:hAnsi="Arial" w:cs="Arial"/>
          <w:sz w:val="20"/>
          <w:szCs w:val="20"/>
        </w:rPr>
        <w:t xml:space="preserve"> + </w:t>
      </w:r>
      <w:r w:rsidRPr="00D52F20">
        <w:rPr>
          <w:rFonts w:ascii="Arial" w:hAnsi="Arial" w:cs="Arial"/>
          <w:i/>
          <w:sz w:val="20"/>
          <w:szCs w:val="20"/>
        </w:rPr>
        <w:t>d</w:t>
      </w:r>
      <w:r w:rsidRPr="00D52F20">
        <w:rPr>
          <w:rFonts w:ascii="Arial" w:hAnsi="Arial" w:cs="Arial"/>
          <w:sz w:val="20"/>
          <w:szCs w:val="20"/>
          <w:vertAlign w:val="subscript"/>
        </w:rPr>
        <w:t>2</w:t>
      </w:r>
      <w:r w:rsidRPr="00D52F20">
        <w:rPr>
          <w:rFonts w:ascii="Arial" w:hAnsi="Arial" w:cs="Arial"/>
          <w:sz w:val="20"/>
          <w:szCs w:val="20"/>
        </w:rPr>
        <w:t>)</w:t>
      </w:r>
      <w:r w:rsidRPr="00D52F20">
        <w:rPr>
          <w:rFonts w:ascii="Arial" w:hAnsi="Arial" w:cs="Arial"/>
          <w:sz w:val="20"/>
          <w:szCs w:val="20"/>
          <w:vertAlign w:val="superscript"/>
        </w:rPr>
        <w:t>2</w:t>
      </w:r>
      <w:r w:rsidRPr="00D52F20">
        <w:rPr>
          <w:rFonts w:ascii="Arial" w:hAnsi="Arial" w:cs="Arial"/>
          <w:sz w:val="20"/>
          <w:szCs w:val="20"/>
        </w:rPr>
        <w:t>/</w:t>
      </w:r>
      <w:r w:rsidRPr="00D52F20">
        <w:rPr>
          <w:sz w:val="20"/>
          <w:szCs w:val="20"/>
        </w:rPr>
        <w:t>λ</w:t>
      </w:r>
      <w:r w:rsidRPr="00D52F20">
        <w:rPr>
          <w:rFonts w:ascii="Arial" w:hAnsi="Arial" w:cs="Arial"/>
          <w:sz w:val="20"/>
          <w:szCs w:val="20"/>
        </w:rPr>
        <w:t xml:space="preserve"> (м) (в соответствии с A.2.5 выбирается большее из этих значений). Используемое при и</w:t>
      </w:r>
      <w:r w:rsidRPr="00D52F20">
        <w:rPr>
          <w:rFonts w:ascii="Arial" w:hAnsi="Arial" w:cs="Arial"/>
          <w:sz w:val="20"/>
          <w:szCs w:val="20"/>
        </w:rPr>
        <w:t>з</w:t>
      </w:r>
      <w:r w:rsidRPr="00D52F20">
        <w:rPr>
          <w:rFonts w:ascii="Arial" w:hAnsi="Arial" w:cs="Arial"/>
          <w:sz w:val="20"/>
          <w:szCs w:val="20"/>
        </w:rPr>
        <w:t>мерениях расстояние должно быть занесено в протокол.</w:t>
      </w:r>
    </w:p>
    <w:p w:rsidR="00C3759D" w:rsidRPr="00D52F20" w:rsidRDefault="007A5C92" w:rsidP="002A1F29">
      <w:pPr>
        <w:ind w:firstLine="397"/>
        <w:jc w:val="both"/>
        <w:rPr>
          <w:rFonts w:ascii="Arial" w:hAnsi="Arial" w:cs="Arial"/>
          <w:sz w:val="20"/>
          <w:szCs w:val="20"/>
        </w:rPr>
      </w:pPr>
      <w:r w:rsidRPr="00D52F20">
        <w:rPr>
          <w:rFonts w:ascii="Arial" w:hAnsi="Arial" w:cs="Arial"/>
          <w:sz w:val="20"/>
          <w:szCs w:val="20"/>
        </w:rPr>
        <w:t>О</w:t>
      </w:r>
      <w:r w:rsidR="00C3759D" w:rsidRPr="00D52F20">
        <w:rPr>
          <w:rFonts w:ascii="Arial" w:hAnsi="Arial" w:cs="Arial"/>
          <w:sz w:val="20"/>
          <w:szCs w:val="20"/>
        </w:rPr>
        <w:t>предел</w:t>
      </w:r>
      <w:r w:rsidRPr="00D52F20">
        <w:rPr>
          <w:rFonts w:ascii="Arial" w:hAnsi="Arial" w:cs="Arial"/>
          <w:sz w:val="20"/>
          <w:szCs w:val="20"/>
        </w:rPr>
        <w:t>яется</w:t>
      </w:r>
      <w:r w:rsidR="00C3759D" w:rsidRPr="00D52F20">
        <w:rPr>
          <w:rFonts w:ascii="Arial" w:hAnsi="Arial" w:cs="Arial"/>
          <w:sz w:val="20"/>
          <w:szCs w:val="20"/>
        </w:rPr>
        <w:t xml:space="preserve"> максимальн</w:t>
      </w:r>
      <w:r w:rsidRPr="00D52F20">
        <w:rPr>
          <w:rFonts w:ascii="Arial" w:hAnsi="Arial" w:cs="Arial"/>
          <w:sz w:val="20"/>
          <w:szCs w:val="20"/>
        </w:rPr>
        <w:t>ый</w:t>
      </w:r>
      <w:r w:rsidR="00C3759D" w:rsidRPr="00D52F20">
        <w:rPr>
          <w:rFonts w:ascii="Arial" w:hAnsi="Arial" w:cs="Arial"/>
          <w:sz w:val="20"/>
          <w:szCs w:val="20"/>
        </w:rPr>
        <w:t xml:space="preserve"> уров</w:t>
      </w:r>
      <w:r w:rsidRPr="00D52F20">
        <w:rPr>
          <w:rFonts w:ascii="Arial" w:hAnsi="Arial" w:cs="Arial"/>
          <w:sz w:val="20"/>
          <w:szCs w:val="20"/>
        </w:rPr>
        <w:t>е</w:t>
      </w:r>
      <w:r w:rsidR="00C3759D" w:rsidRPr="00D52F20">
        <w:rPr>
          <w:rFonts w:ascii="Arial" w:hAnsi="Arial" w:cs="Arial"/>
          <w:sz w:val="20"/>
          <w:szCs w:val="20"/>
        </w:rPr>
        <w:t>н</w:t>
      </w:r>
      <w:r w:rsidRPr="00D52F20">
        <w:rPr>
          <w:rFonts w:ascii="Arial" w:hAnsi="Arial" w:cs="Arial"/>
          <w:sz w:val="20"/>
          <w:szCs w:val="20"/>
        </w:rPr>
        <w:t>ь</w:t>
      </w:r>
      <w:r w:rsidR="00C3759D" w:rsidRPr="00D52F20">
        <w:rPr>
          <w:rFonts w:ascii="Arial" w:hAnsi="Arial" w:cs="Arial"/>
          <w:sz w:val="20"/>
          <w:szCs w:val="20"/>
        </w:rPr>
        <w:t xml:space="preserve"> сигнала от </w:t>
      </w:r>
      <w:r w:rsidR="00871647" w:rsidRPr="00D52F20">
        <w:rPr>
          <w:rFonts w:ascii="Arial" w:hAnsi="Arial" w:cs="Arial"/>
          <w:sz w:val="20"/>
          <w:szCs w:val="20"/>
          <w:lang w:val="en-US"/>
        </w:rPr>
        <w:t>EUT</w:t>
      </w:r>
      <w:r w:rsidR="00C3759D" w:rsidRPr="00D52F20">
        <w:rPr>
          <w:rFonts w:ascii="Arial" w:hAnsi="Arial" w:cs="Arial"/>
          <w:sz w:val="20"/>
          <w:szCs w:val="20"/>
        </w:rPr>
        <w:t xml:space="preserve"> при поднятии и опускании измерительной антенны, а затем максимальн</w:t>
      </w:r>
      <w:r w:rsidRPr="00D52F20">
        <w:rPr>
          <w:rFonts w:ascii="Arial" w:hAnsi="Arial" w:cs="Arial"/>
          <w:sz w:val="20"/>
          <w:szCs w:val="20"/>
        </w:rPr>
        <w:t>ый</w:t>
      </w:r>
      <w:r w:rsidR="00C3759D" w:rsidRPr="00D52F20">
        <w:rPr>
          <w:rFonts w:ascii="Arial" w:hAnsi="Arial" w:cs="Arial"/>
          <w:sz w:val="20"/>
          <w:szCs w:val="20"/>
        </w:rPr>
        <w:t xml:space="preserve"> уров</w:t>
      </w:r>
      <w:r w:rsidRPr="00D52F20">
        <w:rPr>
          <w:rFonts w:ascii="Arial" w:hAnsi="Arial" w:cs="Arial"/>
          <w:sz w:val="20"/>
          <w:szCs w:val="20"/>
        </w:rPr>
        <w:t>е</w:t>
      </w:r>
      <w:r w:rsidR="00C3759D" w:rsidRPr="00D52F20">
        <w:rPr>
          <w:rFonts w:ascii="Arial" w:hAnsi="Arial" w:cs="Arial"/>
          <w:sz w:val="20"/>
          <w:szCs w:val="20"/>
        </w:rPr>
        <w:t>н</w:t>
      </w:r>
      <w:r w:rsidRPr="00D52F20">
        <w:rPr>
          <w:rFonts w:ascii="Arial" w:hAnsi="Arial" w:cs="Arial"/>
          <w:sz w:val="20"/>
          <w:szCs w:val="20"/>
        </w:rPr>
        <w:t>ь</w:t>
      </w:r>
      <w:r w:rsidR="00C3759D" w:rsidRPr="00D52F20">
        <w:rPr>
          <w:rFonts w:ascii="Arial" w:hAnsi="Arial" w:cs="Arial"/>
          <w:sz w:val="20"/>
          <w:szCs w:val="20"/>
        </w:rPr>
        <w:t xml:space="preserve"> сигнала от </w:t>
      </w:r>
      <w:r w:rsidR="00871647" w:rsidRPr="00D52F20">
        <w:rPr>
          <w:rFonts w:ascii="Arial" w:hAnsi="Arial" w:cs="Arial"/>
          <w:sz w:val="20"/>
          <w:szCs w:val="20"/>
          <w:lang w:val="en-US"/>
        </w:rPr>
        <w:t>EUT</w:t>
      </w:r>
      <w:r w:rsidR="00C3759D" w:rsidRPr="00D52F20">
        <w:rPr>
          <w:rFonts w:ascii="Arial" w:hAnsi="Arial" w:cs="Arial"/>
          <w:sz w:val="20"/>
          <w:szCs w:val="20"/>
        </w:rPr>
        <w:t xml:space="preserve">при вращении поворотного стола с </w:t>
      </w:r>
      <w:r w:rsidR="00871647" w:rsidRPr="00D52F20">
        <w:rPr>
          <w:rFonts w:ascii="Arial" w:hAnsi="Arial" w:cs="Arial"/>
          <w:sz w:val="20"/>
          <w:szCs w:val="20"/>
          <w:lang w:val="en-US"/>
        </w:rPr>
        <w:t>EUT</w:t>
      </w:r>
      <w:r w:rsidR="00C3759D" w:rsidRPr="00D52F20">
        <w:rPr>
          <w:rFonts w:ascii="Arial" w:hAnsi="Arial" w:cs="Arial"/>
          <w:sz w:val="20"/>
          <w:szCs w:val="20"/>
        </w:rPr>
        <w:t xml:space="preserve">в азимутальной плоскости. Значение амплитуды принимаемого сигнала </w:t>
      </w:r>
      <w:r w:rsidR="005B2DA4" w:rsidRPr="00D52F20">
        <w:rPr>
          <w:rFonts w:ascii="Arial" w:hAnsi="Arial" w:cs="Arial"/>
          <w:sz w:val="20"/>
          <w:szCs w:val="20"/>
        </w:rPr>
        <w:t>регистрируется</w:t>
      </w:r>
      <w:r w:rsidR="00C3759D" w:rsidRPr="00D52F20">
        <w:rPr>
          <w:rFonts w:ascii="Arial" w:hAnsi="Arial" w:cs="Arial"/>
          <w:sz w:val="20"/>
          <w:szCs w:val="20"/>
        </w:rPr>
        <w:t xml:space="preserve">. </w:t>
      </w:r>
      <w:r w:rsidR="00871647" w:rsidRPr="00D52F20">
        <w:rPr>
          <w:rFonts w:ascii="Arial" w:hAnsi="Arial" w:cs="Arial"/>
          <w:sz w:val="20"/>
          <w:szCs w:val="20"/>
          <w:lang w:val="en-US"/>
        </w:rPr>
        <w:t>EUT</w:t>
      </w:r>
      <w:r w:rsidR="00C3759D" w:rsidRPr="00D52F20">
        <w:rPr>
          <w:rFonts w:ascii="Arial" w:hAnsi="Arial" w:cs="Arial"/>
          <w:sz w:val="20"/>
          <w:szCs w:val="20"/>
        </w:rPr>
        <w:t xml:space="preserve">заменяется </w:t>
      </w:r>
      <w:r w:rsidR="00503144" w:rsidRPr="00D52F20">
        <w:rPr>
          <w:rFonts w:ascii="Arial" w:hAnsi="Arial" w:cs="Arial"/>
          <w:sz w:val="20"/>
          <w:szCs w:val="20"/>
        </w:rPr>
        <w:t xml:space="preserve">на </w:t>
      </w:r>
      <w:r w:rsidR="00C3759D" w:rsidRPr="00D52F20">
        <w:rPr>
          <w:rFonts w:ascii="Arial" w:hAnsi="Arial" w:cs="Arial"/>
          <w:sz w:val="20"/>
          <w:szCs w:val="20"/>
        </w:rPr>
        <w:t>антенн</w:t>
      </w:r>
      <w:r w:rsidR="00503144" w:rsidRPr="00D52F20">
        <w:rPr>
          <w:rFonts w:ascii="Arial" w:hAnsi="Arial" w:cs="Arial"/>
          <w:sz w:val="20"/>
          <w:szCs w:val="20"/>
        </w:rPr>
        <w:t>у</w:t>
      </w:r>
      <w:r w:rsidRPr="00D52F20">
        <w:rPr>
          <w:rFonts w:ascii="Arial" w:hAnsi="Arial" w:cs="Arial"/>
          <w:sz w:val="20"/>
          <w:szCs w:val="20"/>
        </w:rPr>
        <w:t>(</w:t>
      </w:r>
      <w:r w:rsidR="00C3759D" w:rsidRPr="00D52F20">
        <w:rPr>
          <w:rFonts w:ascii="Arial" w:hAnsi="Arial" w:cs="Arial"/>
          <w:sz w:val="20"/>
          <w:szCs w:val="20"/>
        </w:rPr>
        <w:t>замещения</w:t>
      </w:r>
      <w:r w:rsidRPr="00D52F20">
        <w:rPr>
          <w:rFonts w:ascii="Arial" w:hAnsi="Arial" w:cs="Arial"/>
          <w:sz w:val="20"/>
          <w:szCs w:val="20"/>
        </w:rPr>
        <w:t>), подключеннуюк</w:t>
      </w:r>
      <w:r w:rsidR="00503144" w:rsidRPr="00D52F20">
        <w:rPr>
          <w:rFonts w:ascii="Arial" w:hAnsi="Arial" w:cs="Arial"/>
          <w:sz w:val="20"/>
          <w:szCs w:val="20"/>
        </w:rPr>
        <w:t xml:space="preserve"> калиброванн</w:t>
      </w:r>
      <w:r w:rsidRPr="00D52F20">
        <w:rPr>
          <w:rFonts w:ascii="Arial" w:hAnsi="Arial" w:cs="Arial"/>
          <w:sz w:val="20"/>
          <w:szCs w:val="20"/>
        </w:rPr>
        <w:t>ому</w:t>
      </w:r>
      <w:r w:rsidR="00C3759D" w:rsidRPr="00D52F20">
        <w:rPr>
          <w:rFonts w:ascii="Arial" w:hAnsi="Arial" w:cs="Arial"/>
          <w:sz w:val="20"/>
          <w:szCs w:val="20"/>
        </w:rPr>
        <w:t>генератор</w:t>
      </w:r>
      <w:r w:rsidRPr="00D52F20">
        <w:rPr>
          <w:rFonts w:ascii="Arial" w:hAnsi="Arial" w:cs="Arial"/>
          <w:sz w:val="20"/>
          <w:szCs w:val="20"/>
        </w:rPr>
        <w:t>у</w:t>
      </w:r>
      <w:r w:rsidR="00C3759D" w:rsidRPr="00D52F20">
        <w:rPr>
          <w:rFonts w:ascii="Arial" w:hAnsi="Arial" w:cs="Arial"/>
          <w:sz w:val="20"/>
          <w:szCs w:val="20"/>
        </w:rPr>
        <w:t xml:space="preserve"> сигн</w:t>
      </w:r>
      <w:r w:rsidR="00C3759D" w:rsidRPr="00D52F20">
        <w:rPr>
          <w:rFonts w:ascii="Arial" w:hAnsi="Arial" w:cs="Arial"/>
          <w:sz w:val="20"/>
          <w:szCs w:val="20"/>
        </w:rPr>
        <w:t>а</w:t>
      </w:r>
      <w:r w:rsidR="00C3759D" w:rsidRPr="00D52F20">
        <w:rPr>
          <w:rFonts w:ascii="Arial" w:hAnsi="Arial" w:cs="Arial"/>
          <w:sz w:val="20"/>
          <w:szCs w:val="20"/>
        </w:rPr>
        <w:t>лов.</w:t>
      </w:r>
      <w:r w:rsidR="00503144" w:rsidRPr="00D52F20">
        <w:rPr>
          <w:rFonts w:ascii="Arial" w:hAnsi="Arial" w:cs="Arial"/>
          <w:sz w:val="20"/>
          <w:szCs w:val="20"/>
        </w:rPr>
        <w:t>Фазовый центр антенны замещения должен быть совмещен с фазовым (объемным</w:t>
      </w:r>
      <w:r w:rsidRPr="00D52F20">
        <w:rPr>
          <w:rFonts w:ascii="Arial" w:hAnsi="Arial" w:cs="Arial"/>
          <w:sz w:val="20"/>
          <w:szCs w:val="20"/>
        </w:rPr>
        <w:t>)</w:t>
      </w:r>
      <w:r w:rsidR="00503144" w:rsidRPr="00D52F20">
        <w:rPr>
          <w:rFonts w:ascii="Arial" w:hAnsi="Arial" w:cs="Arial"/>
          <w:sz w:val="20"/>
          <w:szCs w:val="20"/>
        </w:rPr>
        <w:t xml:space="preserve"> центром </w:t>
      </w:r>
      <w:r w:rsidR="00503144" w:rsidRPr="00D52F20">
        <w:rPr>
          <w:rFonts w:ascii="Arial" w:hAnsi="Arial" w:cs="Arial"/>
          <w:sz w:val="20"/>
          <w:szCs w:val="20"/>
          <w:lang w:val="en-US"/>
        </w:rPr>
        <w:t>EUT</w:t>
      </w:r>
      <w:r w:rsidR="00503144" w:rsidRPr="00D52F20">
        <w:rPr>
          <w:rFonts w:ascii="Arial" w:hAnsi="Arial" w:cs="Arial"/>
          <w:sz w:val="20"/>
          <w:szCs w:val="20"/>
        </w:rPr>
        <w:t>. В</w:t>
      </w:r>
      <w:r w:rsidR="00C3759D" w:rsidRPr="00D52F20">
        <w:rPr>
          <w:rFonts w:ascii="Arial" w:hAnsi="Arial" w:cs="Arial"/>
          <w:sz w:val="20"/>
          <w:szCs w:val="20"/>
        </w:rPr>
        <w:t>ыходная мощность генератора регулируется до уровня</w:t>
      </w:r>
      <w:r w:rsidR="00503144" w:rsidRPr="00D52F20">
        <w:rPr>
          <w:rFonts w:ascii="Arial" w:hAnsi="Arial" w:cs="Arial"/>
          <w:sz w:val="20"/>
          <w:szCs w:val="20"/>
        </w:rPr>
        <w:t xml:space="preserve"> амплитуды принимаемого сигналана измерительном приемнике </w:t>
      </w:r>
      <w:r w:rsidR="00C3759D" w:rsidRPr="00D52F20">
        <w:rPr>
          <w:rFonts w:ascii="Arial" w:hAnsi="Arial" w:cs="Arial"/>
          <w:sz w:val="20"/>
          <w:szCs w:val="20"/>
        </w:rPr>
        <w:t>и</w:t>
      </w:r>
      <w:r w:rsidR="00503144" w:rsidRPr="00D52F20">
        <w:rPr>
          <w:rFonts w:ascii="Arial" w:hAnsi="Arial" w:cs="Arial"/>
          <w:sz w:val="20"/>
          <w:szCs w:val="20"/>
        </w:rPr>
        <w:t xml:space="preserve"> измеренное значениерегистрируется</w:t>
      </w:r>
      <w:r w:rsidR="00C3759D" w:rsidRPr="00D52F20">
        <w:rPr>
          <w:rFonts w:ascii="Arial" w:hAnsi="Arial" w:cs="Arial"/>
          <w:sz w:val="20"/>
          <w:szCs w:val="20"/>
        </w:rPr>
        <w:t>.</w:t>
      </w:r>
    </w:p>
    <w:p w:rsidR="00DE2A1D" w:rsidRPr="00D52F20" w:rsidRDefault="00C3759D" w:rsidP="003229A4">
      <w:pPr>
        <w:pageBreakBefore/>
        <w:ind w:firstLine="397"/>
        <w:jc w:val="both"/>
        <w:rPr>
          <w:rFonts w:ascii="Arial" w:hAnsi="Arial" w:cs="Arial"/>
          <w:sz w:val="20"/>
          <w:szCs w:val="20"/>
        </w:rPr>
      </w:pPr>
      <w:r w:rsidRPr="00D52F20">
        <w:rPr>
          <w:rFonts w:ascii="Arial" w:hAnsi="Arial" w:cs="Arial"/>
          <w:sz w:val="20"/>
          <w:szCs w:val="20"/>
        </w:rPr>
        <w:lastRenderedPageBreak/>
        <w:t xml:space="preserve">Измерение чувствительности приемника над </w:t>
      </w:r>
      <w:r w:rsidR="00994F55" w:rsidRPr="00D52F20">
        <w:rPr>
          <w:rFonts w:ascii="Arial" w:hAnsi="Arial" w:cs="Arial"/>
          <w:sz w:val="20"/>
          <w:szCs w:val="20"/>
        </w:rPr>
        <w:t>металлическим экраном предполагает поиск макс</w:t>
      </w:r>
      <w:r w:rsidR="00994F55" w:rsidRPr="00D52F20">
        <w:rPr>
          <w:rFonts w:ascii="Arial" w:hAnsi="Arial" w:cs="Arial"/>
          <w:sz w:val="20"/>
          <w:szCs w:val="20"/>
        </w:rPr>
        <w:t>и</w:t>
      </w:r>
      <w:r w:rsidR="00994F55" w:rsidRPr="00D52F20">
        <w:rPr>
          <w:rFonts w:ascii="Arial" w:hAnsi="Arial" w:cs="Arial"/>
          <w:sz w:val="20"/>
          <w:szCs w:val="20"/>
        </w:rPr>
        <w:t xml:space="preserve">мума </w:t>
      </w:r>
      <w:r w:rsidRPr="00D52F20">
        <w:rPr>
          <w:rFonts w:ascii="Arial" w:hAnsi="Arial" w:cs="Arial"/>
          <w:sz w:val="20"/>
          <w:szCs w:val="20"/>
        </w:rPr>
        <w:t xml:space="preserve">поля </w:t>
      </w:r>
      <w:r w:rsidR="00994F55" w:rsidRPr="00D52F20">
        <w:rPr>
          <w:rFonts w:ascii="Arial" w:hAnsi="Arial" w:cs="Arial"/>
          <w:sz w:val="20"/>
          <w:szCs w:val="20"/>
        </w:rPr>
        <w:t xml:space="preserve">путем </w:t>
      </w:r>
      <w:r w:rsidRPr="00D52F20">
        <w:rPr>
          <w:rFonts w:ascii="Arial" w:hAnsi="Arial" w:cs="Arial"/>
          <w:sz w:val="20"/>
          <w:szCs w:val="20"/>
        </w:rPr>
        <w:t>изменени</w:t>
      </w:r>
      <w:r w:rsidR="00994F55" w:rsidRPr="00D52F20">
        <w:rPr>
          <w:rFonts w:ascii="Arial" w:hAnsi="Arial" w:cs="Arial"/>
          <w:sz w:val="20"/>
          <w:szCs w:val="20"/>
        </w:rPr>
        <w:t>я</w:t>
      </w:r>
      <w:r w:rsidRPr="00D52F20">
        <w:rPr>
          <w:rFonts w:ascii="Arial" w:hAnsi="Arial" w:cs="Arial"/>
          <w:sz w:val="20"/>
          <w:szCs w:val="20"/>
        </w:rPr>
        <w:t xml:space="preserve"> высоты и</w:t>
      </w:r>
      <w:r w:rsidR="00AA2E1B" w:rsidRPr="00D52F20">
        <w:rPr>
          <w:rFonts w:ascii="Arial" w:hAnsi="Arial" w:cs="Arial"/>
          <w:sz w:val="20"/>
          <w:szCs w:val="20"/>
        </w:rPr>
        <w:t>спытательной</w:t>
      </w:r>
      <w:r w:rsidRPr="00D52F20">
        <w:rPr>
          <w:rFonts w:ascii="Arial" w:hAnsi="Arial" w:cs="Arial"/>
          <w:sz w:val="20"/>
          <w:szCs w:val="20"/>
        </w:rPr>
        <w:t xml:space="preserve"> антенны </w:t>
      </w:r>
      <w:r w:rsidR="00994F55" w:rsidRPr="00D52F20">
        <w:rPr>
          <w:rFonts w:ascii="Arial" w:hAnsi="Arial" w:cs="Arial"/>
          <w:sz w:val="20"/>
          <w:szCs w:val="20"/>
        </w:rPr>
        <w:t xml:space="preserve">над </w:t>
      </w:r>
      <w:r w:rsidR="00C94315" w:rsidRPr="00D52F20">
        <w:rPr>
          <w:rFonts w:ascii="Arial" w:hAnsi="Arial" w:cs="Arial"/>
          <w:sz w:val="20"/>
          <w:szCs w:val="20"/>
        </w:rPr>
        <w:t>экраном,</w:t>
      </w:r>
      <w:r w:rsidR="00AA2E1B" w:rsidRPr="00D52F20">
        <w:rPr>
          <w:rFonts w:ascii="Arial" w:hAnsi="Arial" w:cs="Arial"/>
          <w:sz w:val="20"/>
          <w:szCs w:val="20"/>
        </w:rPr>
        <w:t xml:space="preserve">при этом </w:t>
      </w:r>
      <w:r w:rsidR="00C94315" w:rsidRPr="00D52F20">
        <w:rPr>
          <w:rFonts w:ascii="Arial" w:hAnsi="Arial" w:cs="Arial"/>
          <w:sz w:val="20"/>
          <w:szCs w:val="20"/>
        </w:rPr>
        <w:t xml:space="preserve">фазовый центр </w:t>
      </w:r>
      <w:r w:rsidR="00AA2E1B" w:rsidRPr="00D52F20">
        <w:rPr>
          <w:rFonts w:ascii="Arial" w:hAnsi="Arial" w:cs="Arial"/>
          <w:sz w:val="20"/>
          <w:szCs w:val="20"/>
        </w:rPr>
        <w:t>измерительной антенны</w:t>
      </w:r>
      <w:r w:rsidR="00C94315" w:rsidRPr="00D52F20">
        <w:rPr>
          <w:rFonts w:ascii="Arial" w:hAnsi="Arial" w:cs="Arial"/>
          <w:sz w:val="20"/>
          <w:szCs w:val="20"/>
        </w:rPr>
        <w:t>располагается в центре</w:t>
      </w:r>
      <w:r w:rsidRPr="00D52F20">
        <w:rPr>
          <w:rFonts w:ascii="Arial" w:hAnsi="Arial" w:cs="Arial"/>
          <w:sz w:val="20"/>
          <w:szCs w:val="20"/>
        </w:rPr>
        <w:t xml:space="preserve"> фазового или объемного центра </w:t>
      </w:r>
      <w:r w:rsidR="00C94315" w:rsidRPr="00D52F20">
        <w:rPr>
          <w:rFonts w:ascii="Arial" w:hAnsi="Arial" w:cs="Arial"/>
          <w:sz w:val="20"/>
          <w:szCs w:val="20"/>
          <w:lang w:val="en-US"/>
        </w:rPr>
        <w:t>EUT</w:t>
      </w:r>
      <w:r w:rsidRPr="00D52F20">
        <w:rPr>
          <w:rFonts w:ascii="Arial" w:hAnsi="Arial" w:cs="Arial"/>
          <w:sz w:val="20"/>
          <w:szCs w:val="20"/>
        </w:rPr>
        <w:t>.</w:t>
      </w:r>
    </w:p>
    <w:p w:rsidR="00C3759D" w:rsidRPr="00D52F20" w:rsidRDefault="00DE2A1D" w:rsidP="002A1F29">
      <w:pPr>
        <w:ind w:firstLine="397"/>
        <w:jc w:val="both"/>
        <w:rPr>
          <w:rFonts w:ascii="Arial" w:hAnsi="Arial" w:cs="Arial"/>
          <w:sz w:val="20"/>
          <w:szCs w:val="20"/>
        </w:rPr>
      </w:pPr>
      <w:r w:rsidRPr="00D52F20">
        <w:rPr>
          <w:rFonts w:ascii="Arial" w:hAnsi="Arial" w:cs="Arial"/>
          <w:sz w:val="20"/>
          <w:szCs w:val="20"/>
        </w:rPr>
        <w:t>Далееиспытательная</w:t>
      </w:r>
      <w:r w:rsidR="00C3759D" w:rsidRPr="00D52F20">
        <w:rPr>
          <w:rFonts w:ascii="Arial" w:hAnsi="Arial" w:cs="Arial"/>
          <w:sz w:val="20"/>
          <w:szCs w:val="20"/>
        </w:rPr>
        <w:t xml:space="preserve"> антенна остается на той же высоте, </w:t>
      </w:r>
      <w:r w:rsidRPr="00D52F20">
        <w:rPr>
          <w:rFonts w:ascii="Arial" w:hAnsi="Arial" w:cs="Arial"/>
          <w:sz w:val="20"/>
          <w:szCs w:val="20"/>
        </w:rPr>
        <w:t>а</w:t>
      </w:r>
      <w:r w:rsidR="00C3759D" w:rsidRPr="00D52F20">
        <w:rPr>
          <w:rFonts w:ascii="Arial" w:hAnsi="Arial" w:cs="Arial"/>
          <w:sz w:val="20"/>
          <w:szCs w:val="20"/>
        </w:rPr>
        <w:t xml:space="preserve"> измерительная антенна заменяется </w:t>
      </w:r>
      <w:r w:rsidRPr="00D52F20">
        <w:rPr>
          <w:rFonts w:ascii="Arial" w:hAnsi="Arial" w:cs="Arial"/>
          <w:sz w:val="20"/>
          <w:szCs w:val="20"/>
          <w:lang w:val="en-US"/>
        </w:rPr>
        <w:t>EUT</w:t>
      </w:r>
      <w:r w:rsidR="00C3759D" w:rsidRPr="00D52F20">
        <w:rPr>
          <w:rFonts w:ascii="Arial" w:hAnsi="Arial" w:cs="Arial"/>
          <w:sz w:val="20"/>
          <w:szCs w:val="20"/>
        </w:rPr>
        <w:t>. Амплитуда сигнала</w:t>
      </w:r>
      <w:r w:rsidR="00853BC2" w:rsidRPr="00D52F20">
        <w:rPr>
          <w:rFonts w:ascii="Arial" w:hAnsi="Arial" w:cs="Arial"/>
          <w:sz w:val="20"/>
          <w:szCs w:val="20"/>
        </w:rPr>
        <w:t>,</w:t>
      </w:r>
      <w:r w:rsidRPr="00D52F20">
        <w:rPr>
          <w:rFonts w:ascii="Arial" w:hAnsi="Arial" w:cs="Arial"/>
          <w:sz w:val="20"/>
          <w:szCs w:val="20"/>
        </w:rPr>
        <w:t>передаваемого от испытательной антенны</w:t>
      </w:r>
      <w:r w:rsidR="00853BC2" w:rsidRPr="00D52F20">
        <w:rPr>
          <w:rFonts w:ascii="Arial" w:hAnsi="Arial" w:cs="Arial"/>
          <w:sz w:val="20"/>
          <w:szCs w:val="20"/>
        </w:rPr>
        <w:t>,</w:t>
      </w:r>
      <w:r w:rsidR="00C3759D" w:rsidRPr="00D52F20">
        <w:rPr>
          <w:rFonts w:ascii="Arial" w:hAnsi="Arial" w:cs="Arial"/>
          <w:sz w:val="20"/>
          <w:szCs w:val="20"/>
        </w:rPr>
        <w:t>уменьшается так, чтобы опред</w:t>
      </w:r>
      <w:r w:rsidR="00C3759D" w:rsidRPr="00D52F20">
        <w:rPr>
          <w:rFonts w:ascii="Arial" w:hAnsi="Arial" w:cs="Arial"/>
          <w:sz w:val="20"/>
          <w:szCs w:val="20"/>
        </w:rPr>
        <w:t>е</w:t>
      </w:r>
      <w:r w:rsidR="00C3759D" w:rsidRPr="00D52F20">
        <w:rPr>
          <w:rFonts w:ascii="Arial" w:hAnsi="Arial" w:cs="Arial"/>
          <w:sz w:val="20"/>
          <w:szCs w:val="20"/>
        </w:rPr>
        <w:t xml:space="preserve">лить </w:t>
      </w:r>
      <w:r w:rsidRPr="00D52F20">
        <w:rPr>
          <w:rFonts w:ascii="Arial" w:hAnsi="Arial" w:cs="Arial"/>
          <w:sz w:val="20"/>
          <w:szCs w:val="20"/>
        </w:rPr>
        <w:t xml:space="preserve">минимальную </w:t>
      </w:r>
      <w:r w:rsidRPr="00D52F20">
        <w:rPr>
          <w:rFonts w:ascii="Arial" w:hAnsi="Arial" w:cs="Arial"/>
          <w:sz w:val="20"/>
          <w:szCs w:val="20"/>
          <w:lang w:val="en-US"/>
        </w:rPr>
        <w:t>emf</w:t>
      </w:r>
      <w:r w:rsidR="00C3759D" w:rsidRPr="00D52F20">
        <w:rPr>
          <w:rFonts w:ascii="Arial" w:hAnsi="Arial" w:cs="Arial"/>
          <w:sz w:val="20"/>
          <w:szCs w:val="20"/>
        </w:rPr>
        <w:t xml:space="preserve">, </w:t>
      </w:r>
      <w:r w:rsidRPr="00D52F20">
        <w:rPr>
          <w:rFonts w:ascii="Arial" w:hAnsi="Arial" w:cs="Arial"/>
          <w:sz w:val="20"/>
          <w:szCs w:val="20"/>
        </w:rPr>
        <w:t>при</w:t>
      </w:r>
      <w:r w:rsidR="00C3759D" w:rsidRPr="00D52F20">
        <w:rPr>
          <w:rFonts w:ascii="Arial" w:hAnsi="Arial" w:cs="Arial"/>
          <w:sz w:val="20"/>
          <w:szCs w:val="20"/>
        </w:rPr>
        <w:t xml:space="preserve"> которо</w:t>
      </w:r>
      <w:r w:rsidRPr="00D52F20">
        <w:rPr>
          <w:rFonts w:ascii="Arial" w:hAnsi="Arial" w:cs="Arial"/>
          <w:sz w:val="20"/>
          <w:szCs w:val="20"/>
        </w:rPr>
        <w:t>йотношение SND/ND составит 20 дБ</w:t>
      </w:r>
      <w:r w:rsidR="00C3759D" w:rsidRPr="00D52F20">
        <w:rPr>
          <w:rFonts w:ascii="Arial" w:hAnsi="Arial" w:cs="Arial"/>
          <w:sz w:val="20"/>
          <w:szCs w:val="20"/>
        </w:rPr>
        <w:t>.</w:t>
      </w:r>
    </w:p>
    <w:p w:rsidR="00C3759D" w:rsidRPr="00D52F20" w:rsidRDefault="00C3759D" w:rsidP="003229A4">
      <w:pPr>
        <w:spacing w:before="120" w:after="80"/>
        <w:ind w:firstLine="397"/>
        <w:jc w:val="both"/>
        <w:rPr>
          <w:rFonts w:ascii="Arial" w:hAnsi="Arial" w:cs="Arial"/>
          <w:b/>
          <w:sz w:val="20"/>
          <w:szCs w:val="20"/>
        </w:rPr>
      </w:pPr>
      <w:r w:rsidRPr="00D52F20">
        <w:rPr>
          <w:rFonts w:ascii="Arial" w:hAnsi="Arial" w:cs="Arial"/>
          <w:b/>
          <w:sz w:val="20"/>
          <w:szCs w:val="20"/>
        </w:rPr>
        <w:t xml:space="preserve">A.1.3 Открытая </w:t>
      </w:r>
      <w:r w:rsidR="00141108" w:rsidRPr="00D52F20">
        <w:rPr>
          <w:rFonts w:ascii="Arial" w:hAnsi="Arial" w:cs="Arial"/>
          <w:b/>
          <w:sz w:val="20"/>
          <w:szCs w:val="20"/>
        </w:rPr>
        <w:t>испытательная</w:t>
      </w:r>
      <w:r w:rsidR="00CC2EC3" w:rsidRPr="00D52F20">
        <w:rPr>
          <w:rFonts w:ascii="Arial" w:hAnsi="Arial" w:cs="Arial"/>
          <w:b/>
          <w:sz w:val="20"/>
          <w:szCs w:val="20"/>
        </w:rPr>
        <w:t xml:space="preserve"> площадка</w:t>
      </w:r>
    </w:p>
    <w:p w:rsidR="00C3759D" w:rsidRPr="00D52F20" w:rsidRDefault="00871647" w:rsidP="002A1F29">
      <w:pPr>
        <w:ind w:firstLine="397"/>
        <w:jc w:val="both"/>
        <w:rPr>
          <w:rFonts w:ascii="Arial" w:hAnsi="Arial" w:cs="Arial"/>
          <w:sz w:val="20"/>
          <w:szCs w:val="20"/>
        </w:rPr>
      </w:pPr>
      <w:r w:rsidRPr="00D52F20">
        <w:rPr>
          <w:rFonts w:ascii="Arial" w:hAnsi="Arial" w:cs="Arial"/>
          <w:sz w:val="20"/>
          <w:szCs w:val="20"/>
        </w:rPr>
        <w:t xml:space="preserve">OATS </w:t>
      </w:r>
      <w:r w:rsidR="00C3759D" w:rsidRPr="00D52F20">
        <w:rPr>
          <w:rFonts w:ascii="Arial" w:hAnsi="Arial" w:cs="Arial"/>
          <w:sz w:val="20"/>
          <w:szCs w:val="20"/>
        </w:rPr>
        <w:t xml:space="preserve">содержит поворотный стол на одном конце и </w:t>
      </w:r>
      <w:r w:rsidR="00141108" w:rsidRPr="00D52F20">
        <w:rPr>
          <w:rFonts w:ascii="Arial" w:hAnsi="Arial" w:cs="Arial"/>
          <w:sz w:val="20"/>
          <w:szCs w:val="20"/>
        </w:rPr>
        <w:t xml:space="preserve">антенную </w:t>
      </w:r>
      <w:r w:rsidR="00C3759D" w:rsidRPr="00D52F20">
        <w:rPr>
          <w:rFonts w:ascii="Arial" w:hAnsi="Arial" w:cs="Arial"/>
          <w:sz w:val="20"/>
          <w:szCs w:val="20"/>
        </w:rPr>
        <w:t>мачт</w:t>
      </w:r>
      <w:r w:rsidR="00141108" w:rsidRPr="00D52F20">
        <w:rPr>
          <w:rFonts w:ascii="Arial" w:hAnsi="Arial" w:cs="Arial"/>
          <w:sz w:val="20"/>
          <w:szCs w:val="20"/>
        </w:rPr>
        <w:t>у</w:t>
      </w:r>
      <w:r w:rsidR="00C3759D" w:rsidRPr="00D52F20">
        <w:rPr>
          <w:rFonts w:ascii="Arial" w:hAnsi="Arial" w:cs="Arial"/>
          <w:sz w:val="20"/>
          <w:szCs w:val="20"/>
        </w:rPr>
        <w:t xml:space="preserve"> с </w:t>
      </w:r>
      <w:r w:rsidR="00141108" w:rsidRPr="00D52F20">
        <w:rPr>
          <w:rFonts w:ascii="Arial" w:hAnsi="Arial" w:cs="Arial"/>
          <w:sz w:val="20"/>
          <w:szCs w:val="20"/>
        </w:rPr>
        <w:t>изменяемой</w:t>
      </w:r>
      <w:r w:rsidR="00C3759D" w:rsidRPr="00D52F20">
        <w:rPr>
          <w:rFonts w:ascii="Arial" w:hAnsi="Arial" w:cs="Arial"/>
          <w:sz w:val="20"/>
          <w:szCs w:val="20"/>
        </w:rPr>
        <w:t xml:space="preserve"> высотой на другом конце</w:t>
      </w:r>
      <w:r w:rsidR="00141108" w:rsidRPr="00D52F20">
        <w:rPr>
          <w:rFonts w:ascii="Arial" w:hAnsi="Arial" w:cs="Arial"/>
          <w:sz w:val="20"/>
          <w:szCs w:val="20"/>
        </w:rPr>
        <w:t>.</w:t>
      </w:r>
      <w:r w:rsidR="00F4164D" w:rsidRPr="00D52F20">
        <w:rPr>
          <w:rFonts w:ascii="Arial" w:hAnsi="Arial" w:cs="Arial"/>
          <w:sz w:val="20"/>
          <w:szCs w:val="20"/>
        </w:rPr>
        <w:t>На полу м</w:t>
      </w:r>
      <w:r w:rsidR="00141108" w:rsidRPr="00D52F20">
        <w:rPr>
          <w:rFonts w:ascii="Arial" w:hAnsi="Arial" w:cs="Arial"/>
          <w:sz w:val="20"/>
          <w:szCs w:val="20"/>
        </w:rPr>
        <w:t>ежду антенной мачтой и поворотным столом положена металлическая плат</w:t>
      </w:r>
      <w:r w:rsidR="00141108" w:rsidRPr="00D52F20">
        <w:rPr>
          <w:rFonts w:ascii="Arial" w:hAnsi="Arial" w:cs="Arial"/>
          <w:sz w:val="20"/>
          <w:szCs w:val="20"/>
        </w:rPr>
        <w:t>и</w:t>
      </w:r>
      <w:r w:rsidR="00141108" w:rsidRPr="00D52F20">
        <w:rPr>
          <w:rFonts w:ascii="Arial" w:hAnsi="Arial" w:cs="Arial"/>
          <w:sz w:val="20"/>
          <w:szCs w:val="20"/>
        </w:rPr>
        <w:t>на</w:t>
      </w:r>
      <w:r w:rsidR="00853BC2" w:rsidRPr="00D52F20">
        <w:rPr>
          <w:rFonts w:ascii="Arial" w:hAnsi="Arial" w:cs="Arial"/>
          <w:sz w:val="20"/>
          <w:szCs w:val="20"/>
        </w:rPr>
        <w:t>, которая</w:t>
      </w:r>
      <w:r w:rsidR="00C3759D" w:rsidRPr="00D52F20">
        <w:rPr>
          <w:rFonts w:ascii="Arial" w:hAnsi="Arial" w:cs="Arial"/>
          <w:sz w:val="20"/>
          <w:szCs w:val="20"/>
        </w:rPr>
        <w:t xml:space="preserve"> должна иметь </w:t>
      </w:r>
      <w:r w:rsidR="00F4164D" w:rsidRPr="00D52F20">
        <w:rPr>
          <w:rFonts w:ascii="Arial" w:hAnsi="Arial" w:cs="Arial"/>
          <w:sz w:val="20"/>
          <w:szCs w:val="20"/>
        </w:rPr>
        <w:t>хорошую</w:t>
      </w:r>
      <w:r w:rsidR="00C3759D" w:rsidRPr="00D52F20">
        <w:rPr>
          <w:rFonts w:ascii="Arial" w:hAnsi="Arial" w:cs="Arial"/>
          <w:sz w:val="20"/>
          <w:szCs w:val="20"/>
        </w:rPr>
        <w:t xml:space="preserve"> проводимость. На практике обеспечить хорошую проводимость</w:t>
      </w:r>
      <w:r w:rsidR="00F4164D" w:rsidRPr="00D52F20">
        <w:rPr>
          <w:rFonts w:ascii="Arial" w:hAnsi="Arial" w:cs="Arial"/>
          <w:sz w:val="20"/>
          <w:szCs w:val="20"/>
        </w:rPr>
        <w:t xml:space="preserve"> можно и стальными листами</w:t>
      </w:r>
      <w:r w:rsidR="00C3759D" w:rsidRPr="00D52F20">
        <w:rPr>
          <w:rFonts w:ascii="Arial" w:hAnsi="Arial" w:cs="Arial"/>
          <w:sz w:val="20"/>
          <w:szCs w:val="20"/>
        </w:rPr>
        <w:t>. Типичная</w:t>
      </w:r>
      <w:r w:rsidR="001319A2" w:rsidRPr="00D52F20">
        <w:rPr>
          <w:rFonts w:ascii="Arial" w:hAnsi="Arial" w:cs="Arial"/>
          <w:sz w:val="20"/>
          <w:szCs w:val="20"/>
        </w:rPr>
        <w:t>OATS</w:t>
      </w:r>
      <w:r w:rsidR="00C3759D" w:rsidRPr="00D52F20">
        <w:rPr>
          <w:rFonts w:ascii="Arial" w:hAnsi="Arial" w:cs="Arial"/>
          <w:sz w:val="20"/>
          <w:szCs w:val="20"/>
        </w:rPr>
        <w:t xml:space="preserve"> представлена </w:t>
      </w:r>
      <w:r w:rsidR="007A2B0F" w:rsidRPr="00D52F20">
        <w:rPr>
          <w:rFonts w:ascii="Arial" w:hAnsi="Arial" w:cs="Arial"/>
          <w:sz w:val="20"/>
          <w:szCs w:val="20"/>
        </w:rPr>
        <w:t>на</w:t>
      </w:r>
      <w:r w:rsidR="00C3759D" w:rsidRPr="00D52F20">
        <w:rPr>
          <w:rFonts w:ascii="Arial" w:hAnsi="Arial" w:cs="Arial"/>
          <w:sz w:val="20"/>
          <w:szCs w:val="20"/>
        </w:rPr>
        <w:t>рисунк</w:t>
      </w:r>
      <w:r w:rsidR="007A2B0F" w:rsidRPr="00D52F20">
        <w:rPr>
          <w:rFonts w:ascii="Arial" w:hAnsi="Arial" w:cs="Arial"/>
          <w:sz w:val="20"/>
          <w:szCs w:val="20"/>
        </w:rPr>
        <w:t>е</w:t>
      </w:r>
      <w:r w:rsidR="00C3759D" w:rsidRPr="00D52F20">
        <w:rPr>
          <w:rFonts w:ascii="Arial" w:hAnsi="Arial" w:cs="Arial"/>
          <w:sz w:val="20"/>
          <w:szCs w:val="20"/>
        </w:rPr>
        <w:t xml:space="preserve"> А.3.</w:t>
      </w:r>
    </w:p>
    <w:p w:rsidR="007A2B0F" w:rsidRPr="00D52F20" w:rsidRDefault="002F267A" w:rsidP="00C8314B">
      <w:pPr>
        <w:spacing w:before="100" w:after="100"/>
        <w:jc w:val="center"/>
        <w:rPr>
          <w:rFonts w:ascii="Arial" w:hAnsi="Arial" w:cs="Arial"/>
          <w:sz w:val="20"/>
          <w:szCs w:val="20"/>
        </w:rPr>
      </w:pPr>
      <w:r>
        <w:rPr>
          <w:rFonts w:ascii="Arial" w:hAnsi="Arial" w:cs="Arial"/>
          <w:noProof/>
          <w:sz w:val="20"/>
          <w:szCs w:val="20"/>
        </w:rPr>
        <w:drawing>
          <wp:inline distT="0" distB="0" distL="0" distR="0">
            <wp:extent cx="4057650" cy="2127250"/>
            <wp:effectExtent l="0" t="0" r="0" b="635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0" cy="2127250"/>
                    </a:xfrm>
                    <a:prstGeom prst="rect">
                      <a:avLst/>
                    </a:prstGeom>
                    <a:noFill/>
                    <a:ln>
                      <a:noFill/>
                    </a:ln>
                  </pic:spPr>
                </pic:pic>
              </a:graphicData>
            </a:graphic>
          </wp:inline>
        </w:drawing>
      </w:r>
    </w:p>
    <w:p w:rsidR="007A2B0F" w:rsidRPr="00D52F20" w:rsidRDefault="007A2B0F" w:rsidP="00C8314B">
      <w:pPr>
        <w:spacing w:after="120"/>
        <w:jc w:val="center"/>
        <w:rPr>
          <w:rFonts w:ascii="Arial" w:hAnsi="Arial" w:cs="Arial"/>
          <w:sz w:val="18"/>
          <w:szCs w:val="18"/>
        </w:rPr>
      </w:pPr>
      <w:r w:rsidRPr="00D52F20">
        <w:rPr>
          <w:rFonts w:ascii="Arial" w:hAnsi="Arial" w:cs="Arial"/>
          <w:b/>
          <w:sz w:val="18"/>
          <w:szCs w:val="18"/>
        </w:rPr>
        <w:t xml:space="preserve">Рисунок А.3 – Типичная открытая </w:t>
      </w:r>
      <w:r w:rsidR="00215924" w:rsidRPr="00D52F20">
        <w:rPr>
          <w:rFonts w:ascii="Arial" w:hAnsi="Arial" w:cs="Arial"/>
          <w:b/>
          <w:sz w:val="18"/>
          <w:szCs w:val="18"/>
        </w:rPr>
        <w:t>тестовая</w:t>
      </w:r>
      <w:r w:rsidRPr="00D52F20">
        <w:rPr>
          <w:rFonts w:ascii="Arial" w:hAnsi="Arial" w:cs="Arial"/>
          <w:b/>
          <w:sz w:val="18"/>
          <w:szCs w:val="18"/>
        </w:rPr>
        <w:t xml:space="preserve"> площадка</w:t>
      </w:r>
    </w:p>
    <w:p w:rsidR="00C3759D" w:rsidRPr="00D52F20" w:rsidRDefault="00432795" w:rsidP="002A1F29">
      <w:pPr>
        <w:ind w:firstLine="397"/>
        <w:jc w:val="both"/>
        <w:rPr>
          <w:rFonts w:ascii="Arial" w:hAnsi="Arial" w:cs="Arial"/>
          <w:sz w:val="20"/>
          <w:szCs w:val="20"/>
        </w:rPr>
      </w:pPr>
      <w:r w:rsidRPr="00D52F20">
        <w:rPr>
          <w:rFonts w:ascii="Arial" w:hAnsi="Arial" w:cs="Arial"/>
          <w:sz w:val="20"/>
          <w:szCs w:val="20"/>
        </w:rPr>
        <w:t xml:space="preserve">Металлическая </w:t>
      </w:r>
      <w:r w:rsidR="00C3759D" w:rsidRPr="00D52F20">
        <w:rPr>
          <w:rFonts w:ascii="Arial" w:hAnsi="Arial" w:cs="Arial"/>
          <w:sz w:val="20"/>
          <w:szCs w:val="20"/>
        </w:rPr>
        <w:t xml:space="preserve">пластина создает </w:t>
      </w:r>
      <w:r w:rsidRPr="00D52F20">
        <w:rPr>
          <w:rFonts w:ascii="Arial" w:hAnsi="Arial" w:cs="Arial"/>
          <w:sz w:val="20"/>
          <w:szCs w:val="20"/>
        </w:rPr>
        <w:t>отраженный сигнал.Поэтому</w:t>
      </w:r>
      <w:r w:rsidR="00C3759D" w:rsidRPr="00D52F20">
        <w:rPr>
          <w:rFonts w:ascii="Arial" w:hAnsi="Arial" w:cs="Arial"/>
          <w:sz w:val="20"/>
          <w:szCs w:val="20"/>
        </w:rPr>
        <w:t xml:space="preserve"> сигнал, полученный приемной а</w:t>
      </w:r>
      <w:r w:rsidR="00C3759D" w:rsidRPr="00D52F20">
        <w:rPr>
          <w:rFonts w:ascii="Arial" w:hAnsi="Arial" w:cs="Arial"/>
          <w:sz w:val="20"/>
          <w:szCs w:val="20"/>
        </w:rPr>
        <w:t>н</w:t>
      </w:r>
      <w:r w:rsidR="00C3759D" w:rsidRPr="00D52F20">
        <w:rPr>
          <w:rFonts w:ascii="Arial" w:hAnsi="Arial" w:cs="Arial"/>
          <w:sz w:val="20"/>
          <w:szCs w:val="20"/>
        </w:rPr>
        <w:t xml:space="preserve">тенной, является суммой прямого и отраженного сигналов.Измерения излучений на </w:t>
      </w:r>
      <w:r w:rsidR="001A5A80" w:rsidRPr="00D52F20">
        <w:rPr>
          <w:rFonts w:ascii="Arial" w:hAnsi="Arial" w:cs="Arial"/>
          <w:sz w:val="20"/>
          <w:szCs w:val="20"/>
        </w:rPr>
        <w:t xml:space="preserve">OATS </w:t>
      </w:r>
      <w:r w:rsidR="00C3759D" w:rsidRPr="00D52F20">
        <w:rPr>
          <w:rFonts w:ascii="Arial" w:hAnsi="Arial" w:cs="Arial"/>
          <w:sz w:val="20"/>
          <w:szCs w:val="20"/>
        </w:rPr>
        <w:t>проходят так же, как</w:t>
      </w:r>
      <w:r w:rsidR="00853BC2" w:rsidRPr="00D52F20">
        <w:rPr>
          <w:rFonts w:ascii="Arial" w:hAnsi="Arial" w:cs="Arial"/>
          <w:sz w:val="20"/>
          <w:szCs w:val="20"/>
        </w:rPr>
        <w:t xml:space="preserve"> и</w:t>
      </w:r>
      <w:r w:rsidR="00C3759D" w:rsidRPr="00D52F20">
        <w:rPr>
          <w:rFonts w:ascii="Arial" w:hAnsi="Arial" w:cs="Arial"/>
          <w:sz w:val="20"/>
          <w:szCs w:val="20"/>
        </w:rPr>
        <w:t xml:space="preserve"> в безэховой камере с </w:t>
      </w:r>
      <w:r w:rsidRPr="00D52F20">
        <w:rPr>
          <w:rFonts w:ascii="Arial" w:hAnsi="Arial" w:cs="Arial"/>
          <w:sz w:val="20"/>
          <w:szCs w:val="20"/>
        </w:rPr>
        <w:t>металлической пластиной</w:t>
      </w:r>
      <w:r w:rsidR="00C3759D" w:rsidRPr="00D52F20">
        <w:rPr>
          <w:rFonts w:ascii="Arial" w:hAnsi="Arial" w:cs="Arial"/>
          <w:sz w:val="20"/>
          <w:szCs w:val="20"/>
        </w:rPr>
        <w:t>.</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 xml:space="preserve">Типичное расположение средств измерений на </w:t>
      </w:r>
      <w:r w:rsidR="001319A2" w:rsidRPr="00D52F20">
        <w:rPr>
          <w:rFonts w:ascii="Arial" w:hAnsi="Arial" w:cs="Arial"/>
          <w:sz w:val="20"/>
          <w:szCs w:val="20"/>
        </w:rPr>
        <w:t>OATS</w:t>
      </w:r>
      <w:r w:rsidRPr="00D52F20">
        <w:rPr>
          <w:rFonts w:ascii="Arial" w:hAnsi="Arial" w:cs="Arial"/>
          <w:sz w:val="20"/>
          <w:szCs w:val="20"/>
        </w:rPr>
        <w:t xml:space="preserve"> с </w:t>
      </w:r>
      <w:r w:rsidR="00CC2EC3" w:rsidRPr="00D52F20">
        <w:rPr>
          <w:rFonts w:ascii="Arial" w:hAnsi="Arial" w:cs="Arial"/>
          <w:sz w:val="20"/>
          <w:szCs w:val="20"/>
        </w:rPr>
        <w:t>заземленной пластиной</w:t>
      </w:r>
      <w:r w:rsidRPr="00D52F20">
        <w:rPr>
          <w:rFonts w:ascii="Arial" w:hAnsi="Arial" w:cs="Arial"/>
          <w:sz w:val="20"/>
          <w:szCs w:val="20"/>
        </w:rPr>
        <w:t xml:space="preserve"> представлено </w:t>
      </w:r>
      <w:r w:rsidR="007A2B0F" w:rsidRPr="00D52F20">
        <w:rPr>
          <w:rFonts w:ascii="Arial" w:hAnsi="Arial" w:cs="Arial"/>
          <w:sz w:val="20"/>
          <w:szCs w:val="20"/>
        </w:rPr>
        <w:t>н</w:t>
      </w:r>
      <w:r w:rsidR="007A2B0F" w:rsidRPr="00D52F20">
        <w:rPr>
          <w:rFonts w:ascii="Arial" w:hAnsi="Arial" w:cs="Arial"/>
          <w:sz w:val="20"/>
          <w:szCs w:val="20"/>
        </w:rPr>
        <w:t>а</w:t>
      </w:r>
      <w:r w:rsidRPr="00D52F20">
        <w:rPr>
          <w:rFonts w:ascii="Arial" w:hAnsi="Arial" w:cs="Arial"/>
          <w:sz w:val="20"/>
          <w:szCs w:val="20"/>
        </w:rPr>
        <w:t>рисунк</w:t>
      </w:r>
      <w:r w:rsidR="007A2B0F" w:rsidRPr="00D52F20">
        <w:rPr>
          <w:rFonts w:ascii="Arial" w:hAnsi="Arial" w:cs="Arial"/>
          <w:sz w:val="20"/>
          <w:szCs w:val="20"/>
        </w:rPr>
        <w:t xml:space="preserve">е </w:t>
      </w:r>
      <w:r w:rsidRPr="00D52F20">
        <w:rPr>
          <w:rFonts w:ascii="Arial" w:hAnsi="Arial" w:cs="Arial"/>
          <w:sz w:val="20"/>
          <w:szCs w:val="20"/>
        </w:rPr>
        <w:t>А.4.</w:t>
      </w:r>
    </w:p>
    <w:p w:rsidR="007A2B0F" w:rsidRPr="002A1F29" w:rsidRDefault="002F267A" w:rsidP="00087492">
      <w:pPr>
        <w:spacing w:before="120" w:after="120"/>
        <w:jc w:val="center"/>
        <w:rPr>
          <w:rFonts w:ascii="Arial" w:hAnsi="Arial" w:cs="Arial"/>
          <w:sz w:val="20"/>
          <w:szCs w:val="20"/>
        </w:rPr>
      </w:pPr>
      <w:r>
        <w:rPr>
          <w:rFonts w:ascii="Arial" w:hAnsi="Arial" w:cs="Arial"/>
          <w:noProof/>
          <w:sz w:val="20"/>
          <w:szCs w:val="20"/>
        </w:rPr>
        <w:drawing>
          <wp:inline distT="0" distB="0" distL="0" distR="0">
            <wp:extent cx="3987800" cy="2222500"/>
            <wp:effectExtent l="0" t="0" r="0" b="635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7800" cy="2222500"/>
                    </a:xfrm>
                    <a:prstGeom prst="rect">
                      <a:avLst/>
                    </a:prstGeom>
                    <a:noFill/>
                    <a:ln>
                      <a:noFill/>
                    </a:ln>
                  </pic:spPr>
                </pic:pic>
              </a:graphicData>
            </a:graphic>
          </wp:inline>
        </w:drawing>
      </w:r>
    </w:p>
    <w:p w:rsidR="007A2B0F" w:rsidRPr="00087492" w:rsidRDefault="007A2B0F" w:rsidP="00087492">
      <w:pPr>
        <w:jc w:val="center"/>
        <w:rPr>
          <w:rFonts w:ascii="Arial" w:hAnsi="Arial" w:cs="Arial"/>
          <w:b/>
          <w:sz w:val="18"/>
          <w:szCs w:val="18"/>
        </w:rPr>
      </w:pPr>
      <w:r w:rsidRPr="00087492">
        <w:rPr>
          <w:rFonts w:ascii="Arial" w:hAnsi="Arial" w:cs="Arial"/>
          <w:b/>
          <w:sz w:val="18"/>
          <w:szCs w:val="18"/>
        </w:rPr>
        <w:t xml:space="preserve">Рисунок А.4 – Типичное расположение средств измерений на </w:t>
      </w:r>
      <w:r w:rsidR="00215924" w:rsidRPr="00087492">
        <w:rPr>
          <w:rFonts w:ascii="Arial" w:hAnsi="Arial" w:cs="Arial"/>
          <w:b/>
          <w:sz w:val="18"/>
          <w:szCs w:val="18"/>
        </w:rPr>
        <w:t>тестовой</w:t>
      </w:r>
      <w:r w:rsidRPr="00087492">
        <w:rPr>
          <w:rFonts w:ascii="Arial" w:hAnsi="Arial" w:cs="Arial"/>
          <w:b/>
          <w:sz w:val="18"/>
          <w:szCs w:val="18"/>
        </w:rPr>
        <w:t xml:space="preserve"> площадке</w:t>
      </w:r>
      <w:r w:rsidR="00087492">
        <w:rPr>
          <w:rFonts w:ascii="Arial" w:hAnsi="Arial" w:cs="Arial"/>
          <w:b/>
          <w:sz w:val="18"/>
          <w:szCs w:val="18"/>
        </w:rPr>
        <w:br/>
      </w:r>
      <w:r w:rsidRPr="00087492">
        <w:rPr>
          <w:rFonts w:ascii="Arial" w:hAnsi="Arial" w:cs="Arial"/>
          <w:b/>
          <w:sz w:val="18"/>
          <w:szCs w:val="18"/>
        </w:rPr>
        <w:t xml:space="preserve">с </w:t>
      </w:r>
      <w:r w:rsidR="00CC2EC3" w:rsidRPr="00087492">
        <w:rPr>
          <w:rFonts w:ascii="Arial" w:hAnsi="Arial" w:cs="Arial"/>
          <w:b/>
          <w:sz w:val="18"/>
          <w:szCs w:val="18"/>
        </w:rPr>
        <w:t>заземленной пластиной</w:t>
      </w:r>
    </w:p>
    <w:p w:rsidR="00C3759D" w:rsidRPr="00D52F20" w:rsidRDefault="00C3759D" w:rsidP="004B0545">
      <w:pPr>
        <w:pageBreakBefore/>
        <w:spacing w:after="80" w:line="235" w:lineRule="auto"/>
        <w:ind w:firstLine="397"/>
        <w:jc w:val="both"/>
        <w:rPr>
          <w:rFonts w:ascii="Arial" w:hAnsi="Arial" w:cs="Arial"/>
          <w:sz w:val="20"/>
          <w:szCs w:val="20"/>
        </w:rPr>
      </w:pPr>
      <w:r w:rsidRPr="00D52F20">
        <w:rPr>
          <w:rFonts w:ascii="Arial" w:hAnsi="Arial" w:cs="Arial"/>
          <w:b/>
          <w:sz w:val="20"/>
          <w:szCs w:val="20"/>
        </w:rPr>
        <w:lastRenderedPageBreak/>
        <w:t xml:space="preserve">А.1.4 </w:t>
      </w:r>
      <w:r w:rsidR="0042678D" w:rsidRPr="00D52F20">
        <w:rPr>
          <w:rFonts w:ascii="Arial" w:hAnsi="Arial" w:cs="Arial"/>
          <w:b/>
          <w:sz w:val="20"/>
          <w:szCs w:val="20"/>
        </w:rPr>
        <w:t xml:space="preserve">Измерительная </w:t>
      </w:r>
      <w:r w:rsidRPr="00D52F20">
        <w:rPr>
          <w:rFonts w:ascii="Arial" w:hAnsi="Arial" w:cs="Arial"/>
          <w:b/>
          <w:sz w:val="20"/>
          <w:szCs w:val="20"/>
        </w:rPr>
        <w:t>антенна</w:t>
      </w:r>
    </w:p>
    <w:p w:rsidR="00C3759D" w:rsidRPr="00D52F20" w:rsidRDefault="00DB33BD" w:rsidP="004B0545">
      <w:pPr>
        <w:spacing w:line="235" w:lineRule="auto"/>
        <w:ind w:firstLine="397"/>
        <w:jc w:val="both"/>
        <w:rPr>
          <w:rFonts w:ascii="Arial" w:hAnsi="Arial" w:cs="Arial"/>
          <w:sz w:val="20"/>
          <w:szCs w:val="20"/>
        </w:rPr>
      </w:pPr>
      <w:r w:rsidRPr="00D52F20">
        <w:rPr>
          <w:rFonts w:ascii="Arial" w:hAnsi="Arial" w:cs="Arial"/>
          <w:sz w:val="20"/>
          <w:szCs w:val="20"/>
        </w:rPr>
        <w:t xml:space="preserve">Измерительная </w:t>
      </w:r>
      <w:r w:rsidR="00C3759D" w:rsidRPr="00D52F20">
        <w:rPr>
          <w:rFonts w:ascii="Arial" w:hAnsi="Arial" w:cs="Arial"/>
          <w:sz w:val="20"/>
          <w:szCs w:val="20"/>
        </w:rPr>
        <w:t>антенна</w:t>
      </w:r>
      <w:r w:rsidR="002055C2" w:rsidRPr="00D52F20">
        <w:rPr>
          <w:rFonts w:ascii="Arial" w:hAnsi="Arial" w:cs="Arial"/>
          <w:sz w:val="20"/>
          <w:szCs w:val="20"/>
        </w:rPr>
        <w:t xml:space="preserve">,как правило, </w:t>
      </w:r>
      <w:r w:rsidR="00C3759D" w:rsidRPr="00D52F20">
        <w:rPr>
          <w:rFonts w:ascii="Arial" w:hAnsi="Arial" w:cs="Arial"/>
          <w:sz w:val="20"/>
          <w:szCs w:val="20"/>
        </w:rPr>
        <w:t>используется в измерения</w:t>
      </w:r>
      <w:r w:rsidR="002055C2" w:rsidRPr="00D52F20">
        <w:rPr>
          <w:rFonts w:ascii="Arial" w:hAnsi="Arial" w:cs="Arial"/>
          <w:sz w:val="20"/>
          <w:szCs w:val="20"/>
        </w:rPr>
        <w:t>х</w:t>
      </w:r>
      <w:r w:rsidR="00C3759D" w:rsidRPr="00D52F20">
        <w:rPr>
          <w:rFonts w:ascii="Arial" w:hAnsi="Arial" w:cs="Arial"/>
          <w:sz w:val="20"/>
          <w:szCs w:val="20"/>
        </w:rPr>
        <w:t xml:space="preserve"> эфирных излучений. В эмисс</w:t>
      </w:r>
      <w:r w:rsidR="00C3759D" w:rsidRPr="00D52F20">
        <w:rPr>
          <w:rFonts w:ascii="Arial" w:hAnsi="Arial" w:cs="Arial"/>
          <w:sz w:val="20"/>
          <w:szCs w:val="20"/>
        </w:rPr>
        <w:t>и</w:t>
      </w:r>
      <w:r w:rsidR="00C3759D" w:rsidRPr="00D52F20">
        <w:rPr>
          <w:rFonts w:ascii="Arial" w:hAnsi="Arial" w:cs="Arial"/>
          <w:sz w:val="20"/>
          <w:szCs w:val="20"/>
        </w:rPr>
        <w:t>онных измерениях</w:t>
      </w:r>
      <w:r w:rsidR="002055C2" w:rsidRPr="00D52F20">
        <w:rPr>
          <w:rFonts w:ascii="Arial" w:hAnsi="Arial" w:cs="Arial"/>
          <w:sz w:val="20"/>
          <w:szCs w:val="20"/>
        </w:rPr>
        <w:t>,</w:t>
      </w:r>
      <w:r w:rsidR="00C3759D" w:rsidRPr="00D52F20">
        <w:rPr>
          <w:rFonts w:ascii="Arial" w:hAnsi="Arial" w:cs="Arial"/>
          <w:sz w:val="20"/>
          <w:szCs w:val="20"/>
        </w:rPr>
        <w:t xml:space="preserve"> связанных с излучением</w:t>
      </w:r>
      <w:r w:rsidRPr="00D52F20">
        <w:rPr>
          <w:rFonts w:ascii="Arial" w:hAnsi="Arial" w:cs="Arial"/>
          <w:sz w:val="20"/>
          <w:szCs w:val="20"/>
        </w:rPr>
        <w:t>,</w:t>
      </w:r>
      <w:r w:rsidR="00C3759D" w:rsidRPr="00D52F20">
        <w:rPr>
          <w:rFonts w:ascii="Arial" w:hAnsi="Arial" w:cs="Arial"/>
          <w:sz w:val="20"/>
          <w:szCs w:val="20"/>
        </w:rPr>
        <w:t xml:space="preserve"> измерени</w:t>
      </w:r>
      <w:r w:rsidRPr="00D52F20">
        <w:rPr>
          <w:rFonts w:ascii="Arial" w:hAnsi="Arial" w:cs="Arial"/>
          <w:sz w:val="20"/>
          <w:szCs w:val="20"/>
        </w:rPr>
        <w:t>ем</w:t>
      </w:r>
      <w:r w:rsidR="00C3759D" w:rsidRPr="00D52F20">
        <w:rPr>
          <w:rFonts w:ascii="Arial" w:hAnsi="Arial" w:cs="Arial"/>
          <w:sz w:val="20"/>
          <w:szCs w:val="20"/>
        </w:rPr>
        <w:t xml:space="preserve"> отклонения частоты от номинального зн</w:t>
      </w:r>
      <w:r w:rsidR="00C3759D" w:rsidRPr="00D52F20">
        <w:rPr>
          <w:rFonts w:ascii="Arial" w:hAnsi="Arial" w:cs="Arial"/>
          <w:sz w:val="20"/>
          <w:szCs w:val="20"/>
        </w:rPr>
        <w:t>а</w:t>
      </w:r>
      <w:r w:rsidR="00C3759D" w:rsidRPr="00D52F20">
        <w:rPr>
          <w:rFonts w:ascii="Arial" w:hAnsi="Arial" w:cs="Arial"/>
          <w:sz w:val="20"/>
          <w:szCs w:val="20"/>
        </w:rPr>
        <w:t>чения, эффективной излучаемой мощности, паразитных излучений и мощности</w:t>
      </w:r>
      <w:r w:rsidRPr="00D52F20">
        <w:rPr>
          <w:rFonts w:ascii="Arial" w:hAnsi="Arial" w:cs="Arial"/>
          <w:sz w:val="20"/>
          <w:szCs w:val="20"/>
        </w:rPr>
        <w:t xml:space="preserve"> в</w:t>
      </w:r>
      <w:r w:rsidR="00C3759D" w:rsidRPr="00D52F20">
        <w:rPr>
          <w:rFonts w:ascii="Arial" w:hAnsi="Arial" w:cs="Arial"/>
          <w:sz w:val="20"/>
          <w:szCs w:val="20"/>
        </w:rPr>
        <w:t xml:space="preserve"> соседне</w:t>
      </w:r>
      <w:r w:rsidRPr="00D52F20">
        <w:rPr>
          <w:rFonts w:ascii="Arial" w:hAnsi="Arial" w:cs="Arial"/>
          <w:sz w:val="20"/>
          <w:szCs w:val="20"/>
        </w:rPr>
        <w:t>м</w:t>
      </w:r>
      <w:r w:rsidR="00C3759D" w:rsidRPr="00D52F20">
        <w:rPr>
          <w:rFonts w:ascii="Arial" w:hAnsi="Arial" w:cs="Arial"/>
          <w:sz w:val="20"/>
          <w:szCs w:val="20"/>
        </w:rPr>
        <w:t xml:space="preserve"> кан</w:t>
      </w:r>
      <w:r w:rsidR="00C3759D" w:rsidRPr="00D52F20">
        <w:rPr>
          <w:rFonts w:ascii="Arial" w:hAnsi="Arial" w:cs="Arial"/>
          <w:sz w:val="20"/>
          <w:szCs w:val="20"/>
        </w:rPr>
        <w:t>а</w:t>
      </w:r>
      <w:r w:rsidR="00C3759D" w:rsidRPr="00D52F20">
        <w:rPr>
          <w:rFonts w:ascii="Arial" w:hAnsi="Arial" w:cs="Arial"/>
          <w:sz w:val="20"/>
          <w:szCs w:val="20"/>
        </w:rPr>
        <w:t>л</w:t>
      </w:r>
      <w:r w:rsidRPr="00D52F20">
        <w:rPr>
          <w:rFonts w:ascii="Arial" w:hAnsi="Arial" w:cs="Arial"/>
          <w:sz w:val="20"/>
          <w:szCs w:val="20"/>
        </w:rPr>
        <w:t>е</w:t>
      </w:r>
      <w:r w:rsidR="002055C2" w:rsidRPr="00D52F20">
        <w:rPr>
          <w:rFonts w:ascii="Arial" w:hAnsi="Arial" w:cs="Arial"/>
          <w:sz w:val="20"/>
          <w:szCs w:val="20"/>
        </w:rPr>
        <w:t>.И</w:t>
      </w:r>
      <w:r w:rsidRPr="00D52F20">
        <w:rPr>
          <w:rFonts w:ascii="Arial" w:hAnsi="Arial" w:cs="Arial"/>
          <w:sz w:val="20"/>
          <w:szCs w:val="20"/>
        </w:rPr>
        <w:t>змерительная</w:t>
      </w:r>
      <w:r w:rsidR="00C3759D" w:rsidRPr="00D52F20">
        <w:rPr>
          <w:rFonts w:ascii="Arial" w:hAnsi="Arial" w:cs="Arial"/>
          <w:sz w:val="20"/>
          <w:szCs w:val="20"/>
        </w:rPr>
        <w:t xml:space="preserve"> антенна используется для обнаружения поля </w:t>
      </w:r>
      <w:r w:rsidRPr="00D52F20">
        <w:rPr>
          <w:rFonts w:ascii="Arial" w:hAnsi="Arial" w:cs="Arial"/>
          <w:sz w:val="20"/>
          <w:szCs w:val="20"/>
        </w:rPr>
        <w:t>от</w:t>
      </w:r>
      <w:r w:rsidR="00871647" w:rsidRPr="00D52F20">
        <w:rPr>
          <w:rFonts w:ascii="Arial" w:hAnsi="Arial" w:cs="Arial"/>
          <w:sz w:val="20"/>
          <w:szCs w:val="20"/>
          <w:lang w:val="en-US"/>
        </w:rPr>
        <w:t>EUT</w:t>
      </w:r>
      <w:r w:rsidR="00C3759D" w:rsidRPr="00D52F20">
        <w:rPr>
          <w:rFonts w:ascii="Arial" w:hAnsi="Arial" w:cs="Arial"/>
          <w:sz w:val="20"/>
          <w:szCs w:val="20"/>
        </w:rPr>
        <w:t xml:space="preserve"> на первом этапе и </w:t>
      </w:r>
      <w:r w:rsidRPr="00D52F20">
        <w:rPr>
          <w:rFonts w:ascii="Arial" w:hAnsi="Arial" w:cs="Arial"/>
          <w:sz w:val="20"/>
          <w:szCs w:val="20"/>
        </w:rPr>
        <w:t>от</w:t>
      </w:r>
      <w:r w:rsidR="00C3759D" w:rsidRPr="00D52F20">
        <w:rPr>
          <w:rFonts w:ascii="Arial" w:hAnsi="Arial" w:cs="Arial"/>
          <w:sz w:val="20"/>
          <w:szCs w:val="20"/>
        </w:rPr>
        <w:t xml:space="preserve"> антенны замещения на следующем. Когда измеря</w:t>
      </w:r>
      <w:r w:rsidR="002055C2" w:rsidRPr="00D52F20">
        <w:rPr>
          <w:rFonts w:ascii="Arial" w:hAnsi="Arial" w:cs="Arial"/>
          <w:sz w:val="20"/>
          <w:szCs w:val="20"/>
        </w:rPr>
        <w:t>ются</w:t>
      </w:r>
      <w:r w:rsidR="00C3759D" w:rsidRPr="00D52F20">
        <w:rPr>
          <w:rFonts w:ascii="Arial" w:hAnsi="Arial" w:cs="Arial"/>
          <w:sz w:val="20"/>
          <w:szCs w:val="20"/>
        </w:rPr>
        <w:t xml:space="preserve"> характеристик</w:t>
      </w:r>
      <w:r w:rsidR="005A2F6E" w:rsidRPr="00D52F20">
        <w:rPr>
          <w:rFonts w:ascii="Arial" w:hAnsi="Arial" w:cs="Arial"/>
          <w:sz w:val="20"/>
          <w:szCs w:val="20"/>
        </w:rPr>
        <w:t>и</w:t>
      </w:r>
      <w:r w:rsidR="00C3759D" w:rsidRPr="00D52F20">
        <w:rPr>
          <w:rFonts w:ascii="Arial" w:hAnsi="Arial" w:cs="Arial"/>
          <w:sz w:val="20"/>
          <w:szCs w:val="20"/>
        </w:rPr>
        <w:t xml:space="preserve"> приемника (чувствительность и ра</w:t>
      </w:r>
      <w:r w:rsidR="00C3759D" w:rsidRPr="00D52F20">
        <w:rPr>
          <w:rFonts w:ascii="Arial" w:hAnsi="Arial" w:cs="Arial"/>
          <w:sz w:val="20"/>
          <w:szCs w:val="20"/>
        </w:rPr>
        <w:t>з</w:t>
      </w:r>
      <w:r w:rsidR="00C3759D" w:rsidRPr="00D52F20">
        <w:rPr>
          <w:rFonts w:ascii="Arial" w:hAnsi="Arial" w:cs="Arial"/>
          <w:sz w:val="20"/>
          <w:szCs w:val="20"/>
        </w:rPr>
        <w:t>личные параметры устойчивости),</w:t>
      </w:r>
      <w:r w:rsidR="005A2F6E" w:rsidRPr="00D52F20">
        <w:rPr>
          <w:rFonts w:ascii="Arial" w:hAnsi="Arial" w:cs="Arial"/>
          <w:sz w:val="20"/>
          <w:szCs w:val="20"/>
        </w:rPr>
        <w:t xml:space="preserve"> обеспечивает измерение напряженности электрического поля в непосредственной близости от </w:t>
      </w:r>
      <w:r w:rsidR="005A2F6E" w:rsidRPr="00D52F20">
        <w:rPr>
          <w:rFonts w:ascii="Arial" w:hAnsi="Arial" w:cs="Arial"/>
          <w:sz w:val="20"/>
          <w:szCs w:val="20"/>
          <w:lang w:val="en-US"/>
        </w:rPr>
        <w:t>EUT</w:t>
      </w:r>
      <w:r w:rsidR="005A2F6E" w:rsidRPr="00D52F20">
        <w:rPr>
          <w:rFonts w:ascii="Arial" w:hAnsi="Arial" w:cs="Arial"/>
          <w:sz w:val="20"/>
          <w:szCs w:val="20"/>
        </w:rPr>
        <w:t>. Когда</w:t>
      </w:r>
      <w:r w:rsidR="00005D06" w:rsidRPr="00D52F20">
        <w:rPr>
          <w:rFonts w:ascii="Arial" w:hAnsi="Arial" w:cs="Arial"/>
          <w:sz w:val="20"/>
          <w:szCs w:val="20"/>
        </w:rPr>
        <w:t xml:space="preserve"> необходимо,антенна может использоваться и в качестве передающего устройства.</w:t>
      </w:r>
    </w:p>
    <w:p w:rsidR="00C3759D" w:rsidRPr="00D52F20" w:rsidRDefault="00DB33BD" w:rsidP="004B0545">
      <w:pPr>
        <w:spacing w:line="235" w:lineRule="auto"/>
        <w:ind w:firstLine="397"/>
        <w:jc w:val="both"/>
        <w:rPr>
          <w:rFonts w:ascii="Arial" w:hAnsi="Arial" w:cs="Arial"/>
          <w:spacing w:val="-2"/>
          <w:sz w:val="20"/>
          <w:szCs w:val="20"/>
        </w:rPr>
      </w:pPr>
      <w:r w:rsidRPr="00D52F20">
        <w:rPr>
          <w:rFonts w:ascii="Arial" w:hAnsi="Arial" w:cs="Arial"/>
          <w:sz w:val="20"/>
          <w:szCs w:val="20"/>
        </w:rPr>
        <w:t>Измерительная</w:t>
      </w:r>
      <w:r w:rsidR="00C3759D" w:rsidRPr="00D52F20">
        <w:rPr>
          <w:rFonts w:ascii="Arial" w:hAnsi="Arial" w:cs="Arial"/>
          <w:sz w:val="20"/>
          <w:szCs w:val="20"/>
        </w:rPr>
        <w:t xml:space="preserve"> антенна устанавливается на </w:t>
      </w:r>
      <w:r w:rsidR="002055C2" w:rsidRPr="00D52F20">
        <w:rPr>
          <w:rFonts w:ascii="Arial" w:hAnsi="Arial" w:cs="Arial"/>
          <w:sz w:val="20"/>
          <w:szCs w:val="20"/>
        </w:rPr>
        <w:t>антенной мачте</w:t>
      </w:r>
      <w:r w:rsidR="00C3759D" w:rsidRPr="00D52F20">
        <w:rPr>
          <w:rFonts w:ascii="Arial" w:hAnsi="Arial" w:cs="Arial"/>
          <w:sz w:val="20"/>
          <w:szCs w:val="20"/>
        </w:rPr>
        <w:t xml:space="preserve">, обеспечивающей изменение </w:t>
      </w:r>
      <w:r w:rsidR="002055C2" w:rsidRPr="00D52F20">
        <w:rPr>
          <w:rFonts w:ascii="Arial" w:hAnsi="Arial" w:cs="Arial"/>
          <w:sz w:val="20"/>
          <w:szCs w:val="20"/>
        </w:rPr>
        <w:t xml:space="preserve">ее </w:t>
      </w:r>
      <w:r w:rsidR="00C3759D" w:rsidRPr="00D52F20">
        <w:rPr>
          <w:rFonts w:ascii="Arial" w:hAnsi="Arial" w:cs="Arial"/>
          <w:sz w:val="20"/>
          <w:szCs w:val="20"/>
        </w:rPr>
        <w:t>в</w:t>
      </w:r>
      <w:r w:rsidR="00C3759D" w:rsidRPr="00D52F20">
        <w:rPr>
          <w:rFonts w:ascii="Arial" w:hAnsi="Arial" w:cs="Arial"/>
          <w:sz w:val="20"/>
          <w:szCs w:val="20"/>
        </w:rPr>
        <w:t>ы</w:t>
      </w:r>
      <w:r w:rsidR="00C3759D" w:rsidRPr="00D52F20">
        <w:rPr>
          <w:rFonts w:ascii="Arial" w:hAnsi="Arial" w:cs="Arial"/>
          <w:sz w:val="20"/>
          <w:szCs w:val="20"/>
        </w:rPr>
        <w:t>соты в преде</w:t>
      </w:r>
      <w:r w:rsidR="00C3759D" w:rsidRPr="00D52F20">
        <w:rPr>
          <w:rFonts w:ascii="Arial" w:hAnsi="Arial" w:cs="Arial"/>
          <w:spacing w:val="-2"/>
          <w:sz w:val="20"/>
          <w:szCs w:val="20"/>
        </w:rPr>
        <w:t>лах от 1 до 4 м и возможност</w:t>
      </w:r>
      <w:r w:rsidR="002055C2" w:rsidRPr="00D52F20">
        <w:rPr>
          <w:rFonts w:ascii="Arial" w:hAnsi="Arial" w:cs="Arial"/>
          <w:spacing w:val="-2"/>
          <w:sz w:val="20"/>
          <w:szCs w:val="20"/>
        </w:rPr>
        <w:t xml:space="preserve">иприема/передачи </w:t>
      </w:r>
      <w:r w:rsidR="00C3759D" w:rsidRPr="00D52F20">
        <w:rPr>
          <w:rFonts w:ascii="Arial" w:hAnsi="Arial" w:cs="Arial"/>
          <w:spacing w:val="-2"/>
          <w:sz w:val="20"/>
          <w:szCs w:val="20"/>
        </w:rPr>
        <w:t>горизонтальной или вертикальной поляр</w:t>
      </w:r>
      <w:r w:rsidR="00C3759D" w:rsidRPr="00D52F20">
        <w:rPr>
          <w:rFonts w:ascii="Arial" w:hAnsi="Arial" w:cs="Arial"/>
          <w:spacing w:val="-2"/>
          <w:sz w:val="20"/>
          <w:szCs w:val="20"/>
        </w:rPr>
        <w:t>и</w:t>
      </w:r>
      <w:r w:rsidR="00C3759D" w:rsidRPr="00D52F20">
        <w:rPr>
          <w:rFonts w:ascii="Arial" w:hAnsi="Arial" w:cs="Arial"/>
          <w:spacing w:val="-2"/>
          <w:sz w:val="20"/>
          <w:szCs w:val="20"/>
        </w:rPr>
        <w:t>зации сигнала.</w:t>
      </w:r>
    </w:p>
    <w:p w:rsidR="00C3759D" w:rsidRPr="00D52F20" w:rsidRDefault="00C3759D" w:rsidP="004B0545">
      <w:pPr>
        <w:spacing w:line="235" w:lineRule="auto"/>
        <w:ind w:firstLine="397"/>
        <w:jc w:val="both"/>
        <w:rPr>
          <w:rFonts w:ascii="Arial" w:hAnsi="Arial" w:cs="Arial"/>
          <w:sz w:val="20"/>
          <w:szCs w:val="20"/>
        </w:rPr>
      </w:pPr>
      <w:r w:rsidRPr="00D52F20">
        <w:rPr>
          <w:rFonts w:ascii="Arial" w:hAnsi="Arial" w:cs="Arial"/>
          <w:sz w:val="20"/>
          <w:szCs w:val="20"/>
        </w:rPr>
        <w:t>В полосе частот от 30 до 1</w:t>
      </w:r>
      <w:r w:rsidR="00364C82" w:rsidRPr="00D52F20">
        <w:rPr>
          <w:rFonts w:ascii="Arial" w:hAnsi="Arial" w:cs="Arial"/>
          <w:sz w:val="20"/>
          <w:szCs w:val="20"/>
        </w:rPr>
        <w:t> </w:t>
      </w:r>
      <w:r w:rsidRPr="00D52F20">
        <w:rPr>
          <w:rFonts w:ascii="Arial" w:hAnsi="Arial" w:cs="Arial"/>
          <w:sz w:val="20"/>
          <w:szCs w:val="20"/>
        </w:rPr>
        <w:t xml:space="preserve">000 МГц </w:t>
      </w:r>
      <w:r w:rsidR="000413B4" w:rsidRPr="00D52F20">
        <w:rPr>
          <w:rFonts w:ascii="Arial" w:hAnsi="Arial" w:cs="Arial"/>
          <w:sz w:val="20"/>
          <w:szCs w:val="20"/>
        </w:rPr>
        <w:t xml:space="preserve">для измерений рекомендуется использовать </w:t>
      </w:r>
      <w:r w:rsidRPr="00D52F20">
        <w:rPr>
          <w:rFonts w:ascii="Arial" w:hAnsi="Arial" w:cs="Arial"/>
          <w:sz w:val="20"/>
          <w:szCs w:val="20"/>
        </w:rPr>
        <w:t>дипольные а</w:t>
      </w:r>
      <w:r w:rsidRPr="00D52F20">
        <w:rPr>
          <w:rFonts w:ascii="Arial" w:hAnsi="Arial" w:cs="Arial"/>
          <w:sz w:val="20"/>
          <w:szCs w:val="20"/>
        </w:rPr>
        <w:t>н</w:t>
      </w:r>
      <w:r w:rsidRPr="00D52F20">
        <w:rPr>
          <w:rFonts w:ascii="Arial" w:hAnsi="Arial" w:cs="Arial"/>
          <w:sz w:val="20"/>
          <w:szCs w:val="20"/>
        </w:rPr>
        <w:t>тенны</w:t>
      </w:r>
      <w:r w:rsidR="000413B4" w:rsidRPr="00D52F20">
        <w:rPr>
          <w:rFonts w:ascii="Arial" w:hAnsi="Arial" w:cs="Arial"/>
          <w:sz w:val="20"/>
          <w:szCs w:val="20"/>
        </w:rPr>
        <w:t xml:space="preserve">. </w:t>
      </w:r>
      <w:r w:rsidRPr="00D52F20">
        <w:rPr>
          <w:rFonts w:ascii="Arial" w:hAnsi="Arial" w:cs="Arial"/>
          <w:sz w:val="20"/>
          <w:szCs w:val="20"/>
        </w:rPr>
        <w:t>Выше 1</w:t>
      </w:r>
      <w:r w:rsidR="003D1DFF" w:rsidRPr="00D52F20">
        <w:rPr>
          <w:rFonts w:ascii="Arial" w:hAnsi="Arial" w:cs="Arial"/>
          <w:sz w:val="20"/>
          <w:szCs w:val="20"/>
        </w:rPr>
        <w:t> </w:t>
      </w:r>
      <w:r w:rsidR="002055C2" w:rsidRPr="00D52F20">
        <w:rPr>
          <w:rFonts w:ascii="Arial" w:hAnsi="Arial" w:cs="Arial"/>
          <w:sz w:val="20"/>
          <w:szCs w:val="20"/>
        </w:rPr>
        <w:t>Г</w:t>
      </w:r>
      <w:r w:rsidRPr="00D52F20">
        <w:rPr>
          <w:rFonts w:ascii="Arial" w:hAnsi="Arial" w:cs="Arial"/>
          <w:sz w:val="20"/>
          <w:szCs w:val="20"/>
        </w:rPr>
        <w:t>Гц рекомендуется использовать рупорные и логопериодическ</w:t>
      </w:r>
      <w:r w:rsidR="002055C2" w:rsidRPr="00D52F20">
        <w:rPr>
          <w:rFonts w:ascii="Arial" w:hAnsi="Arial" w:cs="Arial"/>
          <w:sz w:val="20"/>
          <w:szCs w:val="20"/>
        </w:rPr>
        <w:t>ие</w:t>
      </w:r>
      <w:r w:rsidRPr="00D52F20">
        <w:rPr>
          <w:rFonts w:ascii="Arial" w:hAnsi="Arial" w:cs="Arial"/>
          <w:sz w:val="20"/>
          <w:szCs w:val="20"/>
        </w:rPr>
        <w:t xml:space="preserve"> антенн</w:t>
      </w:r>
      <w:r w:rsidR="002055C2" w:rsidRPr="00D52F20">
        <w:rPr>
          <w:rFonts w:ascii="Arial" w:hAnsi="Arial" w:cs="Arial"/>
          <w:sz w:val="20"/>
          <w:szCs w:val="20"/>
        </w:rPr>
        <w:t>ы</w:t>
      </w:r>
      <w:r w:rsidRPr="00D52F20">
        <w:rPr>
          <w:rFonts w:ascii="Arial" w:hAnsi="Arial" w:cs="Arial"/>
          <w:sz w:val="20"/>
          <w:szCs w:val="20"/>
        </w:rPr>
        <w:t>.</w:t>
      </w:r>
    </w:p>
    <w:p w:rsidR="00C3759D" w:rsidRPr="00D52F20" w:rsidRDefault="00C3759D" w:rsidP="004B0545">
      <w:pPr>
        <w:spacing w:before="120" w:after="80" w:line="235" w:lineRule="auto"/>
        <w:ind w:firstLine="397"/>
        <w:jc w:val="both"/>
        <w:rPr>
          <w:rFonts w:ascii="Arial" w:hAnsi="Arial" w:cs="Arial"/>
          <w:sz w:val="20"/>
          <w:szCs w:val="20"/>
        </w:rPr>
      </w:pPr>
      <w:r w:rsidRPr="00D52F20">
        <w:rPr>
          <w:rFonts w:ascii="Arial" w:hAnsi="Arial" w:cs="Arial"/>
          <w:b/>
          <w:sz w:val="20"/>
          <w:szCs w:val="20"/>
        </w:rPr>
        <w:t>А.1.5 Антенн</w:t>
      </w:r>
      <w:r w:rsidR="00122B61" w:rsidRPr="00D52F20">
        <w:rPr>
          <w:rFonts w:ascii="Arial" w:hAnsi="Arial" w:cs="Arial"/>
          <w:b/>
          <w:sz w:val="20"/>
          <w:szCs w:val="20"/>
        </w:rPr>
        <w:t>а</w:t>
      </w:r>
      <w:r w:rsidRPr="00D52F20">
        <w:rPr>
          <w:rFonts w:ascii="Arial" w:hAnsi="Arial" w:cs="Arial"/>
          <w:b/>
          <w:sz w:val="20"/>
          <w:szCs w:val="20"/>
        </w:rPr>
        <w:t xml:space="preserve"> замещения</w:t>
      </w:r>
    </w:p>
    <w:p w:rsidR="00C3759D" w:rsidRPr="00D52F20" w:rsidRDefault="00C3759D" w:rsidP="004B0545">
      <w:pPr>
        <w:spacing w:line="235" w:lineRule="auto"/>
        <w:ind w:firstLine="397"/>
        <w:jc w:val="both"/>
        <w:rPr>
          <w:rFonts w:ascii="Arial" w:hAnsi="Arial" w:cs="Arial"/>
          <w:sz w:val="20"/>
          <w:szCs w:val="20"/>
        </w:rPr>
      </w:pPr>
      <w:r w:rsidRPr="00D52F20">
        <w:rPr>
          <w:rFonts w:ascii="Arial" w:hAnsi="Arial" w:cs="Arial"/>
          <w:sz w:val="20"/>
          <w:szCs w:val="20"/>
        </w:rPr>
        <w:t xml:space="preserve">Антенна замещения используется для замены </w:t>
      </w:r>
      <w:r w:rsidR="00871647" w:rsidRPr="00D52F20">
        <w:rPr>
          <w:rFonts w:ascii="Arial" w:hAnsi="Arial" w:cs="Arial"/>
          <w:sz w:val="20"/>
          <w:szCs w:val="20"/>
          <w:lang w:val="en-US"/>
        </w:rPr>
        <w:t>EUT</w:t>
      </w:r>
      <w:r w:rsidRPr="00D52F20">
        <w:rPr>
          <w:rFonts w:ascii="Arial" w:hAnsi="Arial" w:cs="Arial"/>
          <w:sz w:val="20"/>
          <w:szCs w:val="20"/>
        </w:rPr>
        <w:t>в испытаниях, в которых измеряются параме</w:t>
      </w:r>
      <w:r w:rsidRPr="00D52F20">
        <w:rPr>
          <w:rFonts w:ascii="Arial" w:hAnsi="Arial" w:cs="Arial"/>
          <w:sz w:val="20"/>
          <w:szCs w:val="20"/>
        </w:rPr>
        <w:t>т</w:t>
      </w:r>
      <w:r w:rsidRPr="00D52F20">
        <w:rPr>
          <w:rFonts w:ascii="Arial" w:hAnsi="Arial" w:cs="Arial"/>
          <w:sz w:val="20"/>
          <w:szCs w:val="20"/>
        </w:rPr>
        <w:t xml:space="preserve">ры передатчика (отклонение частоты от номинального значения, эффективная излучаемая мощность, паразитные излучения и мощность соседнего канала). Для </w:t>
      </w:r>
      <w:r w:rsidR="006921FD" w:rsidRPr="00D52F20">
        <w:rPr>
          <w:rFonts w:ascii="Arial" w:hAnsi="Arial" w:cs="Arial"/>
          <w:sz w:val="20"/>
          <w:szCs w:val="20"/>
        </w:rPr>
        <w:t>измерений в полосе частот</w:t>
      </w:r>
      <w:r w:rsidR="003D1DFF" w:rsidRPr="00D52F20">
        <w:rPr>
          <w:rFonts w:ascii="Arial" w:hAnsi="Arial" w:cs="Arial"/>
          <w:sz w:val="20"/>
          <w:szCs w:val="20"/>
        </w:rPr>
        <w:br/>
      </w:r>
      <w:r w:rsidR="006921FD" w:rsidRPr="00D52F20">
        <w:rPr>
          <w:rFonts w:ascii="Arial" w:hAnsi="Arial" w:cs="Arial"/>
          <w:sz w:val="20"/>
          <w:szCs w:val="20"/>
        </w:rPr>
        <w:t>от 30 </w:t>
      </w:r>
      <w:r w:rsidRPr="00D52F20">
        <w:rPr>
          <w:rFonts w:ascii="Arial" w:hAnsi="Arial" w:cs="Arial"/>
          <w:sz w:val="20"/>
          <w:szCs w:val="20"/>
        </w:rPr>
        <w:t>до 1</w:t>
      </w:r>
      <w:r w:rsidR="003D1DFF" w:rsidRPr="00D52F20">
        <w:rPr>
          <w:rFonts w:ascii="Arial" w:hAnsi="Arial" w:cs="Arial"/>
          <w:sz w:val="20"/>
          <w:szCs w:val="20"/>
        </w:rPr>
        <w:t> </w:t>
      </w:r>
      <w:r w:rsidRPr="00D52F20">
        <w:rPr>
          <w:rFonts w:ascii="Arial" w:hAnsi="Arial" w:cs="Arial"/>
          <w:sz w:val="20"/>
          <w:szCs w:val="20"/>
        </w:rPr>
        <w:t xml:space="preserve">000 МГц </w:t>
      </w:r>
      <w:r w:rsidR="00122B61" w:rsidRPr="00D52F20">
        <w:rPr>
          <w:rFonts w:ascii="Arial" w:hAnsi="Arial" w:cs="Arial"/>
          <w:sz w:val="20"/>
          <w:szCs w:val="20"/>
        </w:rPr>
        <w:t xml:space="preserve">используется дипольная </w:t>
      </w:r>
      <w:r w:rsidRPr="00D52F20">
        <w:rPr>
          <w:rFonts w:ascii="Arial" w:hAnsi="Arial" w:cs="Arial"/>
          <w:sz w:val="20"/>
          <w:szCs w:val="20"/>
        </w:rPr>
        <w:t xml:space="preserve">антенна. Для измерений </w:t>
      </w:r>
      <w:r w:rsidR="00122B61" w:rsidRPr="00D52F20">
        <w:rPr>
          <w:rFonts w:ascii="Arial" w:hAnsi="Arial" w:cs="Arial"/>
          <w:sz w:val="20"/>
          <w:szCs w:val="20"/>
        </w:rPr>
        <w:t xml:space="preserve">на частотах </w:t>
      </w:r>
      <w:r w:rsidRPr="00D52F20">
        <w:rPr>
          <w:rFonts w:ascii="Arial" w:hAnsi="Arial" w:cs="Arial"/>
          <w:sz w:val="20"/>
          <w:szCs w:val="20"/>
        </w:rPr>
        <w:t>выше 1</w:t>
      </w:r>
      <w:r w:rsidR="003D1DFF" w:rsidRPr="00D52F20">
        <w:rPr>
          <w:rFonts w:ascii="Arial" w:hAnsi="Arial" w:cs="Arial"/>
          <w:sz w:val="20"/>
          <w:szCs w:val="20"/>
        </w:rPr>
        <w:t> </w:t>
      </w:r>
      <w:r w:rsidRPr="00D52F20">
        <w:rPr>
          <w:rFonts w:ascii="Arial" w:hAnsi="Arial" w:cs="Arial"/>
          <w:sz w:val="20"/>
          <w:szCs w:val="20"/>
        </w:rPr>
        <w:t>000 МГц р</w:t>
      </w:r>
      <w:r w:rsidRPr="00D52F20">
        <w:rPr>
          <w:rFonts w:ascii="Arial" w:hAnsi="Arial" w:cs="Arial"/>
          <w:sz w:val="20"/>
          <w:szCs w:val="20"/>
        </w:rPr>
        <w:t>е</w:t>
      </w:r>
      <w:r w:rsidRPr="00D52F20">
        <w:rPr>
          <w:rFonts w:ascii="Arial" w:hAnsi="Arial" w:cs="Arial"/>
          <w:sz w:val="20"/>
          <w:szCs w:val="20"/>
        </w:rPr>
        <w:t xml:space="preserve">комендуется использовать рупорные </w:t>
      </w:r>
      <w:r w:rsidR="00122B61" w:rsidRPr="00D52F20">
        <w:rPr>
          <w:rFonts w:ascii="Arial" w:hAnsi="Arial" w:cs="Arial"/>
          <w:sz w:val="20"/>
          <w:szCs w:val="20"/>
        </w:rPr>
        <w:t>и логопериодические антенны</w:t>
      </w:r>
      <w:r w:rsidRPr="00D52F20">
        <w:rPr>
          <w:rFonts w:ascii="Arial" w:hAnsi="Arial" w:cs="Arial"/>
          <w:sz w:val="20"/>
          <w:szCs w:val="20"/>
        </w:rPr>
        <w:t>.</w:t>
      </w:r>
    </w:p>
    <w:p w:rsidR="00C3759D" w:rsidRPr="00D52F20" w:rsidRDefault="00C3759D" w:rsidP="004B0545">
      <w:pPr>
        <w:spacing w:before="220" w:after="160" w:line="235" w:lineRule="auto"/>
        <w:ind w:firstLine="397"/>
        <w:jc w:val="both"/>
        <w:rPr>
          <w:rFonts w:ascii="Arial" w:hAnsi="Arial" w:cs="Arial"/>
          <w:b/>
          <w:sz w:val="22"/>
          <w:szCs w:val="22"/>
        </w:rPr>
      </w:pPr>
      <w:r w:rsidRPr="00D52F20">
        <w:rPr>
          <w:rFonts w:ascii="Arial" w:hAnsi="Arial" w:cs="Arial"/>
          <w:b/>
          <w:sz w:val="22"/>
          <w:szCs w:val="22"/>
        </w:rPr>
        <w:t xml:space="preserve">А.2 </w:t>
      </w:r>
      <w:r w:rsidR="00763772" w:rsidRPr="00D52F20">
        <w:rPr>
          <w:rFonts w:ascii="Arial" w:hAnsi="Arial" w:cs="Arial"/>
          <w:b/>
          <w:sz w:val="22"/>
          <w:szCs w:val="22"/>
        </w:rPr>
        <w:t>Условия проведения испытанийна испытательн</w:t>
      </w:r>
      <w:r w:rsidRPr="00D52F20">
        <w:rPr>
          <w:rFonts w:ascii="Arial" w:hAnsi="Arial" w:cs="Arial"/>
          <w:b/>
          <w:sz w:val="22"/>
          <w:szCs w:val="22"/>
        </w:rPr>
        <w:t>ых площадк</w:t>
      </w:r>
      <w:r w:rsidR="00763772" w:rsidRPr="00D52F20">
        <w:rPr>
          <w:rFonts w:ascii="Arial" w:hAnsi="Arial" w:cs="Arial"/>
          <w:b/>
          <w:sz w:val="22"/>
          <w:szCs w:val="22"/>
        </w:rPr>
        <w:t>ах</w:t>
      </w:r>
    </w:p>
    <w:p w:rsidR="00C3759D" w:rsidRPr="00D52F20" w:rsidRDefault="00C3759D" w:rsidP="004B0545">
      <w:pPr>
        <w:spacing w:line="235" w:lineRule="auto"/>
        <w:ind w:firstLine="397"/>
        <w:jc w:val="both"/>
        <w:rPr>
          <w:rFonts w:ascii="Arial" w:hAnsi="Arial" w:cs="Arial"/>
          <w:sz w:val="20"/>
          <w:szCs w:val="20"/>
        </w:rPr>
      </w:pPr>
      <w:r w:rsidRPr="00D52F20">
        <w:rPr>
          <w:rFonts w:ascii="Arial" w:hAnsi="Arial" w:cs="Arial"/>
          <w:sz w:val="20"/>
          <w:szCs w:val="20"/>
        </w:rPr>
        <w:t>В разделе описаны процедуры, размещение испытательного оборудования и проверки, которые должны быть реализованы для проведения испытаний</w:t>
      </w:r>
      <w:r w:rsidR="00763772" w:rsidRPr="00D52F20">
        <w:rPr>
          <w:rFonts w:ascii="Arial" w:hAnsi="Arial" w:cs="Arial"/>
          <w:sz w:val="20"/>
          <w:szCs w:val="20"/>
        </w:rPr>
        <w:t xml:space="preserve"> на испытательных площадках</w:t>
      </w:r>
      <w:r w:rsidRPr="00D52F20">
        <w:rPr>
          <w:rFonts w:ascii="Arial" w:hAnsi="Arial" w:cs="Arial"/>
          <w:sz w:val="20"/>
          <w:szCs w:val="20"/>
        </w:rPr>
        <w:t>, описанных в А.</w:t>
      </w:r>
      <w:r w:rsidR="00763772" w:rsidRPr="00D52F20">
        <w:rPr>
          <w:rFonts w:ascii="Arial" w:hAnsi="Arial" w:cs="Arial"/>
          <w:sz w:val="20"/>
          <w:szCs w:val="20"/>
        </w:rPr>
        <w:t>1.</w:t>
      </w:r>
    </w:p>
    <w:p w:rsidR="00145BA3" w:rsidRPr="007F6F53" w:rsidRDefault="00145BA3" w:rsidP="004B0545">
      <w:pPr>
        <w:spacing w:line="235" w:lineRule="auto"/>
        <w:ind w:firstLine="397"/>
        <w:jc w:val="both"/>
        <w:rPr>
          <w:rFonts w:ascii="Arial" w:hAnsi="Arial" w:cs="Arial"/>
          <w:sz w:val="20"/>
          <w:szCs w:val="20"/>
        </w:rPr>
      </w:pPr>
      <w:r w:rsidRPr="00D52F20">
        <w:rPr>
          <w:rFonts w:ascii="Arial" w:hAnsi="Arial" w:cs="Arial"/>
          <w:sz w:val="20"/>
          <w:szCs w:val="20"/>
        </w:rPr>
        <w:t xml:space="preserve">Если для измерений используется ТЕМ-камера, применяются методы установленные </w:t>
      </w:r>
      <w:r w:rsidR="007F6F53" w:rsidRPr="007F6F53">
        <w:rPr>
          <w:rFonts w:ascii="Arial" w:hAnsi="Arial" w:cs="Arial"/>
          <w:sz w:val="20"/>
          <w:szCs w:val="20"/>
        </w:rPr>
        <w:t>[</w:t>
      </w:r>
      <w:r w:rsidR="007F6F53">
        <w:rPr>
          <w:rFonts w:ascii="Arial" w:hAnsi="Arial" w:cs="Arial"/>
          <w:sz w:val="20"/>
          <w:szCs w:val="20"/>
        </w:rPr>
        <w:t xml:space="preserve">2] </w:t>
      </w:r>
      <w:r w:rsidRPr="00D52F20">
        <w:rPr>
          <w:rFonts w:ascii="Arial" w:hAnsi="Arial" w:cs="Arial"/>
          <w:sz w:val="20"/>
          <w:szCs w:val="20"/>
        </w:rPr>
        <w:t>или м</w:t>
      </w:r>
      <w:r w:rsidRPr="00D52F20">
        <w:rPr>
          <w:rFonts w:ascii="Arial" w:hAnsi="Arial" w:cs="Arial"/>
          <w:sz w:val="20"/>
          <w:szCs w:val="20"/>
        </w:rPr>
        <w:t>е</w:t>
      </w:r>
      <w:r w:rsidRPr="00D52F20">
        <w:rPr>
          <w:rFonts w:ascii="Arial" w:hAnsi="Arial" w:cs="Arial"/>
          <w:sz w:val="20"/>
          <w:szCs w:val="20"/>
        </w:rPr>
        <w:t xml:space="preserve">тодики испытаний </w:t>
      </w:r>
      <w:r w:rsidRPr="007F6F53">
        <w:rPr>
          <w:rFonts w:ascii="Arial" w:hAnsi="Arial" w:cs="Arial"/>
          <w:sz w:val="20"/>
          <w:szCs w:val="20"/>
        </w:rPr>
        <w:t>проше</w:t>
      </w:r>
      <w:r w:rsidR="007F6F53" w:rsidRPr="007F6F53">
        <w:rPr>
          <w:rFonts w:ascii="Arial" w:hAnsi="Arial" w:cs="Arial"/>
          <w:sz w:val="20"/>
          <w:szCs w:val="20"/>
        </w:rPr>
        <w:t>дшие метрологическую экспертизу[</w:t>
      </w:r>
      <w:r w:rsidR="007F6F53">
        <w:rPr>
          <w:rFonts w:ascii="Arial" w:hAnsi="Arial" w:cs="Arial"/>
          <w:sz w:val="20"/>
          <w:szCs w:val="20"/>
        </w:rPr>
        <w:t>3</w:t>
      </w:r>
      <w:r w:rsidR="007F6F53" w:rsidRPr="007F6F53">
        <w:rPr>
          <w:rFonts w:ascii="Arial" w:hAnsi="Arial" w:cs="Arial"/>
          <w:sz w:val="20"/>
          <w:szCs w:val="20"/>
        </w:rPr>
        <w:t>]</w:t>
      </w:r>
      <w:r w:rsidR="007F6F53">
        <w:rPr>
          <w:rFonts w:ascii="Arial" w:hAnsi="Arial" w:cs="Arial"/>
          <w:sz w:val="20"/>
          <w:szCs w:val="20"/>
        </w:rPr>
        <w:t>.</w:t>
      </w:r>
    </w:p>
    <w:p w:rsidR="00C3759D" w:rsidRPr="00D52F20" w:rsidRDefault="00C3759D" w:rsidP="004B0545">
      <w:pPr>
        <w:spacing w:before="120" w:after="80" w:line="235" w:lineRule="auto"/>
        <w:ind w:firstLine="397"/>
        <w:jc w:val="both"/>
        <w:rPr>
          <w:rFonts w:ascii="Arial" w:hAnsi="Arial" w:cs="Arial"/>
          <w:b/>
          <w:sz w:val="20"/>
          <w:szCs w:val="20"/>
        </w:rPr>
      </w:pPr>
      <w:r w:rsidRPr="00D52F20">
        <w:rPr>
          <w:rFonts w:ascii="Arial" w:hAnsi="Arial" w:cs="Arial"/>
          <w:b/>
          <w:sz w:val="20"/>
          <w:szCs w:val="20"/>
        </w:rPr>
        <w:t xml:space="preserve">А.2.1 </w:t>
      </w:r>
      <w:r w:rsidR="006D1C17" w:rsidRPr="00D52F20">
        <w:rPr>
          <w:rFonts w:ascii="Arial" w:hAnsi="Arial" w:cs="Arial"/>
          <w:b/>
          <w:sz w:val="20"/>
          <w:szCs w:val="20"/>
        </w:rPr>
        <w:t xml:space="preserve">Калибровка </w:t>
      </w:r>
      <w:r w:rsidR="00763772" w:rsidRPr="00D52F20">
        <w:rPr>
          <w:rFonts w:ascii="Arial" w:hAnsi="Arial" w:cs="Arial"/>
          <w:b/>
          <w:sz w:val="20"/>
          <w:szCs w:val="20"/>
        </w:rPr>
        <w:t>испытательн</w:t>
      </w:r>
      <w:r w:rsidR="004C7DF9" w:rsidRPr="00D52F20">
        <w:rPr>
          <w:rFonts w:ascii="Arial" w:hAnsi="Arial" w:cs="Arial"/>
          <w:b/>
          <w:sz w:val="20"/>
          <w:szCs w:val="20"/>
        </w:rPr>
        <w:t>ой</w:t>
      </w:r>
      <w:r w:rsidR="001A5A80" w:rsidRPr="00D52F20">
        <w:rPr>
          <w:rFonts w:ascii="Arial" w:hAnsi="Arial" w:cs="Arial"/>
          <w:b/>
          <w:sz w:val="20"/>
          <w:szCs w:val="20"/>
        </w:rPr>
        <w:t xml:space="preserve"> площадки</w:t>
      </w:r>
    </w:p>
    <w:p w:rsidR="00C3759D" w:rsidRPr="00D52F20" w:rsidRDefault="00C3759D" w:rsidP="004B0545">
      <w:pPr>
        <w:spacing w:line="235" w:lineRule="auto"/>
        <w:ind w:firstLine="397"/>
        <w:jc w:val="both"/>
        <w:rPr>
          <w:rFonts w:ascii="Arial" w:hAnsi="Arial" w:cs="Arial"/>
          <w:sz w:val="20"/>
          <w:szCs w:val="20"/>
        </w:rPr>
      </w:pPr>
      <w:r w:rsidRPr="00D52F20">
        <w:rPr>
          <w:rFonts w:ascii="Arial" w:hAnsi="Arial" w:cs="Arial"/>
          <w:sz w:val="20"/>
          <w:szCs w:val="20"/>
        </w:rPr>
        <w:t xml:space="preserve">Испытания должны проводиться на </w:t>
      </w:r>
      <w:r w:rsidR="00145BA3" w:rsidRPr="00D52F20">
        <w:rPr>
          <w:rFonts w:ascii="Arial" w:hAnsi="Arial" w:cs="Arial"/>
          <w:sz w:val="20"/>
          <w:szCs w:val="20"/>
        </w:rPr>
        <w:t>аттестованной испытательн</w:t>
      </w:r>
      <w:r w:rsidR="00157B71" w:rsidRPr="00D52F20">
        <w:rPr>
          <w:rFonts w:ascii="Arial" w:hAnsi="Arial" w:cs="Arial"/>
          <w:sz w:val="20"/>
          <w:szCs w:val="20"/>
        </w:rPr>
        <w:t>ой</w:t>
      </w:r>
      <w:r w:rsidRPr="00D52F20">
        <w:rPr>
          <w:rFonts w:ascii="Arial" w:hAnsi="Arial" w:cs="Arial"/>
          <w:sz w:val="20"/>
          <w:szCs w:val="20"/>
        </w:rPr>
        <w:t xml:space="preserve"> пл</w:t>
      </w:r>
      <w:r w:rsidR="004C7DF9" w:rsidRPr="00D52F20">
        <w:rPr>
          <w:rFonts w:ascii="Arial" w:hAnsi="Arial" w:cs="Arial"/>
          <w:sz w:val="20"/>
          <w:szCs w:val="20"/>
        </w:rPr>
        <w:t>ощадке</w:t>
      </w:r>
      <w:r w:rsidRPr="00D52F20">
        <w:rPr>
          <w:rFonts w:ascii="Arial" w:hAnsi="Arial" w:cs="Arial"/>
          <w:sz w:val="20"/>
          <w:szCs w:val="20"/>
        </w:rPr>
        <w:t>, имеющей калибро</w:t>
      </w:r>
      <w:r w:rsidRPr="00D52F20">
        <w:rPr>
          <w:rFonts w:ascii="Arial" w:hAnsi="Arial" w:cs="Arial"/>
          <w:sz w:val="20"/>
          <w:szCs w:val="20"/>
        </w:rPr>
        <w:t>в</w:t>
      </w:r>
      <w:r w:rsidRPr="00D52F20">
        <w:rPr>
          <w:rFonts w:ascii="Arial" w:hAnsi="Arial" w:cs="Arial"/>
          <w:sz w:val="20"/>
          <w:szCs w:val="20"/>
        </w:rPr>
        <w:t>к</w:t>
      </w:r>
      <w:r w:rsidR="00145BA3" w:rsidRPr="00D52F20">
        <w:rPr>
          <w:rFonts w:ascii="Arial" w:hAnsi="Arial" w:cs="Arial"/>
          <w:sz w:val="20"/>
          <w:szCs w:val="20"/>
        </w:rPr>
        <w:t>у</w:t>
      </w:r>
      <w:r w:rsidRPr="00D52F20">
        <w:rPr>
          <w:rFonts w:ascii="Arial" w:hAnsi="Arial" w:cs="Arial"/>
          <w:sz w:val="20"/>
          <w:szCs w:val="20"/>
        </w:rPr>
        <w:t xml:space="preserve">. Процедуры </w:t>
      </w:r>
      <w:r w:rsidR="004C7DF9" w:rsidRPr="00D52F20">
        <w:rPr>
          <w:rFonts w:ascii="Arial" w:hAnsi="Arial" w:cs="Arial"/>
          <w:sz w:val="20"/>
          <w:szCs w:val="20"/>
        </w:rPr>
        <w:t>калибров</w:t>
      </w:r>
      <w:r w:rsidRPr="00D52F20">
        <w:rPr>
          <w:rFonts w:ascii="Arial" w:hAnsi="Arial" w:cs="Arial"/>
          <w:sz w:val="20"/>
          <w:szCs w:val="20"/>
        </w:rPr>
        <w:t xml:space="preserve">ки </w:t>
      </w:r>
      <w:r w:rsidR="006D1C17" w:rsidRPr="00D52F20">
        <w:rPr>
          <w:rFonts w:ascii="Arial" w:hAnsi="Arial" w:cs="Arial"/>
          <w:sz w:val="20"/>
          <w:szCs w:val="20"/>
        </w:rPr>
        <w:t>испытательных</w:t>
      </w:r>
      <w:r w:rsidR="004C7DF9" w:rsidRPr="00D52F20">
        <w:rPr>
          <w:rFonts w:ascii="Arial" w:hAnsi="Arial" w:cs="Arial"/>
          <w:sz w:val="20"/>
          <w:szCs w:val="20"/>
        </w:rPr>
        <w:t xml:space="preserve"> площадок</w:t>
      </w:r>
      <w:r w:rsidRPr="00D52F20">
        <w:rPr>
          <w:rFonts w:ascii="Arial" w:hAnsi="Arial" w:cs="Arial"/>
          <w:sz w:val="20"/>
          <w:szCs w:val="20"/>
        </w:rPr>
        <w:t xml:space="preserve"> описаны в</w:t>
      </w:r>
      <w:r w:rsidR="007F6F53" w:rsidRPr="007F6F53">
        <w:rPr>
          <w:rFonts w:ascii="Arial" w:hAnsi="Arial" w:cs="Arial"/>
          <w:sz w:val="20"/>
          <w:szCs w:val="20"/>
        </w:rPr>
        <w:t>[</w:t>
      </w:r>
      <w:r w:rsidR="007F6F53">
        <w:rPr>
          <w:rFonts w:ascii="Arial" w:hAnsi="Arial" w:cs="Arial"/>
          <w:sz w:val="20"/>
          <w:szCs w:val="20"/>
        </w:rPr>
        <w:t>4</w:t>
      </w:r>
      <w:r w:rsidR="007F6F53" w:rsidRPr="007F6F53">
        <w:rPr>
          <w:rFonts w:ascii="Arial" w:hAnsi="Arial" w:cs="Arial"/>
          <w:sz w:val="20"/>
          <w:szCs w:val="20"/>
        </w:rPr>
        <w:t>]</w:t>
      </w:r>
      <w:r w:rsidR="007F6F53">
        <w:rPr>
          <w:rFonts w:ascii="Arial" w:hAnsi="Arial" w:cs="Arial"/>
          <w:sz w:val="20"/>
          <w:szCs w:val="20"/>
        </w:rPr>
        <w:t>.</w:t>
      </w:r>
    </w:p>
    <w:p w:rsidR="00C3759D" w:rsidRPr="00D52F20" w:rsidRDefault="00C3759D" w:rsidP="004B0545">
      <w:pPr>
        <w:spacing w:before="120" w:after="80" w:line="235" w:lineRule="auto"/>
        <w:ind w:firstLine="397"/>
        <w:jc w:val="both"/>
        <w:rPr>
          <w:rFonts w:ascii="Arial" w:hAnsi="Arial" w:cs="Arial"/>
          <w:b/>
          <w:sz w:val="20"/>
          <w:szCs w:val="20"/>
        </w:rPr>
      </w:pPr>
      <w:r w:rsidRPr="00D52F20">
        <w:rPr>
          <w:rFonts w:ascii="Arial" w:hAnsi="Arial" w:cs="Arial"/>
          <w:b/>
          <w:sz w:val="20"/>
          <w:szCs w:val="20"/>
        </w:rPr>
        <w:t xml:space="preserve">А.2.2 Подготовка </w:t>
      </w:r>
      <w:r w:rsidR="00EA2624" w:rsidRPr="00D52F20">
        <w:rPr>
          <w:rFonts w:ascii="Arial" w:hAnsi="Arial" w:cs="Arial"/>
          <w:b/>
          <w:sz w:val="20"/>
          <w:szCs w:val="20"/>
          <w:lang w:val="en-US"/>
        </w:rPr>
        <w:t>EUT</w:t>
      </w:r>
    </w:p>
    <w:p w:rsidR="00C3759D" w:rsidRPr="00D52F20" w:rsidRDefault="00C3759D" w:rsidP="004B0545">
      <w:pPr>
        <w:spacing w:line="235" w:lineRule="auto"/>
        <w:ind w:firstLine="397"/>
        <w:jc w:val="both"/>
        <w:rPr>
          <w:rFonts w:ascii="Arial" w:hAnsi="Arial" w:cs="Arial"/>
          <w:sz w:val="20"/>
          <w:szCs w:val="20"/>
        </w:rPr>
      </w:pPr>
      <w:r w:rsidRPr="00D52F20">
        <w:rPr>
          <w:rFonts w:ascii="Arial" w:hAnsi="Arial" w:cs="Arial"/>
          <w:sz w:val="20"/>
          <w:szCs w:val="20"/>
        </w:rPr>
        <w:t xml:space="preserve">Поставщик (заказчик, изготовитель) должен предоставить информацию о рабочих частотах </w:t>
      </w:r>
      <w:r w:rsidR="00EA2624" w:rsidRPr="00D52F20">
        <w:rPr>
          <w:rFonts w:ascii="Arial" w:hAnsi="Arial" w:cs="Arial"/>
          <w:sz w:val="20"/>
          <w:szCs w:val="20"/>
          <w:lang w:val="en-US"/>
        </w:rPr>
        <w:t>EUT</w:t>
      </w:r>
      <w:r w:rsidRPr="00D52F20">
        <w:rPr>
          <w:rFonts w:ascii="Arial" w:hAnsi="Arial" w:cs="Arial"/>
          <w:sz w:val="20"/>
          <w:szCs w:val="20"/>
        </w:rPr>
        <w:t xml:space="preserve">, поляризации, напряжении питания и уровне мощности. Дополнительная информация в зависимости от конкретного типа </w:t>
      </w:r>
      <w:r w:rsidR="00EA2624" w:rsidRPr="00D52F20">
        <w:rPr>
          <w:rFonts w:ascii="Arial" w:hAnsi="Arial" w:cs="Arial"/>
          <w:sz w:val="20"/>
          <w:szCs w:val="20"/>
          <w:lang w:val="en-US"/>
        </w:rPr>
        <w:t>EUT</w:t>
      </w:r>
      <w:r w:rsidRPr="00D52F20">
        <w:rPr>
          <w:rFonts w:ascii="Arial" w:hAnsi="Arial" w:cs="Arial"/>
          <w:sz w:val="20"/>
          <w:szCs w:val="20"/>
        </w:rPr>
        <w:t xml:space="preserve"> должна включать мощность несущей, распределение каналов, возможность применения различных режимов работы (например, режим повышенной или пониженной мощности), время непрерывной работы или рабочий цикл (например, 1 минута – передача, 4 минуты – дежурный прием).</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 xml:space="preserve">Для закрепления </w:t>
      </w:r>
      <w:r w:rsidR="00EA2624" w:rsidRPr="00D52F20">
        <w:rPr>
          <w:rFonts w:ascii="Arial" w:hAnsi="Arial" w:cs="Arial"/>
          <w:sz w:val="20"/>
          <w:szCs w:val="20"/>
          <w:lang w:val="en-US"/>
        </w:rPr>
        <w:t>EUT</w:t>
      </w:r>
      <w:r w:rsidRPr="00D52F20">
        <w:rPr>
          <w:rFonts w:ascii="Arial" w:hAnsi="Arial" w:cs="Arial"/>
          <w:sz w:val="20"/>
          <w:szCs w:val="20"/>
        </w:rPr>
        <w:t xml:space="preserve"> на поворотном столе, при необходимости, применяются монтажные кре</w:t>
      </w:r>
      <w:r w:rsidRPr="00D52F20">
        <w:rPr>
          <w:rFonts w:ascii="Arial" w:hAnsi="Arial" w:cs="Arial"/>
          <w:sz w:val="20"/>
          <w:szCs w:val="20"/>
        </w:rPr>
        <w:t>п</w:t>
      </w:r>
      <w:r w:rsidRPr="00D52F20">
        <w:rPr>
          <w:rFonts w:ascii="Arial" w:hAnsi="Arial" w:cs="Arial"/>
          <w:sz w:val="20"/>
          <w:szCs w:val="20"/>
        </w:rPr>
        <w:t>ления минимального размера, сделанные из материала низкой относительной диэлектрической пр</w:t>
      </w:r>
      <w:r w:rsidRPr="00D52F20">
        <w:rPr>
          <w:rFonts w:ascii="Arial" w:hAnsi="Arial" w:cs="Arial"/>
          <w:sz w:val="20"/>
          <w:szCs w:val="20"/>
        </w:rPr>
        <w:t>о</w:t>
      </w:r>
      <w:r w:rsidRPr="00D52F20">
        <w:rPr>
          <w:rFonts w:ascii="Arial" w:hAnsi="Arial" w:cs="Arial"/>
          <w:sz w:val="20"/>
          <w:szCs w:val="20"/>
        </w:rPr>
        <w:t>ницаемости (менее 1,5), так</w:t>
      </w:r>
      <w:r w:rsidR="003D1DFF" w:rsidRPr="00D52F20">
        <w:rPr>
          <w:rFonts w:ascii="Arial" w:hAnsi="Arial" w:cs="Arial"/>
          <w:sz w:val="20"/>
          <w:szCs w:val="20"/>
        </w:rPr>
        <w:t>ого</w:t>
      </w:r>
      <w:r w:rsidRPr="00D52F20">
        <w:rPr>
          <w:rFonts w:ascii="Arial" w:hAnsi="Arial" w:cs="Arial"/>
          <w:sz w:val="20"/>
          <w:szCs w:val="20"/>
        </w:rPr>
        <w:t xml:space="preserve"> как пенополистирол, пробковое дерево и т.</w:t>
      </w:r>
      <w:r w:rsidR="003D1DFF" w:rsidRPr="00D52F20">
        <w:rPr>
          <w:rFonts w:ascii="Arial" w:hAnsi="Arial" w:cs="Arial"/>
          <w:sz w:val="20"/>
          <w:szCs w:val="20"/>
        </w:rPr>
        <w:t> </w:t>
      </w:r>
      <w:r w:rsidRPr="00D52F20">
        <w:rPr>
          <w:rFonts w:ascii="Arial" w:hAnsi="Arial" w:cs="Arial"/>
          <w:sz w:val="20"/>
          <w:szCs w:val="20"/>
        </w:rPr>
        <w:t>д.</w:t>
      </w:r>
    </w:p>
    <w:p w:rsidR="00C3759D" w:rsidRPr="00D52F20" w:rsidRDefault="00C3759D" w:rsidP="00D84A95">
      <w:pPr>
        <w:spacing w:before="120" w:after="80"/>
        <w:ind w:firstLine="397"/>
        <w:jc w:val="both"/>
        <w:rPr>
          <w:rFonts w:ascii="Arial" w:hAnsi="Arial" w:cs="Arial"/>
          <w:sz w:val="20"/>
          <w:szCs w:val="20"/>
        </w:rPr>
      </w:pPr>
      <w:r w:rsidRPr="00D52F20">
        <w:rPr>
          <w:rFonts w:ascii="Arial" w:hAnsi="Arial" w:cs="Arial"/>
          <w:b/>
          <w:sz w:val="20"/>
          <w:szCs w:val="20"/>
        </w:rPr>
        <w:t xml:space="preserve">А.2.3 Источники питания </w:t>
      </w:r>
      <w:r w:rsidR="00EA2624" w:rsidRPr="00D52F20">
        <w:rPr>
          <w:rFonts w:ascii="Arial" w:hAnsi="Arial" w:cs="Arial"/>
          <w:b/>
          <w:sz w:val="20"/>
          <w:szCs w:val="20"/>
          <w:lang w:val="en-US"/>
        </w:rPr>
        <w:t>EUT</w:t>
      </w:r>
    </w:p>
    <w:p w:rsidR="00C3759D" w:rsidRPr="00D52F20" w:rsidRDefault="008F554B" w:rsidP="002A1F29">
      <w:pPr>
        <w:ind w:firstLine="397"/>
        <w:jc w:val="both"/>
        <w:rPr>
          <w:rFonts w:ascii="Arial" w:hAnsi="Arial" w:cs="Arial"/>
          <w:sz w:val="20"/>
          <w:szCs w:val="20"/>
        </w:rPr>
      </w:pPr>
      <w:r w:rsidRPr="00D52F20">
        <w:rPr>
          <w:rFonts w:ascii="Arial" w:hAnsi="Arial" w:cs="Arial"/>
          <w:sz w:val="20"/>
          <w:szCs w:val="20"/>
        </w:rPr>
        <w:t>И</w:t>
      </w:r>
      <w:r w:rsidR="00C3759D" w:rsidRPr="00D52F20">
        <w:rPr>
          <w:rFonts w:ascii="Arial" w:hAnsi="Arial" w:cs="Arial"/>
          <w:sz w:val="20"/>
          <w:szCs w:val="20"/>
        </w:rPr>
        <w:t>спытания, требующие использования источников питания, по возможности</w:t>
      </w:r>
      <w:r w:rsidRPr="00D52F20">
        <w:rPr>
          <w:rFonts w:ascii="Arial" w:hAnsi="Arial" w:cs="Arial"/>
          <w:sz w:val="20"/>
          <w:szCs w:val="20"/>
        </w:rPr>
        <w:t>,</w:t>
      </w:r>
      <w:r w:rsidR="00C3759D" w:rsidRPr="00D52F20">
        <w:rPr>
          <w:rFonts w:ascii="Arial" w:hAnsi="Arial" w:cs="Arial"/>
          <w:sz w:val="20"/>
          <w:szCs w:val="20"/>
        </w:rPr>
        <w:t xml:space="preserve"> проводятся при п</w:t>
      </w:r>
      <w:r w:rsidR="00C3759D" w:rsidRPr="00D52F20">
        <w:rPr>
          <w:rFonts w:ascii="Arial" w:hAnsi="Arial" w:cs="Arial"/>
          <w:sz w:val="20"/>
          <w:szCs w:val="20"/>
        </w:rPr>
        <w:t>и</w:t>
      </w:r>
      <w:r w:rsidR="00C3759D" w:rsidRPr="00D52F20">
        <w:rPr>
          <w:rFonts w:ascii="Arial" w:hAnsi="Arial" w:cs="Arial"/>
          <w:sz w:val="20"/>
          <w:szCs w:val="20"/>
        </w:rPr>
        <w:t xml:space="preserve">тании </w:t>
      </w:r>
      <w:r w:rsidR="00EA2624" w:rsidRPr="00D52F20">
        <w:rPr>
          <w:rFonts w:ascii="Arial" w:hAnsi="Arial" w:cs="Arial"/>
          <w:sz w:val="20"/>
          <w:szCs w:val="20"/>
          <w:lang w:val="en-US"/>
        </w:rPr>
        <w:t>EUT</w:t>
      </w:r>
      <w:r w:rsidR="00C3759D" w:rsidRPr="00D52F20">
        <w:rPr>
          <w:rFonts w:ascii="Arial" w:hAnsi="Arial" w:cs="Arial"/>
          <w:sz w:val="20"/>
          <w:szCs w:val="20"/>
        </w:rPr>
        <w:t xml:space="preserve">от батарей через кабели питания, подключаемые к клеммам питания </w:t>
      </w:r>
      <w:r w:rsidR="00EA2624" w:rsidRPr="00D52F20">
        <w:rPr>
          <w:rFonts w:ascii="Arial" w:hAnsi="Arial" w:cs="Arial"/>
          <w:sz w:val="20"/>
          <w:szCs w:val="20"/>
          <w:lang w:val="en-US"/>
        </w:rPr>
        <w:t>EUT</w:t>
      </w:r>
      <w:r w:rsidR="00C3759D" w:rsidRPr="00D52F20">
        <w:rPr>
          <w:rFonts w:ascii="Arial" w:hAnsi="Arial" w:cs="Arial"/>
          <w:sz w:val="20"/>
          <w:szCs w:val="20"/>
        </w:rPr>
        <w:t>(напряжение п</w:t>
      </w:r>
      <w:r w:rsidR="00C3759D" w:rsidRPr="00D52F20">
        <w:rPr>
          <w:rFonts w:ascii="Arial" w:hAnsi="Arial" w:cs="Arial"/>
          <w:sz w:val="20"/>
          <w:szCs w:val="20"/>
        </w:rPr>
        <w:t>и</w:t>
      </w:r>
      <w:r w:rsidR="00C3759D" w:rsidRPr="00D52F20">
        <w:rPr>
          <w:rFonts w:ascii="Arial" w:hAnsi="Arial" w:cs="Arial"/>
          <w:sz w:val="20"/>
          <w:szCs w:val="20"/>
        </w:rPr>
        <w:t xml:space="preserve">тания контролируется вольтметром). При этом батарея </w:t>
      </w:r>
      <w:r w:rsidR="006D1C17" w:rsidRPr="00D52F20">
        <w:rPr>
          <w:rFonts w:ascii="Arial" w:hAnsi="Arial" w:cs="Arial"/>
          <w:sz w:val="20"/>
          <w:szCs w:val="20"/>
        </w:rPr>
        <w:t xml:space="preserve">должна быть </w:t>
      </w:r>
      <w:r w:rsidR="00C3759D" w:rsidRPr="00D52F20">
        <w:rPr>
          <w:rFonts w:ascii="Arial" w:hAnsi="Arial" w:cs="Arial"/>
          <w:sz w:val="20"/>
          <w:szCs w:val="20"/>
        </w:rPr>
        <w:t>электрически изолирована от остальной части оборудования, возможно, путем наложения ленты на контакты.</w:t>
      </w:r>
    </w:p>
    <w:p w:rsidR="00C3759D" w:rsidRPr="00D52F20" w:rsidRDefault="00C3759D" w:rsidP="002A1F29">
      <w:pPr>
        <w:ind w:firstLine="397"/>
        <w:jc w:val="both"/>
        <w:rPr>
          <w:rFonts w:ascii="Arial" w:hAnsi="Arial" w:cs="Arial"/>
          <w:spacing w:val="-2"/>
          <w:sz w:val="20"/>
          <w:szCs w:val="20"/>
        </w:rPr>
      </w:pPr>
      <w:r w:rsidRPr="00D52F20">
        <w:rPr>
          <w:rFonts w:ascii="Arial" w:hAnsi="Arial" w:cs="Arial"/>
          <w:sz w:val="20"/>
          <w:szCs w:val="20"/>
        </w:rPr>
        <w:t xml:space="preserve">Наличие силовых кабелей может повлиять на рабочие характеристики </w:t>
      </w:r>
      <w:r w:rsidR="00EA2624" w:rsidRPr="00D52F20">
        <w:rPr>
          <w:rFonts w:ascii="Arial" w:hAnsi="Arial" w:cs="Arial"/>
          <w:sz w:val="20"/>
          <w:szCs w:val="20"/>
          <w:lang w:val="en-US"/>
        </w:rPr>
        <w:t>EUT</w:t>
      </w:r>
      <w:r w:rsidRPr="00D52F20">
        <w:rPr>
          <w:rFonts w:ascii="Arial" w:hAnsi="Arial" w:cs="Arial"/>
          <w:sz w:val="20"/>
          <w:szCs w:val="20"/>
        </w:rPr>
        <w:t xml:space="preserve">. Чтобы </w:t>
      </w:r>
      <w:r w:rsidRPr="00D52F20">
        <w:rPr>
          <w:rFonts w:ascii="Arial" w:hAnsi="Arial" w:cs="Arial"/>
          <w:spacing w:val="-2"/>
          <w:sz w:val="20"/>
          <w:szCs w:val="20"/>
        </w:rPr>
        <w:t>это исключить, их экранируют</w:t>
      </w:r>
      <w:r w:rsidR="008F554B" w:rsidRPr="00D52F20">
        <w:rPr>
          <w:rFonts w:ascii="Arial" w:hAnsi="Arial" w:cs="Arial"/>
          <w:spacing w:val="-2"/>
          <w:sz w:val="20"/>
          <w:szCs w:val="20"/>
        </w:rPr>
        <w:t>,</w:t>
      </w:r>
      <w:r w:rsidRPr="00D52F20">
        <w:rPr>
          <w:rFonts w:ascii="Arial" w:hAnsi="Arial" w:cs="Arial"/>
          <w:spacing w:val="-2"/>
          <w:sz w:val="20"/>
          <w:szCs w:val="20"/>
        </w:rPr>
        <w:t xml:space="preserve"> заземля</w:t>
      </w:r>
      <w:r w:rsidR="008F554B" w:rsidRPr="00D52F20">
        <w:rPr>
          <w:rFonts w:ascii="Arial" w:hAnsi="Arial" w:cs="Arial"/>
          <w:spacing w:val="-2"/>
          <w:sz w:val="20"/>
          <w:szCs w:val="20"/>
        </w:rPr>
        <w:t>я и</w:t>
      </w:r>
      <w:r w:rsidRPr="00D52F20">
        <w:rPr>
          <w:rFonts w:ascii="Arial" w:hAnsi="Arial" w:cs="Arial"/>
          <w:spacing w:val="-2"/>
          <w:sz w:val="20"/>
          <w:szCs w:val="20"/>
        </w:rPr>
        <w:t xml:space="preserve"> подводя по кратчайшим возможным путям.</w:t>
      </w:r>
    </w:p>
    <w:p w:rsidR="006D1C17" w:rsidRPr="00D52F20" w:rsidRDefault="006D1C17" w:rsidP="002A1F29">
      <w:pPr>
        <w:ind w:firstLine="397"/>
        <w:jc w:val="both"/>
        <w:rPr>
          <w:rFonts w:ascii="Arial" w:hAnsi="Arial" w:cs="Arial"/>
          <w:spacing w:val="-2"/>
          <w:sz w:val="20"/>
          <w:szCs w:val="20"/>
        </w:rPr>
      </w:pPr>
    </w:p>
    <w:p w:rsidR="00C3759D" w:rsidRPr="00D52F20" w:rsidRDefault="00C3759D" w:rsidP="00D84A95">
      <w:pPr>
        <w:spacing w:before="120" w:after="80"/>
        <w:ind w:firstLine="397"/>
        <w:jc w:val="both"/>
        <w:rPr>
          <w:rFonts w:ascii="Arial" w:hAnsi="Arial" w:cs="Arial"/>
          <w:b/>
          <w:sz w:val="20"/>
          <w:szCs w:val="20"/>
        </w:rPr>
      </w:pPr>
      <w:r w:rsidRPr="00D52F20">
        <w:rPr>
          <w:rFonts w:ascii="Arial" w:hAnsi="Arial" w:cs="Arial"/>
          <w:b/>
          <w:sz w:val="20"/>
          <w:szCs w:val="20"/>
        </w:rPr>
        <w:t xml:space="preserve">A.2.4 Настройка громкости для аналоговых речевых </w:t>
      </w:r>
      <w:r w:rsidR="008F554B" w:rsidRPr="00D52F20">
        <w:rPr>
          <w:rFonts w:ascii="Arial" w:hAnsi="Arial" w:cs="Arial"/>
          <w:b/>
          <w:sz w:val="20"/>
          <w:szCs w:val="20"/>
        </w:rPr>
        <w:t>приемников</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 xml:space="preserve">Если не указано иное, </w:t>
      </w:r>
      <w:r w:rsidR="004A4426" w:rsidRPr="00D52F20">
        <w:rPr>
          <w:rFonts w:ascii="Arial" w:hAnsi="Arial" w:cs="Arial"/>
          <w:sz w:val="20"/>
          <w:szCs w:val="20"/>
        </w:rPr>
        <w:t xml:space="preserve">то </w:t>
      </w:r>
      <w:r w:rsidR="005E065E" w:rsidRPr="00D52F20">
        <w:rPr>
          <w:rFonts w:ascii="Arial" w:hAnsi="Arial" w:cs="Arial"/>
          <w:sz w:val="20"/>
          <w:szCs w:val="20"/>
        </w:rPr>
        <w:t>при</w:t>
      </w:r>
      <w:r w:rsidRPr="00D52F20">
        <w:rPr>
          <w:rFonts w:ascii="Arial" w:hAnsi="Arial" w:cs="Arial"/>
          <w:sz w:val="20"/>
          <w:szCs w:val="20"/>
        </w:rPr>
        <w:t xml:space="preserve"> измерениях </w:t>
      </w:r>
      <w:r w:rsidR="005E065E" w:rsidRPr="00D52F20">
        <w:rPr>
          <w:rFonts w:ascii="Arial" w:hAnsi="Arial" w:cs="Arial"/>
          <w:sz w:val="20"/>
          <w:szCs w:val="20"/>
        </w:rPr>
        <w:t xml:space="preserve">параметров </w:t>
      </w:r>
      <w:r w:rsidRPr="00D52F20">
        <w:rPr>
          <w:rFonts w:ascii="Arial" w:hAnsi="Arial" w:cs="Arial"/>
          <w:sz w:val="20"/>
          <w:szCs w:val="20"/>
        </w:rPr>
        <w:t>приемника аналоговой речи регулятор громкости приемника, где это возможно, должен быть отрегулирован так, чтобы он составлял не м</w:t>
      </w:r>
      <w:r w:rsidRPr="00D52F20">
        <w:rPr>
          <w:rFonts w:ascii="Arial" w:hAnsi="Arial" w:cs="Arial"/>
          <w:sz w:val="20"/>
          <w:szCs w:val="20"/>
        </w:rPr>
        <w:t>е</w:t>
      </w:r>
      <w:r w:rsidRPr="00D52F20">
        <w:rPr>
          <w:rFonts w:ascii="Arial" w:hAnsi="Arial" w:cs="Arial"/>
          <w:sz w:val="20"/>
          <w:szCs w:val="20"/>
        </w:rPr>
        <w:t>нее 50% от номинальной выходной мощности аудиосигнала. В случае ступенчатых регуляторов гро</w:t>
      </w:r>
      <w:r w:rsidRPr="00D52F20">
        <w:rPr>
          <w:rFonts w:ascii="Arial" w:hAnsi="Arial" w:cs="Arial"/>
          <w:sz w:val="20"/>
          <w:szCs w:val="20"/>
        </w:rPr>
        <w:t>м</w:t>
      </w:r>
      <w:r w:rsidRPr="00D52F20">
        <w:rPr>
          <w:rFonts w:ascii="Arial" w:hAnsi="Arial" w:cs="Arial"/>
          <w:sz w:val="20"/>
          <w:szCs w:val="20"/>
        </w:rPr>
        <w:lastRenderedPageBreak/>
        <w:t>кости регулятор громкости должен быть установлен на первый шаг, который обеспечивает выходную мощность не менее 50% от но</w:t>
      </w:r>
      <w:r w:rsidR="00EA2624" w:rsidRPr="00D52F20">
        <w:rPr>
          <w:rFonts w:ascii="Arial" w:hAnsi="Arial" w:cs="Arial"/>
          <w:sz w:val="20"/>
          <w:szCs w:val="20"/>
        </w:rPr>
        <w:t>минальной мощности аудиовыхода.</w:t>
      </w:r>
    </w:p>
    <w:p w:rsidR="00C3759D" w:rsidRPr="00D52F20" w:rsidRDefault="00C3759D" w:rsidP="00D84A95">
      <w:pPr>
        <w:spacing w:before="120" w:after="80"/>
        <w:ind w:firstLine="397"/>
        <w:jc w:val="both"/>
        <w:rPr>
          <w:rFonts w:ascii="Arial" w:hAnsi="Arial" w:cs="Arial"/>
          <w:b/>
          <w:sz w:val="20"/>
          <w:szCs w:val="20"/>
        </w:rPr>
      </w:pPr>
      <w:r w:rsidRPr="00D52F20">
        <w:rPr>
          <w:rFonts w:ascii="Arial" w:hAnsi="Arial" w:cs="Arial"/>
          <w:b/>
          <w:sz w:val="20"/>
          <w:szCs w:val="20"/>
        </w:rPr>
        <w:t xml:space="preserve">A.2.5 </w:t>
      </w:r>
      <w:r w:rsidR="00EA2624" w:rsidRPr="00D52F20">
        <w:rPr>
          <w:rFonts w:ascii="Arial" w:hAnsi="Arial" w:cs="Arial"/>
          <w:b/>
          <w:sz w:val="20"/>
          <w:szCs w:val="20"/>
        </w:rPr>
        <w:t>И</w:t>
      </w:r>
      <w:r w:rsidRPr="00D52F20">
        <w:rPr>
          <w:rFonts w:ascii="Arial" w:hAnsi="Arial" w:cs="Arial"/>
          <w:b/>
          <w:sz w:val="20"/>
          <w:szCs w:val="20"/>
        </w:rPr>
        <w:t>змер</w:t>
      </w:r>
      <w:r w:rsidR="00EA2624" w:rsidRPr="00D52F20">
        <w:rPr>
          <w:rFonts w:ascii="Arial" w:hAnsi="Arial" w:cs="Arial"/>
          <w:b/>
          <w:sz w:val="20"/>
          <w:szCs w:val="20"/>
        </w:rPr>
        <w:t>ительное расстояние</w:t>
      </w:r>
    </w:p>
    <w:p w:rsidR="00C3759D" w:rsidRPr="00D52F20" w:rsidRDefault="005E065E" w:rsidP="002A1F29">
      <w:pPr>
        <w:ind w:firstLine="397"/>
        <w:jc w:val="both"/>
        <w:rPr>
          <w:rFonts w:ascii="Arial" w:hAnsi="Arial" w:cs="Arial"/>
          <w:sz w:val="20"/>
          <w:szCs w:val="20"/>
        </w:rPr>
      </w:pPr>
      <w:r w:rsidRPr="00D52F20">
        <w:rPr>
          <w:rFonts w:ascii="Arial" w:hAnsi="Arial" w:cs="Arial"/>
          <w:sz w:val="20"/>
          <w:szCs w:val="20"/>
        </w:rPr>
        <w:t xml:space="preserve">При проведении испытаний на измерительных площадках, описанных в А.1, расстояние между </w:t>
      </w:r>
      <w:r w:rsidRPr="00D52F20">
        <w:rPr>
          <w:rFonts w:ascii="Arial" w:hAnsi="Arial" w:cs="Arial"/>
          <w:sz w:val="20"/>
          <w:szCs w:val="20"/>
          <w:lang w:val="en-US"/>
        </w:rPr>
        <w:t>EUT</w:t>
      </w:r>
      <w:r w:rsidRPr="00D52F20">
        <w:rPr>
          <w:rFonts w:ascii="Arial" w:hAnsi="Arial" w:cs="Arial"/>
          <w:sz w:val="20"/>
          <w:szCs w:val="20"/>
        </w:rPr>
        <w:t xml:space="preserve"> и измерительной антенной </w:t>
      </w:r>
      <w:r w:rsidR="00C94817" w:rsidRPr="00D52F20">
        <w:rPr>
          <w:rFonts w:ascii="Arial" w:hAnsi="Arial" w:cs="Arial"/>
          <w:sz w:val="20"/>
          <w:szCs w:val="20"/>
        </w:rPr>
        <w:t xml:space="preserve">не </w:t>
      </w:r>
      <w:r w:rsidR="00C3759D" w:rsidRPr="00D52F20">
        <w:rPr>
          <w:rFonts w:ascii="Arial" w:hAnsi="Arial" w:cs="Arial"/>
          <w:sz w:val="20"/>
          <w:szCs w:val="20"/>
        </w:rPr>
        <w:t>должн</w:t>
      </w:r>
      <w:r w:rsidRPr="00D52F20">
        <w:rPr>
          <w:rFonts w:ascii="Arial" w:hAnsi="Arial" w:cs="Arial"/>
          <w:sz w:val="20"/>
          <w:szCs w:val="20"/>
        </w:rPr>
        <w:t>о</w:t>
      </w:r>
      <w:r w:rsidR="00C3759D" w:rsidRPr="00D52F20">
        <w:rPr>
          <w:rFonts w:ascii="Arial" w:hAnsi="Arial" w:cs="Arial"/>
          <w:sz w:val="20"/>
          <w:szCs w:val="20"/>
        </w:rPr>
        <w:t xml:space="preserve"> быть</w:t>
      </w:r>
      <w:r w:rsidR="00C94817" w:rsidRPr="00D52F20">
        <w:rPr>
          <w:rFonts w:ascii="Arial" w:hAnsi="Arial" w:cs="Arial"/>
          <w:sz w:val="20"/>
          <w:szCs w:val="20"/>
        </w:rPr>
        <w:t xml:space="preserve"> менее</w:t>
      </w:r>
      <w:r w:rsidR="00C3759D" w:rsidRPr="00D52F20">
        <w:rPr>
          <w:rFonts w:ascii="Arial" w:hAnsi="Arial" w:cs="Arial"/>
          <w:sz w:val="20"/>
          <w:szCs w:val="20"/>
        </w:rPr>
        <w:t>:</w:t>
      </w:r>
    </w:p>
    <w:p w:rsidR="001D44C0" w:rsidRPr="008353B7" w:rsidRDefault="004A4426" w:rsidP="001E72EC">
      <w:pPr>
        <w:pStyle w:val="MTDisplayEquation"/>
        <w:spacing w:before="100" w:after="100"/>
        <w:ind w:firstLine="0"/>
        <w:jc w:val="right"/>
        <w:rPr>
          <w:lang w:val="ru-RU"/>
        </w:rPr>
      </w:pPr>
      <w:r w:rsidRPr="001E72EC">
        <w:rPr>
          <w:color w:val="00B050"/>
          <w:position w:val="-22"/>
        </w:rPr>
        <w:object w:dxaOrig="10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29pt" o:ole="">
            <v:imagedata r:id="rId23" o:title=""/>
          </v:shape>
          <o:OLEObject Type="Embed" ProgID="Equation.DSMT4" ShapeID="_x0000_i1025" DrawAspect="Content" ObjectID="_1663625823" r:id="rId24"/>
        </w:object>
      </w:r>
      <w:r w:rsidR="001E72EC" w:rsidRPr="001E72EC">
        <w:rPr>
          <w:color w:val="00B050"/>
          <w:lang w:val="ru-RU"/>
        </w:rPr>
        <w:t>(</w:t>
      </w:r>
      <w:r w:rsidR="001E72EC" w:rsidRPr="001E72EC">
        <w:rPr>
          <w:color w:val="00B050"/>
          <w:lang w:val="en-US"/>
        </w:rPr>
        <w:t>A</w:t>
      </w:r>
      <w:r w:rsidR="001E72EC" w:rsidRPr="008353B7">
        <w:rPr>
          <w:color w:val="00B050"/>
          <w:lang w:val="ru-RU"/>
        </w:rPr>
        <w:t>.1)</w:t>
      </w:r>
    </w:p>
    <w:p w:rsidR="00C3759D" w:rsidRPr="00D52F20" w:rsidRDefault="00EA2624" w:rsidP="001D44C0">
      <w:pPr>
        <w:tabs>
          <w:tab w:val="left" w:pos="588"/>
        </w:tabs>
        <w:jc w:val="both"/>
        <w:rPr>
          <w:rFonts w:ascii="Arial" w:hAnsi="Arial" w:cs="Arial"/>
          <w:sz w:val="20"/>
          <w:szCs w:val="20"/>
        </w:rPr>
      </w:pPr>
      <w:r w:rsidRPr="00D52F20">
        <w:rPr>
          <w:rFonts w:ascii="Arial" w:hAnsi="Arial" w:cs="Arial"/>
          <w:sz w:val="20"/>
          <w:szCs w:val="20"/>
        </w:rPr>
        <w:t>г</w:t>
      </w:r>
      <w:r w:rsidR="001D44C0" w:rsidRPr="00D52F20">
        <w:rPr>
          <w:rFonts w:ascii="Arial" w:hAnsi="Arial" w:cs="Arial"/>
          <w:sz w:val="20"/>
          <w:szCs w:val="20"/>
        </w:rPr>
        <w:t xml:space="preserve">де </w:t>
      </w:r>
      <w:r w:rsidR="00C3759D" w:rsidRPr="00D52F20">
        <w:rPr>
          <w:rFonts w:ascii="Arial" w:hAnsi="Arial" w:cs="Arial"/>
          <w:i/>
          <w:sz w:val="20"/>
          <w:szCs w:val="20"/>
          <w:lang w:val="en-US"/>
        </w:rPr>
        <w:t>d</w:t>
      </w:r>
      <w:r w:rsidR="00C3759D" w:rsidRPr="00D52F20">
        <w:rPr>
          <w:rFonts w:ascii="Arial" w:hAnsi="Arial" w:cs="Arial"/>
          <w:sz w:val="20"/>
          <w:szCs w:val="20"/>
          <w:vertAlign w:val="subscript"/>
        </w:rPr>
        <w:t>1</w:t>
      </w:r>
      <w:r w:rsidR="001D44C0" w:rsidRPr="00D52F20">
        <w:rPr>
          <w:rFonts w:ascii="Arial" w:hAnsi="Arial" w:cs="Arial"/>
          <w:sz w:val="20"/>
          <w:szCs w:val="20"/>
        </w:rPr>
        <w:tab/>
      </w:r>
      <w:r w:rsidR="00C3759D" w:rsidRPr="00D52F20">
        <w:rPr>
          <w:rFonts w:ascii="Arial" w:hAnsi="Arial" w:cs="Arial"/>
          <w:sz w:val="20"/>
          <w:szCs w:val="20"/>
        </w:rPr>
        <w:t xml:space="preserve">– наибольший размер </w:t>
      </w:r>
      <w:r w:rsidRPr="00D52F20">
        <w:rPr>
          <w:rFonts w:ascii="Arial" w:hAnsi="Arial" w:cs="Arial"/>
          <w:sz w:val="20"/>
          <w:szCs w:val="20"/>
          <w:lang w:val="en-US"/>
        </w:rPr>
        <w:t>EUT</w:t>
      </w:r>
      <w:r w:rsidR="00C3759D" w:rsidRPr="00D52F20">
        <w:rPr>
          <w:rFonts w:ascii="Arial" w:hAnsi="Arial" w:cs="Arial"/>
          <w:sz w:val="20"/>
          <w:szCs w:val="20"/>
        </w:rPr>
        <w:t>/антенны замещения</w:t>
      </w:r>
      <w:r w:rsidRPr="00D52F20">
        <w:rPr>
          <w:rFonts w:ascii="Arial" w:hAnsi="Arial" w:cs="Arial"/>
          <w:sz w:val="20"/>
          <w:szCs w:val="20"/>
        </w:rPr>
        <w:t>,</w:t>
      </w:r>
      <w:r w:rsidR="00C3759D" w:rsidRPr="00D52F20">
        <w:rPr>
          <w:rFonts w:ascii="Arial" w:hAnsi="Arial" w:cs="Arial"/>
          <w:sz w:val="20"/>
          <w:szCs w:val="20"/>
        </w:rPr>
        <w:t>м;</w:t>
      </w:r>
    </w:p>
    <w:p w:rsidR="00C3759D" w:rsidRPr="00D52F20" w:rsidRDefault="00C3759D" w:rsidP="001D44C0">
      <w:pPr>
        <w:pStyle w:val="af5"/>
        <w:tabs>
          <w:tab w:val="left" w:pos="588"/>
        </w:tabs>
        <w:ind w:left="0" w:firstLine="350"/>
        <w:jc w:val="both"/>
        <w:rPr>
          <w:rFonts w:ascii="Arial" w:hAnsi="Arial" w:cs="Arial"/>
          <w:sz w:val="20"/>
          <w:szCs w:val="20"/>
        </w:rPr>
      </w:pPr>
      <w:r w:rsidRPr="00D52F20">
        <w:rPr>
          <w:rFonts w:ascii="Arial" w:hAnsi="Arial" w:cs="Arial"/>
          <w:i/>
          <w:sz w:val="20"/>
          <w:szCs w:val="20"/>
        </w:rPr>
        <w:t>d</w:t>
      </w:r>
      <w:r w:rsidRPr="00D52F20">
        <w:rPr>
          <w:rFonts w:ascii="Arial" w:hAnsi="Arial" w:cs="Arial"/>
          <w:sz w:val="20"/>
          <w:szCs w:val="20"/>
          <w:vertAlign w:val="subscript"/>
        </w:rPr>
        <w:t>2</w:t>
      </w:r>
      <w:r w:rsidR="001D44C0" w:rsidRPr="00D52F20">
        <w:rPr>
          <w:rFonts w:ascii="Arial" w:hAnsi="Arial" w:cs="Arial"/>
          <w:sz w:val="20"/>
          <w:szCs w:val="20"/>
        </w:rPr>
        <w:tab/>
      </w:r>
      <w:r w:rsidRPr="00D52F20">
        <w:rPr>
          <w:rFonts w:ascii="Arial" w:hAnsi="Arial" w:cs="Arial"/>
          <w:sz w:val="20"/>
          <w:szCs w:val="20"/>
        </w:rPr>
        <w:t>– наибольший размер и</w:t>
      </w:r>
      <w:r w:rsidR="00307D29" w:rsidRPr="00D52F20">
        <w:rPr>
          <w:rFonts w:ascii="Arial" w:hAnsi="Arial" w:cs="Arial"/>
          <w:sz w:val="20"/>
          <w:szCs w:val="20"/>
        </w:rPr>
        <w:t>змерите</w:t>
      </w:r>
      <w:r w:rsidRPr="00D52F20">
        <w:rPr>
          <w:rFonts w:ascii="Arial" w:hAnsi="Arial" w:cs="Arial"/>
          <w:sz w:val="20"/>
          <w:szCs w:val="20"/>
        </w:rPr>
        <w:t>льной антенны</w:t>
      </w:r>
      <w:r w:rsidR="00EA2624" w:rsidRPr="00D52F20">
        <w:rPr>
          <w:rFonts w:ascii="Arial" w:hAnsi="Arial" w:cs="Arial"/>
          <w:sz w:val="20"/>
          <w:szCs w:val="20"/>
        </w:rPr>
        <w:t>,</w:t>
      </w:r>
      <w:r w:rsidRPr="00D52F20">
        <w:rPr>
          <w:rFonts w:ascii="Arial" w:hAnsi="Arial" w:cs="Arial"/>
          <w:sz w:val="20"/>
          <w:szCs w:val="20"/>
        </w:rPr>
        <w:t>м;</w:t>
      </w:r>
    </w:p>
    <w:p w:rsidR="00C3759D" w:rsidRPr="002A1F29" w:rsidRDefault="00C3759D" w:rsidP="001D44C0">
      <w:pPr>
        <w:pStyle w:val="af5"/>
        <w:tabs>
          <w:tab w:val="left" w:pos="588"/>
        </w:tabs>
        <w:ind w:left="0" w:firstLine="350"/>
        <w:jc w:val="both"/>
        <w:rPr>
          <w:rFonts w:ascii="Arial" w:hAnsi="Arial" w:cs="Arial"/>
          <w:sz w:val="20"/>
          <w:szCs w:val="20"/>
        </w:rPr>
      </w:pPr>
      <w:r w:rsidRPr="00D84A95">
        <w:rPr>
          <w:sz w:val="20"/>
          <w:szCs w:val="20"/>
        </w:rPr>
        <w:t>λ</w:t>
      </w:r>
      <w:r w:rsidR="001D44C0">
        <w:rPr>
          <w:rFonts w:ascii="Arial" w:hAnsi="Arial" w:cs="Arial"/>
          <w:sz w:val="20"/>
          <w:szCs w:val="20"/>
        </w:rPr>
        <w:tab/>
      </w:r>
      <w:r w:rsidRPr="002A1F29">
        <w:rPr>
          <w:rFonts w:ascii="Arial" w:hAnsi="Arial" w:cs="Arial"/>
          <w:sz w:val="20"/>
          <w:szCs w:val="20"/>
        </w:rPr>
        <w:t>– длина волны</w:t>
      </w:r>
      <w:r w:rsidR="00EA2624" w:rsidRPr="002A1F29">
        <w:rPr>
          <w:rFonts w:ascii="Arial" w:hAnsi="Arial" w:cs="Arial"/>
          <w:sz w:val="20"/>
          <w:szCs w:val="20"/>
        </w:rPr>
        <w:t xml:space="preserve">, </w:t>
      </w:r>
      <w:r w:rsidRPr="002A1F29">
        <w:rPr>
          <w:rFonts w:ascii="Arial" w:hAnsi="Arial" w:cs="Arial"/>
          <w:sz w:val="20"/>
          <w:szCs w:val="20"/>
        </w:rPr>
        <w:t>м.</w:t>
      </w:r>
    </w:p>
    <w:p w:rsidR="00C3759D" w:rsidRPr="00D52F20" w:rsidRDefault="00307D29" w:rsidP="002A1F29">
      <w:pPr>
        <w:ind w:firstLine="397"/>
        <w:jc w:val="both"/>
        <w:rPr>
          <w:rFonts w:ascii="Arial" w:hAnsi="Arial" w:cs="Arial"/>
          <w:sz w:val="20"/>
          <w:szCs w:val="20"/>
        </w:rPr>
      </w:pPr>
      <w:r w:rsidRPr="00D52F20">
        <w:rPr>
          <w:rFonts w:ascii="Arial" w:hAnsi="Arial" w:cs="Arial"/>
          <w:sz w:val="20"/>
          <w:szCs w:val="20"/>
        </w:rPr>
        <w:t>Е</w:t>
      </w:r>
      <w:r w:rsidR="00C3759D" w:rsidRPr="00D52F20">
        <w:rPr>
          <w:rFonts w:ascii="Arial" w:hAnsi="Arial" w:cs="Arial"/>
          <w:sz w:val="20"/>
          <w:szCs w:val="20"/>
        </w:rPr>
        <w:t xml:space="preserve">сли размеры </w:t>
      </w:r>
      <w:r w:rsidRPr="00D52F20">
        <w:rPr>
          <w:rFonts w:ascii="Arial" w:hAnsi="Arial" w:cs="Arial"/>
          <w:sz w:val="20"/>
          <w:szCs w:val="20"/>
        </w:rPr>
        <w:t>измерительной</w:t>
      </w:r>
      <w:r w:rsidR="00C3759D" w:rsidRPr="00D52F20">
        <w:rPr>
          <w:rFonts w:ascii="Arial" w:hAnsi="Arial" w:cs="Arial"/>
          <w:sz w:val="20"/>
          <w:szCs w:val="20"/>
        </w:rPr>
        <w:t xml:space="preserve"> и замещающей антенн составляют половину длины волны, то м</w:t>
      </w:r>
      <w:r w:rsidR="00C3759D" w:rsidRPr="00D52F20">
        <w:rPr>
          <w:rFonts w:ascii="Arial" w:hAnsi="Arial" w:cs="Arial"/>
          <w:sz w:val="20"/>
          <w:szCs w:val="20"/>
        </w:rPr>
        <w:t>и</w:t>
      </w:r>
      <w:r w:rsidR="00C3759D" w:rsidRPr="00D52F20">
        <w:rPr>
          <w:rFonts w:ascii="Arial" w:hAnsi="Arial" w:cs="Arial"/>
          <w:sz w:val="20"/>
          <w:szCs w:val="20"/>
        </w:rPr>
        <w:t>нимальн</w:t>
      </w:r>
      <w:r w:rsidRPr="00D52F20">
        <w:rPr>
          <w:rFonts w:ascii="Arial" w:hAnsi="Arial" w:cs="Arial"/>
          <w:sz w:val="20"/>
          <w:szCs w:val="20"/>
        </w:rPr>
        <w:t>оерасстояние</w:t>
      </w:r>
      <w:r w:rsidR="00C3759D" w:rsidRPr="00D52F20">
        <w:rPr>
          <w:rFonts w:ascii="Arial" w:hAnsi="Arial" w:cs="Arial"/>
          <w:sz w:val="20"/>
          <w:szCs w:val="20"/>
        </w:rPr>
        <w:t xml:space="preserve"> для испытаний </w:t>
      </w:r>
      <w:r w:rsidRPr="00D52F20">
        <w:rPr>
          <w:rFonts w:ascii="Arial" w:hAnsi="Arial" w:cs="Arial"/>
          <w:sz w:val="20"/>
          <w:szCs w:val="20"/>
        </w:rPr>
        <w:t xml:space="preserve">должно составлять </w:t>
      </w:r>
      <w:r w:rsidR="00C3759D" w:rsidRPr="00D52F20">
        <w:rPr>
          <w:rFonts w:ascii="Arial" w:hAnsi="Arial" w:cs="Arial"/>
          <w:sz w:val="20"/>
          <w:szCs w:val="20"/>
        </w:rPr>
        <w:t xml:space="preserve"> 2</w:t>
      </w:r>
      <w:r w:rsidR="00C3759D" w:rsidRPr="00D52F20">
        <w:rPr>
          <w:sz w:val="20"/>
          <w:szCs w:val="20"/>
        </w:rPr>
        <w:t>λ</w:t>
      </w:r>
      <w:r w:rsidR="00C3759D" w:rsidRPr="00D52F20">
        <w:rPr>
          <w:rFonts w:ascii="Arial" w:hAnsi="Arial" w:cs="Arial"/>
          <w:sz w:val="20"/>
          <w:szCs w:val="20"/>
        </w:rPr>
        <w:t>.</w:t>
      </w:r>
    </w:p>
    <w:p w:rsidR="00C3759D" w:rsidRPr="00D52F20" w:rsidRDefault="00C94817" w:rsidP="00CA0FFA">
      <w:pPr>
        <w:spacing w:after="40"/>
        <w:ind w:firstLine="397"/>
        <w:jc w:val="both"/>
        <w:rPr>
          <w:rFonts w:ascii="Arial" w:hAnsi="Arial" w:cs="Arial"/>
          <w:sz w:val="20"/>
          <w:szCs w:val="20"/>
        </w:rPr>
      </w:pPr>
      <w:r w:rsidRPr="00D52F20">
        <w:rPr>
          <w:rFonts w:ascii="Arial" w:hAnsi="Arial" w:cs="Arial"/>
          <w:sz w:val="20"/>
          <w:szCs w:val="20"/>
        </w:rPr>
        <w:t xml:space="preserve">Еслиодно из </w:t>
      </w:r>
      <w:r w:rsidR="00C3759D" w:rsidRPr="00D52F20">
        <w:rPr>
          <w:rFonts w:ascii="Arial" w:hAnsi="Arial" w:cs="Arial"/>
          <w:sz w:val="20"/>
          <w:szCs w:val="20"/>
        </w:rPr>
        <w:t>эти</w:t>
      </w:r>
      <w:r w:rsidRPr="00D52F20">
        <w:rPr>
          <w:rFonts w:ascii="Arial" w:hAnsi="Arial" w:cs="Arial"/>
          <w:sz w:val="20"/>
          <w:szCs w:val="20"/>
        </w:rPr>
        <w:t>х</w:t>
      </w:r>
      <w:r w:rsidR="00C3759D" w:rsidRPr="00D52F20">
        <w:rPr>
          <w:rFonts w:ascii="Arial" w:hAnsi="Arial" w:cs="Arial"/>
          <w:sz w:val="20"/>
          <w:szCs w:val="20"/>
        </w:rPr>
        <w:t xml:space="preserve"> услови</w:t>
      </w:r>
      <w:r w:rsidRPr="00D52F20">
        <w:rPr>
          <w:rFonts w:ascii="Arial" w:hAnsi="Arial" w:cs="Arial"/>
          <w:sz w:val="20"/>
          <w:szCs w:val="20"/>
        </w:rPr>
        <w:t>й</w:t>
      </w:r>
      <w:r w:rsidR="00C3759D" w:rsidRPr="00D52F20">
        <w:rPr>
          <w:rFonts w:ascii="Arial" w:hAnsi="Arial" w:cs="Arial"/>
          <w:sz w:val="20"/>
          <w:szCs w:val="20"/>
        </w:rPr>
        <w:t xml:space="preserve"> не выполня</w:t>
      </w:r>
      <w:r w:rsidRPr="00D52F20">
        <w:rPr>
          <w:rFonts w:ascii="Arial" w:hAnsi="Arial" w:cs="Arial"/>
          <w:sz w:val="20"/>
          <w:szCs w:val="20"/>
        </w:rPr>
        <w:t>е</w:t>
      </w:r>
      <w:r w:rsidR="00C3759D" w:rsidRPr="00D52F20">
        <w:rPr>
          <w:rFonts w:ascii="Arial" w:hAnsi="Arial" w:cs="Arial"/>
          <w:sz w:val="20"/>
          <w:szCs w:val="20"/>
        </w:rPr>
        <w:t>тся</w:t>
      </w:r>
      <w:r w:rsidRPr="00D52F20">
        <w:rPr>
          <w:rFonts w:ascii="Arial" w:hAnsi="Arial" w:cs="Arial"/>
          <w:sz w:val="20"/>
          <w:szCs w:val="20"/>
        </w:rPr>
        <w:t>, в протоколе испытаний необходимо отметить данный факт</w:t>
      </w:r>
      <w:r w:rsidR="00C3759D" w:rsidRPr="00D52F20">
        <w:rPr>
          <w:rFonts w:ascii="Arial" w:hAnsi="Arial" w:cs="Arial"/>
          <w:sz w:val="20"/>
          <w:szCs w:val="20"/>
        </w:rPr>
        <w:t xml:space="preserve">, </w:t>
      </w:r>
      <w:r w:rsidRPr="00D52F20">
        <w:rPr>
          <w:rFonts w:ascii="Arial" w:hAnsi="Arial" w:cs="Arial"/>
          <w:sz w:val="20"/>
          <w:szCs w:val="20"/>
        </w:rPr>
        <w:t xml:space="preserve">для </w:t>
      </w:r>
      <w:r w:rsidR="00C3759D" w:rsidRPr="00D52F20">
        <w:rPr>
          <w:rFonts w:ascii="Arial" w:hAnsi="Arial" w:cs="Arial"/>
          <w:sz w:val="20"/>
          <w:szCs w:val="20"/>
        </w:rPr>
        <w:t>уче</w:t>
      </w:r>
      <w:r w:rsidRPr="00D52F20">
        <w:rPr>
          <w:rFonts w:ascii="Arial" w:hAnsi="Arial" w:cs="Arial"/>
          <w:sz w:val="20"/>
          <w:szCs w:val="20"/>
        </w:rPr>
        <w:t>та</w:t>
      </w:r>
      <w:r w:rsidR="00C3759D" w:rsidRPr="00D52F20">
        <w:rPr>
          <w:rFonts w:ascii="Arial" w:hAnsi="Arial" w:cs="Arial"/>
          <w:sz w:val="20"/>
          <w:szCs w:val="20"/>
        </w:rPr>
        <w:t xml:space="preserve"> дополнительн</w:t>
      </w:r>
      <w:r w:rsidRPr="00D52F20">
        <w:rPr>
          <w:rFonts w:ascii="Arial" w:hAnsi="Arial" w:cs="Arial"/>
          <w:sz w:val="20"/>
          <w:szCs w:val="20"/>
        </w:rPr>
        <w:t>ой</w:t>
      </w:r>
      <w:r w:rsidR="00C3759D" w:rsidRPr="00D52F20">
        <w:rPr>
          <w:rFonts w:ascii="Arial" w:hAnsi="Arial" w:cs="Arial"/>
          <w:sz w:val="20"/>
          <w:szCs w:val="20"/>
        </w:rPr>
        <w:t xml:space="preserve"> неопределенност</w:t>
      </w:r>
      <w:r w:rsidRPr="00D52F20">
        <w:rPr>
          <w:rFonts w:ascii="Arial" w:hAnsi="Arial" w:cs="Arial"/>
          <w:sz w:val="20"/>
          <w:szCs w:val="20"/>
        </w:rPr>
        <w:t>и</w:t>
      </w:r>
      <w:r w:rsidR="00C3759D" w:rsidRPr="00D52F20">
        <w:rPr>
          <w:rFonts w:ascii="Arial" w:hAnsi="Arial" w:cs="Arial"/>
          <w:sz w:val="20"/>
          <w:szCs w:val="20"/>
        </w:rPr>
        <w:t>.</w:t>
      </w:r>
    </w:p>
    <w:p w:rsidR="00C94817" w:rsidRPr="00D52F20" w:rsidRDefault="00C3759D" w:rsidP="00CA0FFA">
      <w:pPr>
        <w:ind w:left="397"/>
        <w:jc w:val="both"/>
        <w:rPr>
          <w:rFonts w:ascii="Arial" w:hAnsi="Arial" w:cs="Arial"/>
          <w:sz w:val="18"/>
          <w:szCs w:val="18"/>
        </w:rPr>
      </w:pPr>
      <w:r w:rsidRPr="00D52F20">
        <w:rPr>
          <w:rFonts w:ascii="Arial" w:hAnsi="Arial" w:cs="Arial"/>
          <w:sz w:val="18"/>
          <w:szCs w:val="18"/>
        </w:rPr>
        <w:t>Примечани</w:t>
      </w:r>
      <w:r w:rsidR="004A4426" w:rsidRPr="00D52F20">
        <w:rPr>
          <w:rFonts w:ascii="Arial" w:hAnsi="Arial" w:cs="Arial"/>
          <w:sz w:val="18"/>
          <w:szCs w:val="18"/>
        </w:rPr>
        <w:t>я</w:t>
      </w:r>
      <w:r w:rsidR="00C94817" w:rsidRPr="00D52F20">
        <w:rPr>
          <w:rFonts w:ascii="Arial" w:hAnsi="Arial" w:cs="Arial"/>
          <w:sz w:val="18"/>
          <w:szCs w:val="18"/>
        </w:rPr>
        <w:t>:</w:t>
      </w:r>
    </w:p>
    <w:p w:rsidR="00D821F8" w:rsidRPr="00D52F20" w:rsidRDefault="00C3759D" w:rsidP="00CA0FFA">
      <w:pPr>
        <w:ind w:left="397"/>
        <w:jc w:val="both"/>
        <w:rPr>
          <w:rFonts w:ascii="Arial" w:hAnsi="Arial" w:cs="Arial"/>
          <w:spacing w:val="-2"/>
          <w:sz w:val="18"/>
          <w:szCs w:val="18"/>
        </w:rPr>
      </w:pPr>
      <w:r w:rsidRPr="00D52F20">
        <w:rPr>
          <w:rFonts w:ascii="Arial" w:hAnsi="Arial" w:cs="Arial"/>
          <w:sz w:val="18"/>
          <w:szCs w:val="18"/>
        </w:rPr>
        <w:t xml:space="preserve">1Для безэховой камеры никакая часть объема </w:t>
      </w:r>
      <w:r w:rsidR="001A5A80" w:rsidRPr="00D52F20">
        <w:rPr>
          <w:rFonts w:ascii="Arial" w:hAnsi="Arial" w:cs="Arial"/>
          <w:sz w:val="18"/>
          <w:szCs w:val="18"/>
          <w:lang w:val="en-US"/>
        </w:rPr>
        <w:t>EUT</w:t>
      </w:r>
      <w:r w:rsidRPr="00D52F20">
        <w:rPr>
          <w:rFonts w:ascii="Arial" w:hAnsi="Arial" w:cs="Arial"/>
          <w:sz w:val="18"/>
          <w:szCs w:val="18"/>
        </w:rPr>
        <w:t xml:space="preserve"> не должна</w:t>
      </w:r>
      <w:r w:rsidRPr="00D52F20">
        <w:rPr>
          <w:rFonts w:ascii="Arial" w:hAnsi="Arial" w:cs="Arial"/>
          <w:spacing w:val="-2"/>
          <w:sz w:val="18"/>
          <w:szCs w:val="18"/>
        </w:rPr>
        <w:t xml:space="preserve"> выходить за пределы «</w:t>
      </w:r>
      <w:r w:rsidR="00D821F8" w:rsidRPr="00D52F20">
        <w:rPr>
          <w:rFonts w:ascii="Arial" w:hAnsi="Arial" w:cs="Arial"/>
          <w:spacing w:val="-2"/>
          <w:sz w:val="18"/>
          <w:szCs w:val="18"/>
        </w:rPr>
        <w:t>рабочей</w:t>
      </w:r>
      <w:r w:rsidRPr="00D52F20">
        <w:rPr>
          <w:rFonts w:ascii="Arial" w:hAnsi="Arial" w:cs="Arial"/>
          <w:spacing w:val="-2"/>
          <w:sz w:val="18"/>
          <w:szCs w:val="18"/>
        </w:rPr>
        <w:t xml:space="preserve"> зоны» камеры </w:t>
      </w:r>
      <w:r w:rsidR="00D821F8" w:rsidRPr="00D52F20">
        <w:rPr>
          <w:rFonts w:ascii="Arial" w:hAnsi="Arial" w:cs="Arial"/>
          <w:spacing w:val="-2"/>
          <w:sz w:val="18"/>
          <w:szCs w:val="18"/>
        </w:rPr>
        <w:t>наиспытуемой</w:t>
      </w:r>
      <w:r w:rsidRPr="00D52F20">
        <w:rPr>
          <w:rFonts w:ascii="Arial" w:hAnsi="Arial" w:cs="Arial"/>
          <w:spacing w:val="-2"/>
          <w:sz w:val="18"/>
          <w:szCs w:val="18"/>
        </w:rPr>
        <w:t xml:space="preserve"> частоте</w:t>
      </w:r>
      <w:r w:rsidR="004A4426" w:rsidRPr="00D52F20">
        <w:rPr>
          <w:rFonts w:ascii="Arial" w:hAnsi="Arial" w:cs="Arial"/>
          <w:spacing w:val="-2"/>
          <w:sz w:val="18"/>
          <w:szCs w:val="18"/>
        </w:rPr>
        <w:t>,</w:t>
      </w:r>
      <w:r w:rsidR="004A4426" w:rsidRPr="00D52F20">
        <w:rPr>
          <w:rFonts w:ascii="Arial" w:hAnsi="Arial" w:cs="Arial"/>
          <w:sz w:val="18"/>
          <w:szCs w:val="18"/>
        </w:rPr>
        <w:t xml:space="preserve"> находясь под </w:t>
      </w:r>
      <w:r w:rsidR="00D821F8" w:rsidRPr="00D52F20">
        <w:rPr>
          <w:rFonts w:ascii="Arial" w:hAnsi="Arial" w:cs="Arial"/>
          <w:sz w:val="18"/>
          <w:szCs w:val="18"/>
        </w:rPr>
        <w:t>любым</w:t>
      </w:r>
      <w:r w:rsidR="004A4426" w:rsidRPr="00D52F20">
        <w:rPr>
          <w:rFonts w:ascii="Arial" w:hAnsi="Arial" w:cs="Arial"/>
          <w:sz w:val="18"/>
          <w:szCs w:val="18"/>
        </w:rPr>
        <w:t xml:space="preserve"> углом </w:t>
      </w:r>
      <w:r w:rsidR="004A4426" w:rsidRPr="00D52F20">
        <w:rPr>
          <w:rFonts w:ascii="Arial" w:hAnsi="Arial" w:cs="Arial"/>
          <w:spacing w:val="-2"/>
          <w:sz w:val="18"/>
          <w:szCs w:val="18"/>
        </w:rPr>
        <w:t>вращения поворотного стола</w:t>
      </w:r>
      <w:r w:rsidRPr="00D52F20">
        <w:rPr>
          <w:rFonts w:ascii="Arial" w:hAnsi="Arial" w:cs="Arial"/>
          <w:spacing w:val="-2"/>
          <w:sz w:val="18"/>
          <w:szCs w:val="18"/>
        </w:rPr>
        <w:t>.</w:t>
      </w:r>
    </w:p>
    <w:p w:rsidR="00D821F8" w:rsidRPr="00D52F20" w:rsidRDefault="00C3759D" w:rsidP="00CA0FFA">
      <w:pPr>
        <w:ind w:left="397"/>
        <w:jc w:val="both"/>
        <w:rPr>
          <w:rFonts w:ascii="Arial" w:hAnsi="Arial" w:cs="Arial"/>
          <w:sz w:val="18"/>
          <w:szCs w:val="18"/>
        </w:rPr>
      </w:pPr>
      <w:r w:rsidRPr="00D52F20">
        <w:rPr>
          <w:rFonts w:ascii="Arial" w:hAnsi="Arial" w:cs="Arial"/>
          <w:sz w:val="18"/>
          <w:szCs w:val="18"/>
        </w:rPr>
        <w:t>2 «</w:t>
      </w:r>
      <w:r w:rsidR="00D821F8" w:rsidRPr="00D52F20">
        <w:rPr>
          <w:rFonts w:ascii="Arial" w:hAnsi="Arial" w:cs="Arial"/>
          <w:sz w:val="18"/>
          <w:szCs w:val="18"/>
        </w:rPr>
        <w:t>Рабочая</w:t>
      </w:r>
      <w:r w:rsidRPr="00D52F20">
        <w:rPr>
          <w:rFonts w:ascii="Arial" w:hAnsi="Arial" w:cs="Arial"/>
          <w:sz w:val="18"/>
          <w:szCs w:val="18"/>
        </w:rPr>
        <w:t xml:space="preserve"> зона» представляет собой объем в безэховой камере (без пластины заземления), достаточный для размещения </w:t>
      </w:r>
      <w:r w:rsidR="001A5A80" w:rsidRPr="00D52F20">
        <w:rPr>
          <w:rFonts w:ascii="Arial" w:hAnsi="Arial" w:cs="Arial"/>
          <w:sz w:val="18"/>
          <w:szCs w:val="18"/>
          <w:lang w:val="en-US"/>
        </w:rPr>
        <w:t>EUT</w:t>
      </w:r>
      <w:r w:rsidRPr="00D52F20">
        <w:rPr>
          <w:rFonts w:ascii="Arial" w:hAnsi="Arial" w:cs="Arial"/>
          <w:sz w:val="18"/>
          <w:szCs w:val="18"/>
        </w:rPr>
        <w:t>, в ко</w:t>
      </w:r>
      <w:r w:rsidR="00192610" w:rsidRPr="00D52F20">
        <w:rPr>
          <w:rFonts w:ascii="Arial" w:hAnsi="Arial" w:cs="Arial"/>
          <w:sz w:val="18"/>
          <w:szCs w:val="18"/>
        </w:rPr>
        <w:t xml:space="preserve">тором характеристики </w:t>
      </w:r>
      <w:r w:rsidRPr="00D52F20">
        <w:rPr>
          <w:rFonts w:ascii="Arial" w:hAnsi="Arial" w:cs="Arial"/>
          <w:sz w:val="18"/>
          <w:szCs w:val="18"/>
        </w:rPr>
        <w:t>поглощающей способности панелей или однородность си</w:t>
      </w:r>
      <w:r w:rsidRPr="00D52F20">
        <w:rPr>
          <w:rFonts w:ascii="Arial" w:hAnsi="Arial" w:cs="Arial"/>
          <w:sz w:val="18"/>
          <w:szCs w:val="18"/>
        </w:rPr>
        <w:t>г</w:t>
      </w:r>
      <w:r w:rsidRPr="00D52F20">
        <w:rPr>
          <w:rFonts w:ascii="Arial" w:hAnsi="Arial" w:cs="Arial"/>
          <w:sz w:val="18"/>
          <w:szCs w:val="18"/>
        </w:rPr>
        <w:t xml:space="preserve">нала по амплитуде и фазе доказаны </w:t>
      </w:r>
      <w:r w:rsidR="00D821F8" w:rsidRPr="00D52F20">
        <w:rPr>
          <w:rFonts w:ascii="Arial" w:hAnsi="Arial" w:cs="Arial"/>
          <w:sz w:val="18"/>
          <w:szCs w:val="18"/>
        </w:rPr>
        <w:t>метрологической аттестацией,</w:t>
      </w:r>
      <w:r w:rsidRPr="00D52F20">
        <w:rPr>
          <w:rFonts w:ascii="Arial" w:hAnsi="Arial" w:cs="Arial"/>
          <w:sz w:val="18"/>
          <w:szCs w:val="18"/>
        </w:rPr>
        <w:t xml:space="preserve"> либо гарантируются поставщиком.</w:t>
      </w:r>
    </w:p>
    <w:p w:rsidR="00CA0FFA" w:rsidRPr="00D52F20" w:rsidRDefault="00C3759D" w:rsidP="00CA0FFA">
      <w:pPr>
        <w:ind w:left="397"/>
        <w:jc w:val="both"/>
        <w:rPr>
          <w:rFonts w:ascii="Arial" w:hAnsi="Arial" w:cs="Arial"/>
          <w:sz w:val="18"/>
          <w:szCs w:val="18"/>
        </w:rPr>
      </w:pPr>
      <w:r w:rsidRPr="00D52F20">
        <w:rPr>
          <w:rFonts w:ascii="Arial" w:hAnsi="Arial" w:cs="Arial"/>
          <w:sz w:val="18"/>
          <w:szCs w:val="18"/>
        </w:rPr>
        <w:t>3 Для безэховой камеры с пластиной заземления при изменении высоты тестовой антенны от 1 до 4 м ник</w:t>
      </w:r>
      <w:r w:rsidRPr="00D52F20">
        <w:rPr>
          <w:rFonts w:ascii="Arial" w:hAnsi="Arial" w:cs="Arial"/>
          <w:sz w:val="18"/>
          <w:szCs w:val="18"/>
        </w:rPr>
        <w:t>а</w:t>
      </w:r>
      <w:r w:rsidRPr="00D52F20">
        <w:rPr>
          <w:rFonts w:ascii="Arial" w:hAnsi="Arial" w:cs="Arial"/>
          <w:sz w:val="18"/>
          <w:szCs w:val="18"/>
        </w:rPr>
        <w:t xml:space="preserve">кая ее часть не должна находиться ближе чем 1 м от поглощающих панелей. Для обоих типов безэховых камер отражательная способность поглощающих панелей не должна быть </w:t>
      </w:r>
      <w:r w:rsidR="00E73776" w:rsidRPr="00D52F20">
        <w:rPr>
          <w:rFonts w:ascii="Arial" w:hAnsi="Arial" w:cs="Arial"/>
          <w:sz w:val="18"/>
          <w:szCs w:val="18"/>
        </w:rPr>
        <w:t>более</w:t>
      </w:r>
      <w:r w:rsidR="00D821F8" w:rsidRPr="00D52F20">
        <w:rPr>
          <w:rFonts w:ascii="Arial" w:hAnsi="Arial" w:cs="Arial"/>
          <w:sz w:val="18"/>
          <w:szCs w:val="18"/>
        </w:rPr>
        <w:t xml:space="preserve">минус </w:t>
      </w:r>
      <w:r w:rsidRPr="00D52F20">
        <w:rPr>
          <w:rFonts w:ascii="Arial" w:hAnsi="Arial" w:cs="Arial"/>
          <w:sz w:val="18"/>
          <w:szCs w:val="18"/>
        </w:rPr>
        <w:t>5 дБ.</w:t>
      </w:r>
    </w:p>
    <w:p w:rsidR="005A2F6E" w:rsidRPr="00D52F20" w:rsidRDefault="00C3759D" w:rsidP="00CA0FFA">
      <w:pPr>
        <w:ind w:left="397"/>
        <w:jc w:val="both"/>
        <w:rPr>
          <w:rFonts w:ascii="Arial" w:hAnsi="Arial" w:cs="Arial"/>
          <w:sz w:val="18"/>
          <w:szCs w:val="18"/>
        </w:rPr>
      </w:pPr>
      <w:r w:rsidRPr="00D52F20">
        <w:rPr>
          <w:rFonts w:ascii="Arial" w:hAnsi="Arial" w:cs="Arial"/>
          <w:sz w:val="18"/>
          <w:szCs w:val="18"/>
        </w:rPr>
        <w:t xml:space="preserve">4Для обеих безэховых камер и </w:t>
      </w:r>
      <w:r w:rsidR="001A5A80" w:rsidRPr="00D52F20">
        <w:rPr>
          <w:rFonts w:ascii="Arial" w:hAnsi="Arial" w:cs="Arial"/>
          <w:sz w:val="18"/>
          <w:szCs w:val="18"/>
        </w:rPr>
        <w:t>OATS</w:t>
      </w:r>
      <w:r w:rsidRPr="00D52F20">
        <w:rPr>
          <w:rFonts w:ascii="Arial" w:hAnsi="Arial" w:cs="Arial"/>
          <w:sz w:val="18"/>
          <w:szCs w:val="18"/>
        </w:rPr>
        <w:t xml:space="preserve"> никакая часть любой антенны не должна находиться </w:t>
      </w:r>
      <w:r w:rsidR="005A2F6E" w:rsidRPr="00D52F20">
        <w:rPr>
          <w:rFonts w:ascii="Arial" w:hAnsi="Arial" w:cs="Arial"/>
          <w:sz w:val="18"/>
          <w:szCs w:val="18"/>
        </w:rPr>
        <w:t>менее чем в</w:t>
      </w:r>
      <w:r w:rsidRPr="00D52F20">
        <w:rPr>
          <w:rFonts w:ascii="Arial" w:hAnsi="Arial" w:cs="Arial"/>
          <w:sz w:val="18"/>
          <w:szCs w:val="18"/>
        </w:rPr>
        <w:t xml:space="preserve"> 0,25 м от поверхности земли в течение всего испытания.</w:t>
      </w:r>
    </w:p>
    <w:p w:rsidR="00C3759D" w:rsidRPr="00D52F20" w:rsidRDefault="00C3759D" w:rsidP="005A2F6E">
      <w:pPr>
        <w:ind w:firstLine="397"/>
        <w:jc w:val="both"/>
        <w:rPr>
          <w:rFonts w:ascii="Arial" w:hAnsi="Arial" w:cs="Arial"/>
          <w:sz w:val="20"/>
          <w:szCs w:val="20"/>
        </w:rPr>
      </w:pPr>
      <w:r w:rsidRPr="00D52F20">
        <w:rPr>
          <w:rFonts w:ascii="Arial" w:hAnsi="Arial" w:cs="Arial"/>
          <w:sz w:val="20"/>
          <w:szCs w:val="20"/>
        </w:rPr>
        <w:t xml:space="preserve">Если хотя бы одно из условий </w:t>
      </w:r>
      <w:r w:rsidR="005A2F6E" w:rsidRPr="00D52F20">
        <w:rPr>
          <w:rFonts w:ascii="Arial" w:hAnsi="Arial" w:cs="Arial"/>
          <w:sz w:val="20"/>
          <w:szCs w:val="20"/>
        </w:rPr>
        <w:t xml:space="preserve">1-4 примечаний </w:t>
      </w:r>
      <w:r w:rsidRPr="00D52F20">
        <w:rPr>
          <w:rFonts w:ascii="Arial" w:hAnsi="Arial" w:cs="Arial"/>
          <w:sz w:val="20"/>
          <w:szCs w:val="20"/>
        </w:rPr>
        <w:t>не выполняется, испытания не должны проводит</w:t>
      </w:r>
      <w:r w:rsidRPr="00D52F20">
        <w:rPr>
          <w:rFonts w:ascii="Arial" w:hAnsi="Arial" w:cs="Arial"/>
          <w:sz w:val="20"/>
          <w:szCs w:val="20"/>
        </w:rPr>
        <w:t>ь</w:t>
      </w:r>
      <w:r w:rsidRPr="00D52F20">
        <w:rPr>
          <w:rFonts w:ascii="Arial" w:hAnsi="Arial" w:cs="Arial"/>
          <w:sz w:val="20"/>
          <w:szCs w:val="20"/>
        </w:rPr>
        <w:t>ся.</w:t>
      </w:r>
    </w:p>
    <w:p w:rsidR="00C3759D" w:rsidRPr="00D52F20" w:rsidRDefault="00C3759D" w:rsidP="00CA0FFA">
      <w:pPr>
        <w:spacing w:before="120" w:after="80"/>
        <w:ind w:firstLine="397"/>
        <w:jc w:val="both"/>
        <w:rPr>
          <w:rFonts w:ascii="Arial" w:hAnsi="Arial" w:cs="Arial"/>
          <w:b/>
          <w:sz w:val="20"/>
          <w:szCs w:val="20"/>
        </w:rPr>
      </w:pPr>
      <w:r w:rsidRPr="00D52F20">
        <w:rPr>
          <w:rFonts w:ascii="Arial" w:hAnsi="Arial" w:cs="Arial"/>
          <w:b/>
          <w:sz w:val="20"/>
          <w:szCs w:val="20"/>
        </w:rPr>
        <w:t xml:space="preserve">A.2.6 </w:t>
      </w:r>
      <w:r w:rsidR="006071E3" w:rsidRPr="00D52F20">
        <w:rPr>
          <w:rFonts w:ascii="Arial" w:hAnsi="Arial" w:cs="Arial"/>
          <w:b/>
          <w:sz w:val="20"/>
          <w:szCs w:val="20"/>
        </w:rPr>
        <w:t>Укладка кабелей и калибровка вспомогательного оборудования</w:t>
      </w:r>
    </w:p>
    <w:p w:rsidR="00C3759D" w:rsidRPr="00D52F20" w:rsidRDefault="00C3759D" w:rsidP="002A1F29">
      <w:pPr>
        <w:ind w:firstLine="397"/>
        <w:jc w:val="both"/>
        <w:rPr>
          <w:rFonts w:ascii="Arial" w:hAnsi="Arial" w:cs="Arial"/>
          <w:sz w:val="20"/>
          <w:szCs w:val="20"/>
        </w:rPr>
      </w:pPr>
      <w:r w:rsidRPr="00D52F20">
        <w:rPr>
          <w:rFonts w:ascii="Arial" w:hAnsi="Arial" w:cs="Arial"/>
          <w:sz w:val="20"/>
          <w:szCs w:val="20"/>
        </w:rPr>
        <w:t xml:space="preserve">Кабели </w:t>
      </w:r>
      <w:r w:rsidR="00005D06" w:rsidRPr="00D52F20">
        <w:rPr>
          <w:rFonts w:ascii="Arial" w:hAnsi="Arial" w:cs="Arial"/>
          <w:sz w:val="20"/>
          <w:szCs w:val="20"/>
        </w:rPr>
        <w:t>на</w:t>
      </w:r>
      <w:r w:rsidRPr="00D52F20">
        <w:rPr>
          <w:rFonts w:ascii="Arial" w:hAnsi="Arial" w:cs="Arial"/>
          <w:sz w:val="20"/>
          <w:szCs w:val="20"/>
        </w:rPr>
        <w:t xml:space="preserve"> обоих конц</w:t>
      </w:r>
      <w:r w:rsidR="00005D06" w:rsidRPr="00D52F20">
        <w:rPr>
          <w:rFonts w:ascii="Arial" w:hAnsi="Arial" w:cs="Arial"/>
          <w:sz w:val="20"/>
          <w:szCs w:val="20"/>
        </w:rPr>
        <w:t>ах испытательной</w:t>
      </w:r>
      <w:r w:rsidRPr="00D52F20">
        <w:rPr>
          <w:rFonts w:ascii="Arial" w:hAnsi="Arial" w:cs="Arial"/>
          <w:sz w:val="20"/>
          <w:szCs w:val="20"/>
        </w:rPr>
        <w:t xml:space="preserve"> площадки должны быть расположены горизонтально вдали от зоны испытаний на расстоянии как минимум 2 м до достижения задней стенки (в случае обоих типов безэховой камеры), затем можно применять вертикальное размещение кабеля, его экр</w:t>
      </w:r>
      <w:r w:rsidRPr="00D52F20">
        <w:rPr>
          <w:rFonts w:ascii="Arial" w:hAnsi="Arial" w:cs="Arial"/>
          <w:sz w:val="20"/>
          <w:szCs w:val="20"/>
        </w:rPr>
        <w:t>а</w:t>
      </w:r>
      <w:r w:rsidRPr="00D52F20">
        <w:rPr>
          <w:rFonts w:ascii="Arial" w:hAnsi="Arial" w:cs="Arial"/>
          <w:sz w:val="20"/>
          <w:szCs w:val="20"/>
        </w:rPr>
        <w:t>нирование через пластину заземления.</w:t>
      </w:r>
    </w:p>
    <w:p w:rsidR="00C3759D" w:rsidRPr="00CA0FFA" w:rsidRDefault="00C3759D" w:rsidP="00CA0FFA">
      <w:pPr>
        <w:spacing w:before="40" w:after="80"/>
        <w:ind w:left="397"/>
        <w:jc w:val="both"/>
        <w:rPr>
          <w:rFonts w:ascii="Arial" w:hAnsi="Arial" w:cs="Arial"/>
          <w:sz w:val="18"/>
          <w:szCs w:val="18"/>
        </w:rPr>
      </w:pPr>
      <w:r w:rsidRPr="00D52F20">
        <w:rPr>
          <w:rFonts w:ascii="Arial" w:hAnsi="Arial" w:cs="Arial"/>
          <w:sz w:val="18"/>
          <w:szCs w:val="18"/>
        </w:rPr>
        <w:t xml:space="preserve">Примечание – Для </w:t>
      </w:r>
      <w:r w:rsidR="00005D06" w:rsidRPr="00D52F20">
        <w:rPr>
          <w:rFonts w:ascii="Arial" w:hAnsi="Arial" w:cs="Arial"/>
          <w:sz w:val="18"/>
          <w:szCs w:val="18"/>
        </w:rPr>
        <w:t>испытательных</w:t>
      </w:r>
      <w:r w:rsidRPr="00D52F20">
        <w:rPr>
          <w:rFonts w:ascii="Arial" w:hAnsi="Arial" w:cs="Arial"/>
          <w:sz w:val="18"/>
          <w:szCs w:val="18"/>
        </w:rPr>
        <w:t xml:space="preserve"> площадок с отра</w:t>
      </w:r>
      <w:r w:rsidR="00005D06" w:rsidRPr="00D52F20">
        <w:rPr>
          <w:rFonts w:ascii="Arial" w:hAnsi="Arial" w:cs="Arial"/>
          <w:sz w:val="18"/>
          <w:szCs w:val="18"/>
        </w:rPr>
        <w:t>жающей пластиной OATS, б</w:t>
      </w:r>
      <w:r w:rsidRPr="00D52F20">
        <w:rPr>
          <w:rFonts w:ascii="Arial" w:hAnsi="Arial" w:cs="Arial"/>
          <w:sz w:val="18"/>
          <w:szCs w:val="18"/>
        </w:rPr>
        <w:t>езэховых камер с пластиной заземления, которые используют антенную мачту с кабельным барабаном, требование 2 м может оказаться невыполнимым.</w:t>
      </w:r>
      <w:r w:rsidR="00005D06" w:rsidRPr="00D52F20">
        <w:rPr>
          <w:rFonts w:ascii="Arial" w:hAnsi="Arial" w:cs="Arial"/>
          <w:sz w:val="18"/>
          <w:szCs w:val="18"/>
        </w:rPr>
        <w:t xml:space="preserve"> В этом случае в протоколе испытаний должен</w:t>
      </w:r>
      <w:r w:rsidR="00005D06">
        <w:rPr>
          <w:rFonts w:ascii="Arial" w:hAnsi="Arial" w:cs="Arial"/>
          <w:sz w:val="18"/>
          <w:szCs w:val="18"/>
        </w:rPr>
        <w:t xml:space="preserve"> быть зарегистрирован </w:t>
      </w:r>
      <w:r w:rsidR="006071E3">
        <w:rPr>
          <w:rFonts w:ascii="Arial" w:hAnsi="Arial" w:cs="Arial"/>
          <w:sz w:val="18"/>
          <w:szCs w:val="18"/>
        </w:rPr>
        <w:t xml:space="preserve">и запротоколирован </w:t>
      </w:r>
      <w:r w:rsidR="00005D06">
        <w:rPr>
          <w:rFonts w:ascii="Arial" w:hAnsi="Arial" w:cs="Arial"/>
          <w:sz w:val="18"/>
          <w:szCs w:val="18"/>
        </w:rPr>
        <w:t>фак</w:t>
      </w:r>
      <w:r w:rsidR="006071E3">
        <w:rPr>
          <w:rFonts w:ascii="Arial" w:hAnsi="Arial" w:cs="Arial"/>
          <w:sz w:val="18"/>
          <w:szCs w:val="18"/>
        </w:rPr>
        <w:t>т расположения кабеля(ей) при испытаниях.</w:t>
      </w:r>
    </w:p>
    <w:p w:rsidR="00C3759D" w:rsidRPr="002A1F29" w:rsidRDefault="00C3759D" w:rsidP="004B0545">
      <w:pPr>
        <w:ind w:firstLine="397"/>
        <w:jc w:val="both"/>
        <w:rPr>
          <w:rFonts w:ascii="Arial" w:hAnsi="Arial" w:cs="Arial"/>
          <w:sz w:val="20"/>
          <w:szCs w:val="20"/>
        </w:rPr>
      </w:pPr>
      <w:r w:rsidRPr="002A1F29">
        <w:rPr>
          <w:rFonts w:ascii="Arial" w:hAnsi="Arial" w:cs="Arial"/>
          <w:sz w:val="20"/>
          <w:szCs w:val="20"/>
        </w:rPr>
        <w:t>Свидетельства о калибровке всех элементов испытательного оборудования должны быть дейс</w:t>
      </w:r>
      <w:r w:rsidRPr="002A1F29">
        <w:rPr>
          <w:rFonts w:ascii="Arial" w:hAnsi="Arial" w:cs="Arial"/>
          <w:sz w:val="20"/>
          <w:szCs w:val="20"/>
        </w:rPr>
        <w:t>т</w:t>
      </w:r>
      <w:r w:rsidRPr="002A1F29">
        <w:rPr>
          <w:rFonts w:ascii="Arial" w:hAnsi="Arial" w:cs="Arial"/>
          <w:sz w:val="20"/>
          <w:szCs w:val="20"/>
        </w:rPr>
        <w:t>вительны. При проведении испытаний с использованием замещающей и измерительной антенн должны быть известны их коэффициент усиления относительно изотропного излучателя.</w:t>
      </w:r>
    </w:p>
    <w:p w:rsidR="00C3759D" w:rsidRPr="002A1F29" w:rsidRDefault="00C3759D" w:rsidP="009C55F3">
      <w:pPr>
        <w:ind w:firstLine="397"/>
        <w:jc w:val="both"/>
        <w:rPr>
          <w:rFonts w:ascii="Arial" w:hAnsi="Arial" w:cs="Arial"/>
          <w:sz w:val="20"/>
          <w:szCs w:val="20"/>
        </w:rPr>
      </w:pPr>
      <w:r w:rsidRPr="002A1F29">
        <w:rPr>
          <w:rFonts w:ascii="Arial" w:hAnsi="Arial" w:cs="Arial"/>
          <w:sz w:val="20"/>
          <w:szCs w:val="20"/>
        </w:rPr>
        <w:t xml:space="preserve">Данные калибровки по всем кабелям и аттенюаторам должны включать вносимые потери </w:t>
      </w:r>
      <w:r w:rsidR="006071E3">
        <w:rPr>
          <w:rFonts w:ascii="Arial" w:hAnsi="Arial" w:cs="Arial"/>
          <w:sz w:val="20"/>
          <w:szCs w:val="20"/>
        </w:rPr>
        <w:t>во</w:t>
      </w:r>
      <w:r w:rsidRPr="002A1F29">
        <w:rPr>
          <w:rFonts w:ascii="Arial" w:hAnsi="Arial" w:cs="Arial"/>
          <w:sz w:val="20"/>
          <w:szCs w:val="20"/>
        </w:rPr>
        <w:t xml:space="preserve"> всем частотном диапазоне испытаний. </w:t>
      </w:r>
      <w:r w:rsidR="006071E3">
        <w:rPr>
          <w:rFonts w:ascii="Arial" w:hAnsi="Arial" w:cs="Arial"/>
          <w:sz w:val="20"/>
          <w:szCs w:val="20"/>
        </w:rPr>
        <w:t xml:space="preserve">Если необходимо, </w:t>
      </w:r>
      <w:r w:rsidRPr="002A1F29">
        <w:rPr>
          <w:rFonts w:ascii="Arial" w:hAnsi="Arial" w:cs="Arial"/>
          <w:sz w:val="20"/>
          <w:szCs w:val="20"/>
        </w:rPr>
        <w:t>вносимые потери должны быть занесены в пр</w:t>
      </w:r>
      <w:r w:rsidRPr="002A1F29">
        <w:rPr>
          <w:rFonts w:ascii="Arial" w:hAnsi="Arial" w:cs="Arial"/>
          <w:sz w:val="20"/>
          <w:szCs w:val="20"/>
        </w:rPr>
        <w:t>о</w:t>
      </w:r>
      <w:r w:rsidRPr="002A1F29">
        <w:rPr>
          <w:rFonts w:ascii="Arial" w:hAnsi="Arial" w:cs="Arial"/>
          <w:sz w:val="20"/>
          <w:szCs w:val="20"/>
        </w:rPr>
        <w:t>токол испытаний.</w:t>
      </w:r>
    </w:p>
    <w:p w:rsidR="00C3759D" w:rsidRPr="002A1F29" w:rsidRDefault="00C3759D" w:rsidP="002A1F29">
      <w:pPr>
        <w:ind w:firstLine="397"/>
        <w:jc w:val="both"/>
        <w:rPr>
          <w:rFonts w:ascii="Arial" w:hAnsi="Arial" w:cs="Arial"/>
          <w:sz w:val="20"/>
          <w:szCs w:val="20"/>
        </w:rPr>
      </w:pPr>
      <w:r w:rsidRPr="002A1F29">
        <w:rPr>
          <w:rFonts w:ascii="Arial" w:hAnsi="Arial" w:cs="Arial"/>
          <w:sz w:val="20"/>
          <w:szCs w:val="20"/>
        </w:rPr>
        <w:t xml:space="preserve">Если требуются корректирующие коэффициенты/таблицы, </w:t>
      </w:r>
      <w:r w:rsidR="009C55F3">
        <w:rPr>
          <w:rFonts w:ascii="Arial" w:hAnsi="Arial" w:cs="Arial"/>
          <w:sz w:val="20"/>
          <w:szCs w:val="20"/>
        </w:rPr>
        <w:t xml:space="preserve">то </w:t>
      </w:r>
      <w:r w:rsidRPr="002A1F29">
        <w:rPr>
          <w:rFonts w:ascii="Arial" w:hAnsi="Arial" w:cs="Arial"/>
          <w:sz w:val="20"/>
          <w:szCs w:val="20"/>
        </w:rPr>
        <w:t>они должны быть в наличии.</w:t>
      </w:r>
    </w:p>
    <w:p w:rsidR="00221372" w:rsidRPr="00AF5E91" w:rsidRDefault="00C3759D" w:rsidP="00F47F2D">
      <w:pPr>
        <w:ind w:firstLine="397"/>
        <w:jc w:val="both"/>
        <w:rPr>
          <w:rFonts w:ascii="Arial" w:hAnsi="Arial" w:cs="Arial"/>
          <w:b/>
          <w:i/>
          <w:sz w:val="18"/>
          <w:szCs w:val="18"/>
        </w:rPr>
      </w:pPr>
      <w:r w:rsidRPr="002A1F29">
        <w:rPr>
          <w:rFonts w:ascii="Arial" w:hAnsi="Arial" w:cs="Arial"/>
          <w:sz w:val="20"/>
          <w:szCs w:val="20"/>
        </w:rPr>
        <w:t>Для всех элементов испытательного оборудования должны быть известны вносимые максимал</w:t>
      </w:r>
      <w:r w:rsidRPr="002A1F29">
        <w:rPr>
          <w:rFonts w:ascii="Arial" w:hAnsi="Arial" w:cs="Arial"/>
          <w:sz w:val="20"/>
          <w:szCs w:val="20"/>
        </w:rPr>
        <w:t>ь</w:t>
      </w:r>
      <w:r w:rsidRPr="00AF5E91">
        <w:rPr>
          <w:rFonts w:ascii="Arial" w:hAnsi="Arial" w:cs="Arial"/>
          <w:sz w:val="20"/>
          <w:szCs w:val="20"/>
        </w:rPr>
        <w:t xml:space="preserve">ные неопределенности, которые они </w:t>
      </w:r>
      <w:r w:rsidR="0047502A" w:rsidRPr="00AF5E91">
        <w:rPr>
          <w:rFonts w:ascii="Arial" w:hAnsi="Arial" w:cs="Arial"/>
          <w:sz w:val="20"/>
          <w:szCs w:val="20"/>
        </w:rPr>
        <w:t>создают</w:t>
      </w:r>
      <w:r w:rsidR="00F47F2D" w:rsidRPr="00AF5E91">
        <w:rPr>
          <w:rFonts w:ascii="Arial" w:hAnsi="Arial" w:cs="Arial"/>
          <w:sz w:val="20"/>
          <w:szCs w:val="20"/>
        </w:rPr>
        <w:t>, например:</w:t>
      </w:r>
    </w:p>
    <w:p w:rsidR="00C3759D" w:rsidRPr="00AF5E91" w:rsidRDefault="00075BC2" w:rsidP="00F47F2D">
      <w:pPr>
        <w:ind w:firstLine="397"/>
        <w:jc w:val="both"/>
        <w:rPr>
          <w:rFonts w:ascii="Arial" w:hAnsi="Arial" w:cs="Arial"/>
          <w:sz w:val="20"/>
          <w:szCs w:val="20"/>
        </w:rPr>
      </w:pPr>
      <w:r w:rsidRPr="00AF5E91">
        <w:rPr>
          <w:rFonts w:ascii="Arial" w:hAnsi="Arial" w:cs="Arial"/>
          <w:sz w:val="20"/>
          <w:szCs w:val="20"/>
        </w:rPr>
        <w:t>–</w:t>
      </w:r>
      <w:r w:rsidR="00423E32" w:rsidRPr="00AF5E91">
        <w:rPr>
          <w:rFonts w:ascii="Arial" w:hAnsi="Arial" w:cs="Arial"/>
          <w:sz w:val="20"/>
          <w:szCs w:val="20"/>
        </w:rPr>
        <w:t xml:space="preserve"> потери </w:t>
      </w:r>
      <w:r w:rsidR="0047502A" w:rsidRPr="00AF5E91">
        <w:rPr>
          <w:rFonts w:ascii="Arial" w:hAnsi="Arial" w:cs="Arial"/>
          <w:sz w:val="20"/>
          <w:szCs w:val="20"/>
        </w:rPr>
        <w:t xml:space="preserve">в кабеле. Максимальная неопределенность </w:t>
      </w:r>
      <w:r w:rsidR="00C3759D" w:rsidRPr="00AF5E91">
        <w:rPr>
          <w:rFonts w:ascii="Arial" w:hAnsi="Arial" w:cs="Arial"/>
          <w:sz w:val="20"/>
          <w:szCs w:val="20"/>
        </w:rPr>
        <w:t xml:space="preserve">±0,5 дБ </w:t>
      </w:r>
      <w:r w:rsidR="0047502A" w:rsidRPr="00AF5E91">
        <w:rPr>
          <w:rFonts w:ascii="Arial" w:hAnsi="Arial" w:cs="Arial"/>
          <w:sz w:val="20"/>
          <w:szCs w:val="20"/>
        </w:rPr>
        <w:t>с</w:t>
      </w:r>
      <w:r w:rsidR="00C3759D" w:rsidRPr="00AF5E91">
        <w:rPr>
          <w:rFonts w:ascii="Arial" w:hAnsi="Arial" w:cs="Arial"/>
          <w:sz w:val="20"/>
          <w:szCs w:val="20"/>
        </w:rPr>
        <w:t xml:space="preserve"> прямоугольн</w:t>
      </w:r>
      <w:r w:rsidR="0047502A" w:rsidRPr="00AF5E91">
        <w:rPr>
          <w:rFonts w:ascii="Arial" w:hAnsi="Arial" w:cs="Arial"/>
          <w:sz w:val="20"/>
          <w:szCs w:val="20"/>
        </w:rPr>
        <w:t>ым</w:t>
      </w:r>
      <w:r w:rsidR="00C3759D" w:rsidRPr="00AF5E91">
        <w:rPr>
          <w:rFonts w:ascii="Arial" w:hAnsi="Arial" w:cs="Arial"/>
          <w:sz w:val="20"/>
          <w:szCs w:val="20"/>
        </w:rPr>
        <w:t xml:space="preserve"> распределени</w:t>
      </w:r>
      <w:r w:rsidR="0047502A" w:rsidRPr="00AF5E91">
        <w:rPr>
          <w:rFonts w:ascii="Arial" w:hAnsi="Arial" w:cs="Arial"/>
          <w:sz w:val="20"/>
          <w:szCs w:val="20"/>
        </w:rPr>
        <w:t>ем</w:t>
      </w:r>
      <w:r w:rsidR="00C3759D" w:rsidRPr="00AF5E91">
        <w:rPr>
          <w:rFonts w:ascii="Arial" w:hAnsi="Arial" w:cs="Arial"/>
          <w:sz w:val="20"/>
          <w:szCs w:val="20"/>
        </w:rPr>
        <w:t>;</w:t>
      </w:r>
    </w:p>
    <w:p w:rsidR="00C3759D" w:rsidRPr="00F47F2D" w:rsidRDefault="00075BC2" w:rsidP="00F47F2D">
      <w:pPr>
        <w:ind w:firstLine="397"/>
        <w:jc w:val="both"/>
        <w:rPr>
          <w:rFonts w:ascii="Arial" w:hAnsi="Arial" w:cs="Arial"/>
          <w:sz w:val="20"/>
          <w:szCs w:val="20"/>
        </w:rPr>
      </w:pPr>
      <w:r w:rsidRPr="00AF5E91">
        <w:rPr>
          <w:rFonts w:ascii="Arial" w:hAnsi="Arial" w:cs="Arial"/>
          <w:sz w:val="20"/>
          <w:szCs w:val="20"/>
        </w:rPr>
        <w:t>–</w:t>
      </w:r>
      <w:r w:rsidR="0047502A" w:rsidRPr="00AF5E91">
        <w:rPr>
          <w:rFonts w:ascii="Arial" w:hAnsi="Arial" w:cs="Arial"/>
          <w:sz w:val="20"/>
          <w:szCs w:val="20"/>
        </w:rPr>
        <w:t>измерительный приемник. Т</w:t>
      </w:r>
      <w:r w:rsidR="00C3759D" w:rsidRPr="00AF5E91">
        <w:rPr>
          <w:rFonts w:ascii="Arial" w:hAnsi="Arial" w:cs="Arial"/>
          <w:sz w:val="20"/>
          <w:szCs w:val="20"/>
        </w:rPr>
        <w:t>очность уровня сигнала 1,0 дБ (стандартное отклонение) с гауссо</w:t>
      </w:r>
      <w:r w:rsidR="00C3759D" w:rsidRPr="00AF5E91">
        <w:rPr>
          <w:rFonts w:ascii="Arial" w:hAnsi="Arial" w:cs="Arial"/>
          <w:sz w:val="20"/>
          <w:szCs w:val="20"/>
        </w:rPr>
        <w:t>в</w:t>
      </w:r>
      <w:r w:rsidR="00C3759D" w:rsidRPr="00F47F2D">
        <w:rPr>
          <w:rFonts w:ascii="Arial" w:hAnsi="Arial" w:cs="Arial"/>
          <w:sz w:val="20"/>
          <w:szCs w:val="20"/>
        </w:rPr>
        <w:t>ским распределением ошибок.</w:t>
      </w:r>
    </w:p>
    <w:p w:rsidR="00C3759D" w:rsidRPr="00D52F20" w:rsidRDefault="00C3759D" w:rsidP="00BE3196">
      <w:pPr>
        <w:ind w:firstLine="397"/>
        <w:jc w:val="both"/>
        <w:rPr>
          <w:rFonts w:ascii="Arial" w:hAnsi="Arial" w:cs="Arial"/>
          <w:sz w:val="20"/>
          <w:szCs w:val="20"/>
        </w:rPr>
      </w:pPr>
      <w:r w:rsidRPr="00D52F20">
        <w:rPr>
          <w:rFonts w:ascii="Arial" w:hAnsi="Arial" w:cs="Arial"/>
          <w:sz w:val="20"/>
          <w:szCs w:val="20"/>
        </w:rPr>
        <w:t xml:space="preserve">В начале измерений должна быть произведена проверка работоспособности испытательного оборудования, используемого на </w:t>
      </w:r>
      <w:r w:rsidR="006071E3" w:rsidRPr="00D52F20">
        <w:rPr>
          <w:rFonts w:ascii="Arial" w:hAnsi="Arial" w:cs="Arial"/>
          <w:sz w:val="20"/>
          <w:szCs w:val="20"/>
        </w:rPr>
        <w:t>испытательной</w:t>
      </w:r>
      <w:r w:rsidRPr="00D52F20">
        <w:rPr>
          <w:rFonts w:ascii="Arial" w:hAnsi="Arial" w:cs="Arial"/>
          <w:sz w:val="20"/>
          <w:szCs w:val="20"/>
        </w:rPr>
        <w:t>площадке.</w:t>
      </w:r>
    </w:p>
    <w:p w:rsidR="008F51FC" w:rsidRPr="00D41F28" w:rsidRDefault="008F51FC" w:rsidP="00CC08D2">
      <w:pPr>
        <w:pageBreakBefore/>
        <w:spacing w:line="230" w:lineRule="auto"/>
        <w:jc w:val="center"/>
        <w:rPr>
          <w:rFonts w:ascii="Arial" w:hAnsi="Arial" w:cs="Arial"/>
          <w:b/>
          <w:sz w:val="22"/>
          <w:szCs w:val="22"/>
        </w:rPr>
      </w:pPr>
      <w:r w:rsidRPr="00D41F28">
        <w:rPr>
          <w:rFonts w:ascii="Arial" w:hAnsi="Arial" w:cs="Arial"/>
          <w:b/>
          <w:sz w:val="22"/>
          <w:szCs w:val="22"/>
        </w:rPr>
        <w:lastRenderedPageBreak/>
        <w:t>Приложение Б</w:t>
      </w:r>
    </w:p>
    <w:p w:rsidR="008F51FC" w:rsidRPr="00C97266" w:rsidRDefault="008F51FC" w:rsidP="00CC08D2">
      <w:pPr>
        <w:spacing w:line="230" w:lineRule="auto"/>
        <w:jc w:val="center"/>
        <w:rPr>
          <w:rFonts w:ascii="Arial" w:eastAsia="Calibri" w:hAnsi="Arial" w:cs="Arial"/>
          <w:b/>
          <w:sz w:val="22"/>
          <w:szCs w:val="22"/>
        </w:rPr>
      </w:pPr>
      <w:r w:rsidRPr="00C97266">
        <w:rPr>
          <w:rFonts w:ascii="Arial" w:eastAsia="Calibri" w:hAnsi="Arial" w:cs="Arial"/>
          <w:b/>
          <w:sz w:val="22"/>
          <w:szCs w:val="22"/>
        </w:rPr>
        <w:t>(обязательное)</w:t>
      </w:r>
    </w:p>
    <w:p w:rsidR="008F51FC" w:rsidRPr="00D41F28" w:rsidRDefault="00F97B0D" w:rsidP="00CC08D2">
      <w:pPr>
        <w:spacing w:before="220" w:after="220" w:line="230" w:lineRule="auto"/>
        <w:jc w:val="center"/>
        <w:rPr>
          <w:rFonts w:ascii="Arial" w:hAnsi="Arial" w:cs="Arial"/>
          <w:b/>
          <w:sz w:val="22"/>
          <w:szCs w:val="22"/>
        </w:rPr>
      </w:pPr>
      <w:r w:rsidRPr="00D41F28">
        <w:rPr>
          <w:rFonts w:ascii="Arial" w:hAnsi="Arial" w:cs="Arial"/>
          <w:b/>
          <w:sz w:val="22"/>
          <w:szCs w:val="22"/>
        </w:rPr>
        <w:t>Требования к измерительному и испытательному оборудованию</w:t>
      </w:r>
    </w:p>
    <w:p w:rsidR="008F51FC" w:rsidRPr="002A1F29" w:rsidRDefault="008F51FC" w:rsidP="00CC08D2">
      <w:pPr>
        <w:spacing w:after="160" w:line="230" w:lineRule="auto"/>
        <w:ind w:firstLine="397"/>
        <w:jc w:val="both"/>
        <w:rPr>
          <w:rFonts w:ascii="Arial" w:hAnsi="Arial" w:cs="Arial"/>
          <w:b/>
          <w:sz w:val="20"/>
          <w:szCs w:val="20"/>
        </w:rPr>
      </w:pPr>
      <w:r w:rsidRPr="002A1F29">
        <w:rPr>
          <w:rFonts w:ascii="Arial" w:hAnsi="Arial" w:cs="Arial"/>
          <w:b/>
          <w:sz w:val="20"/>
          <w:szCs w:val="20"/>
        </w:rPr>
        <w:t xml:space="preserve">Б.1 </w:t>
      </w:r>
      <w:r w:rsidR="00F97B0D" w:rsidRPr="002A1F29">
        <w:rPr>
          <w:rFonts w:ascii="Arial" w:hAnsi="Arial" w:cs="Arial"/>
          <w:b/>
          <w:sz w:val="20"/>
          <w:szCs w:val="20"/>
        </w:rPr>
        <w:t>Требования к измерительному приемнику</w:t>
      </w:r>
      <w:r w:rsidR="008311D0" w:rsidRPr="002A1F29">
        <w:rPr>
          <w:rFonts w:ascii="Arial" w:hAnsi="Arial" w:cs="Arial"/>
          <w:b/>
          <w:sz w:val="20"/>
          <w:szCs w:val="20"/>
        </w:rPr>
        <w:t>,</w:t>
      </w:r>
      <w:r w:rsidR="00F97B0D" w:rsidRPr="002A1F29">
        <w:rPr>
          <w:rFonts w:ascii="Arial" w:hAnsi="Arial" w:cs="Arial"/>
          <w:b/>
          <w:sz w:val="20"/>
          <w:szCs w:val="20"/>
        </w:rPr>
        <w:t xml:space="preserve"> генератору и усилителю</w:t>
      </w:r>
    </w:p>
    <w:p w:rsidR="008F51FC" w:rsidRPr="002A1F29" w:rsidRDefault="008F51FC" w:rsidP="00CC08D2">
      <w:pPr>
        <w:spacing w:line="230" w:lineRule="auto"/>
        <w:ind w:firstLine="397"/>
        <w:jc w:val="both"/>
        <w:rPr>
          <w:rFonts w:ascii="Arial" w:hAnsi="Arial" w:cs="Arial"/>
          <w:sz w:val="20"/>
          <w:szCs w:val="20"/>
        </w:rPr>
      </w:pPr>
      <w:r w:rsidRPr="002A1F29">
        <w:rPr>
          <w:rFonts w:ascii="Arial" w:hAnsi="Arial" w:cs="Arial"/>
          <w:sz w:val="20"/>
          <w:szCs w:val="20"/>
        </w:rPr>
        <w:t>Используется такой же измерительный приемник, как и при измерениях мощности в соседнем к</w:t>
      </w:r>
      <w:r w:rsidRPr="002A1F29">
        <w:rPr>
          <w:rFonts w:ascii="Arial" w:hAnsi="Arial" w:cs="Arial"/>
          <w:sz w:val="20"/>
          <w:szCs w:val="20"/>
        </w:rPr>
        <w:t>а</w:t>
      </w:r>
      <w:r w:rsidRPr="002A1F29">
        <w:rPr>
          <w:rFonts w:ascii="Arial" w:hAnsi="Arial" w:cs="Arial"/>
          <w:sz w:val="20"/>
          <w:szCs w:val="20"/>
        </w:rPr>
        <w:t xml:space="preserve">нале передатчика. Он состоит из смесителя, генератора, фильтра </w:t>
      </w:r>
      <w:r w:rsidR="00F125A5" w:rsidRPr="002A1F29">
        <w:rPr>
          <w:rFonts w:ascii="Arial" w:hAnsi="Arial" w:cs="Arial"/>
          <w:sz w:val="20"/>
          <w:szCs w:val="20"/>
          <w:lang w:val="en-US"/>
        </w:rPr>
        <w:t>IF</w:t>
      </w:r>
      <w:r w:rsidRPr="002A1F29">
        <w:rPr>
          <w:rFonts w:ascii="Arial" w:hAnsi="Arial" w:cs="Arial"/>
          <w:sz w:val="20"/>
          <w:szCs w:val="20"/>
        </w:rPr>
        <w:t>, усилителя, переменного атт</w:t>
      </w:r>
      <w:r w:rsidRPr="002A1F29">
        <w:rPr>
          <w:rFonts w:ascii="Arial" w:hAnsi="Arial" w:cs="Arial"/>
          <w:sz w:val="20"/>
          <w:szCs w:val="20"/>
        </w:rPr>
        <w:t>е</w:t>
      </w:r>
      <w:r w:rsidRPr="002A1F29">
        <w:rPr>
          <w:rFonts w:ascii="Arial" w:hAnsi="Arial" w:cs="Arial"/>
          <w:sz w:val="20"/>
          <w:szCs w:val="20"/>
        </w:rPr>
        <w:t xml:space="preserve">нюатора и индикатора уровня, как показано </w:t>
      </w:r>
      <w:r w:rsidR="002929E6" w:rsidRPr="002A1F29">
        <w:rPr>
          <w:rFonts w:ascii="Arial" w:hAnsi="Arial" w:cs="Arial"/>
          <w:sz w:val="20"/>
          <w:szCs w:val="20"/>
        </w:rPr>
        <w:t xml:space="preserve">на </w:t>
      </w:r>
      <w:r w:rsidRPr="002A1F29">
        <w:rPr>
          <w:rFonts w:ascii="Arial" w:hAnsi="Arial" w:cs="Arial"/>
          <w:sz w:val="20"/>
          <w:szCs w:val="20"/>
        </w:rPr>
        <w:t>рисунк</w:t>
      </w:r>
      <w:r w:rsidR="002929E6" w:rsidRPr="002A1F29">
        <w:rPr>
          <w:rFonts w:ascii="Arial" w:hAnsi="Arial" w:cs="Arial"/>
          <w:sz w:val="20"/>
          <w:szCs w:val="20"/>
        </w:rPr>
        <w:t>еБ</w:t>
      </w:r>
      <w:r w:rsidRPr="002A1F29">
        <w:rPr>
          <w:rFonts w:ascii="Arial" w:hAnsi="Arial" w:cs="Arial"/>
          <w:sz w:val="20"/>
          <w:szCs w:val="20"/>
        </w:rPr>
        <w:t>.1.</w:t>
      </w:r>
    </w:p>
    <w:p w:rsidR="002929E6" w:rsidRPr="002A1F29" w:rsidRDefault="002F267A" w:rsidP="00CC08D2">
      <w:pPr>
        <w:spacing w:before="100" w:after="100" w:line="230" w:lineRule="auto"/>
        <w:jc w:val="center"/>
        <w:rPr>
          <w:rFonts w:ascii="Arial" w:hAnsi="Arial" w:cs="Arial"/>
          <w:sz w:val="20"/>
          <w:szCs w:val="20"/>
        </w:rPr>
      </w:pPr>
      <w:r>
        <w:rPr>
          <w:rFonts w:ascii="Arial" w:hAnsi="Arial" w:cs="Arial"/>
          <w:noProof/>
          <w:sz w:val="20"/>
          <w:szCs w:val="20"/>
        </w:rPr>
        <w:drawing>
          <wp:inline distT="0" distB="0" distL="0" distR="0">
            <wp:extent cx="4254500" cy="15557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4500" cy="1555750"/>
                    </a:xfrm>
                    <a:prstGeom prst="rect">
                      <a:avLst/>
                    </a:prstGeom>
                    <a:noFill/>
                    <a:ln>
                      <a:noFill/>
                    </a:ln>
                  </pic:spPr>
                </pic:pic>
              </a:graphicData>
            </a:graphic>
          </wp:inline>
        </w:drawing>
      </w:r>
    </w:p>
    <w:p w:rsidR="002929E6" w:rsidRPr="00D41F28" w:rsidRDefault="002929E6" w:rsidP="00CC08D2">
      <w:pPr>
        <w:spacing w:after="160" w:line="230" w:lineRule="auto"/>
        <w:jc w:val="center"/>
        <w:rPr>
          <w:rFonts w:ascii="Arial" w:hAnsi="Arial" w:cs="Arial"/>
          <w:sz w:val="18"/>
          <w:szCs w:val="18"/>
        </w:rPr>
      </w:pPr>
      <w:r w:rsidRPr="00D41F28">
        <w:rPr>
          <w:rFonts w:ascii="Arial" w:hAnsi="Arial" w:cs="Arial"/>
          <w:b/>
          <w:sz w:val="18"/>
          <w:szCs w:val="18"/>
        </w:rPr>
        <w:t>Рисунок Б.1 – Измеритель мощности</w:t>
      </w:r>
    </w:p>
    <w:p w:rsidR="008F51FC" w:rsidRPr="00832838" w:rsidRDefault="008F51FC" w:rsidP="00CC08D2">
      <w:pPr>
        <w:spacing w:line="230" w:lineRule="auto"/>
        <w:ind w:firstLine="397"/>
        <w:jc w:val="both"/>
        <w:rPr>
          <w:rFonts w:ascii="Arial" w:hAnsi="Arial" w:cs="Arial"/>
          <w:sz w:val="20"/>
          <w:szCs w:val="20"/>
          <w:lang w:val="be-BY"/>
        </w:rPr>
      </w:pPr>
      <w:r w:rsidRPr="002A1F29">
        <w:rPr>
          <w:rFonts w:ascii="Arial" w:hAnsi="Arial" w:cs="Arial"/>
          <w:sz w:val="20"/>
          <w:szCs w:val="20"/>
        </w:rPr>
        <w:t xml:space="preserve">Вместо переменного аттенюатора с индикатором уровня RMS возможно использование </w:t>
      </w:r>
      <w:r w:rsidRPr="002A1F29">
        <w:rPr>
          <w:rFonts w:ascii="Arial" w:hAnsi="Arial" w:cs="Arial"/>
          <w:sz w:val="20"/>
          <w:szCs w:val="20"/>
          <w:lang w:val="en-US"/>
        </w:rPr>
        <w:t>RMS</w:t>
      </w:r>
      <w:r w:rsidRPr="002A1F29">
        <w:rPr>
          <w:rFonts w:ascii="Arial" w:hAnsi="Arial" w:cs="Arial"/>
          <w:sz w:val="20"/>
          <w:szCs w:val="20"/>
        </w:rPr>
        <w:t xml:space="preserve"> вольтметра</w:t>
      </w:r>
      <w:r w:rsidRPr="002A1F29">
        <w:rPr>
          <w:rFonts w:ascii="Arial" w:hAnsi="Arial" w:cs="Arial"/>
          <w:sz w:val="20"/>
          <w:szCs w:val="20"/>
          <w:lang w:val="be-BY"/>
        </w:rPr>
        <w:t>, калиброванного в дБ.</w:t>
      </w:r>
    </w:p>
    <w:p w:rsidR="008F51FC" w:rsidRPr="002A1F29" w:rsidRDefault="008F51FC" w:rsidP="00CC08D2">
      <w:pPr>
        <w:spacing w:before="120" w:after="80" w:line="230" w:lineRule="auto"/>
        <w:ind w:firstLine="397"/>
        <w:jc w:val="both"/>
        <w:rPr>
          <w:rFonts w:ascii="Arial" w:hAnsi="Arial" w:cs="Arial"/>
          <w:b/>
          <w:sz w:val="20"/>
          <w:szCs w:val="20"/>
        </w:rPr>
      </w:pPr>
      <w:r w:rsidRPr="002A1F29">
        <w:rPr>
          <w:rFonts w:ascii="Arial" w:hAnsi="Arial" w:cs="Arial"/>
          <w:b/>
          <w:sz w:val="20"/>
          <w:szCs w:val="20"/>
        </w:rPr>
        <w:t xml:space="preserve">Б.1.1 </w:t>
      </w:r>
      <w:r w:rsidR="00F97B0D" w:rsidRPr="002A1F29">
        <w:rPr>
          <w:rFonts w:ascii="Arial" w:hAnsi="Arial" w:cs="Arial"/>
          <w:b/>
          <w:sz w:val="20"/>
          <w:szCs w:val="20"/>
        </w:rPr>
        <w:t>Требования к ф</w:t>
      </w:r>
      <w:r w:rsidRPr="002A1F29">
        <w:rPr>
          <w:rFonts w:ascii="Arial" w:hAnsi="Arial" w:cs="Arial"/>
          <w:b/>
          <w:sz w:val="20"/>
          <w:szCs w:val="20"/>
        </w:rPr>
        <w:t>ильтр</w:t>
      </w:r>
      <w:r w:rsidR="00F97B0D" w:rsidRPr="002A1F29">
        <w:rPr>
          <w:rFonts w:ascii="Arial" w:hAnsi="Arial" w:cs="Arial"/>
          <w:b/>
          <w:sz w:val="20"/>
          <w:szCs w:val="20"/>
        </w:rPr>
        <w:t>у</w:t>
      </w:r>
      <w:r w:rsidR="00F125A5" w:rsidRPr="002A1F29">
        <w:rPr>
          <w:rFonts w:ascii="Arial" w:hAnsi="Arial" w:cs="Arial"/>
          <w:b/>
          <w:sz w:val="20"/>
          <w:szCs w:val="20"/>
          <w:lang w:val="en-US"/>
        </w:rPr>
        <w:t>IF</w:t>
      </w:r>
    </w:p>
    <w:p w:rsidR="008F51FC" w:rsidRPr="002A1F29" w:rsidRDefault="008311D0" w:rsidP="00CC08D2">
      <w:pPr>
        <w:spacing w:line="230" w:lineRule="auto"/>
        <w:ind w:firstLine="397"/>
        <w:jc w:val="both"/>
        <w:rPr>
          <w:rFonts w:ascii="Arial" w:hAnsi="Arial" w:cs="Arial"/>
          <w:sz w:val="20"/>
          <w:szCs w:val="20"/>
        </w:rPr>
      </w:pPr>
      <w:r w:rsidRPr="002A1F29">
        <w:rPr>
          <w:rFonts w:ascii="Arial" w:hAnsi="Arial" w:cs="Arial"/>
          <w:sz w:val="20"/>
          <w:szCs w:val="20"/>
        </w:rPr>
        <w:t>Характеристика и</w:t>
      </w:r>
      <w:r w:rsidR="008F51FC" w:rsidRPr="002A1F29">
        <w:rPr>
          <w:rFonts w:ascii="Arial" w:hAnsi="Arial" w:cs="Arial"/>
          <w:sz w:val="20"/>
          <w:szCs w:val="20"/>
        </w:rPr>
        <w:t>збирательност</w:t>
      </w:r>
      <w:r w:rsidRPr="002A1F29">
        <w:rPr>
          <w:rFonts w:ascii="Arial" w:hAnsi="Arial" w:cs="Arial"/>
          <w:sz w:val="20"/>
          <w:szCs w:val="20"/>
        </w:rPr>
        <w:t>и</w:t>
      </w:r>
      <w:r w:rsidR="008F51FC" w:rsidRPr="002A1F29">
        <w:rPr>
          <w:rFonts w:ascii="Arial" w:hAnsi="Arial" w:cs="Arial"/>
          <w:sz w:val="20"/>
          <w:szCs w:val="20"/>
        </w:rPr>
        <w:t xml:space="preserve"> фильтра </w:t>
      </w:r>
      <w:r w:rsidR="00F125A5" w:rsidRPr="002A1F29">
        <w:rPr>
          <w:rFonts w:ascii="Arial" w:hAnsi="Arial" w:cs="Arial"/>
          <w:sz w:val="20"/>
          <w:szCs w:val="20"/>
          <w:lang w:val="en-US"/>
        </w:rPr>
        <w:t>IF</w:t>
      </w:r>
      <w:r w:rsidR="008F51FC" w:rsidRPr="002A1F29">
        <w:rPr>
          <w:rFonts w:ascii="Arial" w:hAnsi="Arial" w:cs="Arial"/>
          <w:sz w:val="20"/>
          <w:szCs w:val="20"/>
        </w:rPr>
        <w:t xml:space="preserve"> должна соответствовать рисунк</w:t>
      </w:r>
      <w:r w:rsidR="002929E6" w:rsidRPr="002A1F29">
        <w:rPr>
          <w:rFonts w:ascii="Arial" w:hAnsi="Arial" w:cs="Arial"/>
          <w:sz w:val="20"/>
          <w:szCs w:val="20"/>
        </w:rPr>
        <w:t>уБ</w:t>
      </w:r>
      <w:r w:rsidR="00E54F18" w:rsidRPr="002A1F29">
        <w:rPr>
          <w:rFonts w:ascii="Arial" w:hAnsi="Arial" w:cs="Arial"/>
          <w:sz w:val="20"/>
          <w:szCs w:val="20"/>
        </w:rPr>
        <w:t>.2.</w:t>
      </w:r>
    </w:p>
    <w:p w:rsidR="004C5BBE" w:rsidRPr="002A1F29" w:rsidRDefault="002F267A" w:rsidP="00CC08D2">
      <w:pPr>
        <w:spacing w:before="100" w:after="100" w:line="230" w:lineRule="auto"/>
        <w:jc w:val="center"/>
        <w:rPr>
          <w:rFonts w:ascii="Arial" w:hAnsi="Arial" w:cs="Arial"/>
          <w:sz w:val="20"/>
          <w:szCs w:val="20"/>
        </w:rPr>
      </w:pPr>
      <w:r>
        <w:rPr>
          <w:rFonts w:ascii="Arial" w:hAnsi="Arial" w:cs="Arial"/>
          <w:noProof/>
          <w:sz w:val="20"/>
          <w:szCs w:val="20"/>
        </w:rPr>
        <w:drawing>
          <wp:inline distT="0" distB="0" distL="0" distR="0">
            <wp:extent cx="3060700" cy="2406650"/>
            <wp:effectExtent l="0" t="0" r="6350" b="0"/>
            <wp:docPr id="8" name="Рисунок 0" descr="Рисунок_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Рисунок_Б2.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0700" cy="2406650"/>
                    </a:xfrm>
                    <a:prstGeom prst="rect">
                      <a:avLst/>
                    </a:prstGeom>
                    <a:noFill/>
                    <a:ln>
                      <a:noFill/>
                    </a:ln>
                  </pic:spPr>
                </pic:pic>
              </a:graphicData>
            </a:graphic>
          </wp:inline>
        </w:drawing>
      </w:r>
    </w:p>
    <w:p w:rsidR="002929E6" w:rsidRPr="000314A4" w:rsidRDefault="002929E6" w:rsidP="00CC08D2">
      <w:pPr>
        <w:spacing w:after="160" w:line="230" w:lineRule="auto"/>
        <w:jc w:val="center"/>
        <w:rPr>
          <w:rFonts w:ascii="Arial" w:hAnsi="Arial" w:cs="Arial"/>
          <w:sz w:val="18"/>
          <w:szCs w:val="18"/>
        </w:rPr>
      </w:pPr>
      <w:r w:rsidRPr="000314A4">
        <w:rPr>
          <w:rFonts w:ascii="Arial" w:hAnsi="Arial" w:cs="Arial"/>
          <w:b/>
          <w:sz w:val="18"/>
          <w:szCs w:val="18"/>
        </w:rPr>
        <w:t>Рисунок Б.2 – Характеристика избирательности фильтра</w:t>
      </w:r>
      <w:r w:rsidR="00516734" w:rsidRPr="000314A4">
        <w:rPr>
          <w:rFonts w:ascii="Arial" w:hAnsi="Arial" w:cs="Arial"/>
          <w:b/>
          <w:sz w:val="18"/>
          <w:szCs w:val="18"/>
          <w:lang w:val="en-US"/>
        </w:rPr>
        <w:t>IF</w:t>
      </w:r>
    </w:p>
    <w:p w:rsidR="008F51FC" w:rsidRDefault="008F51FC" w:rsidP="00CC08D2">
      <w:pPr>
        <w:spacing w:line="230" w:lineRule="auto"/>
        <w:ind w:firstLine="397"/>
        <w:jc w:val="both"/>
        <w:rPr>
          <w:rFonts w:ascii="Arial" w:hAnsi="Arial" w:cs="Arial"/>
          <w:sz w:val="20"/>
          <w:szCs w:val="20"/>
        </w:rPr>
      </w:pPr>
      <w:r w:rsidRPr="002A1F29">
        <w:rPr>
          <w:rFonts w:ascii="Arial" w:hAnsi="Arial" w:cs="Arial"/>
          <w:sz w:val="20"/>
          <w:szCs w:val="20"/>
        </w:rPr>
        <w:t>В зависимости от частотного раз</w:t>
      </w:r>
      <w:r w:rsidR="008311D0" w:rsidRPr="002A1F29">
        <w:rPr>
          <w:rFonts w:ascii="Arial" w:hAnsi="Arial" w:cs="Arial"/>
          <w:sz w:val="20"/>
          <w:szCs w:val="20"/>
        </w:rPr>
        <w:t>носа</w:t>
      </w:r>
      <w:r w:rsidRPr="002A1F29">
        <w:rPr>
          <w:rFonts w:ascii="Arial" w:hAnsi="Arial" w:cs="Arial"/>
          <w:sz w:val="20"/>
          <w:szCs w:val="20"/>
        </w:rPr>
        <w:t xml:space="preserve"> характеристика избирательности </w:t>
      </w:r>
      <w:r w:rsidR="008311D0" w:rsidRPr="002A1F29">
        <w:rPr>
          <w:rFonts w:ascii="Arial" w:hAnsi="Arial" w:cs="Arial"/>
          <w:sz w:val="20"/>
          <w:szCs w:val="20"/>
        </w:rPr>
        <w:t xml:space="preserve">фильтра </w:t>
      </w:r>
      <w:r w:rsidRPr="002A1F29">
        <w:rPr>
          <w:rFonts w:ascii="Arial" w:hAnsi="Arial" w:cs="Arial"/>
          <w:sz w:val="20"/>
          <w:szCs w:val="20"/>
        </w:rPr>
        <w:t>должна учит</w:t>
      </w:r>
      <w:r w:rsidRPr="002A1F29">
        <w:rPr>
          <w:rFonts w:ascii="Arial" w:hAnsi="Arial" w:cs="Arial"/>
          <w:sz w:val="20"/>
          <w:szCs w:val="20"/>
        </w:rPr>
        <w:t>ы</w:t>
      </w:r>
      <w:r w:rsidRPr="002A1F29">
        <w:rPr>
          <w:rFonts w:ascii="Arial" w:hAnsi="Arial" w:cs="Arial"/>
          <w:sz w:val="20"/>
          <w:szCs w:val="20"/>
        </w:rPr>
        <w:t>вать частотн</w:t>
      </w:r>
      <w:r w:rsidR="008311D0" w:rsidRPr="002A1F29">
        <w:rPr>
          <w:rFonts w:ascii="Arial" w:hAnsi="Arial" w:cs="Arial"/>
          <w:sz w:val="20"/>
          <w:szCs w:val="20"/>
        </w:rPr>
        <w:t>ый</w:t>
      </w:r>
      <w:r w:rsidRPr="002A1F29">
        <w:rPr>
          <w:rFonts w:ascii="Arial" w:hAnsi="Arial" w:cs="Arial"/>
          <w:sz w:val="20"/>
          <w:szCs w:val="20"/>
        </w:rPr>
        <w:t xml:space="preserve"> раз</w:t>
      </w:r>
      <w:r w:rsidR="008311D0" w:rsidRPr="002A1F29">
        <w:rPr>
          <w:rFonts w:ascii="Arial" w:hAnsi="Arial" w:cs="Arial"/>
          <w:sz w:val="20"/>
          <w:szCs w:val="20"/>
        </w:rPr>
        <w:t>нос</w:t>
      </w:r>
      <w:r w:rsidRPr="002A1F29">
        <w:rPr>
          <w:rFonts w:ascii="Arial" w:hAnsi="Arial" w:cs="Arial"/>
          <w:sz w:val="20"/>
          <w:szCs w:val="20"/>
        </w:rPr>
        <w:t xml:space="preserve"> от номинальной центральной частоты соседнего канала, как показано в </w:t>
      </w:r>
      <w:r w:rsidR="00E54F18" w:rsidRPr="002A1F29">
        <w:rPr>
          <w:rFonts w:ascii="Arial" w:hAnsi="Arial" w:cs="Arial"/>
          <w:sz w:val="20"/>
          <w:szCs w:val="20"/>
        </w:rPr>
        <w:t>[</w:t>
      </w:r>
      <w:r w:rsidR="00024B12" w:rsidRPr="002A1F29">
        <w:rPr>
          <w:rFonts w:ascii="Arial" w:hAnsi="Arial" w:cs="Arial"/>
          <w:sz w:val="20"/>
          <w:szCs w:val="20"/>
        </w:rPr>
        <w:t>3</w:t>
      </w:r>
      <w:r w:rsidR="00E54F18" w:rsidRPr="002A1F29">
        <w:rPr>
          <w:rFonts w:ascii="Arial" w:hAnsi="Arial" w:cs="Arial"/>
          <w:sz w:val="20"/>
          <w:szCs w:val="20"/>
        </w:rPr>
        <w:t>] (</w:t>
      </w:r>
      <w:r w:rsidRPr="002A1F29">
        <w:rPr>
          <w:rFonts w:ascii="Arial" w:hAnsi="Arial" w:cs="Arial"/>
          <w:sz w:val="20"/>
          <w:szCs w:val="20"/>
        </w:rPr>
        <w:t>таблиц</w:t>
      </w:r>
      <w:r w:rsidR="00E54F18" w:rsidRPr="002A1F29">
        <w:rPr>
          <w:rFonts w:ascii="Arial" w:hAnsi="Arial" w:cs="Arial"/>
          <w:sz w:val="20"/>
          <w:szCs w:val="20"/>
        </w:rPr>
        <w:t>а</w:t>
      </w:r>
      <w:r w:rsidR="00F46373" w:rsidRPr="002A1F29">
        <w:rPr>
          <w:rFonts w:ascii="Arial" w:hAnsi="Arial" w:cs="Arial"/>
          <w:sz w:val="20"/>
          <w:szCs w:val="20"/>
        </w:rPr>
        <w:t>Б</w:t>
      </w:r>
      <w:r w:rsidRPr="002A1F29">
        <w:rPr>
          <w:rFonts w:ascii="Arial" w:hAnsi="Arial" w:cs="Arial"/>
          <w:sz w:val="20"/>
          <w:szCs w:val="20"/>
        </w:rPr>
        <w:t>.1</w:t>
      </w:r>
      <w:r w:rsidR="00E54F18" w:rsidRPr="002A1F29">
        <w:rPr>
          <w:rFonts w:ascii="Arial" w:hAnsi="Arial" w:cs="Arial"/>
          <w:sz w:val="20"/>
          <w:szCs w:val="20"/>
        </w:rPr>
        <w:t>)</w:t>
      </w:r>
      <w:r w:rsidRPr="002A1F29">
        <w:rPr>
          <w:rFonts w:ascii="Arial" w:hAnsi="Arial" w:cs="Arial"/>
          <w:sz w:val="20"/>
          <w:szCs w:val="20"/>
        </w:rPr>
        <w:t>.</w:t>
      </w:r>
    </w:p>
    <w:p w:rsidR="008F51FC" w:rsidRPr="000314A4" w:rsidRDefault="008F51FC" w:rsidP="00CC08D2">
      <w:pPr>
        <w:spacing w:before="120" w:after="80" w:line="230" w:lineRule="auto"/>
        <w:jc w:val="both"/>
        <w:rPr>
          <w:rFonts w:ascii="Arial" w:hAnsi="Arial" w:cs="Arial"/>
          <w:b/>
          <w:sz w:val="18"/>
          <w:szCs w:val="18"/>
        </w:rPr>
      </w:pPr>
      <w:r w:rsidRPr="000314A4">
        <w:rPr>
          <w:rFonts w:ascii="Arial" w:hAnsi="Arial" w:cs="Arial"/>
          <w:b/>
          <w:sz w:val="18"/>
          <w:szCs w:val="18"/>
        </w:rPr>
        <w:t>Таблица Б.1 – Характеристика избирательности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1685"/>
        <w:gridCol w:w="3065"/>
        <w:gridCol w:w="3202"/>
      </w:tblGrid>
      <w:tr w:rsidR="008F51FC" w:rsidRPr="000314A4" w:rsidTr="000314A4">
        <w:tc>
          <w:tcPr>
            <w:tcW w:w="1697" w:type="dxa"/>
            <w:tcBorders>
              <w:bottom w:val="double" w:sz="4" w:space="0" w:color="auto"/>
            </w:tcBorders>
            <w:shd w:val="clear" w:color="auto" w:fill="auto"/>
          </w:tcPr>
          <w:p w:rsidR="008F51FC" w:rsidRPr="000314A4" w:rsidRDefault="008F51FC" w:rsidP="00CC08D2">
            <w:pPr>
              <w:spacing w:line="230" w:lineRule="auto"/>
              <w:jc w:val="center"/>
              <w:rPr>
                <w:rFonts w:ascii="Arial" w:hAnsi="Arial" w:cs="Arial"/>
                <w:sz w:val="18"/>
                <w:szCs w:val="18"/>
              </w:rPr>
            </w:pPr>
            <w:r w:rsidRPr="000314A4">
              <w:rPr>
                <w:rFonts w:ascii="Arial" w:hAnsi="Arial" w:cs="Arial"/>
                <w:sz w:val="18"/>
                <w:szCs w:val="18"/>
              </w:rPr>
              <w:t>Точки</w:t>
            </w:r>
            <w:r w:rsidR="006C46CC">
              <w:rPr>
                <w:rFonts w:ascii="Arial" w:hAnsi="Arial" w:cs="Arial"/>
                <w:sz w:val="18"/>
                <w:szCs w:val="18"/>
              </w:rPr>
              <w:br/>
            </w:r>
            <w:r w:rsidR="00B173F1" w:rsidRPr="000314A4">
              <w:rPr>
                <w:rFonts w:ascii="Arial" w:hAnsi="Arial" w:cs="Arial"/>
                <w:sz w:val="18"/>
                <w:szCs w:val="18"/>
              </w:rPr>
              <w:t>ослабления</w:t>
            </w:r>
          </w:p>
        </w:tc>
        <w:tc>
          <w:tcPr>
            <w:tcW w:w="1698" w:type="dxa"/>
            <w:tcBorders>
              <w:bottom w:val="double" w:sz="4" w:space="0" w:color="auto"/>
            </w:tcBorders>
            <w:shd w:val="clear" w:color="auto" w:fill="auto"/>
          </w:tcPr>
          <w:p w:rsidR="008F51FC" w:rsidRPr="000314A4" w:rsidRDefault="008F51FC" w:rsidP="00CC08D2">
            <w:pPr>
              <w:spacing w:line="230" w:lineRule="auto"/>
              <w:jc w:val="center"/>
              <w:rPr>
                <w:rFonts w:ascii="Arial" w:hAnsi="Arial" w:cs="Arial"/>
                <w:sz w:val="18"/>
                <w:szCs w:val="18"/>
              </w:rPr>
            </w:pPr>
            <w:r w:rsidRPr="000314A4">
              <w:rPr>
                <w:rFonts w:ascii="Arial" w:hAnsi="Arial" w:cs="Arial"/>
                <w:sz w:val="18"/>
                <w:szCs w:val="18"/>
              </w:rPr>
              <w:t>Частотн</w:t>
            </w:r>
            <w:r w:rsidR="00B173F1" w:rsidRPr="000314A4">
              <w:rPr>
                <w:rFonts w:ascii="Arial" w:hAnsi="Arial" w:cs="Arial"/>
                <w:sz w:val="18"/>
                <w:szCs w:val="18"/>
              </w:rPr>
              <w:t>ый</w:t>
            </w:r>
            <w:r w:rsidR="006C46CC">
              <w:rPr>
                <w:rFonts w:ascii="Arial" w:hAnsi="Arial" w:cs="Arial"/>
                <w:sz w:val="18"/>
                <w:szCs w:val="18"/>
              </w:rPr>
              <w:br/>
            </w:r>
            <w:r w:rsidRPr="000314A4">
              <w:rPr>
                <w:rFonts w:ascii="Arial" w:hAnsi="Arial" w:cs="Arial"/>
                <w:sz w:val="18"/>
                <w:szCs w:val="18"/>
              </w:rPr>
              <w:t>раз</w:t>
            </w:r>
            <w:r w:rsidR="00B173F1" w:rsidRPr="000314A4">
              <w:rPr>
                <w:rFonts w:ascii="Arial" w:hAnsi="Arial" w:cs="Arial"/>
                <w:sz w:val="18"/>
                <w:szCs w:val="18"/>
              </w:rPr>
              <w:t>нос</w:t>
            </w:r>
          </w:p>
        </w:tc>
        <w:tc>
          <w:tcPr>
            <w:tcW w:w="3106" w:type="dxa"/>
            <w:tcBorders>
              <w:bottom w:val="double" w:sz="4" w:space="0" w:color="auto"/>
            </w:tcBorders>
            <w:shd w:val="clear" w:color="auto" w:fill="auto"/>
          </w:tcPr>
          <w:p w:rsidR="008F51FC" w:rsidRPr="000314A4" w:rsidRDefault="008F51FC" w:rsidP="00CC08D2">
            <w:pPr>
              <w:spacing w:line="230" w:lineRule="auto"/>
              <w:jc w:val="center"/>
              <w:rPr>
                <w:rFonts w:ascii="Arial" w:hAnsi="Arial" w:cs="Arial"/>
                <w:sz w:val="18"/>
                <w:szCs w:val="18"/>
              </w:rPr>
            </w:pPr>
            <w:r w:rsidRPr="000314A4">
              <w:rPr>
                <w:rFonts w:ascii="Arial" w:hAnsi="Arial" w:cs="Arial"/>
                <w:sz w:val="18"/>
                <w:szCs w:val="18"/>
              </w:rPr>
              <w:t>Допустимое отклонение</w:t>
            </w:r>
            <w:r w:rsidR="006C46CC">
              <w:rPr>
                <w:rFonts w:ascii="Arial" w:hAnsi="Arial" w:cs="Arial"/>
                <w:sz w:val="18"/>
                <w:szCs w:val="18"/>
              </w:rPr>
              <w:br/>
            </w:r>
            <w:r w:rsidR="00B173F1" w:rsidRPr="000314A4">
              <w:rPr>
                <w:rFonts w:ascii="Arial" w:hAnsi="Arial" w:cs="Arial"/>
                <w:sz w:val="18"/>
                <w:szCs w:val="18"/>
              </w:rPr>
              <w:t>в точках ближе к несущей</w:t>
            </w:r>
          </w:p>
        </w:tc>
        <w:tc>
          <w:tcPr>
            <w:tcW w:w="3246" w:type="dxa"/>
            <w:tcBorders>
              <w:bottom w:val="double" w:sz="4" w:space="0" w:color="auto"/>
            </w:tcBorders>
            <w:shd w:val="clear" w:color="auto" w:fill="auto"/>
          </w:tcPr>
          <w:p w:rsidR="008F51FC" w:rsidRPr="000314A4" w:rsidRDefault="008F51FC" w:rsidP="00CC08D2">
            <w:pPr>
              <w:spacing w:line="230" w:lineRule="auto"/>
              <w:jc w:val="center"/>
              <w:rPr>
                <w:rFonts w:ascii="Arial" w:hAnsi="Arial" w:cs="Arial"/>
                <w:sz w:val="18"/>
                <w:szCs w:val="18"/>
              </w:rPr>
            </w:pPr>
            <w:r w:rsidRPr="000314A4">
              <w:rPr>
                <w:rFonts w:ascii="Arial" w:hAnsi="Arial" w:cs="Arial"/>
                <w:sz w:val="18"/>
                <w:szCs w:val="18"/>
              </w:rPr>
              <w:t>Допустимое отклонение</w:t>
            </w:r>
            <w:r w:rsidR="006C46CC">
              <w:rPr>
                <w:rFonts w:ascii="Arial" w:hAnsi="Arial" w:cs="Arial"/>
                <w:sz w:val="18"/>
                <w:szCs w:val="18"/>
              </w:rPr>
              <w:br/>
            </w:r>
            <w:r w:rsidR="00B173F1" w:rsidRPr="000314A4">
              <w:rPr>
                <w:rFonts w:ascii="Arial" w:hAnsi="Arial" w:cs="Arial"/>
                <w:sz w:val="18"/>
                <w:szCs w:val="18"/>
              </w:rPr>
              <w:t>в точках дальше от несущей</w:t>
            </w:r>
          </w:p>
        </w:tc>
      </w:tr>
      <w:tr w:rsidR="008F51FC" w:rsidRPr="000314A4" w:rsidTr="000314A4">
        <w:tc>
          <w:tcPr>
            <w:tcW w:w="1697" w:type="dxa"/>
            <w:tcBorders>
              <w:top w:val="double" w:sz="4" w:space="0" w:color="auto"/>
            </w:tcBorders>
            <w:shd w:val="clear" w:color="auto" w:fill="auto"/>
          </w:tcPr>
          <w:p w:rsidR="008F51FC" w:rsidRPr="000314A4" w:rsidRDefault="008F51FC" w:rsidP="00CC08D2">
            <w:pPr>
              <w:spacing w:line="230" w:lineRule="auto"/>
              <w:jc w:val="center"/>
              <w:rPr>
                <w:rFonts w:ascii="Arial" w:hAnsi="Arial" w:cs="Arial"/>
                <w:sz w:val="20"/>
                <w:szCs w:val="20"/>
                <w:lang w:val="de-DE"/>
              </w:rPr>
            </w:pPr>
            <w:r w:rsidRPr="000314A4">
              <w:rPr>
                <w:rFonts w:ascii="Arial" w:hAnsi="Arial" w:cs="Arial"/>
                <w:sz w:val="20"/>
                <w:szCs w:val="20"/>
              </w:rPr>
              <w:t>D1</w:t>
            </w:r>
            <w:r w:rsidRPr="000314A4">
              <w:rPr>
                <w:rFonts w:ascii="Arial" w:hAnsi="Arial" w:cs="Arial"/>
                <w:sz w:val="20"/>
                <w:szCs w:val="20"/>
                <w:lang w:val="de-DE"/>
              </w:rPr>
              <w:t>(2 дБ)</w:t>
            </w:r>
          </w:p>
        </w:tc>
        <w:tc>
          <w:tcPr>
            <w:tcW w:w="1698" w:type="dxa"/>
            <w:tcBorders>
              <w:top w:val="double" w:sz="4" w:space="0" w:color="auto"/>
            </w:tcBorders>
            <w:shd w:val="clear" w:color="auto" w:fill="auto"/>
          </w:tcPr>
          <w:p w:rsidR="008F51FC" w:rsidRPr="000314A4" w:rsidRDefault="008F51FC" w:rsidP="00CC08D2">
            <w:pPr>
              <w:spacing w:line="230" w:lineRule="auto"/>
              <w:jc w:val="center"/>
              <w:rPr>
                <w:rFonts w:ascii="Arial" w:hAnsi="Arial" w:cs="Arial"/>
                <w:sz w:val="20"/>
                <w:szCs w:val="20"/>
                <w:lang w:val="be-BY"/>
              </w:rPr>
            </w:pPr>
            <w:r w:rsidRPr="006C46CC">
              <w:rPr>
                <w:rFonts w:ascii="Arial" w:hAnsi="Arial" w:cs="Arial"/>
                <w:sz w:val="20"/>
                <w:szCs w:val="20"/>
              </w:rPr>
              <w:t>3 кГц</w:t>
            </w:r>
          </w:p>
        </w:tc>
        <w:tc>
          <w:tcPr>
            <w:tcW w:w="3106" w:type="dxa"/>
            <w:tcBorders>
              <w:top w:val="double" w:sz="4" w:space="0" w:color="auto"/>
            </w:tcBorders>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rPr>
              <w:t>+1,35</w:t>
            </w:r>
            <w:r w:rsidRPr="000314A4">
              <w:rPr>
                <w:rFonts w:ascii="Arial" w:hAnsi="Arial" w:cs="Arial"/>
                <w:sz w:val="20"/>
                <w:szCs w:val="20"/>
                <w:lang w:val="be-BY"/>
              </w:rPr>
              <w:t xml:space="preserve"> кГц</w:t>
            </w:r>
          </w:p>
        </w:tc>
        <w:tc>
          <w:tcPr>
            <w:tcW w:w="3246" w:type="dxa"/>
            <w:tcBorders>
              <w:top w:val="double" w:sz="4" w:space="0" w:color="auto"/>
            </w:tcBorders>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rPr>
              <w:t>±2</w:t>
            </w:r>
            <w:r w:rsidRPr="000314A4">
              <w:rPr>
                <w:rFonts w:ascii="Arial" w:hAnsi="Arial" w:cs="Arial"/>
                <w:sz w:val="20"/>
                <w:szCs w:val="20"/>
                <w:lang w:val="be-BY"/>
              </w:rPr>
              <w:t xml:space="preserve"> кГц</w:t>
            </w:r>
          </w:p>
        </w:tc>
      </w:tr>
      <w:tr w:rsidR="008F51FC" w:rsidRPr="000314A4" w:rsidTr="000314A4">
        <w:tc>
          <w:tcPr>
            <w:tcW w:w="1697" w:type="dxa"/>
            <w:shd w:val="clear" w:color="auto" w:fill="auto"/>
          </w:tcPr>
          <w:p w:rsidR="008F51FC" w:rsidRPr="000314A4" w:rsidRDefault="008F51FC" w:rsidP="00CC08D2">
            <w:pPr>
              <w:spacing w:line="230" w:lineRule="auto"/>
              <w:jc w:val="center"/>
              <w:rPr>
                <w:rFonts w:ascii="Arial" w:hAnsi="Arial" w:cs="Arial"/>
                <w:sz w:val="20"/>
                <w:szCs w:val="20"/>
              </w:rPr>
            </w:pPr>
            <w:r w:rsidRPr="000314A4">
              <w:rPr>
                <w:rFonts w:ascii="Arial" w:hAnsi="Arial" w:cs="Arial"/>
                <w:sz w:val="20"/>
                <w:szCs w:val="20"/>
              </w:rPr>
              <w:t>D2 (6 дБ)</w:t>
            </w:r>
          </w:p>
        </w:tc>
        <w:tc>
          <w:tcPr>
            <w:tcW w:w="1698" w:type="dxa"/>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lang w:val="be-BY"/>
              </w:rPr>
              <w:t>4,25 кГц</w:t>
            </w:r>
          </w:p>
        </w:tc>
        <w:tc>
          <w:tcPr>
            <w:tcW w:w="3106" w:type="dxa"/>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rPr>
              <w:t>±0,1</w:t>
            </w:r>
            <w:r w:rsidRPr="000314A4">
              <w:rPr>
                <w:rFonts w:ascii="Arial" w:hAnsi="Arial" w:cs="Arial"/>
                <w:sz w:val="20"/>
                <w:szCs w:val="20"/>
                <w:lang w:val="be-BY"/>
              </w:rPr>
              <w:t xml:space="preserve"> кГц</w:t>
            </w:r>
          </w:p>
        </w:tc>
        <w:tc>
          <w:tcPr>
            <w:tcW w:w="3246" w:type="dxa"/>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lang w:val="be-BY"/>
              </w:rPr>
              <w:t>±2 кГц</w:t>
            </w:r>
          </w:p>
        </w:tc>
      </w:tr>
      <w:tr w:rsidR="008F51FC" w:rsidRPr="000314A4" w:rsidTr="000314A4">
        <w:tc>
          <w:tcPr>
            <w:tcW w:w="1697" w:type="dxa"/>
            <w:shd w:val="clear" w:color="auto" w:fill="auto"/>
          </w:tcPr>
          <w:p w:rsidR="008F51FC" w:rsidRPr="000314A4" w:rsidRDefault="008F51FC" w:rsidP="00CC08D2">
            <w:pPr>
              <w:spacing w:line="230" w:lineRule="auto"/>
              <w:jc w:val="center"/>
              <w:rPr>
                <w:rFonts w:ascii="Arial" w:hAnsi="Arial" w:cs="Arial"/>
                <w:sz w:val="20"/>
                <w:szCs w:val="20"/>
                <w:lang w:val="en-US"/>
              </w:rPr>
            </w:pPr>
            <w:r w:rsidRPr="000314A4">
              <w:rPr>
                <w:rFonts w:ascii="Arial" w:hAnsi="Arial" w:cs="Arial"/>
                <w:sz w:val="20"/>
                <w:szCs w:val="20"/>
                <w:lang w:val="de-DE"/>
              </w:rPr>
              <w:t>D3 (26 дБ)</w:t>
            </w:r>
          </w:p>
        </w:tc>
        <w:tc>
          <w:tcPr>
            <w:tcW w:w="1698" w:type="dxa"/>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lang w:val="be-BY"/>
              </w:rPr>
              <w:t>5,5 кГц</w:t>
            </w:r>
          </w:p>
        </w:tc>
        <w:tc>
          <w:tcPr>
            <w:tcW w:w="3106" w:type="dxa"/>
            <w:shd w:val="clear" w:color="auto" w:fill="auto"/>
          </w:tcPr>
          <w:p w:rsidR="008F51FC" w:rsidRPr="000314A4" w:rsidRDefault="006C46CC" w:rsidP="00CC08D2">
            <w:pPr>
              <w:spacing w:line="230" w:lineRule="auto"/>
              <w:jc w:val="center"/>
              <w:rPr>
                <w:rFonts w:ascii="Arial" w:hAnsi="Arial" w:cs="Arial"/>
                <w:sz w:val="20"/>
                <w:szCs w:val="20"/>
                <w:lang w:val="be-BY"/>
              </w:rPr>
            </w:pPr>
            <w:r>
              <w:rPr>
                <w:rFonts w:ascii="Arial" w:hAnsi="Arial" w:cs="Arial"/>
                <w:sz w:val="20"/>
                <w:szCs w:val="20"/>
              </w:rPr>
              <w:t>–</w:t>
            </w:r>
            <w:r w:rsidR="008F51FC" w:rsidRPr="000314A4">
              <w:rPr>
                <w:rFonts w:ascii="Arial" w:hAnsi="Arial" w:cs="Arial"/>
                <w:sz w:val="20"/>
                <w:szCs w:val="20"/>
              </w:rPr>
              <w:t>1,35</w:t>
            </w:r>
            <w:r w:rsidR="008F51FC" w:rsidRPr="000314A4">
              <w:rPr>
                <w:rFonts w:ascii="Arial" w:hAnsi="Arial" w:cs="Arial"/>
                <w:sz w:val="20"/>
                <w:szCs w:val="20"/>
                <w:lang w:val="be-BY"/>
              </w:rPr>
              <w:t xml:space="preserve"> кГц</w:t>
            </w:r>
          </w:p>
        </w:tc>
        <w:tc>
          <w:tcPr>
            <w:tcW w:w="3246" w:type="dxa"/>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rPr>
              <w:t>±2</w:t>
            </w:r>
            <w:r w:rsidRPr="000314A4">
              <w:rPr>
                <w:rFonts w:ascii="Arial" w:hAnsi="Arial" w:cs="Arial"/>
                <w:sz w:val="20"/>
                <w:szCs w:val="20"/>
                <w:lang w:val="be-BY"/>
              </w:rPr>
              <w:t xml:space="preserve"> кГц</w:t>
            </w:r>
          </w:p>
        </w:tc>
      </w:tr>
      <w:tr w:rsidR="008F51FC" w:rsidRPr="000314A4" w:rsidTr="000314A4">
        <w:tc>
          <w:tcPr>
            <w:tcW w:w="1697" w:type="dxa"/>
            <w:shd w:val="clear" w:color="auto" w:fill="auto"/>
          </w:tcPr>
          <w:p w:rsidR="008F51FC" w:rsidRPr="000314A4" w:rsidRDefault="008F51FC" w:rsidP="00CC08D2">
            <w:pPr>
              <w:spacing w:line="230" w:lineRule="auto"/>
              <w:jc w:val="center"/>
              <w:rPr>
                <w:rFonts w:ascii="Arial" w:hAnsi="Arial" w:cs="Arial"/>
                <w:sz w:val="20"/>
                <w:szCs w:val="20"/>
              </w:rPr>
            </w:pPr>
            <w:r w:rsidRPr="000314A4">
              <w:rPr>
                <w:rFonts w:ascii="Arial" w:hAnsi="Arial" w:cs="Arial"/>
                <w:sz w:val="20"/>
                <w:szCs w:val="20"/>
              </w:rPr>
              <w:t>D4 (90 дБ)</w:t>
            </w:r>
          </w:p>
        </w:tc>
        <w:tc>
          <w:tcPr>
            <w:tcW w:w="1698" w:type="dxa"/>
            <w:shd w:val="clear" w:color="auto" w:fill="auto"/>
          </w:tcPr>
          <w:p w:rsidR="008F51FC" w:rsidRPr="000314A4" w:rsidRDefault="008F51FC" w:rsidP="00CC08D2">
            <w:pPr>
              <w:spacing w:line="230" w:lineRule="auto"/>
              <w:jc w:val="center"/>
              <w:rPr>
                <w:rFonts w:ascii="Arial" w:hAnsi="Arial" w:cs="Arial"/>
                <w:sz w:val="20"/>
                <w:szCs w:val="20"/>
                <w:lang w:val="be-BY"/>
              </w:rPr>
            </w:pPr>
            <w:r w:rsidRPr="000314A4">
              <w:rPr>
                <w:rFonts w:ascii="Arial" w:hAnsi="Arial" w:cs="Arial"/>
                <w:sz w:val="20"/>
                <w:szCs w:val="20"/>
                <w:lang w:val="be-BY"/>
              </w:rPr>
              <w:t>9,5 кГц</w:t>
            </w:r>
          </w:p>
        </w:tc>
        <w:tc>
          <w:tcPr>
            <w:tcW w:w="3106" w:type="dxa"/>
            <w:shd w:val="clear" w:color="auto" w:fill="auto"/>
          </w:tcPr>
          <w:p w:rsidR="008F51FC" w:rsidRPr="000314A4" w:rsidRDefault="006C46CC" w:rsidP="00CC08D2">
            <w:pPr>
              <w:spacing w:line="230" w:lineRule="auto"/>
              <w:jc w:val="center"/>
              <w:rPr>
                <w:rFonts w:ascii="Arial" w:hAnsi="Arial" w:cs="Arial"/>
                <w:sz w:val="20"/>
                <w:szCs w:val="20"/>
                <w:lang w:val="be-BY"/>
              </w:rPr>
            </w:pPr>
            <w:r>
              <w:rPr>
                <w:rFonts w:ascii="Arial" w:hAnsi="Arial" w:cs="Arial"/>
                <w:sz w:val="20"/>
                <w:szCs w:val="20"/>
              </w:rPr>
              <w:t>–</w:t>
            </w:r>
            <w:r w:rsidR="008F51FC" w:rsidRPr="000314A4">
              <w:rPr>
                <w:rFonts w:ascii="Arial" w:hAnsi="Arial" w:cs="Arial"/>
                <w:sz w:val="20"/>
                <w:szCs w:val="20"/>
              </w:rPr>
              <w:t>5,35</w:t>
            </w:r>
            <w:r w:rsidR="008F51FC" w:rsidRPr="000314A4">
              <w:rPr>
                <w:rFonts w:ascii="Arial" w:hAnsi="Arial" w:cs="Arial"/>
                <w:sz w:val="20"/>
                <w:szCs w:val="20"/>
                <w:lang w:val="be-BY"/>
              </w:rPr>
              <w:t xml:space="preserve"> кГц</w:t>
            </w:r>
          </w:p>
        </w:tc>
        <w:tc>
          <w:tcPr>
            <w:tcW w:w="3246" w:type="dxa"/>
            <w:shd w:val="clear" w:color="auto" w:fill="auto"/>
          </w:tcPr>
          <w:p w:rsidR="008F51FC" w:rsidRPr="000314A4" w:rsidRDefault="008F51FC" w:rsidP="00CC08D2">
            <w:pPr>
              <w:spacing w:line="230" w:lineRule="auto"/>
              <w:jc w:val="center"/>
              <w:rPr>
                <w:rFonts w:ascii="Arial" w:hAnsi="Arial" w:cs="Arial"/>
                <w:sz w:val="20"/>
                <w:szCs w:val="20"/>
              </w:rPr>
            </w:pPr>
            <w:r w:rsidRPr="000314A4">
              <w:rPr>
                <w:rFonts w:ascii="Arial" w:hAnsi="Arial" w:cs="Arial"/>
                <w:sz w:val="20"/>
                <w:szCs w:val="20"/>
                <w:lang w:val="be-BY"/>
              </w:rPr>
              <w:t>+</w:t>
            </w:r>
            <w:r w:rsidRPr="000314A4">
              <w:rPr>
                <w:rFonts w:ascii="Arial" w:hAnsi="Arial" w:cs="Arial"/>
                <w:sz w:val="20"/>
                <w:szCs w:val="20"/>
              </w:rPr>
              <w:t>2</w:t>
            </w:r>
            <w:r w:rsidRPr="000314A4">
              <w:rPr>
                <w:rFonts w:ascii="Arial" w:hAnsi="Arial" w:cs="Arial"/>
                <w:sz w:val="20"/>
                <w:szCs w:val="20"/>
                <w:lang w:val="be-BY"/>
              </w:rPr>
              <w:t xml:space="preserve"> кГц и </w:t>
            </w:r>
            <w:r w:rsidR="00CC08D2">
              <w:rPr>
                <w:rFonts w:ascii="Arial" w:hAnsi="Arial" w:cs="Arial"/>
                <w:sz w:val="20"/>
                <w:szCs w:val="20"/>
                <w:lang w:val="be-BY"/>
              </w:rPr>
              <w:t>–</w:t>
            </w:r>
            <w:r w:rsidRPr="000314A4">
              <w:rPr>
                <w:rFonts w:ascii="Arial" w:hAnsi="Arial" w:cs="Arial"/>
                <w:sz w:val="20"/>
                <w:szCs w:val="20"/>
                <w:lang w:val="be-BY"/>
              </w:rPr>
              <w:t>6 кГц</w:t>
            </w:r>
          </w:p>
        </w:tc>
      </w:tr>
    </w:tbl>
    <w:p w:rsidR="008F51FC" w:rsidRPr="002A1F29" w:rsidRDefault="008311D0" w:rsidP="00ED2850">
      <w:pPr>
        <w:spacing w:before="160" w:after="120"/>
        <w:ind w:firstLine="397"/>
        <w:jc w:val="both"/>
        <w:rPr>
          <w:rFonts w:ascii="Arial" w:hAnsi="Arial" w:cs="Arial"/>
          <w:sz w:val="20"/>
          <w:szCs w:val="20"/>
        </w:rPr>
      </w:pPr>
      <w:r w:rsidRPr="002A1F29">
        <w:rPr>
          <w:rFonts w:ascii="Arial" w:hAnsi="Arial" w:cs="Arial"/>
          <w:sz w:val="20"/>
          <w:szCs w:val="20"/>
        </w:rPr>
        <w:lastRenderedPageBreak/>
        <w:t>О</w:t>
      </w:r>
      <w:r w:rsidR="008F51FC" w:rsidRPr="002A1F29">
        <w:rPr>
          <w:rFonts w:ascii="Arial" w:hAnsi="Arial" w:cs="Arial"/>
          <w:sz w:val="20"/>
          <w:szCs w:val="20"/>
        </w:rPr>
        <w:t xml:space="preserve">слабление фильтра за пределами точек </w:t>
      </w:r>
      <w:r w:rsidR="005B0276" w:rsidRPr="002A1F29">
        <w:rPr>
          <w:rFonts w:ascii="Arial" w:hAnsi="Arial" w:cs="Arial"/>
          <w:sz w:val="20"/>
          <w:szCs w:val="20"/>
          <w:lang w:val="en-US"/>
        </w:rPr>
        <w:t>D</w:t>
      </w:r>
      <w:r w:rsidR="005B0276" w:rsidRPr="002A1F29">
        <w:rPr>
          <w:rFonts w:ascii="Arial" w:hAnsi="Arial" w:cs="Arial"/>
          <w:sz w:val="20"/>
          <w:szCs w:val="20"/>
        </w:rPr>
        <w:t>4</w:t>
      </w:r>
      <w:r w:rsidR="008F51FC" w:rsidRPr="002A1F29">
        <w:rPr>
          <w:rFonts w:ascii="Arial" w:hAnsi="Arial" w:cs="Arial"/>
          <w:sz w:val="20"/>
          <w:szCs w:val="20"/>
        </w:rPr>
        <w:t xml:space="preserve"> должно быть больше или равно 90 дБ.</w:t>
      </w:r>
    </w:p>
    <w:p w:rsidR="008F51FC" w:rsidRPr="002A1F29" w:rsidRDefault="008F51FC" w:rsidP="00ED2850">
      <w:pPr>
        <w:spacing w:after="80"/>
        <w:ind w:firstLine="397"/>
        <w:jc w:val="both"/>
        <w:rPr>
          <w:rFonts w:ascii="Arial" w:hAnsi="Arial" w:cs="Arial"/>
          <w:b/>
          <w:color w:val="000000"/>
          <w:sz w:val="20"/>
          <w:szCs w:val="20"/>
        </w:rPr>
      </w:pPr>
      <w:r w:rsidRPr="002A1F29">
        <w:rPr>
          <w:rFonts w:ascii="Arial" w:hAnsi="Arial" w:cs="Arial"/>
          <w:b/>
          <w:color w:val="000000"/>
          <w:sz w:val="20"/>
          <w:szCs w:val="20"/>
        </w:rPr>
        <w:t>Б.1.2 Индикатор ослабления</w:t>
      </w:r>
    </w:p>
    <w:p w:rsidR="008F51FC" w:rsidRPr="002A1F29"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Индикатор ослабления должен иметь минимальный диапазон 80 дБ и точность считывания 1 дБ. Рекомендуется ослабление 90 дБ или более.</w:t>
      </w:r>
    </w:p>
    <w:p w:rsidR="008F51FC" w:rsidRPr="002A1F29" w:rsidRDefault="008F51FC" w:rsidP="00ED2850">
      <w:pPr>
        <w:spacing w:before="120" w:after="80"/>
        <w:ind w:firstLine="397"/>
        <w:jc w:val="both"/>
        <w:rPr>
          <w:rFonts w:ascii="Arial" w:hAnsi="Arial" w:cs="Arial"/>
          <w:b/>
          <w:color w:val="000000"/>
          <w:sz w:val="20"/>
          <w:szCs w:val="20"/>
        </w:rPr>
      </w:pPr>
      <w:r w:rsidRPr="002A1F29">
        <w:rPr>
          <w:rFonts w:ascii="Arial" w:hAnsi="Arial" w:cs="Arial"/>
          <w:b/>
          <w:color w:val="000000"/>
          <w:sz w:val="20"/>
          <w:szCs w:val="20"/>
        </w:rPr>
        <w:t>Б.1.3 Индикатор значения RMS</w:t>
      </w:r>
    </w:p>
    <w:p w:rsidR="008F51FC" w:rsidRPr="002A1F29"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Прибор должен корректно отображать несинусодиальные сигналы при соотношении пикового значения к среднеквадратическому 10:1.</w:t>
      </w:r>
    </w:p>
    <w:p w:rsidR="008F51FC" w:rsidRPr="002A1F29" w:rsidRDefault="008F51FC" w:rsidP="00ED2850">
      <w:pPr>
        <w:spacing w:before="120" w:after="80"/>
        <w:ind w:firstLine="397"/>
        <w:jc w:val="both"/>
        <w:rPr>
          <w:rFonts w:ascii="Arial" w:hAnsi="Arial" w:cs="Arial"/>
          <w:b/>
          <w:color w:val="000000"/>
          <w:sz w:val="20"/>
          <w:szCs w:val="20"/>
        </w:rPr>
      </w:pPr>
      <w:r w:rsidRPr="002A1F29">
        <w:rPr>
          <w:rFonts w:ascii="Arial" w:hAnsi="Arial" w:cs="Arial"/>
          <w:b/>
          <w:color w:val="000000"/>
          <w:sz w:val="20"/>
          <w:szCs w:val="20"/>
        </w:rPr>
        <w:t>Б.1.4 Генератор и усилитель</w:t>
      </w:r>
    </w:p>
    <w:p w:rsidR="008F51FC" w:rsidRPr="002A1F29"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Генератор и усилитель должны быть сконструированы таким образом, что при измерении мощн</w:t>
      </w:r>
      <w:r w:rsidRPr="002A1F29">
        <w:rPr>
          <w:rFonts w:ascii="Arial" w:hAnsi="Arial" w:cs="Arial"/>
          <w:color w:val="000000"/>
          <w:sz w:val="20"/>
          <w:szCs w:val="20"/>
        </w:rPr>
        <w:t>о</w:t>
      </w:r>
      <w:r w:rsidRPr="002A1F29">
        <w:rPr>
          <w:rFonts w:ascii="Arial" w:hAnsi="Arial" w:cs="Arial"/>
          <w:color w:val="000000"/>
          <w:sz w:val="20"/>
          <w:szCs w:val="20"/>
        </w:rPr>
        <w:t>сти соседнего канала в немодулированном передатчике, чей собственный шум оказывает незнач</w:t>
      </w:r>
      <w:r w:rsidRPr="002A1F29">
        <w:rPr>
          <w:rFonts w:ascii="Arial" w:hAnsi="Arial" w:cs="Arial"/>
          <w:color w:val="000000"/>
          <w:sz w:val="20"/>
          <w:szCs w:val="20"/>
        </w:rPr>
        <w:t>и</w:t>
      </w:r>
      <w:r w:rsidRPr="002A1F29">
        <w:rPr>
          <w:rFonts w:ascii="Arial" w:hAnsi="Arial" w:cs="Arial"/>
          <w:color w:val="000000"/>
          <w:sz w:val="20"/>
          <w:szCs w:val="20"/>
        </w:rPr>
        <w:t xml:space="preserve">тельное влияние на результат измерения, это позволяло получить </w:t>
      </w:r>
      <w:r w:rsidR="00ED2850">
        <w:rPr>
          <w:rFonts w:ascii="Arial" w:hAnsi="Arial" w:cs="Arial"/>
          <w:color w:val="000000"/>
          <w:sz w:val="20"/>
          <w:szCs w:val="20"/>
        </w:rPr>
        <w:t>значение ≤–</w:t>
      </w:r>
      <w:r w:rsidRPr="002A1F29">
        <w:rPr>
          <w:rFonts w:ascii="Arial" w:hAnsi="Arial" w:cs="Arial"/>
          <w:color w:val="000000"/>
          <w:sz w:val="20"/>
          <w:szCs w:val="20"/>
        </w:rPr>
        <w:t>80 дБ относительно несущей генератора.</w:t>
      </w:r>
    </w:p>
    <w:p w:rsidR="008F51FC" w:rsidRPr="00ED2850" w:rsidRDefault="008F51FC" w:rsidP="00ED2850">
      <w:pPr>
        <w:spacing w:before="220" w:after="160"/>
        <w:ind w:firstLine="397"/>
        <w:jc w:val="both"/>
        <w:rPr>
          <w:rFonts w:ascii="Arial" w:hAnsi="Arial" w:cs="Arial"/>
          <w:b/>
          <w:color w:val="000000"/>
          <w:sz w:val="22"/>
          <w:szCs w:val="22"/>
        </w:rPr>
      </w:pPr>
      <w:r w:rsidRPr="00ED2850">
        <w:rPr>
          <w:rFonts w:ascii="Arial" w:hAnsi="Arial" w:cs="Arial"/>
          <w:b/>
          <w:color w:val="000000"/>
          <w:sz w:val="22"/>
          <w:szCs w:val="22"/>
        </w:rPr>
        <w:t xml:space="preserve">Б.2 </w:t>
      </w:r>
      <w:r w:rsidR="00413FFD" w:rsidRPr="00ED2850">
        <w:rPr>
          <w:rFonts w:ascii="Arial" w:hAnsi="Arial" w:cs="Arial"/>
          <w:b/>
          <w:color w:val="000000"/>
          <w:sz w:val="22"/>
          <w:szCs w:val="22"/>
        </w:rPr>
        <w:t>Требования к</w:t>
      </w:r>
      <w:r w:rsidRPr="00ED2850">
        <w:rPr>
          <w:rFonts w:ascii="Arial" w:hAnsi="Arial" w:cs="Arial"/>
          <w:b/>
          <w:color w:val="000000"/>
          <w:sz w:val="22"/>
          <w:szCs w:val="22"/>
        </w:rPr>
        <w:t xml:space="preserve"> анализатор</w:t>
      </w:r>
      <w:r w:rsidR="00413FFD" w:rsidRPr="00ED2850">
        <w:rPr>
          <w:rFonts w:ascii="Arial" w:hAnsi="Arial" w:cs="Arial"/>
          <w:b/>
          <w:color w:val="000000"/>
          <w:sz w:val="22"/>
          <w:szCs w:val="22"/>
        </w:rPr>
        <w:t>у</w:t>
      </w:r>
      <w:r w:rsidRPr="00ED2850">
        <w:rPr>
          <w:rFonts w:ascii="Arial" w:hAnsi="Arial" w:cs="Arial"/>
          <w:b/>
          <w:color w:val="000000"/>
          <w:sz w:val="22"/>
          <w:szCs w:val="22"/>
        </w:rPr>
        <w:t xml:space="preserve"> спектра</w:t>
      </w:r>
    </w:p>
    <w:p w:rsidR="008F51FC" w:rsidRPr="002A1F29" w:rsidRDefault="008F51FC" w:rsidP="00ED2850">
      <w:pPr>
        <w:spacing w:after="80"/>
        <w:ind w:firstLine="397"/>
        <w:jc w:val="both"/>
        <w:rPr>
          <w:rFonts w:ascii="Arial" w:hAnsi="Arial" w:cs="Arial"/>
          <w:b/>
          <w:color w:val="000000"/>
          <w:sz w:val="20"/>
          <w:szCs w:val="20"/>
        </w:rPr>
      </w:pPr>
      <w:r w:rsidRPr="002A1F29">
        <w:rPr>
          <w:rFonts w:ascii="Arial" w:hAnsi="Arial" w:cs="Arial"/>
          <w:b/>
          <w:color w:val="000000"/>
          <w:sz w:val="20"/>
          <w:szCs w:val="20"/>
        </w:rPr>
        <w:t xml:space="preserve">Б.2.1 </w:t>
      </w:r>
      <w:r w:rsidR="00413FFD" w:rsidRPr="002A1F29">
        <w:rPr>
          <w:rFonts w:ascii="Arial" w:hAnsi="Arial" w:cs="Arial"/>
          <w:b/>
          <w:color w:val="000000"/>
          <w:sz w:val="20"/>
          <w:szCs w:val="20"/>
        </w:rPr>
        <w:t>Требования и установки анализатора спектра при и</w:t>
      </w:r>
      <w:r w:rsidRPr="002A1F29">
        <w:rPr>
          <w:rFonts w:ascii="Arial" w:hAnsi="Arial" w:cs="Arial"/>
          <w:b/>
          <w:color w:val="000000"/>
          <w:sz w:val="20"/>
          <w:szCs w:val="20"/>
        </w:rPr>
        <w:t>змерени</w:t>
      </w:r>
      <w:r w:rsidR="00413FFD" w:rsidRPr="002A1F29">
        <w:rPr>
          <w:rFonts w:ascii="Arial" w:hAnsi="Arial" w:cs="Arial"/>
          <w:b/>
          <w:color w:val="000000"/>
          <w:sz w:val="20"/>
          <w:szCs w:val="20"/>
        </w:rPr>
        <w:t>и</w:t>
      </w:r>
      <w:r w:rsidR="006B56E3">
        <w:rPr>
          <w:rFonts w:ascii="Arial" w:hAnsi="Arial" w:cs="Arial"/>
          <w:b/>
          <w:color w:val="000000"/>
          <w:sz w:val="20"/>
          <w:szCs w:val="20"/>
        </w:rPr>
        <w:t xml:space="preserve"> мощности</w:t>
      </w:r>
    </w:p>
    <w:p w:rsidR="008F51FC" w:rsidRPr="002A1F29"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Технические характеристики анализатора спектра должны отвечать следующим требованиям:</w:t>
      </w:r>
    </w:p>
    <w:p w:rsidR="008F51FC" w:rsidRPr="002A1F29" w:rsidRDefault="00075BC2" w:rsidP="002A1F29">
      <w:pPr>
        <w:ind w:firstLine="397"/>
        <w:jc w:val="both"/>
        <w:rPr>
          <w:rFonts w:ascii="Arial" w:hAnsi="Arial" w:cs="Arial"/>
          <w:color w:val="000000"/>
          <w:sz w:val="20"/>
          <w:szCs w:val="20"/>
        </w:rPr>
      </w:pPr>
      <w:r w:rsidRPr="002A1F29">
        <w:rPr>
          <w:rFonts w:ascii="Arial" w:hAnsi="Arial" w:cs="Arial"/>
          <w:sz w:val="20"/>
          <w:szCs w:val="20"/>
        </w:rPr>
        <w:t>–</w:t>
      </w:r>
      <w:r w:rsidR="008F51FC" w:rsidRPr="002A1F29">
        <w:rPr>
          <w:rFonts w:ascii="Arial" w:hAnsi="Arial" w:cs="Arial"/>
          <w:color w:val="000000"/>
          <w:sz w:val="20"/>
          <w:szCs w:val="20"/>
        </w:rPr>
        <w:t xml:space="preserve"> точность измерения частоты должна быть в пределах ±100 Гц;</w:t>
      </w:r>
    </w:p>
    <w:p w:rsidR="008F51FC" w:rsidRPr="002A1F29" w:rsidRDefault="00075BC2" w:rsidP="002A1F29">
      <w:pPr>
        <w:ind w:firstLine="397"/>
        <w:jc w:val="both"/>
        <w:rPr>
          <w:rFonts w:ascii="Arial" w:hAnsi="Arial" w:cs="Arial"/>
          <w:color w:val="000000"/>
          <w:sz w:val="20"/>
          <w:szCs w:val="20"/>
        </w:rPr>
      </w:pPr>
      <w:r w:rsidRPr="002A1F29">
        <w:rPr>
          <w:rFonts w:ascii="Arial" w:hAnsi="Arial" w:cs="Arial"/>
          <w:sz w:val="20"/>
          <w:szCs w:val="20"/>
        </w:rPr>
        <w:t>–</w:t>
      </w:r>
      <w:r w:rsidR="008F51FC" w:rsidRPr="00281237">
        <w:rPr>
          <w:rFonts w:ascii="Arial" w:hAnsi="Arial" w:cs="Arial"/>
          <w:color w:val="00B050"/>
          <w:sz w:val="20"/>
          <w:szCs w:val="20"/>
        </w:rPr>
        <w:t>точность измерения амплитуды должна быть в пределах ±</w:t>
      </w:r>
      <w:r w:rsidR="00281237" w:rsidRPr="00281237">
        <w:rPr>
          <w:rFonts w:ascii="Arial" w:hAnsi="Arial" w:cs="Arial"/>
          <w:color w:val="00B050"/>
          <w:sz w:val="20"/>
          <w:szCs w:val="20"/>
        </w:rPr>
        <w:t>2</w:t>
      </w:r>
      <w:r w:rsidR="008F51FC" w:rsidRPr="00281237">
        <w:rPr>
          <w:rFonts w:ascii="Arial" w:hAnsi="Arial" w:cs="Arial"/>
          <w:color w:val="00B050"/>
          <w:sz w:val="20"/>
          <w:szCs w:val="20"/>
        </w:rPr>
        <w:t>,</w:t>
      </w:r>
      <w:r w:rsidR="00281237" w:rsidRPr="00281237">
        <w:rPr>
          <w:rFonts w:ascii="Arial" w:hAnsi="Arial" w:cs="Arial"/>
          <w:color w:val="00B050"/>
          <w:sz w:val="20"/>
          <w:szCs w:val="20"/>
        </w:rPr>
        <w:t>0</w:t>
      </w:r>
      <w:r w:rsidR="008F51FC" w:rsidRPr="00281237">
        <w:rPr>
          <w:rFonts w:ascii="Arial" w:hAnsi="Arial" w:cs="Arial"/>
          <w:color w:val="00B050"/>
          <w:sz w:val="20"/>
          <w:szCs w:val="20"/>
        </w:rPr>
        <w:t xml:space="preserve"> дБ.</w:t>
      </w:r>
    </w:p>
    <w:p w:rsidR="008F51FC" w:rsidRPr="002A1F29"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Должна быть предусмотрена настройка анализатора спектра, обеспечивающая представление на экране двух амплитудных составляющих с разницей по частоте в 200 Гц.</w:t>
      </w:r>
    </w:p>
    <w:p w:rsidR="008F51FC" w:rsidRPr="002A1F29"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Для статистически распределенных модуляций (широкополосных сигналов) анализатор спектра и интегрирующее устройство (если необходимо) должны позволять определять значение спектральной плотности мощности (энергия в единицу времени и ширину полосы), которая должна быть проинте</w:t>
      </w:r>
      <w:r w:rsidRPr="002A1F29">
        <w:rPr>
          <w:rFonts w:ascii="Arial" w:hAnsi="Arial" w:cs="Arial"/>
          <w:color w:val="000000"/>
          <w:sz w:val="20"/>
          <w:szCs w:val="20"/>
        </w:rPr>
        <w:t>г</w:t>
      </w:r>
      <w:r w:rsidRPr="002A1F29">
        <w:rPr>
          <w:rFonts w:ascii="Arial" w:hAnsi="Arial" w:cs="Arial"/>
          <w:color w:val="000000"/>
          <w:sz w:val="20"/>
          <w:szCs w:val="20"/>
        </w:rPr>
        <w:t>рирована во всей рассматриваемой полосе. Должна быть обеспечена возможность просуммировать эффективную мощность всех дискретных составляющих, спектральную плотность мощности и мо</w:t>
      </w:r>
      <w:r w:rsidRPr="002A1F29">
        <w:rPr>
          <w:rFonts w:ascii="Arial" w:hAnsi="Arial" w:cs="Arial"/>
          <w:color w:val="000000"/>
          <w:sz w:val="20"/>
          <w:szCs w:val="20"/>
        </w:rPr>
        <w:t>щ</w:t>
      </w:r>
      <w:r w:rsidRPr="002A1F29">
        <w:rPr>
          <w:rFonts w:ascii="Arial" w:hAnsi="Arial" w:cs="Arial"/>
          <w:color w:val="000000"/>
          <w:sz w:val="20"/>
          <w:szCs w:val="20"/>
        </w:rPr>
        <w:t>ность шума в выбранной полосе и измерить это как отношение к мощности несущей.</w:t>
      </w:r>
    </w:p>
    <w:p w:rsidR="00645C63" w:rsidRPr="002A1F29" w:rsidRDefault="008F51FC" w:rsidP="002A1F29">
      <w:pPr>
        <w:ind w:firstLine="397"/>
        <w:jc w:val="both"/>
        <w:rPr>
          <w:rFonts w:ascii="Arial" w:hAnsi="Arial" w:cs="Arial"/>
          <w:sz w:val="20"/>
          <w:szCs w:val="20"/>
        </w:rPr>
      </w:pPr>
      <w:r w:rsidRPr="002A1F29">
        <w:rPr>
          <w:rFonts w:ascii="Arial" w:hAnsi="Arial" w:cs="Arial"/>
          <w:sz w:val="20"/>
          <w:szCs w:val="20"/>
        </w:rPr>
        <w:t>Динамический диапазон анализатора спектра должен быть больше 90 дБ, а средний уровень ф</w:t>
      </w:r>
      <w:r w:rsidRPr="002A1F29">
        <w:rPr>
          <w:rFonts w:ascii="Arial" w:hAnsi="Arial" w:cs="Arial"/>
          <w:sz w:val="20"/>
          <w:szCs w:val="20"/>
        </w:rPr>
        <w:t>а</w:t>
      </w:r>
      <w:r w:rsidRPr="002A1F29">
        <w:rPr>
          <w:rFonts w:ascii="Arial" w:hAnsi="Arial" w:cs="Arial"/>
          <w:sz w:val="20"/>
          <w:szCs w:val="20"/>
        </w:rPr>
        <w:t xml:space="preserve">зового шума в соседних каналах </w:t>
      </w:r>
      <w:r w:rsidR="00CC08D2" w:rsidRPr="002A1F29">
        <w:rPr>
          <w:rFonts w:ascii="Arial" w:hAnsi="Arial" w:cs="Arial"/>
          <w:sz w:val="20"/>
          <w:szCs w:val="20"/>
        </w:rPr>
        <w:t xml:space="preserve">– меньше или равен </w:t>
      </w:r>
      <w:r w:rsidR="00CC08D2">
        <w:rPr>
          <w:rFonts w:ascii="Arial" w:hAnsi="Arial" w:cs="Arial"/>
          <w:sz w:val="20"/>
          <w:szCs w:val="20"/>
        </w:rPr>
        <w:t>–</w:t>
      </w:r>
      <w:r w:rsidR="00CC08D2" w:rsidRPr="002A1F29">
        <w:rPr>
          <w:rFonts w:ascii="Arial" w:hAnsi="Arial" w:cs="Arial"/>
          <w:sz w:val="20"/>
          <w:szCs w:val="20"/>
        </w:rPr>
        <w:t>120 дБн/Гц в центре соседнего канала при и</w:t>
      </w:r>
      <w:r w:rsidR="00CC08D2" w:rsidRPr="002A1F29">
        <w:rPr>
          <w:rFonts w:ascii="Arial" w:hAnsi="Arial" w:cs="Arial"/>
          <w:sz w:val="20"/>
          <w:szCs w:val="20"/>
        </w:rPr>
        <w:t>с</w:t>
      </w:r>
      <w:r w:rsidR="00CC08D2" w:rsidRPr="002A1F29">
        <w:rPr>
          <w:rFonts w:ascii="Arial" w:hAnsi="Arial" w:cs="Arial"/>
          <w:sz w:val="20"/>
          <w:szCs w:val="20"/>
        </w:rPr>
        <w:t>пользовании метода измерений по 7.4.2</w:t>
      </w:r>
      <w:r w:rsidRPr="002A1F29">
        <w:rPr>
          <w:rFonts w:ascii="Arial" w:hAnsi="Arial" w:cs="Arial"/>
          <w:sz w:val="20"/>
          <w:szCs w:val="20"/>
        </w:rPr>
        <w:t>, чтобы это не влияло на измерение мощности в соседних к</w:t>
      </w:r>
      <w:r w:rsidRPr="002A1F29">
        <w:rPr>
          <w:rFonts w:ascii="Arial" w:hAnsi="Arial" w:cs="Arial"/>
          <w:sz w:val="20"/>
          <w:szCs w:val="20"/>
        </w:rPr>
        <w:t>а</w:t>
      </w:r>
      <w:r w:rsidRPr="002A1F29">
        <w:rPr>
          <w:rFonts w:ascii="Arial" w:hAnsi="Arial" w:cs="Arial"/>
          <w:sz w:val="20"/>
          <w:szCs w:val="20"/>
        </w:rPr>
        <w:t>налах</w:t>
      </w:r>
      <w:r w:rsidR="00CC08D2">
        <w:rPr>
          <w:rFonts w:ascii="Arial" w:hAnsi="Arial" w:cs="Arial"/>
          <w:sz w:val="20"/>
          <w:szCs w:val="20"/>
        </w:rPr>
        <w:t>.</w:t>
      </w:r>
    </w:p>
    <w:p w:rsidR="008F51FC" w:rsidRPr="002A1F29" w:rsidRDefault="00645C63" w:rsidP="002A1F29">
      <w:pPr>
        <w:ind w:firstLine="397"/>
        <w:jc w:val="both"/>
        <w:rPr>
          <w:rFonts w:ascii="Arial" w:hAnsi="Arial" w:cs="Arial"/>
          <w:sz w:val="20"/>
          <w:szCs w:val="20"/>
        </w:rPr>
      </w:pPr>
      <w:r w:rsidRPr="002A1F29">
        <w:rPr>
          <w:rFonts w:ascii="Arial" w:hAnsi="Arial" w:cs="Arial"/>
          <w:sz w:val="20"/>
          <w:szCs w:val="20"/>
        </w:rPr>
        <w:t>Дополнительные требования</w:t>
      </w:r>
      <w:r w:rsidR="008F51FC" w:rsidRPr="002A1F29">
        <w:rPr>
          <w:rFonts w:ascii="Arial" w:hAnsi="Arial" w:cs="Arial"/>
          <w:sz w:val="20"/>
          <w:szCs w:val="20"/>
        </w:rPr>
        <w:t>:</w:t>
      </w:r>
    </w:p>
    <w:p w:rsidR="008F51FC" w:rsidRPr="002A1F29" w:rsidRDefault="00075BC2" w:rsidP="002A1F29">
      <w:pPr>
        <w:ind w:firstLine="397"/>
        <w:jc w:val="both"/>
        <w:rPr>
          <w:rFonts w:ascii="Arial" w:hAnsi="Arial" w:cs="Arial"/>
          <w:sz w:val="20"/>
          <w:szCs w:val="20"/>
        </w:rPr>
      </w:pPr>
      <w:r w:rsidRPr="002A1F29">
        <w:rPr>
          <w:rFonts w:ascii="Arial" w:hAnsi="Arial" w:cs="Arial"/>
          <w:sz w:val="20"/>
          <w:szCs w:val="20"/>
        </w:rPr>
        <w:t>–</w:t>
      </w:r>
      <w:r w:rsidR="008F51FC" w:rsidRPr="002A1F29">
        <w:rPr>
          <w:rFonts w:ascii="Arial" w:hAnsi="Arial" w:cs="Arial"/>
          <w:sz w:val="20"/>
          <w:szCs w:val="20"/>
        </w:rPr>
        <w:t xml:space="preserve"> максимальная мощность в соседнем канале не должна превышать </w:t>
      </w:r>
      <w:r w:rsidR="00CC08D2">
        <w:rPr>
          <w:rFonts w:ascii="Arial" w:hAnsi="Arial" w:cs="Arial"/>
          <w:sz w:val="20"/>
          <w:szCs w:val="20"/>
        </w:rPr>
        <w:t>–</w:t>
      </w:r>
      <w:r w:rsidR="008F51FC" w:rsidRPr="002A1F29">
        <w:rPr>
          <w:rFonts w:ascii="Arial" w:hAnsi="Arial" w:cs="Arial"/>
          <w:sz w:val="20"/>
          <w:szCs w:val="20"/>
        </w:rPr>
        <w:t>70 дБ</w:t>
      </w:r>
      <w:r w:rsidR="001319A2" w:rsidRPr="002A1F29">
        <w:rPr>
          <w:rFonts w:ascii="Arial" w:hAnsi="Arial" w:cs="Arial"/>
          <w:sz w:val="20"/>
          <w:szCs w:val="20"/>
        </w:rPr>
        <w:t>н</w:t>
      </w:r>
      <w:r w:rsidR="008F51FC" w:rsidRPr="002A1F29">
        <w:rPr>
          <w:rFonts w:ascii="Arial" w:hAnsi="Arial" w:cs="Arial"/>
          <w:sz w:val="20"/>
          <w:szCs w:val="20"/>
        </w:rPr>
        <w:t>;</w:t>
      </w:r>
    </w:p>
    <w:p w:rsidR="008F51FC" w:rsidRPr="002A1F29" w:rsidRDefault="00075BC2" w:rsidP="002A1F29">
      <w:pPr>
        <w:ind w:firstLine="397"/>
        <w:jc w:val="both"/>
        <w:rPr>
          <w:rFonts w:ascii="Arial" w:hAnsi="Arial" w:cs="Arial"/>
          <w:sz w:val="20"/>
          <w:szCs w:val="20"/>
        </w:rPr>
      </w:pPr>
      <w:r w:rsidRPr="002A1F29">
        <w:rPr>
          <w:rFonts w:ascii="Arial" w:hAnsi="Arial" w:cs="Arial"/>
          <w:sz w:val="20"/>
          <w:szCs w:val="20"/>
        </w:rPr>
        <w:t>–</w:t>
      </w:r>
      <w:r w:rsidR="008F51FC" w:rsidRPr="002A1F29">
        <w:rPr>
          <w:rFonts w:ascii="Arial" w:hAnsi="Arial" w:cs="Arial"/>
          <w:sz w:val="20"/>
          <w:szCs w:val="20"/>
        </w:rPr>
        <w:t xml:space="preserve"> максимальная мощность в альтернативном канале не должна превы</w:t>
      </w:r>
      <w:r w:rsidR="0059575C" w:rsidRPr="002A1F29">
        <w:rPr>
          <w:rFonts w:ascii="Arial" w:hAnsi="Arial" w:cs="Arial"/>
          <w:sz w:val="20"/>
          <w:szCs w:val="20"/>
        </w:rPr>
        <w:t xml:space="preserve">шать </w:t>
      </w:r>
      <w:r w:rsidR="00CC08D2">
        <w:rPr>
          <w:rFonts w:ascii="Arial" w:hAnsi="Arial" w:cs="Arial"/>
          <w:sz w:val="20"/>
          <w:szCs w:val="20"/>
        </w:rPr>
        <w:t>–</w:t>
      </w:r>
      <w:r w:rsidR="008F51FC" w:rsidRPr="002A1F29">
        <w:rPr>
          <w:rFonts w:ascii="Arial" w:hAnsi="Arial" w:cs="Arial"/>
          <w:sz w:val="20"/>
          <w:szCs w:val="20"/>
        </w:rPr>
        <w:t>80 дБ</w:t>
      </w:r>
      <w:r w:rsidR="001319A2" w:rsidRPr="002A1F29">
        <w:rPr>
          <w:rFonts w:ascii="Arial" w:hAnsi="Arial" w:cs="Arial"/>
          <w:sz w:val="20"/>
          <w:szCs w:val="20"/>
        </w:rPr>
        <w:t>н</w:t>
      </w:r>
      <w:r w:rsidR="00CC08D2">
        <w:rPr>
          <w:rFonts w:ascii="Arial" w:hAnsi="Arial" w:cs="Arial"/>
          <w:sz w:val="20"/>
          <w:szCs w:val="20"/>
        </w:rPr>
        <w:t>.</w:t>
      </w:r>
    </w:p>
    <w:p w:rsidR="009A2D33" w:rsidRPr="00CB6EAA" w:rsidRDefault="008F51FC" w:rsidP="00CB6EAA">
      <w:pPr>
        <w:spacing w:before="40" w:after="120"/>
        <w:ind w:firstLine="397"/>
        <w:jc w:val="both"/>
        <w:rPr>
          <w:rFonts w:ascii="Arial" w:hAnsi="Arial" w:cs="Arial"/>
          <w:sz w:val="18"/>
          <w:szCs w:val="18"/>
        </w:rPr>
      </w:pPr>
      <w:r w:rsidRPr="00CB6EAA">
        <w:rPr>
          <w:rFonts w:ascii="Arial" w:hAnsi="Arial" w:cs="Arial"/>
          <w:sz w:val="18"/>
          <w:szCs w:val="18"/>
        </w:rPr>
        <w:t>Примечание –</w:t>
      </w:r>
      <w:r w:rsidR="009A2D33" w:rsidRPr="00CB6EAA">
        <w:rPr>
          <w:rFonts w:ascii="Arial" w:hAnsi="Arial" w:cs="Arial"/>
          <w:sz w:val="18"/>
          <w:szCs w:val="18"/>
        </w:rPr>
        <w:t>Для уменьшения времени измерения вместо установки значения RBW 100 Гц допускается у</w:t>
      </w:r>
      <w:r w:rsidR="009A2D33" w:rsidRPr="00CB6EAA">
        <w:rPr>
          <w:rFonts w:ascii="Arial" w:hAnsi="Arial" w:cs="Arial"/>
          <w:sz w:val="18"/>
          <w:szCs w:val="18"/>
        </w:rPr>
        <w:t>с</w:t>
      </w:r>
      <w:r w:rsidR="009A2D33" w:rsidRPr="00CB6EAA">
        <w:rPr>
          <w:rFonts w:ascii="Arial" w:hAnsi="Arial" w:cs="Arial"/>
          <w:sz w:val="18"/>
          <w:szCs w:val="18"/>
        </w:rPr>
        <w:t>танавлива</w:t>
      </w:r>
      <w:r w:rsidR="00A208F0" w:rsidRPr="00CB6EAA">
        <w:rPr>
          <w:rFonts w:ascii="Arial" w:hAnsi="Arial" w:cs="Arial"/>
          <w:sz w:val="18"/>
          <w:szCs w:val="18"/>
        </w:rPr>
        <w:t>т</w:t>
      </w:r>
      <w:r w:rsidR="009A2D33" w:rsidRPr="00CB6EAA">
        <w:rPr>
          <w:rFonts w:ascii="Arial" w:hAnsi="Arial" w:cs="Arial"/>
          <w:sz w:val="18"/>
          <w:szCs w:val="18"/>
        </w:rPr>
        <w:t xml:space="preserve">ь </w:t>
      </w:r>
      <w:r w:rsidR="00A208F0" w:rsidRPr="00CB6EAA">
        <w:rPr>
          <w:rFonts w:ascii="Arial" w:hAnsi="Arial" w:cs="Arial"/>
          <w:sz w:val="18"/>
          <w:szCs w:val="18"/>
        </w:rPr>
        <w:t>значение 500 Гц.</w:t>
      </w:r>
    </w:p>
    <w:p w:rsidR="008F51FC" w:rsidRPr="002A1F29" w:rsidRDefault="008F51FC" w:rsidP="00CB6EAA">
      <w:pPr>
        <w:spacing w:after="80"/>
        <w:ind w:firstLine="397"/>
        <w:jc w:val="both"/>
        <w:rPr>
          <w:rFonts w:ascii="Arial" w:hAnsi="Arial" w:cs="Arial"/>
          <w:b/>
          <w:color w:val="000000"/>
          <w:sz w:val="20"/>
          <w:szCs w:val="20"/>
        </w:rPr>
      </w:pPr>
      <w:r w:rsidRPr="002A1F29">
        <w:rPr>
          <w:rFonts w:ascii="Arial" w:hAnsi="Arial" w:cs="Arial"/>
          <w:b/>
          <w:color w:val="000000"/>
          <w:sz w:val="20"/>
          <w:szCs w:val="20"/>
        </w:rPr>
        <w:t xml:space="preserve">Б.2.2 </w:t>
      </w:r>
      <w:r w:rsidR="00413FFD" w:rsidRPr="002A1F29">
        <w:rPr>
          <w:rFonts w:ascii="Arial" w:hAnsi="Arial" w:cs="Arial"/>
          <w:b/>
          <w:color w:val="000000"/>
          <w:sz w:val="20"/>
          <w:szCs w:val="20"/>
        </w:rPr>
        <w:t>Требования и установки анализатора спектра при и</w:t>
      </w:r>
      <w:r w:rsidRPr="002A1F29">
        <w:rPr>
          <w:rFonts w:ascii="Arial" w:hAnsi="Arial" w:cs="Arial"/>
          <w:b/>
          <w:color w:val="000000"/>
          <w:sz w:val="20"/>
          <w:szCs w:val="20"/>
        </w:rPr>
        <w:t>змерени</w:t>
      </w:r>
      <w:r w:rsidR="00413FFD" w:rsidRPr="002A1F29">
        <w:rPr>
          <w:rFonts w:ascii="Arial" w:hAnsi="Arial" w:cs="Arial"/>
          <w:b/>
          <w:color w:val="000000"/>
          <w:sz w:val="20"/>
          <w:szCs w:val="20"/>
        </w:rPr>
        <w:t>и</w:t>
      </w:r>
      <w:r w:rsidRPr="002A1F29">
        <w:rPr>
          <w:rFonts w:ascii="Arial" w:hAnsi="Arial" w:cs="Arial"/>
          <w:b/>
          <w:color w:val="000000"/>
          <w:sz w:val="20"/>
          <w:szCs w:val="20"/>
        </w:rPr>
        <w:t xml:space="preserve"> побочных излучений</w:t>
      </w:r>
    </w:p>
    <w:p w:rsidR="00353FB4" w:rsidRPr="002A1F29" w:rsidRDefault="00353FB4" w:rsidP="002A1F29">
      <w:pPr>
        <w:ind w:firstLine="397"/>
        <w:jc w:val="both"/>
        <w:rPr>
          <w:rFonts w:ascii="Arial" w:hAnsi="Arial" w:cs="Arial"/>
          <w:sz w:val="20"/>
          <w:szCs w:val="20"/>
        </w:rPr>
      </w:pPr>
      <w:r w:rsidRPr="002A1F29">
        <w:rPr>
          <w:rFonts w:ascii="Arial" w:hAnsi="Arial" w:cs="Arial"/>
          <w:sz w:val="20"/>
          <w:szCs w:val="20"/>
        </w:rPr>
        <w:t xml:space="preserve">Для измерения амплитуды </w:t>
      </w:r>
      <w:r w:rsidR="007B381D" w:rsidRPr="002A1F29">
        <w:rPr>
          <w:rFonts w:ascii="Arial" w:hAnsi="Arial" w:cs="Arial"/>
          <w:sz w:val="20"/>
          <w:szCs w:val="20"/>
        </w:rPr>
        <w:t>побочного излучения</w:t>
      </w:r>
      <w:r w:rsidRPr="002A1F29">
        <w:rPr>
          <w:rFonts w:ascii="Arial" w:hAnsi="Arial" w:cs="Arial"/>
          <w:sz w:val="20"/>
          <w:szCs w:val="20"/>
        </w:rPr>
        <w:t xml:space="preserve"> необходимо использовать RBW 1 кГц с уровнем </w:t>
      </w:r>
      <w:r w:rsidR="007B381D" w:rsidRPr="002A1F29">
        <w:rPr>
          <w:rFonts w:ascii="Arial" w:hAnsi="Arial" w:cs="Arial"/>
          <w:sz w:val="20"/>
          <w:szCs w:val="20"/>
        </w:rPr>
        <w:t>побочного излучения</w:t>
      </w:r>
      <w:r w:rsidRPr="002A1F29">
        <w:rPr>
          <w:rFonts w:ascii="Arial" w:hAnsi="Arial" w:cs="Arial"/>
          <w:sz w:val="20"/>
          <w:szCs w:val="20"/>
        </w:rPr>
        <w:t xml:space="preserve"> на 3 дБ или более выше уровня шума анализатора спектра, отображ</w:t>
      </w:r>
      <w:r w:rsidR="00481FFD" w:rsidRPr="002A1F29">
        <w:rPr>
          <w:rFonts w:ascii="Arial" w:hAnsi="Arial" w:cs="Arial"/>
          <w:sz w:val="20"/>
          <w:szCs w:val="20"/>
        </w:rPr>
        <w:t xml:space="preserve">аемого на экране, с точностью </w:t>
      </w:r>
      <w:r w:rsidR="00481FFD" w:rsidRPr="001D2302">
        <w:rPr>
          <w:rFonts w:ascii="Arial" w:hAnsi="Arial" w:cs="Arial"/>
          <w:color w:val="00B050"/>
          <w:sz w:val="20"/>
          <w:szCs w:val="20"/>
        </w:rPr>
        <w:t>±</w:t>
      </w:r>
      <w:r w:rsidRPr="001D2302">
        <w:rPr>
          <w:rFonts w:ascii="Arial" w:hAnsi="Arial" w:cs="Arial"/>
          <w:color w:val="00B050"/>
          <w:sz w:val="20"/>
          <w:szCs w:val="20"/>
        </w:rPr>
        <w:t xml:space="preserve">2 дБ </w:t>
      </w:r>
      <w:r w:rsidRPr="002A1F29">
        <w:rPr>
          <w:rFonts w:ascii="Arial" w:hAnsi="Arial" w:cs="Arial"/>
          <w:sz w:val="20"/>
          <w:szCs w:val="20"/>
        </w:rPr>
        <w:t xml:space="preserve">при наличии </w:t>
      </w:r>
      <w:r w:rsidR="007B381D" w:rsidRPr="002A1F29">
        <w:rPr>
          <w:rFonts w:ascii="Arial" w:hAnsi="Arial" w:cs="Arial"/>
          <w:sz w:val="20"/>
          <w:szCs w:val="20"/>
        </w:rPr>
        <w:t>полезного сигнала</w:t>
      </w:r>
      <w:r w:rsidRPr="002A1F29">
        <w:rPr>
          <w:rFonts w:ascii="Arial" w:hAnsi="Arial" w:cs="Arial"/>
          <w:sz w:val="20"/>
          <w:szCs w:val="20"/>
        </w:rPr>
        <w:t>.</w:t>
      </w:r>
    </w:p>
    <w:p w:rsidR="008F51FC" w:rsidRPr="001D2302" w:rsidRDefault="008F51FC" w:rsidP="002A1F29">
      <w:pPr>
        <w:ind w:firstLine="397"/>
        <w:jc w:val="both"/>
        <w:rPr>
          <w:rFonts w:ascii="Arial" w:hAnsi="Arial" w:cs="Arial"/>
          <w:color w:val="00B050"/>
          <w:sz w:val="20"/>
          <w:szCs w:val="20"/>
        </w:rPr>
      </w:pPr>
      <w:r w:rsidRPr="002A1F29">
        <w:rPr>
          <w:rFonts w:ascii="Arial" w:hAnsi="Arial" w:cs="Arial"/>
          <w:color w:val="000000"/>
          <w:sz w:val="20"/>
          <w:szCs w:val="20"/>
        </w:rPr>
        <w:t xml:space="preserve">Точность относительных измерений амплитуды должна быть в </w:t>
      </w:r>
      <w:r w:rsidRPr="001D2302">
        <w:rPr>
          <w:rFonts w:ascii="Arial" w:hAnsi="Arial" w:cs="Arial"/>
          <w:color w:val="00B050"/>
          <w:sz w:val="20"/>
          <w:szCs w:val="20"/>
        </w:rPr>
        <w:t>пределах ±</w:t>
      </w:r>
      <w:r w:rsidR="001D2302" w:rsidRPr="001D2302">
        <w:rPr>
          <w:rFonts w:ascii="Arial" w:hAnsi="Arial" w:cs="Arial"/>
          <w:color w:val="00B050"/>
          <w:sz w:val="20"/>
          <w:szCs w:val="20"/>
        </w:rPr>
        <w:t>2</w:t>
      </w:r>
      <w:r w:rsidRPr="001D2302">
        <w:rPr>
          <w:rFonts w:ascii="Arial" w:hAnsi="Arial" w:cs="Arial"/>
          <w:color w:val="00B050"/>
          <w:sz w:val="20"/>
          <w:szCs w:val="20"/>
        </w:rPr>
        <w:t xml:space="preserve"> дБ.</w:t>
      </w:r>
    </w:p>
    <w:p w:rsidR="008F51FC" w:rsidRPr="002A1F29" w:rsidRDefault="008F51FC" w:rsidP="002A1F29">
      <w:pPr>
        <w:ind w:firstLine="397"/>
        <w:jc w:val="both"/>
        <w:rPr>
          <w:rFonts w:ascii="Arial" w:hAnsi="Arial" w:cs="Arial"/>
          <w:sz w:val="20"/>
          <w:szCs w:val="20"/>
        </w:rPr>
      </w:pPr>
      <w:r w:rsidRPr="002A1F29">
        <w:rPr>
          <w:rFonts w:ascii="Arial" w:hAnsi="Arial" w:cs="Arial"/>
          <w:sz w:val="20"/>
          <w:szCs w:val="20"/>
        </w:rPr>
        <w:t xml:space="preserve">Для статистически распределенных модуляций (широкополосных </w:t>
      </w:r>
      <w:r w:rsidR="004E0C62" w:rsidRPr="002A1F29">
        <w:rPr>
          <w:rFonts w:ascii="Arial" w:hAnsi="Arial" w:cs="Arial"/>
          <w:sz w:val="20"/>
          <w:szCs w:val="20"/>
        </w:rPr>
        <w:t>помех</w:t>
      </w:r>
      <w:r w:rsidRPr="002A1F29">
        <w:rPr>
          <w:rFonts w:ascii="Arial" w:hAnsi="Arial" w:cs="Arial"/>
          <w:sz w:val="20"/>
          <w:szCs w:val="20"/>
        </w:rPr>
        <w:t xml:space="preserve">) анализатор спектра и интегрирующее устройство (если необходимо) должны позволять определять значение спектральной плотности мощности (энергия </w:t>
      </w:r>
      <w:r w:rsidR="004E0C62" w:rsidRPr="002A1F29">
        <w:rPr>
          <w:rFonts w:ascii="Arial" w:hAnsi="Arial" w:cs="Arial"/>
          <w:sz w:val="20"/>
          <w:szCs w:val="20"/>
        </w:rPr>
        <w:t>за</w:t>
      </w:r>
      <w:r w:rsidRPr="002A1F29">
        <w:rPr>
          <w:rFonts w:ascii="Arial" w:hAnsi="Arial" w:cs="Arial"/>
          <w:sz w:val="20"/>
          <w:szCs w:val="20"/>
        </w:rPr>
        <w:t xml:space="preserve"> единицу времени </w:t>
      </w:r>
      <w:r w:rsidR="004E0C62" w:rsidRPr="002A1F29">
        <w:rPr>
          <w:rFonts w:ascii="Arial" w:hAnsi="Arial" w:cs="Arial"/>
          <w:sz w:val="20"/>
          <w:szCs w:val="20"/>
        </w:rPr>
        <w:t>на</w:t>
      </w:r>
      <w:r w:rsidRPr="002A1F29">
        <w:rPr>
          <w:rFonts w:ascii="Arial" w:hAnsi="Arial" w:cs="Arial"/>
          <w:sz w:val="20"/>
          <w:szCs w:val="20"/>
        </w:rPr>
        <w:t xml:space="preserve"> ширину полосы), которая должна быть прои</w:t>
      </w:r>
      <w:r w:rsidRPr="002A1F29">
        <w:rPr>
          <w:rFonts w:ascii="Arial" w:hAnsi="Arial" w:cs="Arial"/>
          <w:sz w:val="20"/>
          <w:szCs w:val="20"/>
        </w:rPr>
        <w:t>н</w:t>
      </w:r>
      <w:r w:rsidRPr="002A1F29">
        <w:rPr>
          <w:rFonts w:ascii="Arial" w:hAnsi="Arial" w:cs="Arial"/>
          <w:sz w:val="20"/>
          <w:szCs w:val="20"/>
        </w:rPr>
        <w:t>тегрирована во всей рассматриваемой полосе.</w:t>
      </w:r>
    </w:p>
    <w:p w:rsidR="008F51FC" w:rsidRPr="00311FF1" w:rsidRDefault="008F51FC" w:rsidP="00112C39">
      <w:pPr>
        <w:spacing w:before="220" w:after="160"/>
        <w:ind w:firstLine="397"/>
        <w:jc w:val="both"/>
        <w:rPr>
          <w:rFonts w:ascii="Arial" w:hAnsi="Arial" w:cs="Arial"/>
          <w:b/>
          <w:color w:val="000000"/>
          <w:sz w:val="22"/>
          <w:szCs w:val="22"/>
        </w:rPr>
      </w:pPr>
      <w:r w:rsidRPr="00311FF1">
        <w:rPr>
          <w:rFonts w:ascii="Arial" w:hAnsi="Arial" w:cs="Arial"/>
          <w:b/>
          <w:color w:val="000000"/>
          <w:sz w:val="22"/>
          <w:szCs w:val="22"/>
        </w:rPr>
        <w:t>Б.3 Устройство интегрирования и суммирования мощности</w:t>
      </w:r>
    </w:p>
    <w:p w:rsidR="008F51FC" w:rsidRPr="002A1F29"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Устройство интегрирования и суммирования мощности подключается к видеовыходу анализатора спектра, указанного в Б.2.</w:t>
      </w:r>
    </w:p>
    <w:p w:rsidR="008F51FC" w:rsidRDefault="008F51FC" w:rsidP="002A1F29">
      <w:pPr>
        <w:ind w:firstLine="397"/>
        <w:jc w:val="both"/>
        <w:rPr>
          <w:rFonts w:ascii="Arial" w:hAnsi="Arial" w:cs="Arial"/>
          <w:color w:val="000000"/>
          <w:sz w:val="20"/>
          <w:szCs w:val="20"/>
        </w:rPr>
      </w:pPr>
      <w:r w:rsidRPr="002A1F29">
        <w:rPr>
          <w:rFonts w:ascii="Arial" w:hAnsi="Arial" w:cs="Arial"/>
          <w:color w:val="000000"/>
          <w:sz w:val="20"/>
          <w:szCs w:val="20"/>
        </w:rPr>
        <w:t>Должна быть обеспечена возможность просуммировать эффективную мощность всех дискретных составляющих, спектральную плотность мощности и мощность шума в выбранной полосе и измерить это как отношение к мощности несущей.</w:t>
      </w:r>
    </w:p>
    <w:p w:rsidR="00FC4E7A" w:rsidRPr="001A0494" w:rsidRDefault="00FC4E7A" w:rsidP="001A0494">
      <w:pPr>
        <w:pageBreakBefore/>
        <w:spacing w:after="200"/>
        <w:jc w:val="center"/>
        <w:rPr>
          <w:rFonts w:ascii="Arial" w:hAnsi="Arial" w:cs="Arial"/>
          <w:b/>
          <w:sz w:val="22"/>
          <w:szCs w:val="22"/>
        </w:rPr>
      </w:pPr>
      <w:r w:rsidRPr="001A0494">
        <w:rPr>
          <w:rFonts w:ascii="Arial" w:hAnsi="Arial" w:cs="Arial"/>
          <w:b/>
          <w:sz w:val="22"/>
          <w:szCs w:val="22"/>
        </w:rPr>
        <w:lastRenderedPageBreak/>
        <w:t>Библиография</w:t>
      </w:r>
    </w:p>
    <w:tbl>
      <w:tblPr>
        <w:tblW w:w="9431" w:type="dxa"/>
        <w:tblInd w:w="369" w:type="dxa"/>
        <w:tblLayout w:type="fixed"/>
        <w:tblCellMar>
          <w:left w:w="85" w:type="dxa"/>
          <w:right w:w="85" w:type="dxa"/>
        </w:tblCellMar>
        <w:tblLook w:val="01E0"/>
      </w:tblPr>
      <w:tblGrid>
        <w:gridCol w:w="472"/>
        <w:gridCol w:w="2982"/>
        <w:gridCol w:w="5977"/>
      </w:tblGrid>
      <w:tr w:rsidR="00775BBE" w:rsidRPr="003E2BD4" w:rsidTr="007F459E">
        <w:tc>
          <w:tcPr>
            <w:tcW w:w="472" w:type="dxa"/>
          </w:tcPr>
          <w:p w:rsidR="00775BBE" w:rsidRPr="002A1F29" w:rsidRDefault="00775BBE" w:rsidP="00D52F20">
            <w:pPr>
              <w:autoSpaceDE w:val="0"/>
              <w:autoSpaceDN w:val="0"/>
              <w:adjustRightInd w:val="0"/>
              <w:spacing w:after="80"/>
              <w:jc w:val="both"/>
              <w:rPr>
                <w:rFonts w:ascii="Arial" w:hAnsi="Arial" w:cs="Arial"/>
                <w:bCs/>
                <w:sz w:val="20"/>
                <w:szCs w:val="20"/>
                <w:lang w:val="en-US"/>
              </w:rPr>
            </w:pPr>
            <w:r w:rsidRPr="002A1F29">
              <w:rPr>
                <w:rFonts w:ascii="Arial" w:hAnsi="Arial" w:cs="Arial"/>
                <w:bCs/>
                <w:sz w:val="20"/>
                <w:szCs w:val="20"/>
                <w:lang w:val="en-US"/>
              </w:rPr>
              <w:t>[</w:t>
            </w:r>
            <w:r w:rsidR="00D52F20">
              <w:rPr>
                <w:rFonts w:ascii="Arial" w:hAnsi="Arial" w:cs="Arial"/>
                <w:bCs/>
                <w:sz w:val="20"/>
                <w:szCs w:val="20"/>
              </w:rPr>
              <w:t>1</w:t>
            </w:r>
            <w:r w:rsidRPr="002A1F29">
              <w:rPr>
                <w:rFonts w:ascii="Arial" w:hAnsi="Arial" w:cs="Arial"/>
                <w:bCs/>
                <w:sz w:val="20"/>
                <w:szCs w:val="20"/>
                <w:lang w:val="en-US"/>
              </w:rPr>
              <w:t>]</w:t>
            </w:r>
          </w:p>
        </w:tc>
        <w:tc>
          <w:tcPr>
            <w:tcW w:w="2982" w:type="dxa"/>
          </w:tcPr>
          <w:p w:rsidR="00775BBE" w:rsidRPr="007F6F53" w:rsidRDefault="00775BBE" w:rsidP="00DB2B46">
            <w:pPr>
              <w:autoSpaceDE w:val="0"/>
              <w:autoSpaceDN w:val="0"/>
              <w:adjustRightInd w:val="0"/>
              <w:spacing w:after="80"/>
              <w:jc w:val="both"/>
              <w:rPr>
                <w:rFonts w:ascii="Arial" w:hAnsi="Arial" w:cs="Arial"/>
                <w:bCs/>
                <w:sz w:val="20"/>
                <w:szCs w:val="20"/>
              </w:rPr>
            </w:pPr>
            <w:r w:rsidRPr="007F6F53">
              <w:rPr>
                <w:rFonts w:ascii="Arial" w:hAnsi="Arial" w:cs="Arial"/>
                <w:bCs/>
                <w:sz w:val="20"/>
                <w:szCs w:val="20"/>
              </w:rPr>
              <w:t xml:space="preserve">Регламент радиосвязи </w:t>
            </w:r>
            <w:r w:rsidRPr="007F6F53">
              <w:rPr>
                <w:rFonts w:ascii="Arial" w:hAnsi="Arial" w:cs="Arial"/>
                <w:bCs/>
                <w:sz w:val="20"/>
                <w:szCs w:val="20"/>
                <w:lang w:val="en-US"/>
              </w:rPr>
              <w:t>ITU</w:t>
            </w:r>
            <w:r w:rsidRPr="007F6F53">
              <w:rPr>
                <w:rFonts w:ascii="Arial" w:hAnsi="Arial" w:cs="Arial"/>
                <w:bCs/>
                <w:sz w:val="20"/>
                <w:szCs w:val="20"/>
              </w:rPr>
              <w:t xml:space="preserve">. – </w:t>
            </w:r>
          </w:p>
        </w:tc>
        <w:tc>
          <w:tcPr>
            <w:tcW w:w="5977" w:type="dxa"/>
          </w:tcPr>
          <w:p w:rsidR="00775BBE" w:rsidRPr="007F6F53" w:rsidRDefault="00D52F20" w:rsidP="00D2773A">
            <w:pPr>
              <w:autoSpaceDE w:val="0"/>
              <w:autoSpaceDN w:val="0"/>
              <w:adjustRightInd w:val="0"/>
              <w:spacing w:after="80"/>
              <w:jc w:val="both"/>
              <w:rPr>
                <w:rFonts w:ascii="Arial" w:hAnsi="Arial" w:cs="Arial"/>
                <w:bCs/>
                <w:sz w:val="20"/>
                <w:szCs w:val="20"/>
              </w:rPr>
            </w:pPr>
            <w:r w:rsidRPr="007F6F53">
              <w:rPr>
                <w:rFonts w:ascii="Arial" w:hAnsi="Arial" w:cs="Arial"/>
                <w:bCs/>
                <w:sz w:val="20"/>
                <w:szCs w:val="20"/>
              </w:rPr>
              <w:t xml:space="preserve">1 т. </w:t>
            </w:r>
            <w:r w:rsidR="00775BBE" w:rsidRPr="007F6F53">
              <w:rPr>
                <w:rFonts w:ascii="Arial" w:hAnsi="Arial" w:cs="Arial"/>
                <w:bCs/>
                <w:sz w:val="20"/>
                <w:szCs w:val="20"/>
              </w:rPr>
              <w:t>2 т. Приложение 1. – Женева, 20</w:t>
            </w:r>
            <w:r w:rsidR="00D2773A">
              <w:rPr>
                <w:rFonts w:ascii="Arial" w:hAnsi="Arial" w:cs="Arial"/>
                <w:bCs/>
                <w:sz w:val="20"/>
                <w:szCs w:val="20"/>
              </w:rPr>
              <w:t>20</w:t>
            </w:r>
          </w:p>
        </w:tc>
      </w:tr>
      <w:tr w:rsidR="00775BBE" w:rsidRPr="002A1F29" w:rsidTr="007F459E">
        <w:tc>
          <w:tcPr>
            <w:tcW w:w="472" w:type="dxa"/>
          </w:tcPr>
          <w:p w:rsidR="00775BBE" w:rsidRPr="00D52F20" w:rsidRDefault="00775BBE" w:rsidP="00D52F20">
            <w:pPr>
              <w:rPr>
                <w:rFonts w:ascii="Arial" w:hAnsi="Arial" w:cs="Arial"/>
                <w:sz w:val="20"/>
                <w:szCs w:val="20"/>
              </w:rPr>
            </w:pPr>
            <w:r w:rsidRPr="00D52F20">
              <w:rPr>
                <w:rFonts w:ascii="Arial" w:hAnsi="Arial" w:cs="Arial"/>
                <w:sz w:val="20"/>
                <w:szCs w:val="20"/>
              </w:rPr>
              <w:t>[</w:t>
            </w:r>
            <w:r w:rsidR="00D52F20">
              <w:rPr>
                <w:rFonts w:ascii="Arial" w:hAnsi="Arial" w:cs="Arial"/>
                <w:sz w:val="20"/>
                <w:szCs w:val="20"/>
              </w:rPr>
              <w:t>2</w:t>
            </w:r>
            <w:r w:rsidRPr="00D52F20">
              <w:rPr>
                <w:rFonts w:ascii="Arial" w:hAnsi="Arial" w:cs="Arial"/>
                <w:sz w:val="20"/>
                <w:szCs w:val="20"/>
              </w:rPr>
              <w:t>]</w:t>
            </w:r>
          </w:p>
        </w:tc>
        <w:tc>
          <w:tcPr>
            <w:tcW w:w="2982" w:type="dxa"/>
          </w:tcPr>
          <w:p w:rsidR="00775BBE" w:rsidRPr="007F6F53" w:rsidRDefault="00775BBE" w:rsidP="001F51C8">
            <w:pPr>
              <w:spacing w:after="80"/>
              <w:rPr>
                <w:rFonts w:ascii="Arial" w:hAnsi="Arial" w:cs="Arial"/>
                <w:sz w:val="20"/>
                <w:szCs w:val="20"/>
              </w:rPr>
            </w:pPr>
            <w:r w:rsidRPr="007F6F53">
              <w:rPr>
                <w:rFonts w:ascii="Arial" w:hAnsi="Arial" w:cs="Arial"/>
                <w:sz w:val="20"/>
                <w:szCs w:val="20"/>
              </w:rPr>
              <w:t xml:space="preserve">ГОСТ </w:t>
            </w:r>
            <w:r w:rsidRPr="007F6F53">
              <w:rPr>
                <w:rFonts w:ascii="Arial" w:hAnsi="Arial" w:cs="Arial"/>
                <w:sz w:val="20"/>
                <w:szCs w:val="20"/>
                <w:lang w:val="en-US"/>
              </w:rPr>
              <w:t>IEC</w:t>
            </w:r>
            <w:r w:rsidRPr="007F6F53">
              <w:rPr>
                <w:rFonts w:ascii="Arial" w:hAnsi="Arial" w:cs="Arial"/>
                <w:sz w:val="20"/>
                <w:szCs w:val="20"/>
              </w:rPr>
              <w:t xml:space="preserve"> 61000-4-20-2014</w:t>
            </w:r>
          </w:p>
        </w:tc>
        <w:tc>
          <w:tcPr>
            <w:tcW w:w="5977" w:type="dxa"/>
          </w:tcPr>
          <w:p w:rsidR="00775BBE" w:rsidRPr="007F6F53" w:rsidRDefault="00775BBE" w:rsidP="005204E1">
            <w:pPr>
              <w:pStyle w:val="4"/>
              <w:shd w:val="clear" w:color="auto" w:fill="FFFFFF"/>
              <w:rPr>
                <w:rFonts w:cs="Arial"/>
                <w:bCs w:val="0"/>
                <w:sz w:val="20"/>
              </w:rPr>
            </w:pPr>
            <w:r w:rsidRPr="007F6F53">
              <w:rPr>
                <w:rFonts w:cs="Arial"/>
                <w:bCs w:val="0"/>
                <w:sz w:val="20"/>
              </w:rPr>
              <w:t>Электромагнитная совместимость. Часть 4-20. Методы испытаний и измерений. Испытания на помехоэмиссию и помехоустойчивость в TEM-волноводах</w:t>
            </w:r>
          </w:p>
        </w:tc>
      </w:tr>
      <w:tr w:rsidR="00775BBE" w:rsidRPr="0074087C" w:rsidTr="007F459E">
        <w:tc>
          <w:tcPr>
            <w:tcW w:w="472" w:type="dxa"/>
          </w:tcPr>
          <w:p w:rsidR="00775BBE" w:rsidRPr="002A1F29" w:rsidRDefault="00775BBE" w:rsidP="00D52F20">
            <w:pPr>
              <w:rPr>
                <w:rFonts w:ascii="Arial" w:hAnsi="Arial" w:cs="Arial"/>
                <w:sz w:val="20"/>
                <w:szCs w:val="20"/>
                <w:lang w:val="en-US"/>
              </w:rPr>
            </w:pPr>
            <w:r w:rsidRPr="002A1F29">
              <w:rPr>
                <w:rFonts w:ascii="Arial" w:hAnsi="Arial" w:cs="Arial"/>
                <w:sz w:val="20"/>
                <w:szCs w:val="20"/>
                <w:lang w:val="en-US"/>
              </w:rPr>
              <w:t>[</w:t>
            </w:r>
            <w:r w:rsidR="00D52F20">
              <w:rPr>
                <w:rFonts w:ascii="Arial" w:hAnsi="Arial" w:cs="Arial"/>
                <w:sz w:val="20"/>
                <w:szCs w:val="20"/>
              </w:rPr>
              <w:t>3</w:t>
            </w:r>
            <w:r w:rsidRPr="002A1F29">
              <w:rPr>
                <w:rFonts w:ascii="Arial" w:hAnsi="Arial" w:cs="Arial"/>
                <w:sz w:val="20"/>
                <w:szCs w:val="20"/>
                <w:lang w:val="en-US"/>
              </w:rPr>
              <w:t>]</w:t>
            </w:r>
          </w:p>
        </w:tc>
        <w:tc>
          <w:tcPr>
            <w:tcW w:w="2982" w:type="dxa"/>
          </w:tcPr>
          <w:p w:rsidR="00775BBE" w:rsidRPr="007F6F53" w:rsidRDefault="00775BBE" w:rsidP="001F51C8">
            <w:pPr>
              <w:spacing w:after="80"/>
              <w:rPr>
                <w:rFonts w:ascii="Arial" w:hAnsi="Arial" w:cs="Arial"/>
                <w:sz w:val="20"/>
                <w:szCs w:val="20"/>
              </w:rPr>
            </w:pPr>
            <w:r w:rsidRPr="007F6F53">
              <w:rPr>
                <w:rFonts w:ascii="Arial" w:hAnsi="Arial" w:cs="Arial"/>
                <w:sz w:val="20"/>
                <w:szCs w:val="20"/>
              </w:rPr>
              <w:t>МВИ</w:t>
            </w:r>
            <w:r w:rsidRPr="007F6F53">
              <w:rPr>
                <w:rFonts w:ascii="Arial" w:hAnsi="Arial" w:cs="Arial"/>
                <w:sz w:val="20"/>
                <w:szCs w:val="20"/>
                <w:lang w:val="en-US"/>
              </w:rPr>
              <w:t xml:space="preserve">. </w:t>
            </w:r>
            <w:r w:rsidRPr="007F6F53">
              <w:rPr>
                <w:rFonts w:ascii="Arial" w:hAnsi="Arial" w:cs="Arial"/>
                <w:sz w:val="20"/>
                <w:szCs w:val="20"/>
              </w:rPr>
              <w:t>МН3293-2020 изм.1</w:t>
            </w:r>
          </w:p>
        </w:tc>
        <w:tc>
          <w:tcPr>
            <w:tcW w:w="5977" w:type="dxa"/>
          </w:tcPr>
          <w:p w:rsidR="00775BBE" w:rsidRPr="007F6F53" w:rsidRDefault="00775BBE" w:rsidP="0074087C">
            <w:pPr>
              <w:rPr>
                <w:rFonts w:ascii="Arial" w:hAnsi="Arial" w:cs="Arial"/>
                <w:bCs/>
                <w:sz w:val="20"/>
                <w:szCs w:val="20"/>
              </w:rPr>
            </w:pPr>
            <w:r w:rsidRPr="007F6F53">
              <w:rPr>
                <w:rFonts w:ascii="Arial" w:hAnsi="Arial" w:cs="Arial"/>
                <w:sz w:val="20"/>
                <w:szCs w:val="20"/>
              </w:rPr>
              <w:t>Измерение излучаемой мощности и напряженности электр</w:t>
            </w:r>
            <w:r w:rsidRPr="007F6F53">
              <w:rPr>
                <w:rFonts w:ascii="Arial" w:hAnsi="Arial" w:cs="Arial"/>
                <w:sz w:val="20"/>
                <w:szCs w:val="20"/>
              </w:rPr>
              <w:t>о</w:t>
            </w:r>
            <w:r w:rsidRPr="007F6F53">
              <w:rPr>
                <w:rFonts w:ascii="Arial" w:hAnsi="Arial" w:cs="Arial"/>
                <w:sz w:val="20"/>
                <w:szCs w:val="20"/>
              </w:rPr>
              <w:t>магнитного поля в ТЕМ-камере</w:t>
            </w:r>
          </w:p>
        </w:tc>
      </w:tr>
      <w:tr w:rsidR="00775BBE" w:rsidRPr="002A1F29" w:rsidTr="007F459E">
        <w:tc>
          <w:tcPr>
            <w:tcW w:w="472" w:type="dxa"/>
          </w:tcPr>
          <w:p w:rsidR="00775BBE" w:rsidRPr="0074087C" w:rsidRDefault="00775BBE" w:rsidP="00D52F20">
            <w:pPr>
              <w:jc w:val="both"/>
              <w:rPr>
                <w:rFonts w:ascii="Arial" w:hAnsi="Arial" w:cs="Arial"/>
                <w:bCs/>
                <w:sz w:val="20"/>
                <w:szCs w:val="20"/>
                <w:lang w:val="en-US"/>
              </w:rPr>
            </w:pPr>
            <w:r w:rsidRPr="002A1F29">
              <w:rPr>
                <w:rFonts w:ascii="Arial" w:hAnsi="Arial" w:cs="Arial"/>
                <w:bCs/>
                <w:sz w:val="20"/>
                <w:szCs w:val="20"/>
                <w:lang w:val="en-US"/>
              </w:rPr>
              <w:t>[</w:t>
            </w:r>
            <w:r w:rsidR="00D52F20">
              <w:rPr>
                <w:rFonts w:ascii="Arial" w:hAnsi="Arial" w:cs="Arial"/>
                <w:bCs/>
                <w:sz w:val="20"/>
                <w:szCs w:val="20"/>
              </w:rPr>
              <w:t>4</w:t>
            </w:r>
            <w:r w:rsidRPr="002A1F29">
              <w:rPr>
                <w:rFonts w:ascii="Arial" w:hAnsi="Arial" w:cs="Arial"/>
                <w:bCs/>
                <w:sz w:val="20"/>
                <w:szCs w:val="20"/>
                <w:lang w:val="en-US"/>
              </w:rPr>
              <w:t>]</w:t>
            </w:r>
          </w:p>
        </w:tc>
        <w:tc>
          <w:tcPr>
            <w:tcW w:w="2982" w:type="dxa"/>
          </w:tcPr>
          <w:p w:rsidR="00775BBE" w:rsidRPr="007F6F53" w:rsidRDefault="00775BBE" w:rsidP="001F51C8">
            <w:pPr>
              <w:jc w:val="both"/>
              <w:rPr>
                <w:rFonts w:ascii="Arial" w:hAnsi="Arial" w:cs="Arial"/>
                <w:sz w:val="20"/>
                <w:szCs w:val="20"/>
                <w:lang w:val="en-US"/>
              </w:rPr>
            </w:pPr>
            <w:r w:rsidRPr="007F6F53">
              <w:rPr>
                <w:rFonts w:ascii="Arial" w:hAnsi="Arial" w:cs="Arial"/>
                <w:sz w:val="20"/>
                <w:szCs w:val="20"/>
                <w:lang w:val="en-US"/>
              </w:rPr>
              <w:t>CISPR 16-2 (all parts) (2014)</w:t>
            </w:r>
          </w:p>
        </w:tc>
        <w:tc>
          <w:tcPr>
            <w:tcW w:w="5977" w:type="dxa"/>
          </w:tcPr>
          <w:p w:rsidR="00775BBE" w:rsidRPr="007F6F53" w:rsidRDefault="00775BBE" w:rsidP="001F51C8">
            <w:pPr>
              <w:autoSpaceDE w:val="0"/>
              <w:autoSpaceDN w:val="0"/>
              <w:adjustRightInd w:val="0"/>
              <w:jc w:val="both"/>
              <w:rPr>
                <w:rFonts w:ascii="Arial" w:hAnsi="Arial" w:cs="Arial"/>
                <w:sz w:val="20"/>
                <w:szCs w:val="20"/>
                <w:lang w:val="en-US"/>
              </w:rPr>
            </w:pPr>
            <w:r w:rsidRPr="007F6F53">
              <w:rPr>
                <w:rFonts w:ascii="Arial" w:hAnsi="Arial" w:cs="Arial"/>
                <w:sz w:val="20"/>
                <w:szCs w:val="20"/>
                <w:lang w:val="en-US"/>
              </w:rPr>
              <w:t>Specifications for radio disturbance and immunity measuring a</w:t>
            </w:r>
            <w:r w:rsidRPr="007F6F53">
              <w:rPr>
                <w:rFonts w:ascii="Arial" w:hAnsi="Arial" w:cs="Arial"/>
                <w:sz w:val="20"/>
                <w:szCs w:val="20"/>
                <w:lang w:val="en-US"/>
              </w:rPr>
              <w:t>p</w:t>
            </w:r>
            <w:r w:rsidRPr="007F6F53">
              <w:rPr>
                <w:rFonts w:ascii="Arial" w:hAnsi="Arial" w:cs="Arial"/>
                <w:sz w:val="20"/>
                <w:szCs w:val="20"/>
                <w:lang w:val="en-US"/>
              </w:rPr>
              <w:t>paratus and methods.</w:t>
            </w:r>
          </w:p>
          <w:p w:rsidR="00775BBE" w:rsidRPr="007F6F53" w:rsidRDefault="00775BBE" w:rsidP="001F51C8">
            <w:pPr>
              <w:autoSpaceDE w:val="0"/>
              <w:autoSpaceDN w:val="0"/>
              <w:adjustRightInd w:val="0"/>
              <w:spacing w:after="80"/>
              <w:jc w:val="both"/>
              <w:rPr>
                <w:rFonts w:ascii="Arial" w:hAnsi="Arial" w:cs="Arial"/>
                <w:sz w:val="20"/>
                <w:szCs w:val="20"/>
              </w:rPr>
            </w:pPr>
            <w:r w:rsidRPr="00823906">
              <w:rPr>
                <w:rFonts w:ascii="Arial" w:hAnsi="Arial" w:cs="Arial"/>
                <w:bCs/>
                <w:sz w:val="20"/>
                <w:szCs w:val="20"/>
              </w:rPr>
              <w:t>(</w:t>
            </w:r>
            <w:r w:rsidRPr="007F6F53">
              <w:rPr>
                <w:rFonts w:ascii="Arial" w:hAnsi="Arial" w:cs="Arial"/>
                <w:sz w:val="20"/>
                <w:szCs w:val="20"/>
              </w:rPr>
              <w:t>Технические требования к приборам и методам измерения радиопомех и помехоустойчивости</w:t>
            </w:r>
            <w:r w:rsidRPr="007F6F53">
              <w:rPr>
                <w:rFonts w:ascii="Arial" w:hAnsi="Arial" w:cs="Arial"/>
                <w:bCs/>
                <w:sz w:val="20"/>
                <w:szCs w:val="20"/>
              </w:rPr>
              <w:t>)</w:t>
            </w:r>
          </w:p>
        </w:tc>
      </w:tr>
      <w:tr w:rsidR="00775BBE" w:rsidRPr="002A1F29" w:rsidTr="007F459E">
        <w:tc>
          <w:tcPr>
            <w:tcW w:w="472" w:type="dxa"/>
          </w:tcPr>
          <w:p w:rsidR="00775BBE" w:rsidRPr="002A1F29" w:rsidRDefault="00775BBE" w:rsidP="00D52F20">
            <w:pPr>
              <w:jc w:val="both"/>
              <w:rPr>
                <w:rFonts w:ascii="Arial" w:hAnsi="Arial" w:cs="Arial"/>
                <w:bCs/>
                <w:sz w:val="20"/>
                <w:szCs w:val="20"/>
                <w:lang w:val="en-US"/>
              </w:rPr>
            </w:pPr>
            <w:r w:rsidRPr="002A1F29">
              <w:rPr>
                <w:rFonts w:ascii="Arial" w:hAnsi="Arial" w:cs="Arial"/>
                <w:bCs/>
                <w:sz w:val="20"/>
                <w:szCs w:val="20"/>
                <w:lang w:val="en-US"/>
              </w:rPr>
              <w:t>[</w:t>
            </w:r>
            <w:r w:rsidR="00D52F20">
              <w:rPr>
                <w:rFonts w:ascii="Arial" w:hAnsi="Arial" w:cs="Arial"/>
                <w:bCs/>
                <w:sz w:val="20"/>
                <w:szCs w:val="20"/>
              </w:rPr>
              <w:t>5</w:t>
            </w:r>
            <w:r w:rsidRPr="002A1F29">
              <w:rPr>
                <w:rFonts w:ascii="Arial" w:hAnsi="Arial" w:cs="Arial"/>
                <w:bCs/>
                <w:sz w:val="20"/>
                <w:szCs w:val="20"/>
                <w:lang w:val="en-US"/>
              </w:rPr>
              <w:t>]</w:t>
            </w:r>
          </w:p>
        </w:tc>
        <w:tc>
          <w:tcPr>
            <w:tcW w:w="2982" w:type="dxa"/>
          </w:tcPr>
          <w:p w:rsidR="00775BBE" w:rsidRPr="007F6F53" w:rsidRDefault="00775BBE" w:rsidP="001F51C8">
            <w:pPr>
              <w:jc w:val="both"/>
              <w:rPr>
                <w:rFonts w:ascii="Arial" w:hAnsi="Arial" w:cs="Arial"/>
                <w:sz w:val="20"/>
                <w:szCs w:val="20"/>
                <w:lang w:val="en-US"/>
              </w:rPr>
            </w:pPr>
            <w:r w:rsidRPr="007F6F53">
              <w:rPr>
                <w:rFonts w:ascii="Arial" w:hAnsi="Arial" w:cs="Arial"/>
                <w:sz w:val="20"/>
                <w:szCs w:val="20"/>
                <w:lang w:val="en-US"/>
              </w:rPr>
              <w:t xml:space="preserve">ETSI TR 100 028 (V1.4.1) </w:t>
            </w:r>
          </w:p>
          <w:p w:rsidR="00775BBE" w:rsidRPr="007F6F53" w:rsidRDefault="00775BBE" w:rsidP="001F51C8">
            <w:pPr>
              <w:jc w:val="both"/>
              <w:rPr>
                <w:rFonts w:ascii="Arial" w:hAnsi="Arial" w:cs="Arial"/>
                <w:sz w:val="20"/>
                <w:szCs w:val="20"/>
                <w:lang w:val="en-US"/>
              </w:rPr>
            </w:pPr>
            <w:r w:rsidRPr="007F6F53">
              <w:rPr>
                <w:rFonts w:ascii="Arial" w:hAnsi="Arial" w:cs="Arial"/>
                <w:sz w:val="20"/>
                <w:szCs w:val="20"/>
                <w:lang w:val="en-US"/>
              </w:rPr>
              <w:t>(all parts) (12-2001)</w:t>
            </w:r>
          </w:p>
        </w:tc>
        <w:tc>
          <w:tcPr>
            <w:tcW w:w="5977" w:type="dxa"/>
          </w:tcPr>
          <w:p w:rsidR="00775BBE" w:rsidRPr="007F6F53" w:rsidRDefault="00775BBE" w:rsidP="001F51C8">
            <w:pPr>
              <w:autoSpaceDE w:val="0"/>
              <w:autoSpaceDN w:val="0"/>
              <w:adjustRightInd w:val="0"/>
              <w:jc w:val="both"/>
              <w:rPr>
                <w:rFonts w:ascii="Arial" w:hAnsi="Arial" w:cs="Arial"/>
                <w:sz w:val="20"/>
                <w:szCs w:val="20"/>
                <w:lang w:val="en-US"/>
              </w:rPr>
            </w:pPr>
            <w:r w:rsidRPr="007F6F53">
              <w:rPr>
                <w:rFonts w:ascii="Arial" w:hAnsi="Arial" w:cs="Arial"/>
                <w:sz w:val="20"/>
                <w:szCs w:val="20"/>
                <w:lang w:val="en-US"/>
              </w:rPr>
              <w:t>Electromagnetic compatibility and Radio spectrum Matters (ERM); Uncertainties in the measurement of mobile radio equi</w:t>
            </w:r>
            <w:r w:rsidRPr="007F6F53">
              <w:rPr>
                <w:rFonts w:ascii="Arial" w:hAnsi="Arial" w:cs="Arial"/>
                <w:sz w:val="20"/>
                <w:szCs w:val="20"/>
                <w:lang w:val="en-US"/>
              </w:rPr>
              <w:t>p</w:t>
            </w:r>
            <w:r w:rsidRPr="007F6F53">
              <w:rPr>
                <w:rFonts w:ascii="Arial" w:hAnsi="Arial" w:cs="Arial"/>
                <w:sz w:val="20"/>
                <w:szCs w:val="20"/>
                <w:lang w:val="en-US"/>
              </w:rPr>
              <w:t>ment characteristics</w:t>
            </w:r>
          </w:p>
          <w:p w:rsidR="00775BBE" w:rsidRPr="007F6F53" w:rsidRDefault="00775BBE" w:rsidP="001F51C8">
            <w:pPr>
              <w:autoSpaceDE w:val="0"/>
              <w:autoSpaceDN w:val="0"/>
              <w:adjustRightInd w:val="0"/>
              <w:spacing w:after="80"/>
              <w:jc w:val="both"/>
              <w:rPr>
                <w:rFonts w:ascii="Arial" w:hAnsi="Arial" w:cs="Arial"/>
                <w:bCs/>
                <w:sz w:val="20"/>
                <w:szCs w:val="20"/>
              </w:rPr>
            </w:pPr>
            <w:r w:rsidRPr="007F6F53">
              <w:rPr>
                <w:rFonts w:ascii="Arial" w:hAnsi="Arial" w:cs="Arial"/>
                <w:sz w:val="20"/>
                <w:szCs w:val="20"/>
              </w:rPr>
              <w:t>(Электромагнитная совместимость и радиочастотный спектр (ERM).Неопределенности в измерении характеристик м</w:t>
            </w:r>
            <w:r w:rsidRPr="007F6F53">
              <w:rPr>
                <w:rFonts w:ascii="Arial" w:hAnsi="Arial" w:cs="Arial"/>
                <w:sz w:val="20"/>
                <w:szCs w:val="20"/>
              </w:rPr>
              <w:t>о</w:t>
            </w:r>
            <w:r w:rsidRPr="007F6F53">
              <w:rPr>
                <w:rFonts w:ascii="Arial" w:hAnsi="Arial" w:cs="Arial"/>
                <w:sz w:val="20"/>
                <w:szCs w:val="20"/>
              </w:rPr>
              <w:t>бильного радиооборудования)</w:t>
            </w:r>
          </w:p>
        </w:tc>
      </w:tr>
      <w:tr w:rsidR="00775BBE" w:rsidRPr="002A1F29" w:rsidTr="007F459E">
        <w:tc>
          <w:tcPr>
            <w:tcW w:w="472" w:type="dxa"/>
          </w:tcPr>
          <w:p w:rsidR="00775BBE" w:rsidRPr="002A1F29" w:rsidRDefault="00775BBE" w:rsidP="00D52F20">
            <w:pPr>
              <w:jc w:val="both"/>
              <w:rPr>
                <w:rFonts w:ascii="Arial" w:hAnsi="Arial" w:cs="Arial"/>
                <w:bCs/>
                <w:sz w:val="20"/>
                <w:szCs w:val="20"/>
                <w:lang w:val="en-US"/>
              </w:rPr>
            </w:pPr>
            <w:r w:rsidRPr="002A1F29">
              <w:rPr>
                <w:rFonts w:ascii="Arial" w:hAnsi="Arial" w:cs="Arial"/>
                <w:bCs/>
                <w:sz w:val="20"/>
                <w:szCs w:val="20"/>
                <w:lang w:val="en-US"/>
              </w:rPr>
              <w:t>[</w:t>
            </w:r>
            <w:r w:rsidR="00D52F20">
              <w:rPr>
                <w:rFonts w:ascii="Arial" w:hAnsi="Arial" w:cs="Arial"/>
                <w:bCs/>
                <w:sz w:val="20"/>
                <w:szCs w:val="20"/>
              </w:rPr>
              <w:t>6</w:t>
            </w:r>
            <w:r w:rsidRPr="002A1F29">
              <w:rPr>
                <w:rFonts w:ascii="Arial" w:hAnsi="Arial" w:cs="Arial"/>
                <w:bCs/>
                <w:sz w:val="20"/>
                <w:szCs w:val="20"/>
                <w:lang w:val="en-US"/>
              </w:rPr>
              <w:t>]</w:t>
            </w:r>
          </w:p>
        </w:tc>
        <w:tc>
          <w:tcPr>
            <w:tcW w:w="2982" w:type="dxa"/>
          </w:tcPr>
          <w:p w:rsidR="00775BBE" w:rsidRPr="007F6F53" w:rsidRDefault="00775BBE" w:rsidP="001F51C8">
            <w:pPr>
              <w:jc w:val="both"/>
              <w:rPr>
                <w:rFonts w:ascii="Arial" w:hAnsi="Arial" w:cs="Arial"/>
                <w:sz w:val="20"/>
                <w:szCs w:val="20"/>
                <w:lang w:val="en-US"/>
              </w:rPr>
            </w:pPr>
            <w:r w:rsidRPr="007F6F53">
              <w:rPr>
                <w:rFonts w:ascii="Arial" w:hAnsi="Arial" w:cs="Arial"/>
                <w:sz w:val="20"/>
                <w:szCs w:val="20"/>
                <w:lang w:val="en-US"/>
              </w:rPr>
              <w:t xml:space="preserve">ETSI TR 102 273 (V1.2.1) </w:t>
            </w:r>
          </w:p>
          <w:p w:rsidR="00775BBE" w:rsidRPr="007F6F53" w:rsidRDefault="00775BBE" w:rsidP="001F51C8">
            <w:pPr>
              <w:jc w:val="both"/>
              <w:rPr>
                <w:rFonts w:ascii="Arial" w:hAnsi="Arial" w:cs="Arial"/>
                <w:sz w:val="20"/>
                <w:szCs w:val="20"/>
                <w:lang w:val="en-US"/>
              </w:rPr>
            </w:pPr>
            <w:r w:rsidRPr="007F6F53">
              <w:rPr>
                <w:rFonts w:ascii="Arial" w:hAnsi="Arial" w:cs="Arial"/>
                <w:sz w:val="20"/>
                <w:szCs w:val="20"/>
                <w:lang w:val="en-US"/>
              </w:rPr>
              <w:t>(all parts)</w:t>
            </w:r>
          </w:p>
        </w:tc>
        <w:tc>
          <w:tcPr>
            <w:tcW w:w="5977" w:type="dxa"/>
          </w:tcPr>
          <w:p w:rsidR="00775BBE" w:rsidRPr="007F6F53" w:rsidRDefault="00775BBE" w:rsidP="001F51C8">
            <w:pPr>
              <w:autoSpaceDE w:val="0"/>
              <w:autoSpaceDN w:val="0"/>
              <w:adjustRightInd w:val="0"/>
              <w:jc w:val="both"/>
              <w:rPr>
                <w:rFonts w:ascii="Arial" w:hAnsi="Arial" w:cs="Arial"/>
                <w:sz w:val="20"/>
                <w:szCs w:val="20"/>
                <w:lang w:val="en-US"/>
              </w:rPr>
            </w:pPr>
            <w:r w:rsidRPr="007F6F53">
              <w:rPr>
                <w:rFonts w:ascii="Arial" w:hAnsi="Arial" w:cs="Arial"/>
                <w:sz w:val="20"/>
                <w:szCs w:val="20"/>
                <w:lang w:val="en-US"/>
              </w:rPr>
              <w:t>Electromagnetic compatibility and Radio spectrum Matters (ERM); Improvement on Radiated Methods of Measurement (u</w:t>
            </w:r>
            <w:r w:rsidRPr="007F6F53">
              <w:rPr>
                <w:rFonts w:ascii="Arial" w:hAnsi="Arial" w:cs="Arial"/>
                <w:sz w:val="20"/>
                <w:szCs w:val="20"/>
                <w:lang w:val="en-US"/>
              </w:rPr>
              <w:t>s</w:t>
            </w:r>
            <w:r w:rsidRPr="007F6F53">
              <w:rPr>
                <w:rFonts w:ascii="Arial" w:hAnsi="Arial" w:cs="Arial"/>
                <w:sz w:val="20"/>
                <w:szCs w:val="20"/>
                <w:lang w:val="en-US"/>
              </w:rPr>
              <w:t>ing test site) and evaluation of the corresponding measurement uncertainties</w:t>
            </w:r>
          </w:p>
          <w:p w:rsidR="00775BBE" w:rsidRPr="007F6F53" w:rsidRDefault="00775BBE" w:rsidP="001F51C8">
            <w:pPr>
              <w:autoSpaceDE w:val="0"/>
              <w:autoSpaceDN w:val="0"/>
              <w:adjustRightInd w:val="0"/>
              <w:spacing w:after="80"/>
              <w:jc w:val="both"/>
              <w:rPr>
                <w:rFonts w:ascii="Arial" w:hAnsi="Arial" w:cs="Arial"/>
                <w:bCs/>
                <w:sz w:val="20"/>
                <w:szCs w:val="20"/>
              </w:rPr>
            </w:pPr>
            <w:r w:rsidRPr="007F6F53">
              <w:rPr>
                <w:rFonts w:ascii="Arial" w:hAnsi="Arial" w:cs="Arial"/>
                <w:sz w:val="20"/>
                <w:szCs w:val="20"/>
              </w:rPr>
              <w:t>(Электромагнитная совместимость и радиочастотный спектр (ERM).Улучшение методов измерения по эфиру (с использ</w:t>
            </w:r>
            <w:r w:rsidRPr="007F6F53">
              <w:rPr>
                <w:rFonts w:ascii="Arial" w:hAnsi="Arial" w:cs="Arial"/>
                <w:sz w:val="20"/>
                <w:szCs w:val="20"/>
              </w:rPr>
              <w:t>о</w:t>
            </w:r>
            <w:r w:rsidRPr="007F6F53">
              <w:rPr>
                <w:rFonts w:ascii="Arial" w:hAnsi="Arial" w:cs="Arial"/>
                <w:sz w:val="20"/>
                <w:szCs w:val="20"/>
              </w:rPr>
              <w:t>ванием испытательной площадки) и оценка соответствующих погрешностей измерений)</w:t>
            </w:r>
          </w:p>
        </w:tc>
      </w:tr>
    </w:tbl>
    <w:p w:rsidR="00A90F13" w:rsidRDefault="00A90F13" w:rsidP="007F459E">
      <w:pPr>
        <w:spacing w:line="360" w:lineRule="auto"/>
        <w:rPr>
          <w:rFonts w:ascii="Arial" w:hAnsi="Arial" w:cs="Arial"/>
          <w:sz w:val="20"/>
          <w:szCs w:val="20"/>
        </w:rPr>
      </w:pPr>
    </w:p>
    <w:p w:rsidR="00A90F13" w:rsidRDefault="00A90F13">
      <w:pPr>
        <w:rPr>
          <w:rFonts w:ascii="Arial" w:hAnsi="Arial" w:cs="Arial"/>
          <w:sz w:val="20"/>
          <w:szCs w:val="20"/>
        </w:rPr>
      </w:pPr>
      <w:r>
        <w:rPr>
          <w:rFonts w:ascii="Arial" w:hAnsi="Arial" w:cs="Arial"/>
          <w:sz w:val="20"/>
          <w:szCs w:val="20"/>
        </w:rPr>
        <w:br w:type="page"/>
      </w:r>
    </w:p>
    <w:p w:rsidR="00A90F13" w:rsidRPr="00A90F13" w:rsidRDefault="00A90F13" w:rsidP="00A90F13">
      <w:pPr>
        <w:rPr>
          <w:rFonts w:ascii="Arial" w:hAnsi="Arial" w:cs="Arial"/>
          <w:sz w:val="20"/>
          <w:szCs w:val="20"/>
        </w:rPr>
      </w:pPr>
    </w:p>
    <w:p w:rsidR="00A90F13" w:rsidRPr="00A90F13" w:rsidRDefault="00A90F13" w:rsidP="00A90F13">
      <w:pPr>
        <w:rPr>
          <w:rFonts w:ascii="Arial" w:hAnsi="Arial" w:cs="Arial"/>
          <w:sz w:val="22"/>
          <w:szCs w:val="22"/>
        </w:rPr>
      </w:pPr>
      <w:r w:rsidRPr="00A90F13">
        <w:rPr>
          <w:rFonts w:ascii="Arial" w:hAnsi="Arial" w:cs="Arial"/>
          <w:sz w:val="22"/>
          <w:szCs w:val="22"/>
        </w:rPr>
        <w:t>Директор ОАО «Гипросвязь»</w:t>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t xml:space="preserve"> А.И. Караим</w:t>
      </w:r>
    </w:p>
    <w:p w:rsidR="00A90F13" w:rsidRPr="00A90F13" w:rsidRDefault="00A90F13" w:rsidP="00A90F13">
      <w:pPr>
        <w:spacing w:before="240"/>
        <w:rPr>
          <w:rFonts w:ascii="Arial" w:hAnsi="Arial" w:cs="Arial"/>
          <w:sz w:val="22"/>
          <w:szCs w:val="22"/>
        </w:rPr>
      </w:pPr>
      <w:r w:rsidRPr="00A90F13">
        <w:rPr>
          <w:rFonts w:ascii="Arial" w:hAnsi="Arial" w:cs="Arial"/>
          <w:sz w:val="22"/>
          <w:szCs w:val="22"/>
        </w:rPr>
        <w:t>Начальник НИИЛ ЭМИ</w:t>
      </w:r>
    </w:p>
    <w:p w:rsidR="00A90F13" w:rsidRPr="00A90F13" w:rsidRDefault="00A90F13" w:rsidP="00A90F13">
      <w:pPr>
        <w:rPr>
          <w:rFonts w:ascii="Arial" w:hAnsi="Arial" w:cs="Arial"/>
          <w:sz w:val="22"/>
          <w:szCs w:val="22"/>
        </w:rPr>
      </w:pPr>
      <w:r w:rsidRPr="00A90F13">
        <w:rPr>
          <w:rFonts w:ascii="Arial" w:hAnsi="Arial" w:cs="Arial"/>
          <w:sz w:val="22"/>
          <w:szCs w:val="22"/>
        </w:rPr>
        <w:t>ОАО «Гипросвязь»</w:t>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t>С.Н.Бендь</w:t>
      </w:r>
    </w:p>
    <w:p w:rsidR="00A90F13" w:rsidRPr="00A90F13" w:rsidRDefault="00A90F13" w:rsidP="00A90F13">
      <w:pPr>
        <w:spacing w:before="240"/>
        <w:rPr>
          <w:rFonts w:ascii="Arial" w:hAnsi="Arial" w:cs="Arial"/>
          <w:sz w:val="22"/>
          <w:szCs w:val="22"/>
        </w:rPr>
      </w:pPr>
      <w:r w:rsidRPr="00A90F13">
        <w:rPr>
          <w:rFonts w:ascii="Arial" w:hAnsi="Arial" w:cs="Arial"/>
          <w:sz w:val="22"/>
          <w:szCs w:val="22"/>
        </w:rPr>
        <w:t>Старший научный сотрудник НИИЛ ЭМИ</w:t>
      </w:r>
    </w:p>
    <w:p w:rsidR="00A90F13" w:rsidRPr="00A90F13" w:rsidRDefault="00A90F13" w:rsidP="00A90F13">
      <w:pPr>
        <w:rPr>
          <w:sz w:val="22"/>
          <w:szCs w:val="22"/>
        </w:rPr>
      </w:pPr>
      <w:r w:rsidRPr="00A90F13">
        <w:rPr>
          <w:rFonts w:ascii="Arial" w:hAnsi="Arial" w:cs="Arial"/>
          <w:sz w:val="22"/>
          <w:szCs w:val="22"/>
        </w:rPr>
        <w:t>ОАО «Гипросвязь»</w:t>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r>
      <w:r w:rsidRPr="00A90F13">
        <w:rPr>
          <w:rFonts w:ascii="Arial" w:hAnsi="Arial" w:cs="Arial"/>
          <w:sz w:val="22"/>
          <w:szCs w:val="22"/>
        </w:rPr>
        <w:tab/>
        <w:t xml:space="preserve"> А.В. Ковалев</w:t>
      </w:r>
    </w:p>
    <w:p w:rsidR="001A38C2" w:rsidRPr="008E63E1" w:rsidRDefault="001A38C2" w:rsidP="007F459E">
      <w:pPr>
        <w:spacing w:line="360" w:lineRule="auto"/>
        <w:rPr>
          <w:rFonts w:ascii="Arial" w:hAnsi="Arial" w:cs="Arial"/>
          <w:sz w:val="20"/>
          <w:szCs w:val="20"/>
        </w:rPr>
      </w:pPr>
    </w:p>
    <w:sectPr w:rsidR="001A38C2" w:rsidRPr="008E63E1" w:rsidSect="001F51C8">
      <w:headerReference w:type="default" r:id="rId27"/>
      <w:footerReference w:type="even" r:id="rId28"/>
      <w:footerReference w:type="default" r:id="rId29"/>
      <w:pgSz w:w="11907" w:h="16840" w:code="9"/>
      <w:pgMar w:top="1701" w:right="1247" w:bottom="1814" w:left="1021" w:header="1134" w:footer="124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D27" w:rsidRDefault="004E0D27">
      <w:r>
        <w:separator/>
      </w:r>
    </w:p>
  </w:endnote>
  <w:endnote w:type="continuationSeparator" w:id="1">
    <w:p w:rsidR="004E0D27" w:rsidRDefault="004E0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0" w:rsidRDefault="00DA5A30">
    <w:pPr>
      <w:pStyle w:val="a7"/>
    </w:pPr>
    <w:r>
      <w:rPr>
        <w:noProof/>
        <w:lang w:val="ru-RU" w:eastAsia="ru-RU"/>
      </w:rPr>
      <w:drawing>
        <wp:anchor distT="0" distB="0" distL="114300" distR="114300" simplePos="0" relativeHeight="251656704" behindDoc="0" locked="0" layoutInCell="1" allowOverlap="1">
          <wp:simplePos x="0" y="0"/>
          <wp:positionH relativeFrom="column">
            <wp:posOffset>3175</wp:posOffset>
          </wp:positionH>
          <wp:positionV relativeFrom="paragraph">
            <wp:posOffset>-743585</wp:posOffset>
          </wp:positionV>
          <wp:extent cx="1005840" cy="888365"/>
          <wp:effectExtent l="0" t="0" r="3810" b="6985"/>
          <wp:wrapTopAndBottom/>
          <wp:docPr id="5" name="Рисунок 1" descr="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888365"/>
                  </a:xfrm>
                  <a:prstGeom prst="rect">
                    <a:avLst/>
                  </a:prstGeom>
                  <a:noFill/>
                </pic:spPr>
              </pic:pic>
            </a:graphicData>
          </a:graphic>
        </wp:anchor>
      </w:drawing>
    </w:r>
    <w:r w:rsidR="00AD3DB6">
      <w:rPr>
        <w:noProof/>
        <w:lang w:val="ru-RU" w:eastAsia="ru-RU"/>
      </w:rPr>
      <w:pict>
        <v:group id="Group 3" o:spid="_x0000_s6146" style="position:absolute;margin-left:-.15pt;margin-top:-89.7pt;width:538.6pt;height:4.9pt;z-index:251658752;mso-position-horizontal-relative:text;mso-position-vertical-relative:text" coordorigin="1704,1786" coordsize="9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">
          <v:line id="Line 4" o:spid="_x0000_s6148" style="position:absolute;flip:y;visibility:visible" from="1704,1884" to="10944,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dra8MAAADaAAAADwAAAGRycy9kb3ducmV2LnhtbERPy2rCQBTdF/oPwy10IzpplSppRim2&#10;vkAEowuXt5mbB83cCZmpxr93hEKXh/NOZp2pxZlaV1lW8DKIQBBnVldcKDgeFv0JCOeRNdaWScGV&#10;HMymjw8JxtpeeE/n1BcihLCLUUHpfRNL6bKSDLqBbYgDl9vWoA+wLaRu8RLCTS1fo+hNGqw4NJTY&#10;0Lyk7Cf9NWHG5+iwuX6vluPd1zzb5ptRL1qflHp+6j7eQXjq/L/4z73WCoZwvxL8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Ha2vDAAAA2gAAAA8AAAAAAAAAAAAA&#10;AAAAoQIAAGRycy9kb3ducmV2LnhtbFBLBQYAAAAABAAEAPkAAACRAwAAAAA=&#10;" strokeweight="2.25pt"/>
          <v:line id="Line 5" o:spid="_x0000_s6147" style="position:absolute;flip:y;visibility:visible" from="1706,1786" to="10930,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aEssUAAADaAAAADwAAAGRycy9kb3ducmV2LnhtbESPQWvCQBSE70L/w/IKvZlNSymSuooU&#10;rF48JFpKbo/saxKTfRuy2yTtr3cFweMwM98wy/VkWjFQ72rLCp6jGARxYXXNpYLTcTtfgHAeWWNr&#10;mRT8kYP16mG2xETbkVMaMl+KAGGXoILK+y6R0hUVGXSR7YiD92N7gz7IvpS6xzHATStf4vhNGqw5&#10;LFTY0UdFRZP9GgV5ev7M8ib9bsp/u91l6WG3/zoo9fQ4bd5BeJr8PXxr77WCV7heCTd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aEssUAAADaAAAADwAAAAAAAAAA&#10;AAAAAAChAgAAZHJzL2Rvd25yZXYueG1sUEsFBgAAAAAEAAQA+QAAAJMDAAAAAA==&#10;" strokeweight=".85pt"/>
        </v:group>
      </w:pict>
    </w:r>
    <w:r w:rsidR="00AD3DB6">
      <w:rPr>
        <w:noProof/>
        <w:lang w:val="ru-RU" w:eastAsia="ru-RU"/>
      </w:rPr>
      <w:pict>
        <v:rect id="Rectangle 2" o:spid="_x0000_s6145" style="position:absolute;margin-left:395.35pt;margin-top:-29.45pt;width:91pt;height:4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" strokecolor="white">
          <v:textbox>
            <w:txbxContent>
              <w:p w:rsidR="00DA5A30" w:rsidRDefault="00DA5A30" w:rsidP="00961E68">
                <w:pPr>
                  <w:pStyle w:val="--"/>
                  <w:spacing w:line="240" w:lineRule="auto"/>
                </w:pPr>
                <w:r>
                  <w:t>Госстандарт</w:t>
                </w:r>
              </w:p>
              <w:p w:rsidR="00DA5A30" w:rsidRDefault="00DA5A30" w:rsidP="00961E68">
                <w:pPr>
                  <w:pStyle w:val="--"/>
                  <w:spacing w:line="240" w:lineRule="auto"/>
                </w:pPr>
                <w:r>
                  <w:t>Минск</w:t>
                </w: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0" w:rsidRPr="009C427E" w:rsidRDefault="00AD3DB6" w:rsidP="00961E68">
    <w:pPr>
      <w:pStyle w:val="a7"/>
      <w:jc w:val="right"/>
      <w:rPr>
        <w:rFonts w:ascii="Arial" w:hAnsi="Arial" w:cs="Arial"/>
      </w:rPr>
    </w:pPr>
    <w:r w:rsidRPr="009C427E">
      <w:rPr>
        <w:rFonts w:ascii="Arial" w:hAnsi="Arial" w:cs="Arial"/>
      </w:rPr>
      <w:fldChar w:fldCharType="begin"/>
    </w:r>
    <w:r w:rsidR="00DA5A30" w:rsidRPr="009C427E">
      <w:rPr>
        <w:rFonts w:ascii="Arial" w:hAnsi="Arial" w:cs="Arial"/>
      </w:rPr>
      <w:instrText>PAGE   \* MERGEFORMAT</w:instrText>
    </w:r>
    <w:r w:rsidRPr="009C427E">
      <w:rPr>
        <w:rFonts w:ascii="Arial" w:hAnsi="Arial" w:cs="Arial"/>
      </w:rPr>
      <w:fldChar w:fldCharType="separate"/>
    </w:r>
    <w:r w:rsidR="00DA5A30">
      <w:rPr>
        <w:rFonts w:ascii="Arial" w:hAnsi="Arial" w:cs="Arial"/>
        <w:noProof/>
      </w:rPr>
      <w:t>III</w:t>
    </w:r>
    <w:r w:rsidRPr="009C427E">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0" w:rsidRPr="00CC6B0F" w:rsidRDefault="00AD3DB6" w:rsidP="003C2C79">
    <w:pPr>
      <w:pStyle w:val="a7"/>
      <w:rPr>
        <w:rFonts w:ascii="Arial" w:hAnsi="Arial" w:cs="Arial"/>
        <w:sz w:val="20"/>
      </w:rPr>
    </w:pPr>
    <w:r w:rsidRPr="00CC6B0F">
      <w:rPr>
        <w:rFonts w:ascii="Arial" w:hAnsi="Arial" w:cs="Arial"/>
        <w:sz w:val="20"/>
      </w:rPr>
      <w:fldChar w:fldCharType="begin"/>
    </w:r>
    <w:r w:rsidR="00DA5A30" w:rsidRPr="00CC6B0F">
      <w:rPr>
        <w:rFonts w:ascii="Arial" w:hAnsi="Arial" w:cs="Arial"/>
        <w:sz w:val="20"/>
      </w:rPr>
      <w:instrText>PAGE   \* MERGEFORMAT</w:instrText>
    </w:r>
    <w:r w:rsidRPr="00CC6B0F">
      <w:rPr>
        <w:rFonts w:ascii="Arial" w:hAnsi="Arial" w:cs="Arial"/>
        <w:sz w:val="20"/>
      </w:rPr>
      <w:fldChar w:fldCharType="separate"/>
    </w:r>
    <w:r w:rsidR="006B5EE6">
      <w:rPr>
        <w:rFonts w:ascii="Arial" w:hAnsi="Arial" w:cs="Arial"/>
        <w:noProof/>
        <w:sz w:val="20"/>
      </w:rPr>
      <w:t>IV</w:t>
    </w:r>
    <w:r w:rsidRPr="00CC6B0F">
      <w:rPr>
        <w:rFonts w:ascii="Arial" w:hAnsi="Arial" w:cs="Arial"/>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0" w:rsidRPr="00CC6B0F" w:rsidRDefault="00DA5A30" w:rsidP="00CC6B0F">
    <w:pPr>
      <w:pStyle w:val="a7"/>
      <w:jc w:val="right"/>
      <w:rPr>
        <w:rFonts w:ascii="Arial" w:hAnsi="Arial" w:cs="Arial"/>
        <w:sz w:val="20"/>
      </w:rPr>
    </w:pPr>
    <w:r>
      <w:rPr>
        <w:rFonts w:ascii="Arial" w:hAnsi="Arial" w:cs="Arial"/>
        <w:noProof/>
        <w:sz w:val="20"/>
      </w:rPr>
      <w:t>III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0" w:rsidRPr="00CC6B0F" w:rsidRDefault="00AD3DB6" w:rsidP="00304B78">
    <w:pPr>
      <w:pStyle w:val="a7"/>
      <w:ind w:right="360"/>
      <w:rPr>
        <w:rFonts w:ascii="Arial" w:hAnsi="Arial" w:cs="Arial"/>
        <w:sz w:val="20"/>
        <w:lang w:val="en-US"/>
      </w:rPr>
    </w:pPr>
    <w:r w:rsidRPr="00CC6B0F">
      <w:rPr>
        <w:rFonts w:ascii="Arial" w:hAnsi="Arial" w:cs="Arial"/>
        <w:sz w:val="20"/>
        <w:lang w:val="en-US"/>
      </w:rPr>
      <w:fldChar w:fldCharType="begin"/>
    </w:r>
    <w:r w:rsidR="00DA5A30" w:rsidRPr="00CC6B0F">
      <w:rPr>
        <w:rFonts w:ascii="Arial" w:hAnsi="Arial" w:cs="Arial"/>
        <w:sz w:val="20"/>
        <w:lang w:val="en-US"/>
      </w:rPr>
      <w:instrText>PAGE   \* MERGEFORMAT</w:instrText>
    </w:r>
    <w:r w:rsidRPr="00CC6B0F">
      <w:rPr>
        <w:rFonts w:ascii="Arial" w:hAnsi="Arial" w:cs="Arial"/>
        <w:sz w:val="20"/>
        <w:lang w:val="en-US"/>
      </w:rPr>
      <w:fldChar w:fldCharType="separate"/>
    </w:r>
    <w:r w:rsidR="006B5EE6">
      <w:rPr>
        <w:rFonts w:ascii="Arial" w:hAnsi="Arial" w:cs="Arial"/>
        <w:noProof/>
        <w:sz w:val="20"/>
        <w:lang w:val="en-US"/>
      </w:rPr>
      <w:t>32</w:t>
    </w:r>
    <w:r w:rsidRPr="00CC6B0F">
      <w:rPr>
        <w:rFonts w:ascii="Arial" w:hAnsi="Arial" w:cs="Arial"/>
        <w:sz w:val="20"/>
        <w:lang w:val="en-U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0" w:rsidRPr="00BA76A8" w:rsidRDefault="00AD3DB6" w:rsidP="00094372">
    <w:pPr>
      <w:pStyle w:val="a7"/>
      <w:framePr w:wrap="around" w:vAnchor="text" w:hAnchor="margin" w:xAlign="right" w:y="1"/>
      <w:rPr>
        <w:rStyle w:val="ab"/>
        <w:rFonts w:ascii="Arial" w:hAnsi="Arial" w:cs="Arial"/>
        <w:sz w:val="20"/>
      </w:rPr>
    </w:pPr>
    <w:r w:rsidRPr="00BA76A8">
      <w:rPr>
        <w:rStyle w:val="ab"/>
        <w:rFonts w:ascii="Arial" w:hAnsi="Arial" w:cs="Arial"/>
        <w:sz w:val="20"/>
      </w:rPr>
      <w:fldChar w:fldCharType="begin"/>
    </w:r>
    <w:r w:rsidR="00DA5A30" w:rsidRPr="00BA76A8">
      <w:rPr>
        <w:rStyle w:val="ab"/>
        <w:rFonts w:ascii="Arial" w:hAnsi="Arial" w:cs="Arial"/>
        <w:sz w:val="20"/>
      </w:rPr>
      <w:instrText xml:space="preserve">PAGE  </w:instrText>
    </w:r>
    <w:r w:rsidRPr="00BA76A8">
      <w:rPr>
        <w:rStyle w:val="ab"/>
        <w:rFonts w:ascii="Arial" w:hAnsi="Arial" w:cs="Arial"/>
        <w:sz w:val="20"/>
      </w:rPr>
      <w:fldChar w:fldCharType="separate"/>
    </w:r>
    <w:r w:rsidR="006B5EE6">
      <w:rPr>
        <w:rStyle w:val="ab"/>
        <w:rFonts w:ascii="Arial" w:hAnsi="Arial" w:cs="Arial"/>
        <w:noProof/>
        <w:sz w:val="20"/>
      </w:rPr>
      <w:t>31</w:t>
    </w:r>
    <w:r w:rsidRPr="00BA76A8">
      <w:rPr>
        <w:rStyle w:val="ab"/>
        <w:rFonts w:ascii="Arial" w:hAnsi="Arial" w:cs="Arial"/>
        <w:sz w:val="20"/>
      </w:rPr>
      <w:fldChar w:fldCharType="end"/>
    </w:r>
  </w:p>
  <w:p w:rsidR="00DA5A30" w:rsidRPr="003C2C79" w:rsidRDefault="00DA5A30" w:rsidP="00CA5B6C">
    <w:pPr>
      <w:pStyle w:val="a7"/>
      <w:tabs>
        <w:tab w:val="clear" w:pos="9072"/>
        <w:tab w:val="right" w:pos="9800"/>
      </w:tabs>
      <w:ind w:right="360"/>
      <w:rPr>
        <w:rFonts w:ascii="Arial" w:hAnsi="Arial" w:cs="Arial"/>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D27" w:rsidRDefault="004E0D27">
      <w:r>
        <w:t>___________</w:t>
      </w:r>
    </w:p>
  </w:footnote>
  <w:footnote w:type="continuationSeparator" w:id="1">
    <w:p w:rsidR="004E0D27" w:rsidRDefault="004E0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0" w:rsidRPr="008351FC" w:rsidRDefault="00DA5A30" w:rsidP="00961E68">
    <w:pPr>
      <w:pStyle w:val="a9"/>
      <w:jc w:val="right"/>
      <w:rPr>
        <w:rFonts w:ascii="Arial" w:hAnsi="Arial" w:cs="Arial"/>
        <w:b/>
        <w:szCs w:val="22"/>
      </w:rPr>
    </w:pPr>
    <w:r w:rsidRPr="008351FC">
      <w:rPr>
        <w:rFonts w:ascii="Arial" w:hAnsi="Arial" w:cs="Arial"/>
        <w:b/>
        <w:szCs w:val="22"/>
      </w:rPr>
      <w:t>СТБ/ОР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0" w:rsidRPr="00A82E37" w:rsidRDefault="00DA5A30" w:rsidP="00680594">
    <w:pPr>
      <w:pStyle w:val="a9"/>
      <w:rPr>
        <w:rFonts w:ascii="Arial" w:hAnsi="Arial" w:cs="Arial"/>
        <w:sz w:val="22"/>
        <w:szCs w:val="22"/>
        <w:lang w:val="ru-RU"/>
      </w:rPr>
    </w:pPr>
    <w:r w:rsidRPr="00CA6E54">
      <w:rPr>
        <w:rFonts w:ascii="Arial" w:hAnsi="Arial" w:cs="Arial"/>
        <w:b/>
        <w:sz w:val="22"/>
        <w:szCs w:val="22"/>
      </w:rPr>
      <w:t>С</w:t>
    </w:r>
    <w:r>
      <w:rPr>
        <w:rFonts w:ascii="Arial" w:hAnsi="Arial" w:cs="Arial"/>
        <w:b/>
        <w:sz w:val="22"/>
        <w:szCs w:val="22"/>
      </w:rPr>
      <w:t>ТБ</w:t>
    </w:r>
    <w:r>
      <w:rPr>
        <w:rFonts w:ascii="Arial" w:hAnsi="Arial" w:cs="Arial"/>
        <w:b/>
        <w:sz w:val="22"/>
        <w:szCs w:val="22"/>
        <w:lang w:val="ru-RU"/>
      </w:rPr>
      <w:t>/ОР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0" w:rsidRPr="000C773D" w:rsidRDefault="00DA5A30" w:rsidP="003C2C79">
    <w:pPr>
      <w:pStyle w:val="a9"/>
      <w:tabs>
        <w:tab w:val="clear" w:pos="9355"/>
        <w:tab w:val="right" w:pos="9720"/>
      </w:tabs>
      <w:jc w:val="right"/>
      <w:rPr>
        <w:rFonts w:ascii="Arial" w:hAnsi="Arial" w:cs="Arial"/>
        <w:b/>
        <w:sz w:val="22"/>
        <w:szCs w:val="22"/>
        <w:lang w:val="ru-RU"/>
      </w:rPr>
    </w:pPr>
    <w:r w:rsidRPr="00CA6E54">
      <w:rPr>
        <w:rFonts w:ascii="Arial" w:hAnsi="Arial" w:cs="Arial"/>
        <w:b/>
        <w:sz w:val="22"/>
        <w:szCs w:val="22"/>
      </w:rPr>
      <w:t>СТБ</w:t>
    </w:r>
    <w:r>
      <w:rPr>
        <w:rFonts w:ascii="Arial" w:hAnsi="Arial" w:cs="Arial"/>
        <w:b/>
        <w:sz w:val="22"/>
        <w:szCs w:val="22"/>
        <w:lang w:val="ru-RU"/>
      </w:rPr>
      <w:t>/</w:t>
    </w:r>
    <w:r w:rsidR="00244B4B">
      <w:rPr>
        <w:rFonts w:ascii="Arial" w:hAnsi="Arial" w:cs="Arial"/>
        <w:b/>
        <w:sz w:val="22"/>
        <w:szCs w:val="22"/>
        <w:lang w:val="ru-RU"/>
      </w:rPr>
      <w:t>О</w:t>
    </w:r>
    <w:r>
      <w:rPr>
        <w:rFonts w:ascii="Arial" w:hAnsi="Arial" w:cs="Arial"/>
        <w:b/>
        <w:sz w:val="22"/>
        <w:szCs w:val="22"/>
        <w:lang w:val="ru-RU"/>
      </w:rPr>
      <w:t>Р</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0" w:rsidRPr="00DA6B5F" w:rsidRDefault="00DA5A30" w:rsidP="00CC6B0F">
    <w:pPr>
      <w:pStyle w:val="a9"/>
      <w:tabs>
        <w:tab w:val="clear" w:pos="9355"/>
        <w:tab w:val="right" w:pos="9720"/>
      </w:tabs>
      <w:jc w:val="right"/>
      <w:rPr>
        <w:rFonts w:ascii="Arial" w:hAnsi="Arial" w:cs="Arial"/>
        <w:b/>
        <w:sz w:val="22"/>
        <w:szCs w:val="22"/>
        <w:lang w:val="ru-RU"/>
      </w:rPr>
    </w:pPr>
    <w:r w:rsidRPr="00CA6E54">
      <w:rPr>
        <w:rFonts w:ascii="Arial" w:hAnsi="Arial" w:cs="Arial"/>
        <w:b/>
        <w:sz w:val="22"/>
        <w:szCs w:val="22"/>
      </w:rPr>
      <w:t>СТБ</w:t>
    </w:r>
    <w:r>
      <w:rPr>
        <w:rFonts w:ascii="Arial" w:hAnsi="Arial" w:cs="Arial"/>
        <w:b/>
        <w:sz w:val="22"/>
        <w:szCs w:val="22"/>
        <w:lang w:val="ru-RU"/>
      </w:rPr>
      <w:t>/ОР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366D0"/>
    <w:multiLevelType w:val="hybridMultilevel"/>
    <w:tmpl w:val="15825DBC"/>
    <w:lvl w:ilvl="0" w:tplc="C31A4A4E">
      <w:start w:val="7"/>
      <w:numFmt w:val="decimal"/>
      <w:lvlText w:val="%1)"/>
      <w:lvlJc w:val="left"/>
      <w:pPr>
        <w:ind w:left="720" w:hanging="360"/>
      </w:pPr>
      <w:rPr>
        <w:rFonts w:hint="default"/>
        <w:b/>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30A17"/>
    <w:multiLevelType w:val="hybridMultilevel"/>
    <w:tmpl w:val="9C4C7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stylePaneFormatFilter w:val="3F01"/>
  <w:defaultTabStop w:val="709"/>
  <w:autoHyphenation/>
  <w:hyphenationZone w:val="142"/>
  <w:evenAndOddHeaders/>
  <w:drawingGridHorizontalSpacing w:val="100"/>
  <w:drawingGridVerticalSpacing w:val="136"/>
  <w:displayHorizontalDrawingGridEvery w:val="2"/>
  <w:displayVertic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4E6FFD"/>
    <w:rsid w:val="00000638"/>
    <w:rsid w:val="0000498C"/>
    <w:rsid w:val="00004C66"/>
    <w:rsid w:val="00005D06"/>
    <w:rsid w:val="00005DAC"/>
    <w:rsid w:val="000060DA"/>
    <w:rsid w:val="00006129"/>
    <w:rsid w:val="00007760"/>
    <w:rsid w:val="000079B8"/>
    <w:rsid w:val="00007B3C"/>
    <w:rsid w:val="00007F59"/>
    <w:rsid w:val="00011563"/>
    <w:rsid w:val="00011937"/>
    <w:rsid w:val="00012B65"/>
    <w:rsid w:val="0001445B"/>
    <w:rsid w:val="000153FC"/>
    <w:rsid w:val="00016E66"/>
    <w:rsid w:val="000206F0"/>
    <w:rsid w:val="0002116E"/>
    <w:rsid w:val="000217F3"/>
    <w:rsid w:val="0002208D"/>
    <w:rsid w:val="000222AF"/>
    <w:rsid w:val="0002278C"/>
    <w:rsid w:val="0002289D"/>
    <w:rsid w:val="00022A69"/>
    <w:rsid w:val="00023D92"/>
    <w:rsid w:val="0002423F"/>
    <w:rsid w:val="00024756"/>
    <w:rsid w:val="00024A60"/>
    <w:rsid w:val="00024B12"/>
    <w:rsid w:val="00025872"/>
    <w:rsid w:val="000277CA"/>
    <w:rsid w:val="00027934"/>
    <w:rsid w:val="00030139"/>
    <w:rsid w:val="00030B16"/>
    <w:rsid w:val="00030BF7"/>
    <w:rsid w:val="00031070"/>
    <w:rsid w:val="000314A4"/>
    <w:rsid w:val="000319D7"/>
    <w:rsid w:val="000326F4"/>
    <w:rsid w:val="00033040"/>
    <w:rsid w:val="00034B4D"/>
    <w:rsid w:val="00034FFA"/>
    <w:rsid w:val="0003532B"/>
    <w:rsid w:val="00035E35"/>
    <w:rsid w:val="00036205"/>
    <w:rsid w:val="00037B48"/>
    <w:rsid w:val="00040505"/>
    <w:rsid w:val="000413B4"/>
    <w:rsid w:val="00041A26"/>
    <w:rsid w:val="00041BA7"/>
    <w:rsid w:val="00041D83"/>
    <w:rsid w:val="000436A4"/>
    <w:rsid w:val="0004472E"/>
    <w:rsid w:val="000450A6"/>
    <w:rsid w:val="00046019"/>
    <w:rsid w:val="00050F77"/>
    <w:rsid w:val="000520A1"/>
    <w:rsid w:val="00053169"/>
    <w:rsid w:val="00053B94"/>
    <w:rsid w:val="000542CC"/>
    <w:rsid w:val="000544D1"/>
    <w:rsid w:val="000560C7"/>
    <w:rsid w:val="00056475"/>
    <w:rsid w:val="000568DF"/>
    <w:rsid w:val="00056AA6"/>
    <w:rsid w:val="0006004B"/>
    <w:rsid w:val="000604F6"/>
    <w:rsid w:val="00060CCC"/>
    <w:rsid w:val="0006111A"/>
    <w:rsid w:val="000618D5"/>
    <w:rsid w:val="00062269"/>
    <w:rsid w:val="00062F64"/>
    <w:rsid w:val="000661D8"/>
    <w:rsid w:val="00067273"/>
    <w:rsid w:val="00067A42"/>
    <w:rsid w:val="000702F8"/>
    <w:rsid w:val="00071251"/>
    <w:rsid w:val="00072F91"/>
    <w:rsid w:val="000730A8"/>
    <w:rsid w:val="0007321E"/>
    <w:rsid w:val="000733D8"/>
    <w:rsid w:val="000753C2"/>
    <w:rsid w:val="00075BC2"/>
    <w:rsid w:val="00075D4A"/>
    <w:rsid w:val="00076369"/>
    <w:rsid w:val="00076C77"/>
    <w:rsid w:val="00077608"/>
    <w:rsid w:val="00077DFB"/>
    <w:rsid w:val="00080053"/>
    <w:rsid w:val="000806AC"/>
    <w:rsid w:val="000806B3"/>
    <w:rsid w:val="00080843"/>
    <w:rsid w:val="00080C17"/>
    <w:rsid w:val="00081BCE"/>
    <w:rsid w:val="00081F42"/>
    <w:rsid w:val="0008469E"/>
    <w:rsid w:val="00084FB0"/>
    <w:rsid w:val="000854EE"/>
    <w:rsid w:val="0008663E"/>
    <w:rsid w:val="00087492"/>
    <w:rsid w:val="0008768E"/>
    <w:rsid w:val="000932D3"/>
    <w:rsid w:val="000936F2"/>
    <w:rsid w:val="00093C96"/>
    <w:rsid w:val="00094372"/>
    <w:rsid w:val="00094E56"/>
    <w:rsid w:val="000950E9"/>
    <w:rsid w:val="000960B4"/>
    <w:rsid w:val="000962CF"/>
    <w:rsid w:val="000965EC"/>
    <w:rsid w:val="0009678C"/>
    <w:rsid w:val="00096878"/>
    <w:rsid w:val="00097C7C"/>
    <w:rsid w:val="00097E31"/>
    <w:rsid w:val="000A052B"/>
    <w:rsid w:val="000A0969"/>
    <w:rsid w:val="000A17B6"/>
    <w:rsid w:val="000A1F6B"/>
    <w:rsid w:val="000A2362"/>
    <w:rsid w:val="000A298F"/>
    <w:rsid w:val="000A38D5"/>
    <w:rsid w:val="000A3C6A"/>
    <w:rsid w:val="000A4CEF"/>
    <w:rsid w:val="000A5390"/>
    <w:rsid w:val="000A5522"/>
    <w:rsid w:val="000A6899"/>
    <w:rsid w:val="000A7C99"/>
    <w:rsid w:val="000B06C0"/>
    <w:rsid w:val="000B07EE"/>
    <w:rsid w:val="000B09B6"/>
    <w:rsid w:val="000B114C"/>
    <w:rsid w:val="000B1967"/>
    <w:rsid w:val="000B4126"/>
    <w:rsid w:val="000B4E5C"/>
    <w:rsid w:val="000B564A"/>
    <w:rsid w:val="000B5F08"/>
    <w:rsid w:val="000B6DE4"/>
    <w:rsid w:val="000B75E0"/>
    <w:rsid w:val="000B7D11"/>
    <w:rsid w:val="000C1F5C"/>
    <w:rsid w:val="000C3116"/>
    <w:rsid w:val="000C3538"/>
    <w:rsid w:val="000C4B4A"/>
    <w:rsid w:val="000C4E0C"/>
    <w:rsid w:val="000C5978"/>
    <w:rsid w:val="000C5A0C"/>
    <w:rsid w:val="000C5DF4"/>
    <w:rsid w:val="000C6B8C"/>
    <w:rsid w:val="000C6D4C"/>
    <w:rsid w:val="000C773D"/>
    <w:rsid w:val="000D074A"/>
    <w:rsid w:val="000D0A6A"/>
    <w:rsid w:val="000D2D38"/>
    <w:rsid w:val="000D31F2"/>
    <w:rsid w:val="000D38AE"/>
    <w:rsid w:val="000D4620"/>
    <w:rsid w:val="000D493F"/>
    <w:rsid w:val="000D65D1"/>
    <w:rsid w:val="000D6A49"/>
    <w:rsid w:val="000D78AF"/>
    <w:rsid w:val="000E09E7"/>
    <w:rsid w:val="000E0F65"/>
    <w:rsid w:val="000E0FFF"/>
    <w:rsid w:val="000E1B0A"/>
    <w:rsid w:val="000E34D5"/>
    <w:rsid w:val="000E3B2C"/>
    <w:rsid w:val="000E49D9"/>
    <w:rsid w:val="000E5157"/>
    <w:rsid w:val="000E5425"/>
    <w:rsid w:val="000E56CF"/>
    <w:rsid w:val="000F006F"/>
    <w:rsid w:val="000F078F"/>
    <w:rsid w:val="000F1838"/>
    <w:rsid w:val="000F2EF1"/>
    <w:rsid w:val="000F3BE6"/>
    <w:rsid w:val="000F3FB8"/>
    <w:rsid w:val="000F3FFA"/>
    <w:rsid w:val="000F437F"/>
    <w:rsid w:val="000F5E8C"/>
    <w:rsid w:val="000F6061"/>
    <w:rsid w:val="000F62C3"/>
    <w:rsid w:val="000F6B1C"/>
    <w:rsid w:val="00100A70"/>
    <w:rsid w:val="00101354"/>
    <w:rsid w:val="00101C55"/>
    <w:rsid w:val="001020F8"/>
    <w:rsid w:val="001023DF"/>
    <w:rsid w:val="00104C56"/>
    <w:rsid w:val="001052D5"/>
    <w:rsid w:val="0010559C"/>
    <w:rsid w:val="001059C5"/>
    <w:rsid w:val="0010621C"/>
    <w:rsid w:val="00106C05"/>
    <w:rsid w:val="00107554"/>
    <w:rsid w:val="001075F7"/>
    <w:rsid w:val="00107E71"/>
    <w:rsid w:val="00107E8C"/>
    <w:rsid w:val="00111299"/>
    <w:rsid w:val="00111833"/>
    <w:rsid w:val="00112135"/>
    <w:rsid w:val="00112C39"/>
    <w:rsid w:val="00113273"/>
    <w:rsid w:val="00113A61"/>
    <w:rsid w:val="00113DDE"/>
    <w:rsid w:val="00113EC2"/>
    <w:rsid w:val="0011467A"/>
    <w:rsid w:val="00114D05"/>
    <w:rsid w:val="0011501E"/>
    <w:rsid w:val="001174E2"/>
    <w:rsid w:val="0012003A"/>
    <w:rsid w:val="0012041E"/>
    <w:rsid w:val="00122B5A"/>
    <w:rsid w:val="00122B61"/>
    <w:rsid w:val="001230B5"/>
    <w:rsid w:val="00124FCB"/>
    <w:rsid w:val="00125497"/>
    <w:rsid w:val="001255D9"/>
    <w:rsid w:val="001271B1"/>
    <w:rsid w:val="00127423"/>
    <w:rsid w:val="00127BB0"/>
    <w:rsid w:val="00127F9F"/>
    <w:rsid w:val="00130AFB"/>
    <w:rsid w:val="00130FA9"/>
    <w:rsid w:val="001316B6"/>
    <w:rsid w:val="001319A2"/>
    <w:rsid w:val="00131CAC"/>
    <w:rsid w:val="00131F00"/>
    <w:rsid w:val="00132E5A"/>
    <w:rsid w:val="001355B5"/>
    <w:rsid w:val="00140DAC"/>
    <w:rsid w:val="00141108"/>
    <w:rsid w:val="001414A6"/>
    <w:rsid w:val="00142202"/>
    <w:rsid w:val="0014374C"/>
    <w:rsid w:val="00143B9D"/>
    <w:rsid w:val="001441DD"/>
    <w:rsid w:val="00144B67"/>
    <w:rsid w:val="00144BA9"/>
    <w:rsid w:val="00144BD7"/>
    <w:rsid w:val="00145194"/>
    <w:rsid w:val="00145BA3"/>
    <w:rsid w:val="00145DA4"/>
    <w:rsid w:val="001467CA"/>
    <w:rsid w:val="00146977"/>
    <w:rsid w:val="00146A11"/>
    <w:rsid w:val="00150124"/>
    <w:rsid w:val="00150D27"/>
    <w:rsid w:val="00151726"/>
    <w:rsid w:val="0015388A"/>
    <w:rsid w:val="00154D6D"/>
    <w:rsid w:val="00155E53"/>
    <w:rsid w:val="00157239"/>
    <w:rsid w:val="00157B71"/>
    <w:rsid w:val="00157E0A"/>
    <w:rsid w:val="00160FF6"/>
    <w:rsid w:val="00161445"/>
    <w:rsid w:val="00161510"/>
    <w:rsid w:val="001617CA"/>
    <w:rsid w:val="00162DC2"/>
    <w:rsid w:val="00164E1F"/>
    <w:rsid w:val="001656B3"/>
    <w:rsid w:val="00165C60"/>
    <w:rsid w:val="001664AA"/>
    <w:rsid w:val="00166558"/>
    <w:rsid w:val="00166E12"/>
    <w:rsid w:val="001678CA"/>
    <w:rsid w:val="001709BD"/>
    <w:rsid w:val="00170CC2"/>
    <w:rsid w:val="00170E76"/>
    <w:rsid w:val="0017247D"/>
    <w:rsid w:val="0017335E"/>
    <w:rsid w:val="00174271"/>
    <w:rsid w:val="00174EBE"/>
    <w:rsid w:val="001763D7"/>
    <w:rsid w:val="00180978"/>
    <w:rsid w:val="00180BF9"/>
    <w:rsid w:val="00180C79"/>
    <w:rsid w:val="0018152F"/>
    <w:rsid w:val="00181ECA"/>
    <w:rsid w:val="001832F9"/>
    <w:rsid w:val="0018354D"/>
    <w:rsid w:val="00184F01"/>
    <w:rsid w:val="00185DDB"/>
    <w:rsid w:val="00187E3C"/>
    <w:rsid w:val="00192610"/>
    <w:rsid w:val="00194044"/>
    <w:rsid w:val="00194639"/>
    <w:rsid w:val="00194871"/>
    <w:rsid w:val="00195F4E"/>
    <w:rsid w:val="00196019"/>
    <w:rsid w:val="00196AF5"/>
    <w:rsid w:val="00196DC5"/>
    <w:rsid w:val="001A0494"/>
    <w:rsid w:val="001A0FC6"/>
    <w:rsid w:val="001A26D5"/>
    <w:rsid w:val="001A38C2"/>
    <w:rsid w:val="001A39A5"/>
    <w:rsid w:val="001A3BB7"/>
    <w:rsid w:val="001A415E"/>
    <w:rsid w:val="001A4AB0"/>
    <w:rsid w:val="001A4E16"/>
    <w:rsid w:val="001A4E8A"/>
    <w:rsid w:val="001A5A80"/>
    <w:rsid w:val="001A7606"/>
    <w:rsid w:val="001A7FCE"/>
    <w:rsid w:val="001B0177"/>
    <w:rsid w:val="001B0601"/>
    <w:rsid w:val="001B0FF0"/>
    <w:rsid w:val="001B2106"/>
    <w:rsid w:val="001B2414"/>
    <w:rsid w:val="001B2621"/>
    <w:rsid w:val="001B28B2"/>
    <w:rsid w:val="001B42B9"/>
    <w:rsid w:val="001B4630"/>
    <w:rsid w:val="001B53CC"/>
    <w:rsid w:val="001B5E64"/>
    <w:rsid w:val="001B77C6"/>
    <w:rsid w:val="001C237D"/>
    <w:rsid w:val="001C3BE5"/>
    <w:rsid w:val="001C41FA"/>
    <w:rsid w:val="001C4902"/>
    <w:rsid w:val="001C5708"/>
    <w:rsid w:val="001C7773"/>
    <w:rsid w:val="001C7D8F"/>
    <w:rsid w:val="001C7F98"/>
    <w:rsid w:val="001D1989"/>
    <w:rsid w:val="001D2302"/>
    <w:rsid w:val="001D247B"/>
    <w:rsid w:val="001D24E2"/>
    <w:rsid w:val="001D2ADC"/>
    <w:rsid w:val="001D30F9"/>
    <w:rsid w:val="001D4029"/>
    <w:rsid w:val="001D42D8"/>
    <w:rsid w:val="001D4308"/>
    <w:rsid w:val="001D44C0"/>
    <w:rsid w:val="001D72CF"/>
    <w:rsid w:val="001E022E"/>
    <w:rsid w:val="001E02C8"/>
    <w:rsid w:val="001E0F11"/>
    <w:rsid w:val="001E30EB"/>
    <w:rsid w:val="001E3802"/>
    <w:rsid w:val="001E477E"/>
    <w:rsid w:val="001E5E98"/>
    <w:rsid w:val="001E68F0"/>
    <w:rsid w:val="001E69FA"/>
    <w:rsid w:val="001E72EC"/>
    <w:rsid w:val="001E74C6"/>
    <w:rsid w:val="001E7658"/>
    <w:rsid w:val="001F1CC9"/>
    <w:rsid w:val="001F1D99"/>
    <w:rsid w:val="001F3DB1"/>
    <w:rsid w:val="001F51C8"/>
    <w:rsid w:val="001F58BD"/>
    <w:rsid w:val="001F65F7"/>
    <w:rsid w:val="001F7369"/>
    <w:rsid w:val="001F7B57"/>
    <w:rsid w:val="002002C7"/>
    <w:rsid w:val="002013A7"/>
    <w:rsid w:val="00201430"/>
    <w:rsid w:val="00202318"/>
    <w:rsid w:val="00202450"/>
    <w:rsid w:val="002027C4"/>
    <w:rsid w:val="002034DD"/>
    <w:rsid w:val="00203B4B"/>
    <w:rsid w:val="00204660"/>
    <w:rsid w:val="00204A92"/>
    <w:rsid w:val="002055C2"/>
    <w:rsid w:val="002060A9"/>
    <w:rsid w:val="00206306"/>
    <w:rsid w:val="002077AC"/>
    <w:rsid w:val="00207C22"/>
    <w:rsid w:val="00210A8E"/>
    <w:rsid w:val="002115DE"/>
    <w:rsid w:val="002116AF"/>
    <w:rsid w:val="002121AA"/>
    <w:rsid w:val="002127A8"/>
    <w:rsid w:val="00212B5F"/>
    <w:rsid w:val="00212C3C"/>
    <w:rsid w:val="00212D00"/>
    <w:rsid w:val="00214069"/>
    <w:rsid w:val="002140DA"/>
    <w:rsid w:val="002158F3"/>
    <w:rsid w:val="00215924"/>
    <w:rsid w:val="00221372"/>
    <w:rsid w:val="00223280"/>
    <w:rsid w:val="00223C26"/>
    <w:rsid w:val="00224FE5"/>
    <w:rsid w:val="0022520A"/>
    <w:rsid w:val="00225BBB"/>
    <w:rsid w:val="00225D12"/>
    <w:rsid w:val="00225D9F"/>
    <w:rsid w:val="00227677"/>
    <w:rsid w:val="00230D59"/>
    <w:rsid w:val="00231ADA"/>
    <w:rsid w:val="002323B9"/>
    <w:rsid w:val="00234825"/>
    <w:rsid w:val="00234D79"/>
    <w:rsid w:val="002356F8"/>
    <w:rsid w:val="002359DE"/>
    <w:rsid w:val="00237B5E"/>
    <w:rsid w:val="00240142"/>
    <w:rsid w:val="0024039D"/>
    <w:rsid w:val="00242511"/>
    <w:rsid w:val="00242855"/>
    <w:rsid w:val="00243B72"/>
    <w:rsid w:val="00243D23"/>
    <w:rsid w:val="00244372"/>
    <w:rsid w:val="00244B4B"/>
    <w:rsid w:val="002456B6"/>
    <w:rsid w:val="002502EF"/>
    <w:rsid w:val="002510FD"/>
    <w:rsid w:val="00251CB6"/>
    <w:rsid w:val="00251E2B"/>
    <w:rsid w:val="002531B8"/>
    <w:rsid w:val="002532CA"/>
    <w:rsid w:val="00254CC7"/>
    <w:rsid w:val="00255541"/>
    <w:rsid w:val="00256DEE"/>
    <w:rsid w:val="002572FF"/>
    <w:rsid w:val="002604C5"/>
    <w:rsid w:val="00260704"/>
    <w:rsid w:val="002610CA"/>
    <w:rsid w:val="0026136F"/>
    <w:rsid w:val="00262073"/>
    <w:rsid w:val="00262358"/>
    <w:rsid w:val="00262960"/>
    <w:rsid w:val="002645D4"/>
    <w:rsid w:val="00266BF8"/>
    <w:rsid w:val="00267A79"/>
    <w:rsid w:val="002719A7"/>
    <w:rsid w:val="002729EC"/>
    <w:rsid w:val="00272C35"/>
    <w:rsid w:val="0027335B"/>
    <w:rsid w:val="00273967"/>
    <w:rsid w:val="002739EE"/>
    <w:rsid w:val="00273C3D"/>
    <w:rsid w:val="00276BF7"/>
    <w:rsid w:val="00276CD4"/>
    <w:rsid w:val="0028030C"/>
    <w:rsid w:val="002805DF"/>
    <w:rsid w:val="00280CAC"/>
    <w:rsid w:val="00281237"/>
    <w:rsid w:val="002846F6"/>
    <w:rsid w:val="00284DAF"/>
    <w:rsid w:val="002904B9"/>
    <w:rsid w:val="00291967"/>
    <w:rsid w:val="00291D5C"/>
    <w:rsid w:val="002929E6"/>
    <w:rsid w:val="00292D7B"/>
    <w:rsid w:val="00293FBE"/>
    <w:rsid w:val="002948E6"/>
    <w:rsid w:val="0029513F"/>
    <w:rsid w:val="00295C36"/>
    <w:rsid w:val="0029604E"/>
    <w:rsid w:val="00296AA3"/>
    <w:rsid w:val="002A1F29"/>
    <w:rsid w:val="002A273A"/>
    <w:rsid w:val="002A2881"/>
    <w:rsid w:val="002A2C3F"/>
    <w:rsid w:val="002A3557"/>
    <w:rsid w:val="002A3B2C"/>
    <w:rsid w:val="002A4152"/>
    <w:rsid w:val="002A4E09"/>
    <w:rsid w:val="002A6408"/>
    <w:rsid w:val="002A6CD1"/>
    <w:rsid w:val="002A71F0"/>
    <w:rsid w:val="002A77F0"/>
    <w:rsid w:val="002B01C6"/>
    <w:rsid w:val="002B0689"/>
    <w:rsid w:val="002B11D8"/>
    <w:rsid w:val="002B1351"/>
    <w:rsid w:val="002B14D2"/>
    <w:rsid w:val="002B14FC"/>
    <w:rsid w:val="002B19F1"/>
    <w:rsid w:val="002B2415"/>
    <w:rsid w:val="002B4F15"/>
    <w:rsid w:val="002B5D50"/>
    <w:rsid w:val="002B6C22"/>
    <w:rsid w:val="002B6CB9"/>
    <w:rsid w:val="002B7EB8"/>
    <w:rsid w:val="002C04A4"/>
    <w:rsid w:val="002C04B4"/>
    <w:rsid w:val="002C0624"/>
    <w:rsid w:val="002C2005"/>
    <w:rsid w:val="002C2F40"/>
    <w:rsid w:val="002C6E0C"/>
    <w:rsid w:val="002D174E"/>
    <w:rsid w:val="002D1B0C"/>
    <w:rsid w:val="002D3624"/>
    <w:rsid w:val="002D3FE8"/>
    <w:rsid w:val="002D4509"/>
    <w:rsid w:val="002D592B"/>
    <w:rsid w:val="002D5DC6"/>
    <w:rsid w:val="002D633E"/>
    <w:rsid w:val="002D7596"/>
    <w:rsid w:val="002D7ABE"/>
    <w:rsid w:val="002E183C"/>
    <w:rsid w:val="002E1EF9"/>
    <w:rsid w:val="002E27B9"/>
    <w:rsid w:val="002E4383"/>
    <w:rsid w:val="002E71C4"/>
    <w:rsid w:val="002E783A"/>
    <w:rsid w:val="002F0E7D"/>
    <w:rsid w:val="002F1603"/>
    <w:rsid w:val="002F267A"/>
    <w:rsid w:val="002F2941"/>
    <w:rsid w:val="002F38A5"/>
    <w:rsid w:val="002F3A0D"/>
    <w:rsid w:val="002F3C67"/>
    <w:rsid w:val="002F3C7C"/>
    <w:rsid w:val="002F41A8"/>
    <w:rsid w:val="002F65DF"/>
    <w:rsid w:val="002F6ED0"/>
    <w:rsid w:val="002F78D8"/>
    <w:rsid w:val="00300B30"/>
    <w:rsid w:val="0030109C"/>
    <w:rsid w:val="00301358"/>
    <w:rsid w:val="0030163D"/>
    <w:rsid w:val="00302C79"/>
    <w:rsid w:val="00302E02"/>
    <w:rsid w:val="00303403"/>
    <w:rsid w:val="00304067"/>
    <w:rsid w:val="00304B78"/>
    <w:rsid w:val="00305146"/>
    <w:rsid w:val="00306286"/>
    <w:rsid w:val="00307414"/>
    <w:rsid w:val="00307CC9"/>
    <w:rsid w:val="00307D29"/>
    <w:rsid w:val="00307E1A"/>
    <w:rsid w:val="00310E1B"/>
    <w:rsid w:val="0031107A"/>
    <w:rsid w:val="003117BB"/>
    <w:rsid w:val="00311F8F"/>
    <w:rsid w:val="00311FF1"/>
    <w:rsid w:val="0031244E"/>
    <w:rsid w:val="00312606"/>
    <w:rsid w:val="0031305B"/>
    <w:rsid w:val="0031548D"/>
    <w:rsid w:val="0031559B"/>
    <w:rsid w:val="00315A99"/>
    <w:rsid w:val="00316365"/>
    <w:rsid w:val="003172C9"/>
    <w:rsid w:val="00317A40"/>
    <w:rsid w:val="00317ED0"/>
    <w:rsid w:val="00321A7B"/>
    <w:rsid w:val="003229A4"/>
    <w:rsid w:val="00324001"/>
    <w:rsid w:val="0032404E"/>
    <w:rsid w:val="0032571D"/>
    <w:rsid w:val="00326977"/>
    <w:rsid w:val="003301FA"/>
    <w:rsid w:val="00330B77"/>
    <w:rsid w:val="00330E16"/>
    <w:rsid w:val="00332CE5"/>
    <w:rsid w:val="003334DA"/>
    <w:rsid w:val="00333DC9"/>
    <w:rsid w:val="00334365"/>
    <w:rsid w:val="00334A8A"/>
    <w:rsid w:val="003352A5"/>
    <w:rsid w:val="003357B3"/>
    <w:rsid w:val="0033687A"/>
    <w:rsid w:val="00337744"/>
    <w:rsid w:val="00341C59"/>
    <w:rsid w:val="00343326"/>
    <w:rsid w:val="00343D1E"/>
    <w:rsid w:val="00344081"/>
    <w:rsid w:val="00344721"/>
    <w:rsid w:val="00344942"/>
    <w:rsid w:val="003451C8"/>
    <w:rsid w:val="003452AC"/>
    <w:rsid w:val="00346989"/>
    <w:rsid w:val="00346CEF"/>
    <w:rsid w:val="003501AD"/>
    <w:rsid w:val="0035021C"/>
    <w:rsid w:val="003506E1"/>
    <w:rsid w:val="00350B79"/>
    <w:rsid w:val="00352E2A"/>
    <w:rsid w:val="003531C6"/>
    <w:rsid w:val="00353C50"/>
    <w:rsid w:val="00353CF6"/>
    <w:rsid w:val="00353FB4"/>
    <w:rsid w:val="00354E7A"/>
    <w:rsid w:val="00355CA6"/>
    <w:rsid w:val="00355CC9"/>
    <w:rsid w:val="003566A3"/>
    <w:rsid w:val="00357F8D"/>
    <w:rsid w:val="00360707"/>
    <w:rsid w:val="00360712"/>
    <w:rsid w:val="00361515"/>
    <w:rsid w:val="00362443"/>
    <w:rsid w:val="003626EC"/>
    <w:rsid w:val="003631D2"/>
    <w:rsid w:val="00363319"/>
    <w:rsid w:val="0036419B"/>
    <w:rsid w:val="00364667"/>
    <w:rsid w:val="00364A19"/>
    <w:rsid w:val="00364C82"/>
    <w:rsid w:val="00366863"/>
    <w:rsid w:val="00366E2F"/>
    <w:rsid w:val="0036725F"/>
    <w:rsid w:val="00370FEE"/>
    <w:rsid w:val="00371023"/>
    <w:rsid w:val="00372960"/>
    <w:rsid w:val="0037377D"/>
    <w:rsid w:val="003739AB"/>
    <w:rsid w:val="003743C8"/>
    <w:rsid w:val="00375195"/>
    <w:rsid w:val="00375724"/>
    <w:rsid w:val="00375DA4"/>
    <w:rsid w:val="00375FEE"/>
    <w:rsid w:val="003767AC"/>
    <w:rsid w:val="00376EE7"/>
    <w:rsid w:val="0038165A"/>
    <w:rsid w:val="00382523"/>
    <w:rsid w:val="003826D0"/>
    <w:rsid w:val="003834E1"/>
    <w:rsid w:val="00385416"/>
    <w:rsid w:val="00385FF6"/>
    <w:rsid w:val="00386CFE"/>
    <w:rsid w:val="00386E28"/>
    <w:rsid w:val="0039075E"/>
    <w:rsid w:val="0039170B"/>
    <w:rsid w:val="00391DB4"/>
    <w:rsid w:val="00395821"/>
    <w:rsid w:val="003959AC"/>
    <w:rsid w:val="003965B9"/>
    <w:rsid w:val="00397023"/>
    <w:rsid w:val="003970FA"/>
    <w:rsid w:val="0039717F"/>
    <w:rsid w:val="0039770F"/>
    <w:rsid w:val="00397BFC"/>
    <w:rsid w:val="003A0555"/>
    <w:rsid w:val="003A11BF"/>
    <w:rsid w:val="003A1918"/>
    <w:rsid w:val="003A1CC2"/>
    <w:rsid w:val="003A227B"/>
    <w:rsid w:val="003A422A"/>
    <w:rsid w:val="003A4B7C"/>
    <w:rsid w:val="003A7440"/>
    <w:rsid w:val="003A782D"/>
    <w:rsid w:val="003B0DD2"/>
    <w:rsid w:val="003B1C02"/>
    <w:rsid w:val="003B1FDD"/>
    <w:rsid w:val="003B2841"/>
    <w:rsid w:val="003B35CC"/>
    <w:rsid w:val="003B417D"/>
    <w:rsid w:val="003B45EC"/>
    <w:rsid w:val="003B506F"/>
    <w:rsid w:val="003B5F34"/>
    <w:rsid w:val="003B71AA"/>
    <w:rsid w:val="003B7402"/>
    <w:rsid w:val="003B77AF"/>
    <w:rsid w:val="003C216F"/>
    <w:rsid w:val="003C245B"/>
    <w:rsid w:val="003C2C79"/>
    <w:rsid w:val="003C3012"/>
    <w:rsid w:val="003C4B34"/>
    <w:rsid w:val="003D03B9"/>
    <w:rsid w:val="003D03D4"/>
    <w:rsid w:val="003D0436"/>
    <w:rsid w:val="003D0D2E"/>
    <w:rsid w:val="003D13B2"/>
    <w:rsid w:val="003D1DFF"/>
    <w:rsid w:val="003D2AD8"/>
    <w:rsid w:val="003D3ADB"/>
    <w:rsid w:val="003D45E3"/>
    <w:rsid w:val="003D4B38"/>
    <w:rsid w:val="003D53D3"/>
    <w:rsid w:val="003D6408"/>
    <w:rsid w:val="003D6694"/>
    <w:rsid w:val="003D6EFB"/>
    <w:rsid w:val="003D73FA"/>
    <w:rsid w:val="003D750E"/>
    <w:rsid w:val="003E0064"/>
    <w:rsid w:val="003E02ED"/>
    <w:rsid w:val="003E1CC1"/>
    <w:rsid w:val="003E1CCB"/>
    <w:rsid w:val="003E1CF9"/>
    <w:rsid w:val="003E237A"/>
    <w:rsid w:val="003E242D"/>
    <w:rsid w:val="003E2BD4"/>
    <w:rsid w:val="003E301F"/>
    <w:rsid w:val="003E3041"/>
    <w:rsid w:val="003E310E"/>
    <w:rsid w:val="003E42B0"/>
    <w:rsid w:val="003E5EC3"/>
    <w:rsid w:val="003E6D9C"/>
    <w:rsid w:val="003E7E34"/>
    <w:rsid w:val="003E7EEF"/>
    <w:rsid w:val="003F1018"/>
    <w:rsid w:val="003F2A20"/>
    <w:rsid w:val="003F2D96"/>
    <w:rsid w:val="003F3451"/>
    <w:rsid w:val="003F36A9"/>
    <w:rsid w:val="003F3CF4"/>
    <w:rsid w:val="003F40F2"/>
    <w:rsid w:val="003F4B3C"/>
    <w:rsid w:val="003F69CE"/>
    <w:rsid w:val="00400854"/>
    <w:rsid w:val="00400F3D"/>
    <w:rsid w:val="0040267B"/>
    <w:rsid w:val="00402A29"/>
    <w:rsid w:val="00403748"/>
    <w:rsid w:val="0040374D"/>
    <w:rsid w:val="004037F2"/>
    <w:rsid w:val="00404DF6"/>
    <w:rsid w:val="004058A6"/>
    <w:rsid w:val="00406D1C"/>
    <w:rsid w:val="0040726B"/>
    <w:rsid w:val="00407FB5"/>
    <w:rsid w:val="00410D48"/>
    <w:rsid w:val="00410E37"/>
    <w:rsid w:val="00411AFC"/>
    <w:rsid w:val="00411C63"/>
    <w:rsid w:val="00412272"/>
    <w:rsid w:val="00413FFD"/>
    <w:rsid w:val="00414276"/>
    <w:rsid w:val="00414F79"/>
    <w:rsid w:val="004150E4"/>
    <w:rsid w:val="004168A3"/>
    <w:rsid w:val="00416954"/>
    <w:rsid w:val="00417C7D"/>
    <w:rsid w:val="00422726"/>
    <w:rsid w:val="00422A63"/>
    <w:rsid w:val="004239CB"/>
    <w:rsid w:val="00423A4D"/>
    <w:rsid w:val="00423E32"/>
    <w:rsid w:val="00425946"/>
    <w:rsid w:val="00426559"/>
    <w:rsid w:val="0042678D"/>
    <w:rsid w:val="0042712E"/>
    <w:rsid w:val="0042728A"/>
    <w:rsid w:val="0042729D"/>
    <w:rsid w:val="00427B39"/>
    <w:rsid w:val="004304BC"/>
    <w:rsid w:val="00430F7E"/>
    <w:rsid w:val="0043128B"/>
    <w:rsid w:val="00431F2B"/>
    <w:rsid w:val="00432795"/>
    <w:rsid w:val="00433BF4"/>
    <w:rsid w:val="00433C46"/>
    <w:rsid w:val="00434E91"/>
    <w:rsid w:val="00435362"/>
    <w:rsid w:val="00436BF6"/>
    <w:rsid w:val="00437670"/>
    <w:rsid w:val="00440930"/>
    <w:rsid w:val="0044542E"/>
    <w:rsid w:val="00446779"/>
    <w:rsid w:val="00447C73"/>
    <w:rsid w:val="004519C4"/>
    <w:rsid w:val="00451E55"/>
    <w:rsid w:val="00452017"/>
    <w:rsid w:val="004522A9"/>
    <w:rsid w:val="00452D35"/>
    <w:rsid w:val="00453145"/>
    <w:rsid w:val="004533AE"/>
    <w:rsid w:val="00453888"/>
    <w:rsid w:val="004565EA"/>
    <w:rsid w:val="004574F0"/>
    <w:rsid w:val="00457A99"/>
    <w:rsid w:val="00460090"/>
    <w:rsid w:val="004615AB"/>
    <w:rsid w:val="00462560"/>
    <w:rsid w:val="0046261E"/>
    <w:rsid w:val="00463CC5"/>
    <w:rsid w:val="004656AE"/>
    <w:rsid w:val="0046731B"/>
    <w:rsid w:val="0047006C"/>
    <w:rsid w:val="0047044B"/>
    <w:rsid w:val="004704E3"/>
    <w:rsid w:val="00470650"/>
    <w:rsid w:val="00470BDF"/>
    <w:rsid w:val="00471528"/>
    <w:rsid w:val="00471A3C"/>
    <w:rsid w:val="004729A0"/>
    <w:rsid w:val="00473C5C"/>
    <w:rsid w:val="004740CD"/>
    <w:rsid w:val="00474E7E"/>
    <w:rsid w:val="0047502A"/>
    <w:rsid w:val="004752AF"/>
    <w:rsid w:val="00475A1B"/>
    <w:rsid w:val="00476611"/>
    <w:rsid w:val="0047782E"/>
    <w:rsid w:val="004778AF"/>
    <w:rsid w:val="00481FFD"/>
    <w:rsid w:val="00482278"/>
    <w:rsid w:val="004834BA"/>
    <w:rsid w:val="00483B8A"/>
    <w:rsid w:val="004846DC"/>
    <w:rsid w:val="004858E6"/>
    <w:rsid w:val="0048632B"/>
    <w:rsid w:val="004873AB"/>
    <w:rsid w:val="00487EDF"/>
    <w:rsid w:val="004911D1"/>
    <w:rsid w:val="00491F3C"/>
    <w:rsid w:val="00492278"/>
    <w:rsid w:val="0049289D"/>
    <w:rsid w:val="004929CC"/>
    <w:rsid w:val="00492E24"/>
    <w:rsid w:val="00494F87"/>
    <w:rsid w:val="00495605"/>
    <w:rsid w:val="00496693"/>
    <w:rsid w:val="00496796"/>
    <w:rsid w:val="004970FE"/>
    <w:rsid w:val="004A180D"/>
    <w:rsid w:val="004A4426"/>
    <w:rsid w:val="004A47C9"/>
    <w:rsid w:val="004A47E7"/>
    <w:rsid w:val="004A5C3D"/>
    <w:rsid w:val="004A619C"/>
    <w:rsid w:val="004A689D"/>
    <w:rsid w:val="004A7319"/>
    <w:rsid w:val="004A7537"/>
    <w:rsid w:val="004B0545"/>
    <w:rsid w:val="004B1F08"/>
    <w:rsid w:val="004B34C6"/>
    <w:rsid w:val="004B36A6"/>
    <w:rsid w:val="004B3DE2"/>
    <w:rsid w:val="004B5355"/>
    <w:rsid w:val="004B5590"/>
    <w:rsid w:val="004B5A62"/>
    <w:rsid w:val="004B6CAB"/>
    <w:rsid w:val="004C0CD7"/>
    <w:rsid w:val="004C0EED"/>
    <w:rsid w:val="004C11A7"/>
    <w:rsid w:val="004C15DE"/>
    <w:rsid w:val="004C1E01"/>
    <w:rsid w:val="004C32C5"/>
    <w:rsid w:val="004C3572"/>
    <w:rsid w:val="004C3628"/>
    <w:rsid w:val="004C371A"/>
    <w:rsid w:val="004C3F8A"/>
    <w:rsid w:val="004C4461"/>
    <w:rsid w:val="004C4776"/>
    <w:rsid w:val="004C47DA"/>
    <w:rsid w:val="004C5005"/>
    <w:rsid w:val="004C593B"/>
    <w:rsid w:val="004C5BBE"/>
    <w:rsid w:val="004C5D6E"/>
    <w:rsid w:val="004C6AAE"/>
    <w:rsid w:val="004C7DF9"/>
    <w:rsid w:val="004D0C30"/>
    <w:rsid w:val="004D23DA"/>
    <w:rsid w:val="004D2644"/>
    <w:rsid w:val="004D3C81"/>
    <w:rsid w:val="004D3D5D"/>
    <w:rsid w:val="004D5201"/>
    <w:rsid w:val="004D5FA6"/>
    <w:rsid w:val="004D7F53"/>
    <w:rsid w:val="004E064C"/>
    <w:rsid w:val="004E0C62"/>
    <w:rsid w:val="004E0D27"/>
    <w:rsid w:val="004E2855"/>
    <w:rsid w:val="004E3C5E"/>
    <w:rsid w:val="004E5034"/>
    <w:rsid w:val="004E5C6F"/>
    <w:rsid w:val="004E5E51"/>
    <w:rsid w:val="004E6683"/>
    <w:rsid w:val="004E6FFD"/>
    <w:rsid w:val="004E7133"/>
    <w:rsid w:val="004F1252"/>
    <w:rsid w:val="004F1AF6"/>
    <w:rsid w:val="004F1D5F"/>
    <w:rsid w:val="004F2351"/>
    <w:rsid w:val="004F2433"/>
    <w:rsid w:val="004F2DFE"/>
    <w:rsid w:val="004F2EAC"/>
    <w:rsid w:val="004F38EB"/>
    <w:rsid w:val="004F4C8C"/>
    <w:rsid w:val="004F4FFD"/>
    <w:rsid w:val="004F503B"/>
    <w:rsid w:val="004F7067"/>
    <w:rsid w:val="004F7AE9"/>
    <w:rsid w:val="00500409"/>
    <w:rsid w:val="00500564"/>
    <w:rsid w:val="00500611"/>
    <w:rsid w:val="00500EBE"/>
    <w:rsid w:val="0050125E"/>
    <w:rsid w:val="00502F33"/>
    <w:rsid w:val="00503144"/>
    <w:rsid w:val="005038A1"/>
    <w:rsid w:val="00503A75"/>
    <w:rsid w:val="00504B6B"/>
    <w:rsid w:val="00504C51"/>
    <w:rsid w:val="0050516C"/>
    <w:rsid w:val="00505B96"/>
    <w:rsid w:val="0050606A"/>
    <w:rsid w:val="005063A0"/>
    <w:rsid w:val="005068F6"/>
    <w:rsid w:val="00506B05"/>
    <w:rsid w:val="0050701E"/>
    <w:rsid w:val="00507A0B"/>
    <w:rsid w:val="00510548"/>
    <w:rsid w:val="0051099E"/>
    <w:rsid w:val="00510A30"/>
    <w:rsid w:val="00510F26"/>
    <w:rsid w:val="0051114C"/>
    <w:rsid w:val="00511DAB"/>
    <w:rsid w:val="005127F1"/>
    <w:rsid w:val="00513A6C"/>
    <w:rsid w:val="00514C12"/>
    <w:rsid w:val="005157AA"/>
    <w:rsid w:val="00515AD1"/>
    <w:rsid w:val="005163E8"/>
    <w:rsid w:val="00516424"/>
    <w:rsid w:val="00516663"/>
    <w:rsid w:val="00516734"/>
    <w:rsid w:val="00517597"/>
    <w:rsid w:val="00517927"/>
    <w:rsid w:val="00517BF0"/>
    <w:rsid w:val="005201AA"/>
    <w:rsid w:val="005204E1"/>
    <w:rsid w:val="00523764"/>
    <w:rsid w:val="00523C0E"/>
    <w:rsid w:val="00523C68"/>
    <w:rsid w:val="00524266"/>
    <w:rsid w:val="005244F8"/>
    <w:rsid w:val="005245BE"/>
    <w:rsid w:val="00525705"/>
    <w:rsid w:val="00525AC0"/>
    <w:rsid w:val="00525E3C"/>
    <w:rsid w:val="00530D31"/>
    <w:rsid w:val="0053122B"/>
    <w:rsid w:val="005317B5"/>
    <w:rsid w:val="00531829"/>
    <w:rsid w:val="00531FF6"/>
    <w:rsid w:val="00532DE3"/>
    <w:rsid w:val="00533EA5"/>
    <w:rsid w:val="0053647C"/>
    <w:rsid w:val="00536C08"/>
    <w:rsid w:val="0053792E"/>
    <w:rsid w:val="00537E7A"/>
    <w:rsid w:val="00540007"/>
    <w:rsid w:val="005404BB"/>
    <w:rsid w:val="00540727"/>
    <w:rsid w:val="005448CB"/>
    <w:rsid w:val="00544A51"/>
    <w:rsid w:val="00545D42"/>
    <w:rsid w:val="00547CB9"/>
    <w:rsid w:val="005512FF"/>
    <w:rsid w:val="005520BE"/>
    <w:rsid w:val="00552177"/>
    <w:rsid w:val="005523B7"/>
    <w:rsid w:val="005539E5"/>
    <w:rsid w:val="00553CCF"/>
    <w:rsid w:val="0055408B"/>
    <w:rsid w:val="00554E22"/>
    <w:rsid w:val="00556A05"/>
    <w:rsid w:val="00556F7D"/>
    <w:rsid w:val="0055751F"/>
    <w:rsid w:val="00560023"/>
    <w:rsid w:val="00560EE8"/>
    <w:rsid w:val="00564A9A"/>
    <w:rsid w:val="0056508B"/>
    <w:rsid w:val="00565279"/>
    <w:rsid w:val="00566592"/>
    <w:rsid w:val="00567CD6"/>
    <w:rsid w:val="00570247"/>
    <w:rsid w:val="00570457"/>
    <w:rsid w:val="00571412"/>
    <w:rsid w:val="00572788"/>
    <w:rsid w:val="005740D0"/>
    <w:rsid w:val="00575408"/>
    <w:rsid w:val="00576841"/>
    <w:rsid w:val="00577315"/>
    <w:rsid w:val="005777BC"/>
    <w:rsid w:val="00577B29"/>
    <w:rsid w:val="005804FC"/>
    <w:rsid w:val="00580655"/>
    <w:rsid w:val="0058201B"/>
    <w:rsid w:val="005830EC"/>
    <w:rsid w:val="00583569"/>
    <w:rsid w:val="00584A61"/>
    <w:rsid w:val="005856DF"/>
    <w:rsid w:val="00586FB4"/>
    <w:rsid w:val="005914A7"/>
    <w:rsid w:val="00591B20"/>
    <w:rsid w:val="0059575C"/>
    <w:rsid w:val="00595EF3"/>
    <w:rsid w:val="00596A58"/>
    <w:rsid w:val="00597B53"/>
    <w:rsid w:val="005A1904"/>
    <w:rsid w:val="005A2F6E"/>
    <w:rsid w:val="005A4D64"/>
    <w:rsid w:val="005A52D5"/>
    <w:rsid w:val="005A7099"/>
    <w:rsid w:val="005A7492"/>
    <w:rsid w:val="005B011E"/>
    <w:rsid w:val="005B0276"/>
    <w:rsid w:val="005B0A25"/>
    <w:rsid w:val="005B2008"/>
    <w:rsid w:val="005B2C5C"/>
    <w:rsid w:val="005B2DA4"/>
    <w:rsid w:val="005B2FB8"/>
    <w:rsid w:val="005B51DC"/>
    <w:rsid w:val="005B5FA0"/>
    <w:rsid w:val="005B698B"/>
    <w:rsid w:val="005B69E2"/>
    <w:rsid w:val="005B6C62"/>
    <w:rsid w:val="005B6E09"/>
    <w:rsid w:val="005B71E7"/>
    <w:rsid w:val="005C03BB"/>
    <w:rsid w:val="005C050D"/>
    <w:rsid w:val="005C0752"/>
    <w:rsid w:val="005C1CB4"/>
    <w:rsid w:val="005C1DA5"/>
    <w:rsid w:val="005C2D1C"/>
    <w:rsid w:val="005C3220"/>
    <w:rsid w:val="005C32B7"/>
    <w:rsid w:val="005C3F8D"/>
    <w:rsid w:val="005C65B0"/>
    <w:rsid w:val="005C664B"/>
    <w:rsid w:val="005C67E6"/>
    <w:rsid w:val="005D04DC"/>
    <w:rsid w:val="005D19B9"/>
    <w:rsid w:val="005D1C14"/>
    <w:rsid w:val="005D2ACE"/>
    <w:rsid w:val="005D36EE"/>
    <w:rsid w:val="005D3A2F"/>
    <w:rsid w:val="005D4AFF"/>
    <w:rsid w:val="005D526E"/>
    <w:rsid w:val="005D5DAE"/>
    <w:rsid w:val="005D70E9"/>
    <w:rsid w:val="005D7578"/>
    <w:rsid w:val="005D782E"/>
    <w:rsid w:val="005E065E"/>
    <w:rsid w:val="005E09E2"/>
    <w:rsid w:val="005E15A6"/>
    <w:rsid w:val="005E18E6"/>
    <w:rsid w:val="005E2F48"/>
    <w:rsid w:val="005E3D1C"/>
    <w:rsid w:val="005E4E1F"/>
    <w:rsid w:val="005E523A"/>
    <w:rsid w:val="005E66F5"/>
    <w:rsid w:val="005E6734"/>
    <w:rsid w:val="005E724B"/>
    <w:rsid w:val="005E74A1"/>
    <w:rsid w:val="005E762F"/>
    <w:rsid w:val="005F16DB"/>
    <w:rsid w:val="005F1AD1"/>
    <w:rsid w:val="005F47E8"/>
    <w:rsid w:val="005F56C1"/>
    <w:rsid w:val="005F6F3A"/>
    <w:rsid w:val="005F7C38"/>
    <w:rsid w:val="005F7D44"/>
    <w:rsid w:val="00601D25"/>
    <w:rsid w:val="00602BF1"/>
    <w:rsid w:val="00603036"/>
    <w:rsid w:val="006038B6"/>
    <w:rsid w:val="00603965"/>
    <w:rsid w:val="0060444B"/>
    <w:rsid w:val="00604A01"/>
    <w:rsid w:val="00605C33"/>
    <w:rsid w:val="006062CC"/>
    <w:rsid w:val="006065C9"/>
    <w:rsid w:val="006071E3"/>
    <w:rsid w:val="0060759B"/>
    <w:rsid w:val="00610741"/>
    <w:rsid w:val="0061199E"/>
    <w:rsid w:val="00611AAD"/>
    <w:rsid w:val="00612B18"/>
    <w:rsid w:val="00612CCC"/>
    <w:rsid w:val="00613349"/>
    <w:rsid w:val="00613408"/>
    <w:rsid w:val="00613531"/>
    <w:rsid w:val="006146B6"/>
    <w:rsid w:val="00614EB9"/>
    <w:rsid w:val="00615D08"/>
    <w:rsid w:val="00615EFC"/>
    <w:rsid w:val="00616155"/>
    <w:rsid w:val="00617367"/>
    <w:rsid w:val="006178A0"/>
    <w:rsid w:val="006245DD"/>
    <w:rsid w:val="00624E9A"/>
    <w:rsid w:val="00624FE7"/>
    <w:rsid w:val="00625940"/>
    <w:rsid w:val="006260D0"/>
    <w:rsid w:val="006261FA"/>
    <w:rsid w:val="00627B11"/>
    <w:rsid w:val="00630639"/>
    <w:rsid w:val="00630CE3"/>
    <w:rsid w:val="00630F90"/>
    <w:rsid w:val="00631DD8"/>
    <w:rsid w:val="00632F2D"/>
    <w:rsid w:val="006336E7"/>
    <w:rsid w:val="006345EB"/>
    <w:rsid w:val="0063464B"/>
    <w:rsid w:val="00634BEE"/>
    <w:rsid w:val="00636BAA"/>
    <w:rsid w:val="00636C94"/>
    <w:rsid w:val="00637382"/>
    <w:rsid w:val="006376C9"/>
    <w:rsid w:val="00641D13"/>
    <w:rsid w:val="00645C63"/>
    <w:rsid w:val="00647140"/>
    <w:rsid w:val="00647519"/>
    <w:rsid w:val="006475C4"/>
    <w:rsid w:val="00647A68"/>
    <w:rsid w:val="00650212"/>
    <w:rsid w:val="00650EF0"/>
    <w:rsid w:val="006510B0"/>
    <w:rsid w:val="006511DE"/>
    <w:rsid w:val="00651918"/>
    <w:rsid w:val="00651DD1"/>
    <w:rsid w:val="00651FD2"/>
    <w:rsid w:val="00652829"/>
    <w:rsid w:val="00652865"/>
    <w:rsid w:val="00652879"/>
    <w:rsid w:val="00653126"/>
    <w:rsid w:val="00653C75"/>
    <w:rsid w:val="00653CB1"/>
    <w:rsid w:val="00653DCC"/>
    <w:rsid w:val="006556D6"/>
    <w:rsid w:val="00657850"/>
    <w:rsid w:val="00657A95"/>
    <w:rsid w:val="00657EFC"/>
    <w:rsid w:val="00660866"/>
    <w:rsid w:val="00661040"/>
    <w:rsid w:val="00661A19"/>
    <w:rsid w:val="00661ECB"/>
    <w:rsid w:val="006629F0"/>
    <w:rsid w:val="006639DB"/>
    <w:rsid w:val="0066452B"/>
    <w:rsid w:val="00664600"/>
    <w:rsid w:val="00664618"/>
    <w:rsid w:val="00664E07"/>
    <w:rsid w:val="00666293"/>
    <w:rsid w:val="006663CC"/>
    <w:rsid w:val="00667FA9"/>
    <w:rsid w:val="006704DA"/>
    <w:rsid w:val="00671067"/>
    <w:rsid w:val="006714E7"/>
    <w:rsid w:val="006716E5"/>
    <w:rsid w:val="00671C2D"/>
    <w:rsid w:val="006727AA"/>
    <w:rsid w:val="00672835"/>
    <w:rsid w:val="00673A73"/>
    <w:rsid w:val="00673E4F"/>
    <w:rsid w:val="00675C7B"/>
    <w:rsid w:val="00675DFB"/>
    <w:rsid w:val="00676803"/>
    <w:rsid w:val="00676EE8"/>
    <w:rsid w:val="0067776D"/>
    <w:rsid w:val="00680594"/>
    <w:rsid w:val="00680889"/>
    <w:rsid w:val="00681716"/>
    <w:rsid w:val="00683B7A"/>
    <w:rsid w:val="006852D2"/>
    <w:rsid w:val="00687945"/>
    <w:rsid w:val="00687E02"/>
    <w:rsid w:val="00691AA9"/>
    <w:rsid w:val="006921FD"/>
    <w:rsid w:val="00693E03"/>
    <w:rsid w:val="006940E8"/>
    <w:rsid w:val="006950A5"/>
    <w:rsid w:val="00696B18"/>
    <w:rsid w:val="00697033"/>
    <w:rsid w:val="006A06AD"/>
    <w:rsid w:val="006A0782"/>
    <w:rsid w:val="006A1CFF"/>
    <w:rsid w:val="006A202B"/>
    <w:rsid w:val="006A285B"/>
    <w:rsid w:val="006A3009"/>
    <w:rsid w:val="006A382E"/>
    <w:rsid w:val="006A3B72"/>
    <w:rsid w:val="006A4610"/>
    <w:rsid w:val="006A4AF2"/>
    <w:rsid w:val="006A6FBD"/>
    <w:rsid w:val="006A7857"/>
    <w:rsid w:val="006B2C24"/>
    <w:rsid w:val="006B3062"/>
    <w:rsid w:val="006B3197"/>
    <w:rsid w:val="006B56E3"/>
    <w:rsid w:val="006B5EE6"/>
    <w:rsid w:val="006B62F5"/>
    <w:rsid w:val="006B7027"/>
    <w:rsid w:val="006C1050"/>
    <w:rsid w:val="006C1577"/>
    <w:rsid w:val="006C1AF5"/>
    <w:rsid w:val="006C1E7E"/>
    <w:rsid w:val="006C2E29"/>
    <w:rsid w:val="006C3193"/>
    <w:rsid w:val="006C46CC"/>
    <w:rsid w:val="006C4A7A"/>
    <w:rsid w:val="006C5947"/>
    <w:rsid w:val="006C596F"/>
    <w:rsid w:val="006C66E5"/>
    <w:rsid w:val="006C7529"/>
    <w:rsid w:val="006C7EC4"/>
    <w:rsid w:val="006D16AC"/>
    <w:rsid w:val="006D1C17"/>
    <w:rsid w:val="006D2201"/>
    <w:rsid w:val="006D2CC2"/>
    <w:rsid w:val="006D2EBD"/>
    <w:rsid w:val="006D3BE1"/>
    <w:rsid w:val="006D3C23"/>
    <w:rsid w:val="006D3CA9"/>
    <w:rsid w:val="006D419C"/>
    <w:rsid w:val="006D6552"/>
    <w:rsid w:val="006D6F53"/>
    <w:rsid w:val="006D727C"/>
    <w:rsid w:val="006D7593"/>
    <w:rsid w:val="006D7760"/>
    <w:rsid w:val="006E05B3"/>
    <w:rsid w:val="006E0838"/>
    <w:rsid w:val="006E1598"/>
    <w:rsid w:val="006E1D51"/>
    <w:rsid w:val="006E236D"/>
    <w:rsid w:val="006E2C3A"/>
    <w:rsid w:val="006E3DF7"/>
    <w:rsid w:val="006E47F3"/>
    <w:rsid w:val="006E49DD"/>
    <w:rsid w:val="006E517D"/>
    <w:rsid w:val="006E657F"/>
    <w:rsid w:val="006E7AD4"/>
    <w:rsid w:val="006F00B4"/>
    <w:rsid w:val="006F0832"/>
    <w:rsid w:val="006F1B83"/>
    <w:rsid w:val="006F1CAB"/>
    <w:rsid w:val="006F1E5B"/>
    <w:rsid w:val="006F2A66"/>
    <w:rsid w:val="006F391A"/>
    <w:rsid w:val="006F3C4F"/>
    <w:rsid w:val="006F4048"/>
    <w:rsid w:val="006F5463"/>
    <w:rsid w:val="006F559B"/>
    <w:rsid w:val="006F63C6"/>
    <w:rsid w:val="006F6451"/>
    <w:rsid w:val="006F68C6"/>
    <w:rsid w:val="006F736B"/>
    <w:rsid w:val="0070026B"/>
    <w:rsid w:val="0070054B"/>
    <w:rsid w:val="007009CB"/>
    <w:rsid w:val="00701C87"/>
    <w:rsid w:val="00703E5E"/>
    <w:rsid w:val="00704669"/>
    <w:rsid w:val="00705C05"/>
    <w:rsid w:val="00707A1D"/>
    <w:rsid w:val="00710552"/>
    <w:rsid w:val="007107BC"/>
    <w:rsid w:val="00710832"/>
    <w:rsid w:val="00711D03"/>
    <w:rsid w:val="0071372A"/>
    <w:rsid w:val="00713C7A"/>
    <w:rsid w:val="00713E39"/>
    <w:rsid w:val="007145B4"/>
    <w:rsid w:val="00716A75"/>
    <w:rsid w:val="00717555"/>
    <w:rsid w:val="00717899"/>
    <w:rsid w:val="00721022"/>
    <w:rsid w:val="0072105A"/>
    <w:rsid w:val="007218B3"/>
    <w:rsid w:val="00721CD9"/>
    <w:rsid w:val="0072259B"/>
    <w:rsid w:val="00722EE6"/>
    <w:rsid w:val="007240BA"/>
    <w:rsid w:val="00726477"/>
    <w:rsid w:val="00727863"/>
    <w:rsid w:val="00733511"/>
    <w:rsid w:val="0073360B"/>
    <w:rsid w:val="00735035"/>
    <w:rsid w:val="007358F0"/>
    <w:rsid w:val="0073603C"/>
    <w:rsid w:val="007369D9"/>
    <w:rsid w:val="00736A35"/>
    <w:rsid w:val="0073720A"/>
    <w:rsid w:val="00737D09"/>
    <w:rsid w:val="00737DF6"/>
    <w:rsid w:val="0074051C"/>
    <w:rsid w:val="0074087C"/>
    <w:rsid w:val="00740D91"/>
    <w:rsid w:val="007415FF"/>
    <w:rsid w:val="00742318"/>
    <w:rsid w:val="00743172"/>
    <w:rsid w:val="00743598"/>
    <w:rsid w:val="007445C1"/>
    <w:rsid w:val="0074519C"/>
    <w:rsid w:val="007451DD"/>
    <w:rsid w:val="0074613E"/>
    <w:rsid w:val="00747140"/>
    <w:rsid w:val="00747B6E"/>
    <w:rsid w:val="00747D04"/>
    <w:rsid w:val="0075125A"/>
    <w:rsid w:val="007513E4"/>
    <w:rsid w:val="00751A94"/>
    <w:rsid w:val="00756994"/>
    <w:rsid w:val="00756D70"/>
    <w:rsid w:val="0076093C"/>
    <w:rsid w:val="00761937"/>
    <w:rsid w:val="00763772"/>
    <w:rsid w:val="007643FB"/>
    <w:rsid w:val="00764BE8"/>
    <w:rsid w:val="00764E5D"/>
    <w:rsid w:val="00765E92"/>
    <w:rsid w:val="00766190"/>
    <w:rsid w:val="007661C5"/>
    <w:rsid w:val="00767179"/>
    <w:rsid w:val="0076736F"/>
    <w:rsid w:val="007712BF"/>
    <w:rsid w:val="00773B35"/>
    <w:rsid w:val="00774A2B"/>
    <w:rsid w:val="007750FC"/>
    <w:rsid w:val="0077585C"/>
    <w:rsid w:val="00775899"/>
    <w:rsid w:val="00775BBE"/>
    <w:rsid w:val="007804D7"/>
    <w:rsid w:val="00781108"/>
    <w:rsid w:val="00781745"/>
    <w:rsid w:val="00781D10"/>
    <w:rsid w:val="00781E2E"/>
    <w:rsid w:val="00782B43"/>
    <w:rsid w:val="00782B97"/>
    <w:rsid w:val="007838D7"/>
    <w:rsid w:val="00784108"/>
    <w:rsid w:val="007849FE"/>
    <w:rsid w:val="00787077"/>
    <w:rsid w:val="00790977"/>
    <w:rsid w:val="00792537"/>
    <w:rsid w:val="00794091"/>
    <w:rsid w:val="007946CE"/>
    <w:rsid w:val="00795341"/>
    <w:rsid w:val="00795420"/>
    <w:rsid w:val="00795E4F"/>
    <w:rsid w:val="00796790"/>
    <w:rsid w:val="007A07BB"/>
    <w:rsid w:val="007A1082"/>
    <w:rsid w:val="007A2B0F"/>
    <w:rsid w:val="007A2B61"/>
    <w:rsid w:val="007A3B65"/>
    <w:rsid w:val="007A46CB"/>
    <w:rsid w:val="007A5847"/>
    <w:rsid w:val="007A5868"/>
    <w:rsid w:val="007A590D"/>
    <w:rsid w:val="007A5C92"/>
    <w:rsid w:val="007A5D51"/>
    <w:rsid w:val="007A75B1"/>
    <w:rsid w:val="007B0066"/>
    <w:rsid w:val="007B0B39"/>
    <w:rsid w:val="007B16EA"/>
    <w:rsid w:val="007B1F1C"/>
    <w:rsid w:val="007B239E"/>
    <w:rsid w:val="007B354A"/>
    <w:rsid w:val="007B381D"/>
    <w:rsid w:val="007B3DE9"/>
    <w:rsid w:val="007B3E2B"/>
    <w:rsid w:val="007B40DC"/>
    <w:rsid w:val="007B43D3"/>
    <w:rsid w:val="007B5FF1"/>
    <w:rsid w:val="007B6CA4"/>
    <w:rsid w:val="007C08AC"/>
    <w:rsid w:val="007C139B"/>
    <w:rsid w:val="007C4425"/>
    <w:rsid w:val="007C4665"/>
    <w:rsid w:val="007C4B56"/>
    <w:rsid w:val="007C4D29"/>
    <w:rsid w:val="007C5805"/>
    <w:rsid w:val="007C5F9B"/>
    <w:rsid w:val="007C61C1"/>
    <w:rsid w:val="007C63DA"/>
    <w:rsid w:val="007C6BD4"/>
    <w:rsid w:val="007C703C"/>
    <w:rsid w:val="007C72B8"/>
    <w:rsid w:val="007C75C5"/>
    <w:rsid w:val="007C7A3F"/>
    <w:rsid w:val="007C7D7A"/>
    <w:rsid w:val="007D0B72"/>
    <w:rsid w:val="007D1155"/>
    <w:rsid w:val="007D1C06"/>
    <w:rsid w:val="007D2704"/>
    <w:rsid w:val="007D28E3"/>
    <w:rsid w:val="007D3F85"/>
    <w:rsid w:val="007D4153"/>
    <w:rsid w:val="007E096D"/>
    <w:rsid w:val="007E0D6F"/>
    <w:rsid w:val="007E1470"/>
    <w:rsid w:val="007E1DA5"/>
    <w:rsid w:val="007E2286"/>
    <w:rsid w:val="007E30A4"/>
    <w:rsid w:val="007E3138"/>
    <w:rsid w:val="007E3168"/>
    <w:rsid w:val="007E3DDC"/>
    <w:rsid w:val="007E3FD5"/>
    <w:rsid w:val="007E6603"/>
    <w:rsid w:val="007E701D"/>
    <w:rsid w:val="007E7412"/>
    <w:rsid w:val="007E75EE"/>
    <w:rsid w:val="007E7B2B"/>
    <w:rsid w:val="007F0510"/>
    <w:rsid w:val="007F0704"/>
    <w:rsid w:val="007F08B0"/>
    <w:rsid w:val="007F1B1F"/>
    <w:rsid w:val="007F23DA"/>
    <w:rsid w:val="007F271D"/>
    <w:rsid w:val="007F3CB5"/>
    <w:rsid w:val="007F459E"/>
    <w:rsid w:val="007F557E"/>
    <w:rsid w:val="007F5AAD"/>
    <w:rsid w:val="007F64EC"/>
    <w:rsid w:val="007F6986"/>
    <w:rsid w:val="007F6F53"/>
    <w:rsid w:val="007F7AD0"/>
    <w:rsid w:val="00800238"/>
    <w:rsid w:val="00800E38"/>
    <w:rsid w:val="008022C2"/>
    <w:rsid w:val="00802B2D"/>
    <w:rsid w:val="00802D91"/>
    <w:rsid w:val="008042A5"/>
    <w:rsid w:val="00805087"/>
    <w:rsid w:val="008052F9"/>
    <w:rsid w:val="008055A0"/>
    <w:rsid w:val="00806A8C"/>
    <w:rsid w:val="00811126"/>
    <w:rsid w:val="008113DE"/>
    <w:rsid w:val="0081363F"/>
    <w:rsid w:val="00813FF7"/>
    <w:rsid w:val="0081435E"/>
    <w:rsid w:val="0081452A"/>
    <w:rsid w:val="008153E0"/>
    <w:rsid w:val="008154C5"/>
    <w:rsid w:val="00815A5F"/>
    <w:rsid w:val="00815BD7"/>
    <w:rsid w:val="00815D94"/>
    <w:rsid w:val="008162EF"/>
    <w:rsid w:val="008168B9"/>
    <w:rsid w:val="0081711B"/>
    <w:rsid w:val="008178DF"/>
    <w:rsid w:val="00817EC7"/>
    <w:rsid w:val="008213E6"/>
    <w:rsid w:val="008215D3"/>
    <w:rsid w:val="00822211"/>
    <w:rsid w:val="00822632"/>
    <w:rsid w:val="00822884"/>
    <w:rsid w:val="00822F31"/>
    <w:rsid w:val="00823906"/>
    <w:rsid w:val="008239A6"/>
    <w:rsid w:val="008241C3"/>
    <w:rsid w:val="00824F75"/>
    <w:rsid w:val="00825C3D"/>
    <w:rsid w:val="0082660F"/>
    <w:rsid w:val="008279D0"/>
    <w:rsid w:val="00827A2D"/>
    <w:rsid w:val="00827B4E"/>
    <w:rsid w:val="00827CF0"/>
    <w:rsid w:val="0083111A"/>
    <w:rsid w:val="008311D0"/>
    <w:rsid w:val="00832838"/>
    <w:rsid w:val="00834340"/>
    <w:rsid w:val="008344E9"/>
    <w:rsid w:val="00834630"/>
    <w:rsid w:val="008353B7"/>
    <w:rsid w:val="00836206"/>
    <w:rsid w:val="00836356"/>
    <w:rsid w:val="00836A93"/>
    <w:rsid w:val="00840566"/>
    <w:rsid w:val="0084080C"/>
    <w:rsid w:val="008425BD"/>
    <w:rsid w:val="0084424E"/>
    <w:rsid w:val="00844B7F"/>
    <w:rsid w:val="00845205"/>
    <w:rsid w:val="00845219"/>
    <w:rsid w:val="0084544D"/>
    <w:rsid w:val="0084597A"/>
    <w:rsid w:val="008466CE"/>
    <w:rsid w:val="00846CF8"/>
    <w:rsid w:val="00847438"/>
    <w:rsid w:val="00853BC2"/>
    <w:rsid w:val="0085414B"/>
    <w:rsid w:val="00854DB1"/>
    <w:rsid w:val="00857A9C"/>
    <w:rsid w:val="0086105B"/>
    <w:rsid w:val="0086144A"/>
    <w:rsid w:val="00862A93"/>
    <w:rsid w:val="00862AEF"/>
    <w:rsid w:val="008639E2"/>
    <w:rsid w:val="00864318"/>
    <w:rsid w:val="0086532F"/>
    <w:rsid w:val="008674CE"/>
    <w:rsid w:val="00871647"/>
    <w:rsid w:val="00871D08"/>
    <w:rsid w:val="0087215D"/>
    <w:rsid w:val="008725A9"/>
    <w:rsid w:val="00872AFD"/>
    <w:rsid w:val="00873CE7"/>
    <w:rsid w:val="00874091"/>
    <w:rsid w:val="008742AE"/>
    <w:rsid w:val="008744CC"/>
    <w:rsid w:val="008767A9"/>
    <w:rsid w:val="0087783F"/>
    <w:rsid w:val="00877C45"/>
    <w:rsid w:val="008801AD"/>
    <w:rsid w:val="0088057D"/>
    <w:rsid w:val="00881417"/>
    <w:rsid w:val="008818A2"/>
    <w:rsid w:val="00881B9E"/>
    <w:rsid w:val="00882DAC"/>
    <w:rsid w:val="008843E9"/>
    <w:rsid w:val="00890B1D"/>
    <w:rsid w:val="00890CFF"/>
    <w:rsid w:val="008924F0"/>
    <w:rsid w:val="00892694"/>
    <w:rsid w:val="0089288B"/>
    <w:rsid w:val="00892D22"/>
    <w:rsid w:val="00893658"/>
    <w:rsid w:val="00894954"/>
    <w:rsid w:val="00895114"/>
    <w:rsid w:val="008956D3"/>
    <w:rsid w:val="008963A2"/>
    <w:rsid w:val="00896BD1"/>
    <w:rsid w:val="00897529"/>
    <w:rsid w:val="008A10E3"/>
    <w:rsid w:val="008A120D"/>
    <w:rsid w:val="008A1CEC"/>
    <w:rsid w:val="008A21EA"/>
    <w:rsid w:val="008A4E74"/>
    <w:rsid w:val="008A4EF2"/>
    <w:rsid w:val="008A5415"/>
    <w:rsid w:val="008A5598"/>
    <w:rsid w:val="008A6771"/>
    <w:rsid w:val="008A78A0"/>
    <w:rsid w:val="008B129E"/>
    <w:rsid w:val="008B2B86"/>
    <w:rsid w:val="008B41D0"/>
    <w:rsid w:val="008B4471"/>
    <w:rsid w:val="008B4757"/>
    <w:rsid w:val="008B5CB0"/>
    <w:rsid w:val="008B6312"/>
    <w:rsid w:val="008B74AA"/>
    <w:rsid w:val="008B7508"/>
    <w:rsid w:val="008B76DC"/>
    <w:rsid w:val="008B7738"/>
    <w:rsid w:val="008C0CFD"/>
    <w:rsid w:val="008C1D07"/>
    <w:rsid w:val="008C222A"/>
    <w:rsid w:val="008C2914"/>
    <w:rsid w:val="008C2B4F"/>
    <w:rsid w:val="008C530E"/>
    <w:rsid w:val="008C5A07"/>
    <w:rsid w:val="008C6B43"/>
    <w:rsid w:val="008C7058"/>
    <w:rsid w:val="008D00F2"/>
    <w:rsid w:val="008D0665"/>
    <w:rsid w:val="008D0B35"/>
    <w:rsid w:val="008D179F"/>
    <w:rsid w:val="008D2DBF"/>
    <w:rsid w:val="008D596D"/>
    <w:rsid w:val="008D6794"/>
    <w:rsid w:val="008E105D"/>
    <w:rsid w:val="008E24DC"/>
    <w:rsid w:val="008E3015"/>
    <w:rsid w:val="008E3837"/>
    <w:rsid w:val="008E4466"/>
    <w:rsid w:val="008E5D2C"/>
    <w:rsid w:val="008E6207"/>
    <w:rsid w:val="008E63E1"/>
    <w:rsid w:val="008E72FB"/>
    <w:rsid w:val="008F02BB"/>
    <w:rsid w:val="008F080D"/>
    <w:rsid w:val="008F08D2"/>
    <w:rsid w:val="008F1422"/>
    <w:rsid w:val="008F19A2"/>
    <w:rsid w:val="008F2F41"/>
    <w:rsid w:val="008F33B3"/>
    <w:rsid w:val="008F3E59"/>
    <w:rsid w:val="008F422F"/>
    <w:rsid w:val="008F464E"/>
    <w:rsid w:val="008F496A"/>
    <w:rsid w:val="008F51FC"/>
    <w:rsid w:val="008F5274"/>
    <w:rsid w:val="008F554B"/>
    <w:rsid w:val="008F56D6"/>
    <w:rsid w:val="008F5B3F"/>
    <w:rsid w:val="00900091"/>
    <w:rsid w:val="00900218"/>
    <w:rsid w:val="00900923"/>
    <w:rsid w:val="009011E0"/>
    <w:rsid w:val="00901445"/>
    <w:rsid w:val="00901662"/>
    <w:rsid w:val="00901C85"/>
    <w:rsid w:val="00902009"/>
    <w:rsid w:val="00902B25"/>
    <w:rsid w:val="00904A5F"/>
    <w:rsid w:val="00906698"/>
    <w:rsid w:val="00910755"/>
    <w:rsid w:val="00910A1A"/>
    <w:rsid w:val="00910B03"/>
    <w:rsid w:val="00910B88"/>
    <w:rsid w:val="00911589"/>
    <w:rsid w:val="009116B6"/>
    <w:rsid w:val="00911C92"/>
    <w:rsid w:val="009136CA"/>
    <w:rsid w:val="00913D15"/>
    <w:rsid w:val="00914725"/>
    <w:rsid w:val="00917E01"/>
    <w:rsid w:val="00917E0A"/>
    <w:rsid w:val="00921E67"/>
    <w:rsid w:val="009221EE"/>
    <w:rsid w:val="00922FD0"/>
    <w:rsid w:val="009237EE"/>
    <w:rsid w:val="009250B6"/>
    <w:rsid w:val="00925913"/>
    <w:rsid w:val="009261AD"/>
    <w:rsid w:val="009277A1"/>
    <w:rsid w:val="0093008B"/>
    <w:rsid w:val="00930310"/>
    <w:rsid w:val="00930E0F"/>
    <w:rsid w:val="009318E3"/>
    <w:rsid w:val="00932C8F"/>
    <w:rsid w:val="00935480"/>
    <w:rsid w:val="0093691A"/>
    <w:rsid w:val="00937FB0"/>
    <w:rsid w:val="00940727"/>
    <w:rsid w:val="009409C0"/>
    <w:rsid w:val="00943564"/>
    <w:rsid w:val="00943D0D"/>
    <w:rsid w:val="00944DE0"/>
    <w:rsid w:val="00945126"/>
    <w:rsid w:val="009475B4"/>
    <w:rsid w:val="00947980"/>
    <w:rsid w:val="00947C8D"/>
    <w:rsid w:val="00951EE8"/>
    <w:rsid w:val="0095523A"/>
    <w:rsid w:val="0095576B"/>
    <w:rsid w:val="009557C5"/>
    <w:rsid w:val="0096015D"/>
    <w:rsid w:val="00960171"/>
    <w:rsid w:val="0096066C"/>
    <w:rsid w:val="00960B81"/>
    <w:rsid w:val="00961E68"/>
    <w:rsid w:val="00964559"/>
    <w:rsid w:val="00966281"/>
    <w:rsid w:val="009669BB"/>
    <w:rsid w:val="0097012D"/>
    <w:rsid w:val="009701B2"/>
    <w:rsid w:val="0097042D"/>
    <w:rsid w:val="00970A8E"/>
    <w:rsid w:val="00971741"/>
    <w:rsid w:val="0097198B"/>
    <w:rsid w:val="00974014"/>
    <w:rsid w:val="0097454D"/>
    <w:rsid w:val="00974E81"/>
    <w:rsid w:val="00975142"/>
    <w:rsid w:val="0097574E"/>
    <w:rsid w:val="00975CED"/>
    <w:rsid w:val="00976A07"/>
    <w:rsid w:val="009779D6"/>
    <w:rsid w:val="00977E8C"/>
    <w:rsid w:val="00980FA1"/>
    <w:rsid w:val="00981242"/>
    <w:rsid w:val="00981381"/>
    <w:rsid w:val="00983544"/>
    <w:rsid w:val="009842CF"/>
    <w:rsid w:val="00984630"/>
    <w:rsid w:val="00984C8B"/>
    <w:rsid w:val="00984D70"/>
    <w:rsid w:val="00985B7F"/>
    <w:rsid w:val="00986074"/>
    <w:rsid w:val="009860CE"/>
    <w:rsid w:val="009902B6"/>
    <w:rsid w:val="0099067C"/>
    <w:rsid w:val="00990B59"/>
    <w:rsid w:val="00993125"/>
    <w:rsid w:val="0099423A"/>
    <w:rsid w:val="00994B62"/>
    <w:rsid w:val="00994BEC"/>
    <w:rsid w:val="00994CDD"/>
    <w:rsid w:val="00994F55"/>
    <w:rsid w:val="009957B3"/>
    <w:rsid w:val="009957ED"/>
    <w:rsid w:val="00995C2E"/>
    <w:rsid w:val="00996929"/>
    <w:rsid w:val="00996EBF"/>
    <w:rsid w:val="00997170"/>
    <w:rsid w:val="0099729E"/>
    <w:rsid w:val="00997DE9"/>
    <w:rsid w:val="009A1F1F"/>
    <w:rsid w:val="009A2D33"/>
    <w:rsid w:val="009A3945"/>
    <w:rsid w:val="009A4597"/>
    <w:rsid w:val="009A5ABB"/>
    <w:rsid w:val="009A7838"/>
    <w:rsid w:val="009B05FD"/>
    <w:rsid w:val="009B2D40"/>
    <w:rsid w:val="009B3FFD"/>
    <w:rsid w:val="009B41ED"/>
    <w:rsid w:val="009B4870"/>
    <w:rsid w:val="009B5088"/>
    <w:rsid w:val="009B50EF"/>
    <w:rsid w:val="009B5A88"/>
    <w:rsid w:val="009B6B44"/>
    <w:rsid w:val="009B6FDF"/>
    <w:rsid w:val="009C029A"/>
    <w:rsid w:val="009C04E4"/>
    <w:rsid w:val="009C054D"/>
    <w:rsid w:val="009C1778"/>
    <w:rsid w:val="009C1B2C"/>
    <w:rsid w:val="009C2FCB"/>
    <w:rsid w:val="009C55F3"/>
    <w:rsid w:val="009C5B43"/>
    <w:rsid w:val="009C60A2"/>
    <w:rsid w:val="009C6C4B"/>
    <w:rsid w:val="009C76BE"/>
    <w:rsid w:val="009D0B03"/>
    <w:rsid w:val="009D15A8"/>
    <w:rsid w:val="009D2CF5"/>
    <w:rsid w:val="009D3DDC"/>
    <w:rsid w:val="009D4912"/>
    <w:rsid w:val="009D50FB"/>
    <w:rsid w:val="009D57A7"/>
    <w:rsid w:val="009D5BA9"/>
    <w:rsid w:val="009D5EA8"/>
    <w:rsid w:val="009E040F"/>
    <w:rsid w:val="009E0C2A"/>
    <w:rsid w:val="009E13CF"/>
    <w:rsid w:val="009E1E58"/>
    <w:rsid w:val="009E235D"/>
    <w:rsid w:val="009E2EF8"/>
    <w:rsid w:val="009E32BA"/>
    <w:rsid w:val="009E39FF"/>
    <w:rsid w:val="009E4ADF"/>
    <w:rsid w:val="009E6D4E"/>
    <w:rsid w:val="009E6FF3"/>
    <w:rsid w:val="009E73C5"/>
    <w:rsid w:val="009E77D6"/>
    <w:rsid w:val="009E7E11"/>
    <w:rsid w:val="009F1235"/>
    <w:rsid w:val="009F1F23"/>
    <w:rsid w:val="009F2B41"/>
    <w:rsid w:val="009F402C"/>
    <w:rsid w:val="009F4D26"/>
    <w:rsid w:val="009F58F7"/>
    <w:rsid w:val="009F5F9C"/>
    <w:rsid w:val="009F6B5B"/>
    <w:rsid w:val="009F7861"/>
    <w:rsid w:val="00A01696"/>
    <w:rsid w:val="00A020C9"/>
    <w:rsid w:val="00A02207"/>
    <w:rsid w:val="00A02734"/>
    <w:rsid w:val="00A050F2"/>
    <w:rsid w:val="00A065F0"/>
    <w:rsid w:val="00A06E1F"/>
    <w:rsid w:val="00A11921"/>
    <w:rsid w:val="00A11FA6"/>
    <w:rsid w:val="00A12003"/>
    <w:rsid w:val="00A12095"/>
    <w:rsid w:val="00A135D4"/>
    <w:rsid w:val="00A14EEA"/>
    <w:rsid w:val="00A1633E"/>
    <w:rsid w:val="00A20202"/>
    <w:rsid w:val="00A2028F"/>
    <w:rsid w:val="00A206C4"/>
    <w:rsid w:val="00A208F0"/>
    <w:rsid w:val="00A20E62"/>
    <w:rsid w:val="00A2106B"/>
    <w:rsid w:val="00A21EF2"/>
    <w:rsid w:val="00A2248E"/>
    <w:rsid w:val="00A23030"/>
    <w:rsid w:val="00A2510D"/>
    <w:rsid w:val="00A27553"/>
    <w:rsid w:val="00A2798A"/>
    <w:rsid w:val="00A27BE9"/>
    <w:rsid w:val="00A30BB1"/>
    <w:rsid w:val="00A31791"/>
    <w:rsid w:val="00A3196F"/>
    <w:rsid w:val="00A32176"/>
    <w:rsid w:val="00A331B7"/>
    <w:rsid w:val="00A33F24"/>
    <w:rsid w:val="00A34695"/>
    <w:rsid w:val="00A34C22"/>
    <w:rsid w:val="00A41762"/>
    <w:rsid w:val="00A4187A"/>
    <w:rsid w:val="00A423C1"/>
    <w:rsid w:val="00A4318B"/>
    <w:rsid w:val="00A43779"/>
    <w:rsid w:val="00A457BE"/>
    <w:rsid w:val="00A45A28"/>
    <w:rsid w:val="00A4740B"/>
    <w:rsid w:val="00A47CA3"/>
    <w:rsid w:val="00A50303"/>
    <w:rsid w:val="00A50CFE"/>
    <w:rsid w:val="00A51D1E"/>
    <w:rsid w:val="00A5272D"/>
    <w:rsid w:val="00A527D6"/>
    <w:rsid w:val="00A5339D"/>
    <w:rsid w:val="00A54786"/>
    <w:rsid w:val="00A56685"/>
    <w:rsid w:val="00A5676D"/>
    <w:rsid w:val="00A57ADD"/>
    <w:rsid w:val="00A603CC"/>
    <w:rsid w:val="00A6054F"/>
    <w:rsid w:val="00A612AB"/>
    <w:rsid w:val="00A61329"/>
    <w:rsid w:val="00A61C27"/>
    <w:rsid w:val="00A63BE5"/>
    <w:rsid w:val="00A66FA5"/>
    <w:rsid w:val="00A673C7"/>
    <w:rsid w:val="00A70BC9"/>
    <w:rsid w:val="00A70DDB"/>
    <w:rsid w:val="00A710BF"/>
    <w:rsid w:val="00A73713"/>
    <w:rsid w:val="00A75674"/>
    <w:rsid w:val="00A7599B"/>
    <w:rsid w:val="00A7776B"/>
    <w:rsid w:val="00A803E3"/>
    <w:rsid w:val="00A8081B"/>
    <w:rsid w:val="00A80943"/>
    <w:rsid w:val="00A816F7"/>
    <w:rsid w:val="00A8251D"/>
    <w:rsid w:val="00A82E37"/>
    <w:rsid w:val="00A83451"/>
    <w:rsid w:val="00A83819"/>
    <w:rsid w:val="00A83F93"/>
    <w:rsid w:val="00A84282"/>
    <w:rsid w:val="00A85052"/>
    <w:rsid w:val="00A8677F"/>
    <w:rsid w:val="00A87091"/>
    <w:rsid w:val="00A90F13"/>
    <w:rsid w:val="00A917EA"/>
    <w:rsid w:val="00A91BC1"/>
    <w:rsid w:val="00A91CAD"/>
    <w:rsid w:val="00A92338"/>
    <w:rsid w:val="00A92826"/>
    <w:rsid w:val="00A93614"/>
    <w:rsid w:val="00A941FF"/>
    <w:rsid w:val="00A943F0"/>
    <w:rsid w:val="00A9499A"/>
    <w:rsid w:val="00A9586B"/>
    <w:rsid w:val="00A95FF9"/>
    <w:rsid w:val="00A9753B"/>
    <w:rsid w:val="00A97632"/>
    <w:rsid w:val="00AA03F1"/>
    <w:rsid w:val="00AA2A68"/>
    <w:rsid w:val="00AA2E1B"/>
    <w:rsid w:val="00AA33E7"/>
    <w:rsid w:val="00AA4BEF"/>
    <w:rsid w:val="00AA5D23"/>
    <w:rsid w:val="00AA5F4A"/>
    <w:rsid w:val="00AA6AC0"/>
    <w:rsid w:val="00AA6DDD"/>
    <w:rsid w:val="00AA74AA"/>
    <w:rsid w:val="00AA7E7A"/>
    <w:rsid w:val="00AB0DD7"/>
    <w:rsid w:val="00AB1812"/>
    <w:rsid w:val="00AB28C8"/>
    <w:rsid w:val="00AB35DE"/>
    <w:rsid w:val="00AB388B"/>
    <w:rsid w:val="00AB5F5D"/>
    <w:rsid w:val="00AB6063"/>
    <w:rsid w:val="00AB750E"/>
    <w:rsid w:val="00AC019A"/>
    <w:rsid w:val="00AC0A8C"/>
    <w:rsid w:val="00AC120E"/>
    <w:rsid w:val="00AC134A"/>
    <w:rsid w:val="00AC322D"/>
    <w:rsid w:val="00AC32AA"/>
    <w:rsid w:val="00AC3AFD"/>
    <w:rsid w:val="00AC3DF3"/>
    <w:rsid w:val="00AC46C8"/>
    <w:rsid w:val="00AC4757"/>
    <w:rsid w:val="00AC4C4E"/>
    <w:rsid w:val="00AC662C"/>
    <w:rsid w:val="00AC703D"/>
    <w:rsid w:val="00AC796B"/>
    <w:rsid w:val="00AC79A0"/>
    <w:rsid w:val="00AD19AD"/>
    <w:rsid w:val="00AD20A1"/>
    <w:rsid w:val="00AD3DB6"/>
    <w:rsid w:val="00AD40FA"/>
    <w:rsid w:val="00AD43A3"/>
    <w:rsid w:val="00AD4C45"/>
    <w:rsid w:val="00AD52BC"/>
    <w:rsid w:val="00AD6C16"/>
    <w:rsid w:val="00AD7DCB"/>
    <w:rsid w:val="00AE0F26"/>
    <w:rsid w:val="00AE13B5"/>
    <w:rsid w:val="00AE2E91"/>
    <w:rsid w:val="00AE3451"/>
    <w:rsid w:val="00AE39A2"/>
    <w:rsid w:val="00AE4F82"/>
    <w:rsid w:val="00AE5E59"/>
    <w:rsid w:val="00AE7AB0"/>
    <w:rsid w:val="00AF23FA"/>
    <w:rsid w:val="00AF25EB"/>
    <w:rsid w:val="00AF2D10"/>
    <w:rsid w:val="00AF3953"/>
    <w:rsid w:val="00AF5755"/>
    <w:rsid w:val="00AF5E91"/>
    <w:rsid w:val="00AF6EB3"/>
    <w:rsid w:val="00AF7BFC"/>
    <w:rsid w:val="00B017B7"/>
    <w:rsid w:val="00B0188A"/>
    <w:rsid w:val="00B01D69"/>
    <w:rsid w:val="00B023A0"/>
    <w:rsid w:val="00B025A7"/>
    <w:rsid w:val="00B04164"/>
    <w:rsid w:val="00B04714"/>
    <w:rsid w:val="00B0572B"/>
    <w:rsid w:val="00B05FB1"/>
    <w:rsid w:val="00B061C1"/>
    <w:rsid w:val="00B066F2"/>
    <w:rsid w:val="00B06D33"/>
    <w:rsid w:val="00B06EE2"/>
    <w:rsid w:val="00B07112"/>
    <w:rsid w:val="00B107C9"/>
    <w:rsid w:val="00B11896"/>
    <w:rsid w:val="00B12806"/>
    <w:rsid w:val="00B13988"/>
    <w:rsid w:val="00B13EC0"/>
    <w:rsid w:val="00B1470A"/>
    <w:rsid w:val="00B14EF0"/>
    <w:rsid w:val="00B16D90"/>
    <w:rsid w:val="00B173F1"/>
    <w:rsid w:val="00B20384"/>
    <w:rsid w:val="00B20E99"/>
    <w:rsid w:val="00B21F26"/>
    <w:rsid w:val="00B23B85"/>
    <w:rsid w:val="00B23D90"/>
    <w:rsid w:val="00B24055"/>
    <w:rsid w:val="00B247F0"/>
    <w:rsid w:val="00B250AF"/>
    <w:rsid w:val="00B251C1"/>
    <w:rsid w:val="00B253DA"/>
    <w:rsid w:val="00B2578F"/>
    <w:rsid w:val="00B25A0B"/>
    <w:rsid w:val="00B25A2F"/>
    <w:rsid w:val="00B270F7"/>
    <w:rsid w:val="00B27148"/>
    <w:rsid w:val="00B30333"/>
    <w:rsid w:val="00B30907"/>
    <w:rsid w:val="00B31F30"/>
    <w:rsid w:val="00B326DB"/>
    <w:rsid w:val="00B334B5"/>
    <w:rsid w:val="00B35260"/>
    <w:rsid w:val="00B35D3D"/>
    <w:rsid w:val="00B36B32"/>
    <w:rsid w:val="00B37029"/>
    <w:rsid w:val="00B37D77"/>
    <w:rsid w:val="00B40FA8"/>
    <w:rsid w:val="00B41457"/>
    <w:rsid w:val="00B414E1"/>
    <w:rsid w:val="00B415AD"/>
    <w:rsid w:val="00B42D8A"/>
    <w:rsid w:val="00B433B8"/>
    <w:rsid w:val="00B43965"/>
    <w:rsid w:val="00B453A9"/>
    <w:rsid w:val="00B4765C"/>
    <w:rsid w:val="00B47A7D"/>
    <w:rsid w:val="00B5071D"/>
    <w:rsid w:val="00B51B94"/>
    <w:rsid w:val="00B53573"/>
    <w:rsid w:val="00B547B4"/>
    <w:rsid w:val="00B570B4"/>
    <w:rsid w:val="00B57A00"/>
    <w:rsid w:val="00B57AB9"/>
    <w:rsid w:val="00B60A1E"/>
    <w:rsid w:val="00B616EE"/>
    <w:rsid w:val="00B628B7"/>
    <w:rsid w:val="00B62BDB"/>
    <w:rsid w:val="00B63DBA"/>
    <w:rsid w:val="00B64073"/>
    <w:rsid w:val="00B642D4"/>
    <w:rsid w:val="00B64457"/>
    <w:rsid w:val="00B64956"/>
    <w:rsid w:val="00B65E96"/>
    <w:rsid w:val="00B66359"/>
    <w:rsid w:val="00B676F4"/>
    <w:rsid w:val="00B70A40"/>
    <w:rsid w:val="00B70B7A"/>
    <w:rsid w:val="00B70F6F"/>
    <w:rsid w:val="00B71601"/>
    <w:rsid w:val="00B717A4"/>
    <w:rsid w:val="00B7298D"/>
    <w:rsid w:val="00B74396"/>
    <w:rsid w:val="00B75257"/>
    <w:rsid w:val="00B7557A"/>
    <w:rsid w:val="00B759BA"/>
    <w:rsid w:val="00B76353"/>
    <w:rsid w:val="00B765C6"/>
    <w:rsid w:val="00B76E35"/>
    <w:rsid w:val="00B77927"/>
    <w:rsid w:val="00B77F80"/>
    <w:rsid w:val="00B80BDC"/>
    <w:rsid w:val="00B81097"/>
    <w:rsid w:val="00B81867"/>
    <w:rsid w:val="00B82021"/>
    <w:rsid w:val="00B84888"/>
    <w:rsid w:val="00B85A36"/>
    <w:rsid w:val="00B86BDF"/>
    <w:rsid w:val="00B86C71"/>
    <w:rsid w:val="00B872BA"/>
    <w:rsid w:val="00B931BB"/>
    <w:rsid w:val="00B94FEF"/>
    <w:rsid w:val="00B95F4D"/>
    <w:rsid w:val="00B96469"/>
    <w:rsid w:val="00BA1539"/>
    <w:rsid w:val="00BA1C1E"/>
    <w:rsid w:val="00BA1E58"/>
    <w:rsid w:val="00BA3A6E"/>
    <w:rsid w:val="00BA3AA4"/>
    <w:rsid w:val="00BA40CF"/>
    <w:rsid w:val="00BA4BFA"/>
    <w:rsid w:val="00BA514D"/>
    <w:rsid w:val="00BA5B21"/>
    <w:rsid w:val="00BA76A8"/>
    <w:rsid w:val="00BB2904"/>
    <w:rsid w:val="00BB331F"/>
    <w:rsid w:val="00BB38CC"/>
    <w:rsid w:val="00BB45DC"/>
    <w:rsid w:val="00BB5120"/>
    <w:rsid w:val="00BB598C"/>
    <w:rsid w:val="00BB5A80"/>
    <w:rsid w:val="00BB5DA7"/>
    <w:rsid w:val="00BB7CCD"/>
    <w:rsid w:val="00BB7E46"/>
    <w:rsid w:val="00BC1BAF"/>
    <w:rsid w:val="00BC1F22"/>
    <w:rsid w:val="00BC2CAE"/>
    <w:rsid w:val="00BC2F23"/>
    <w:rsid w:val="00BC37D4"/>
    <w:rsid w:val="00BC3803"/>
    <w:rsid w:val="00BC4D40"/>
    <w:rsid w:val="00BC5633"/>
    <w:rsid w:val="00BC5D0F"/>
    <w:rsid w:val="00BC7FCD"/>
    <w:rsid w:val="00BD0091"/>
    <w:rsid w:val="00BD0A3F"/>
    <w:rsid w:val="00BD0B58"/>
    <w:rsid w:val="00BD10B4"/>
    <w:rsid w:val="00BD193C"/>
    <w:rsid w:val="00BD2573"/>
    <w:rsid w:val="00BD25E9"/>
    <w:rsid w:val="00BD3A89"/>
    <w:rsid w:val="00BD45C3"/>
    <w:rsid w:val="00BD461B"/>
    <w:rsid w:val="00BD542F"/>
    <w:rsid w:val="00BD5AF4"/>
    <w:rsid w:val="00BE0424"/>
    <w:rsid w:val="00BE0734"/>
    <w:rsid w:val="00BE1818"/>
    <w:rsid w:val="00BE1993"/>
    <w:rsid w:val="00BE2004"/>
    <w:rsid w:val="00BE2214"/>
    <w:rsid w:val="00BE2587"/>
    <w:rsid w:val="00BE3196"/>
    <w:rsid w:val="00BE51B0"/>
    <w:rsid w:val="00BE55FB"/>
    <w:rsid w:val="00BE5EA2"/>
    <w:rsid w:val="00BE73FE"/>
    <w:rsid w:val="00BE7A0C"/>
    <w:rsid w:val="00BF0914"/>
    <w:rsid w:val="00BF0F63"/>
    <w:rsid w:val="00BF111A"/>
    <w:rsid w:val="00BF2224"/>
    <w:rsid w:val="00BF27C1"/>
    <w:rsid w:val="00BF280A"/>
    <w:rsid w:val="00BF286A"/>
    <w:rsid w:val="00BF3D00"/>
    <w:rsid w:val="00BF5221"/>
    <w:rsid w:val="00BF5E49"/>
    <w:rsid w:val="00BF76EE"/>
    <w:rsid w:val="00BF7C23"/>
    <w:rsid w:val="00C03043"/>
    <w:rsid w:val="00C03878"/>
    <w:rsid w:val="00C03E20"/>
    <w:rsid w:val="00C04EA5"/>
    <w:rsid w:val="00C0795D"/>
    <w:rsid w:val="00C10DE3"/>
    <w:rsid w:val="00C10F69"/>
    <w:rsid w:val="00C12A94"/>
    <w:rsid w:val="00C14063"/>
    <w:rsid w:val="00C1474A"/>
    <w:rsid w:val="00C15981"/>
    <w:rsid w:val="00C15D79"/>
    <w:rsid w:val="00C16E76"/>
    <w:rsid w:val="00C16F20"/>
    <w:rsid w:val="00C17B5C"/>
    <w:rsid w:val="00C20006"/>
    <w:rsid w:val="00C208C0"/>
    <w:rsid w:val="00C21A1E"/>
    <w:rsid w:val="00C21AB6"/>
    <w:rsid w:val="00C26699"/>
    <w:rsid w:val="00C26F61"/>
    <w:rsid w:val="00C302A7"/>
    <w:rsid w:val="00C31A66"/>
    <w:rsid w:val="00C32250"/>
    <w:rsid w:val="00C3319C"/>
    <w:rsid w:val="00C33602"/>
    <w:rsid w:val="00C33633"/>
    <w:rsid w:val="00C33B51"/>
    <w:rsid w:val="00C33CC5"/>
    <w:rsid w:val="00C33EAD"/>
    <w:rsid w:val="00C344FB"/>
    <w:rsid w:val="00C3498D"/>
    <w:rsid w:val="00C34B10"/>
    <w:rsid w:val="00C36031"/>
    <w:rsid w:val="00C3759D"/>
    <w:rsid w:val="00C37BFA"/>
    <w:rsid w:val="00C41461"/>
    <w:rsid w:val="00C416F3"/>
    <w:rsid w:val="00C4347C"/>
    <w:rsid w:val="00C439A7"/>
    <w:rsid w:val="00C43F0A"/>
    <w:rsid w:val="00C4433F"/>
    <w:rsid w:val="00C44505"/>
    <w:rsid w:val="00C45DD1"/>
    <w:rsid w:val="00C47423"/>
    <w:rsid w:val="00C474B5"/>
    <w:rsid w:val="00C477B0"/>
    <w:rsid w:val="00C51DDA"/>
    <w:rsid w:val="00C52CF3"/>
    <w:rsid w:val="00C53929"/>
    <w:rsid w:val="00C539AD"/>
    <w:rsid w:val="00C542D9"/>
    <w:rsid w:val="00C55807"/>
    <w:rsid w:val="00C564C5"/>
    <w:rsid w:val="00C571CA"/>
    <w:rsid w:val="00C6074A"/>
    <w:rsid w:val="00C61115"/>
    <w:rsid w:val="00C61951"/>
    <w:rsid w:val="00C63DE4"/>
    <w:rsid w:val="00C64D75"/>
    <w:rsid w:val="00C65AB5"/>
    <w:rsid w:val="00C66AA6"/>
    <w:rsid w:val="00C66D3C"/>
    <w:rsid w:val="00C675F0"/>
    <w:rsid w:val="00C704D7"/>
    <w:rsid w:val="00C712C8"/>
    <w:rsid w:val="00C71910"/>
    <w:rsid w:val="00C72887"/>
    <w:rsid w:val="00C73040"/>
    <w:rsid w:val="00C734EC"/>
    <w:rsid w:val="00C73709"/>
    <w:rsid w:val="00C746B2"/>
    <w:rsid w:val="00C801C4"/>
    <w:rsid w:val="00C81140"/>
    <w:rsid w:val="00C81692"/>
    <w:rsid w:val="00C81D74"/>
    <w:rsid w:val="00C8314B"/>
    <w:rsid w:val="00C83E80"/>
    <w:rsid w:val="00C8474D"/>
    <w:rsid w:val="00C84C16"/>
    <w:rsid w:val="00C86AD6"/>
    <w:rsid w:val="00C87558"/>
    <w:rsid w:val="00C90943"/>
    <w:rsid w:val="00C9177F"/>
    <w:rsid w:val="00C93780"/>
    <w:rsid w:val="00C94315"/>
    <w:rsid w:val="00C94817"/>
    <w:rsid w:val="00C958A7"/>
    <w:rsid w:val="00C97266"/>
    <w:rsid w:val="00C9747E"/>
    <w:rsid w:val="00C975F2"/>
    <w:rsid w:val="00C979D8"/>
    <w:rsid w:val="00CA01F0"/>
    <w:rsid w:val="00CA0FFA"/>
    <w:rsid w:val="00CA1358"/>
    <w:rsid w:val="00CA137A"/>
    <w:rsid w:val="00CA1402"/>
    <w:rsid w:val="00CA1DD1"/>
    <w:rsid w:val="00CA3957"/>
    <w:rsid w:val="00CA3C97"/>
    <w:rsid w:val="00CA47AD"/>
    <w:rsid w:val="00CA4AD2"/>
    <w:rsid w:val="00CA5120"/>
    <w:rsid w:val="00CA51A9"/>
    <w:rsid w:val="00CA5B6C"/>
    <w:rsid w:val="00CA5F7A"/>
    <w:rsid w:val="00CA6E54"/>
    <w:rsid w:val="00CA7556"/>
    <w:rsid w:val="00CA7A0A"/>
    <w:rsid w:val="00CB0099"/>
    <w:rsid w:val="00CB0F43"/>
    <w:rsid w:val="00CB1188"/>
    <w:rsid w:val="00CB1B39"/>
    <w:rsid w:val="00CB1CF4"/>
    <w:rsid w:val="00CB1DC1"/>
    <w:rsid w:val="00CB3B62"/>
    <w:rsid w:val="00CB3DBB"/>
    <w:rsid w:val="00CB51D0"/>
    <w:rsid w:val="00CB584D"/>
    <w:rsid w:val="00CB6157"/>
    <w:rsid w:val="00CB6EAA"/>
    <w:rsid w:val="00CB6FA1"/>
    <w:rsid w:val="00CC0780"/>
    <w:rsid w:val="00CC08D2"/>
    <w:rsid w:val="00CC17D7"/>
    <w:rsid w:val="00CC214C"/>
    <w:rsid w:val="00CC2E55"/>
    <w:rsid w:val="00CC2EC3"/>
    <w:rsid w:val="00CC3475"/>
    <w:rsid w:val="00CC47FE"/>
    <w:rsid w:val="00CC56AE"/>
    <w:rsid w:val="00CC6B0F"/>
    <w:rsid w:val="00CC7A8D"/>
    <w:rsid w:val="00CD1CB0"/>
    <w:rsid w:val="00CD1E9A"/>
    <w:rsid w:val="00CD2F3B"/>
    <w:rsid w:val="00CD2FBF"/>
    <w:rsid w:val="00CD31DA"/>
    <w:rsid w:val="00CD36B1"/>
    <w:rsid w:val="00CD3C0E"/>
    <w:rsid w:val="00CD70AF"/>
    <w:rsid w:val="00CD7F83"/>
    <w:rsid w:val="00CE0156"/>
    <w:rsid w:val="00CE0C69"/>
    <w:rsid w:val="00CE0DEB"/>
    <w:rsid w:val="00CE11A3"/>
    <w:rsid w:val="00CE1B47"/>
    <w:rsid w:val="00CE23D1"/>
    <w:rsid w:val="00CE26A1"/>
    <w:rsid w:val="00CE29EE"/>
    <w:rsid w:val="00CE3837"/>
    <w:rsid w:val="00CE416F"/>
    <w:rsid w:val="00CE71DF"/>
    <w:rsid w:val="00CE7B24"/>
    <w:rsid w:val="00CF022B"/>
    <w:rsid w:val="00CF09FA"/>
    <w:rsid w:val="00CF0B45"/>
    <w:rsid w:val="00CF0F0E"/>
    <w:rsid w:val="00CF14CE"/>
    <w:rsid w:val="00CF1F70"/>
    <w:rsid w:val="00CF3934"/>
    <w:rsid w:val="00CF505E"/>
    <w:rsid w:val="00CF5F7C"/>
    <w:rsid w:val="00CF6AD8"/>
    <w:rsid w:val="00CF7DF8"/>
    <w:rsid w:val="00D01423"/>
    <w:rsid w:val="00D0189D"/>
    <w:rsid w:val="00D026C9"/>
    <w:rsid w:val="00D07487"/>
    <w:rsid w:val="00D07633"/>
    <w:rsid w:val="00D07DE7"/>
    <w:rsid w:val="00D1094A"/>
    <w:rsid w:val="00D10FEE"/>
    <w:rsid w:val="00D1227B"/>
    <w:rsid w:val="00D12C3B"/>
    <w:rsid w:val="00D12DBC"/>
    <w:rsid w:val="00D13A5E"/>
    <w:rsid w:val="00D13EC0"/>
    <w:rsid w:val="00D1491F"/>
    <w:rsid w:val="00D15111"/>
    <w:rsid w:val="00D15DC7"/>
    <w:rsid w:val="00D16582"/>
    <w:rsid w:val="00D170D5"/>
    <w:rsid w:val="00D1744B"/>
    <w:rsid w:val="00D17D7F"/>
    <w:rsid w:val="00D17DE8"/>
    <w:rsid w:val="00D20145"/>
    <w:rsid w:val="00D205B0"/>
    <w:rsid w:val="00D222F3"/>
    <w:rsid w:val="00D22561"/>
    <w:rsid w:val="00D2299A"/>
    <w:rsid w:val="00D241F9"/>
    <w:rsid w:val="00D248B5"/>
    <w:rsid w:val="00D2570C"/>
    <w:rsid w:val="00D25AEB"/>
    <w:rsid w:val="00D26A1F"/>
    <w:rsid w:val="00D26E55"/>
    <w:rsid w:val="00D2718E"/>
    <w:rsid w:val="00D2773A"/>
    <w:rsid w:val="00D30B70"/>
    <w:rsid w:val="00D310F6"/>
    <w:rsid w:val="00D33567"/>
    <w:rsid w:val="00D33AEF"/>
    <w:rsid w:val="00D35E44"/>
    <w:rsid w:val="00D36705"/>
    <w:rsid w:val="00D37D5E"/>
    <w:rsid w:val="00D4016A"/>
    <w:rsid w:val="00D4038D"/>
    <w:rsid w:val="00D4056A"/>
    <w:rsid w:val="00D41319"/>
    <w:rsid w:val="00D41F28"/>
    <w:rsid w:val="00D421B6"/>
    <w:rsid w:val="00D43128"/>
    <w:rsid w:val="00D43DA6"/>
    <w:rsid w:val="00D44A27"/>
    <w:rsid w:val="00D474FA"/>
    <w:rsid w:val="00D479CD"/>
    <w:rsid w:val="00D503B7"/>
    <w:rsid w:val="00D51626"/>
    <w:rsid w:val="00D51E68"/>
    <w:rsid w:val="00D529BB"/>
    <w:rsid w:val="00D52F20"/>
    <w:rsid w:val="00D5376B"/>
    <w:rsid w:val="00D555B7"/>
    <w:rsid w:val="00D56864"/>
    <w:rsid w:val="00D573FB"/>
    <w:rsid w:val="00D577D4"/>
    <w:rsid w:val="00D579E5"/>
    <w:rsid w:val="00D57C62"/>
    <w:rsid w:val="00D60D24"/>
    <w:rsid w:val="00D60DBF"/>
    <w:rsid w:val="00D619BD"/>
    <w:rsid w:val="00D626EF"/>
    <w:rsid w:val="00D6293B"/>
    <w:rsid w:val="00D62C36"/>
    <w:rsid w:val="00D634EC"/>
    <w:rsid w:val="00D638C8"/>
    <w:rsid w:val="00D651A0"/>
    <w:rsid w:val="00D66371"/>
    <w:rsid w:val="00D66858"/>
    <w:rsid w:val="00D67DA6"/>
    <w:rsid w:val="00D709A1"/>
    <w:rsid w:val="00D70A72"/>
    <w:rsid w:val="00D718DB"/>
    <w:rsid w:val="00D71C7B"/>
    <w:rsid w:val="00D71E4D"/>
    <w:rsid w:val="00D7202E"/>
    <w:rsid w:val="00D729AA"/>
    <w:rsid w:val="00D7381F"/>
    <w:rsid w:val="00D7390C"/>
    <w:rsid w:val="00D73BB4"/>
    <w:rsid w:val="00D740D5"/>
    <w:rsid w:val="00D756BE"/>
    <w:rsid w:val="00D76B9B"/>
    <w:rsid w:val="00D76E36"/>
    <w:rsid w:val="00D8022B"/>
    <w:rsid w:val="00D803CA"/>
    <w:rsid w:val="00D80D52"/>
    <w:rsid w:val="00D814ED"/>
    <w:rsid w:val="00D821F8"/>
    <w:rsid w:val="00D82CA0"/>
    <w:rsid w:val="00D83B31"/>
    <w:rsid w:val="00D83C32"/>
    <w:rsid w:val="00D83EA8"/>
    <w:rsid w:val="00D84588"/>
    <w:rsid w:val="00D84A95"/>
    <w:rsid w:val="00D85098"/>
    <w:rsid w:val="00D852E1"/>
    <w:rsid w:val="00D855A1"/>
    <w:rsid w:val="00D858A6"/>
    <w:rsid w:val="00D85DE4"/>
    <w:rsid w:val="00D8614B"/>
    <w:rsid w:val="00D86168"/>
    <w:rsid w:val="00D9071A"/>
    <w:rsid w:val="00D911F8"/>
    <w:rsid w:val="00D93166"/>
    <w:rsid w:val="00D94679"/>
    <w:rsid w:val="00D953E1"/>
    <w:rsid w:val="00D9582C"/>
    <w:rsid w:val="00D95B63"/>
    <w:rsid w:val="00D96836"/>
    <w:rsid w:val="00D9690F"/>
    <w:rsid w:val="00D96AC0"/>
    <w:rsid w:val="00D970B2"/>
    <w:rsid w:val="00DA1A71"/>
    <w:rsid w:val="00DA1CDA"/>
    <w:rsid w:val="00DA3ADC"/>
    <w:rsid w:val="00DA4160"/>
    <w:rsid w:val="00DA43B6"/>
    <w:rsid w:val="00DA5A30"/>
    <w:rsid w:val="00DA5EA9"/>
    <w:rsid w:val="00DA651E"/>
    <w:rsid w:val="00DA65C7"/>
    <w:rsid w:val="00DA6B5F"/>
    <w:rsid w:val="00DA6F8A"/>
    <w:rsid w:val="00DB1037"/>
    <w:rsid w:val="00DB2B46"/>
    <w:rsid w:val="00DB3226"/>
    <w:rsid w:val="00DB33BD"/>
    <w:rsid w:val="00DB37EE"/>
    <w:rsid w:val="00DB449E"/>
    <w:rsid w:val="00DB4EE8"/>
    <w:rsid w:val="00DB620C"/>
    <w:rsid w:val="00DB65C8"/>
    <w:rsid w:val="00DB6782"/>
    <w:rsid w:val="00DB6E3B"/>
    <w:rsid w:val="00DB6E86"/>
    <w:rsid w:val="00DB711C"/>
    <w:rsid w:val="00DC02AC"/>
    <w:rsid w:val="00DC1881"/>
    <w:rsid w:val="00DC1E02"/>
    <w:rsid w:val="00DC390A"/>
    <w:rsid w:val="00DC3B38"/>
    <w:rsid w:val="00DC578D"/>
    <w:rsid w:val="00DC5E24"/>
    <w:rsid w:val="00DD0075"/>
    <w:rsid w:val="00DD096E"/>
    <w:rsid w:val="00DD0A6D"/>
    <w:rsid w:val="00DD1F60"/>
    <w:rsid w:val="00DD2200"/>
    <w:rsid w:val="00DD32C0"/>
    <w:rsid w:val="00DD3B99"/>
    <w:rsid w:val="00DD442D"/>
    <w:rsid w:val="00DD4438"/>
    <w:rsid w:val="00DD6E80"/>
    <w:rsid w:val="00DD7EB7"/>
    <w:rsid w:val="00DE02CD"/>
    <w:rsid w:val="00DE0E70"/>
    <w:rsid w:val="00DE113E"/>
    <w:rsid w:val="00DE146D"/>
    <w:rsid w:val="00DE2261"/>
    <w:rsid w:val="00DE2402"/>
    <w:rsid w:val="00DE2A1D"/>
    <w:rsid w:val="00DE3A72"/>
    <w:rsid w:val="00DE4CA7"/>
    <w:rsid w:val="00DE569E"/>
    <w:rsid w:val="00DE6591"/>
    <w:rsid w:val="00DF02DB"/>
    <w:rsid w:val="00DF0BAC"/>
    <w:rsid w:val="00DF1A75"/>
    <w:rsid w:val="00DF26C8"/>
    <w:rsid w:val="00DF283E"/>
    <w:rsid w:val="00DF5139"/>
    <w:rsid w:val="00E00D06"/>
    <w:rsid w:val="00E0215F"/>
    <w:rsid w:val="00E02661"/>
    <w:rsid w:val="00E02BE0"/>
    <w:rsid w:val="00E0368D"/>
    <w:rsid w:val="00E036B0"/>
    <w:rsid w:val="00E039DD"/>
    <w:rsid w:val="00E040FF"/>
    <w:rsid w:val="00E04A69"/>
    <w:rsid w:val="00E05F3A"/>
    <w:rsid w:val="00E06214"/>
    <w:rsid w:val="00E06700"/>
    <w:rsid w:val="00E071AA"/>
    <w:rsid w:val="00E07F98"/>
    <w:rsid w:val="00E12A90"/>
    <w:rsid w:val="00E12DE4"/>
    <w:rsid w:val="00E13385"/>
    <w:rsid w:val="00E13ABF"/>
    <w:rsid w:val="00E1565C"/>
    <w:rsid w:val="00E16614"/>
    <w:rsid w:val="00E16E54"/>
    <w:rsid w:val="00E1720D"/>
    <w:rsid w:val="00E17C83"/>
    <w:rsid w:val="00E21E4E"/>
    <w:rsid w:val="00E23553"/>
    <w:rsid w:val="00E2403D"/>
    <w:rsid w:val="00E25AB8"/>
    <w:rsid w:val="00E30211"/>
    <w:rsid w:val="00E30B5D"/>
    <w:rsid w:val="00E31931"/>
    <w:rsid w:val="00E323FD"/>
    <w:rsid w:val="00E3375C"/>
    <w:rsid w:val="00E33F1D"/>
    <w:rsid w:val="00E341C5"/>
    <w:rsid w:val="00E349A2"/>
    <w:rsid w:val="00E35DBA"/>
    <w:rsid w:val="00E364BB"/>
    <w:rsid w:val="00E373BB"/>
    <w:rsid w:val="00E40449"/>
    <w:rsid w:val="00E414A5"/>
    <w:rsid w:val="00E42767"/>
    <w:rsid w:val="00E428C1"/>
    <w:rsid w:val="00E4375E"/>
    <w:rsid w:val="00E4396D"/>
    <w:rsid w:val="00E44116"/>
    <w:rsid w:val="00E448B9"/>
    <w:rsid w:val="00E4534F"/>
    <w:rsid w:val="00E46F55"/>
    <w:rsid w:val="00E502DB"/>
    <w:rsid w:val="00E503F5"/>
    <w:rsid w:val="00E50D28"/>
    <w:rsid w:val="00E50E71"/>
    <w:rsid w:val="00E517E4"/>
    <w:rsid w:val="00E519AB"/>
    <w:rsid w:val="00E51D1D"/>
    <w:rsid w:val="00E51E31"/>
    <w:rsid w:val="00E5243C"/>
    <w:rsid w:val="00E5358D"/>
    <w:rsid w:val="00E5446C"/>
    <w:rsid w:val="00E54F18"/>
    <w:rsid w:val="00E57347"/>
    <w:rsid w:val="00E57B7F"/>
    <w:rsid w:val="00E60441"/>
    <w:rsid w:val="00E60769"/>
    <w:rsid w:val="00E60859"/>
    <w:rsid w:val="00E6229F"/>
    <w:rsid w:val="00E63077"/>
    <w:rsid w:val="00E6334C"/>
    <w:rsid w:val="00E6346E"/>
    <w:rsid w:val="00E64299"/>
    <w:rsid w:val="00E64446"/>
    <w:rsid w:val="00E64815"/>
    <w:rsid w:val="00E66666"/>
    <w:rsid w:val="00E668A4"/>
    <w:rsid w:val="00E700AD"/>
    <w:rsid w:val="00E70CC3"/>
    <w:rsid w:val="00E71C75"/>
    <w:rsid w:val="00E721C5"/>
    <w:rsid w:val="00E72F4A"/>
    <w:rsid w:val="00E734F9"/>
    <w:rsid w:val="00E73776"/>
    <w:rsid w:val="00E74A7C"/>
    <w:rsid w:val="00E75941"/>
    <w:rsid w:val="00E7668C"/>
    <w:rsid w:val="00E772CE"/>
    <w:rsid w:val="00E77BDF"/>
    <w:rsid w:val="00E77D78"/>
    <w:rsid w:val="00E80345"/>
    <w:rsid w:val="00E80593"/>
    <w:rsid w:val="00E81BF3"/>
    <w:rsid w:val="00E821B2"/>
    <w:rsid w:val="00E8297D"/>
    <w:rsid w:val="00E8361D"/>
    <w:rsid w:val="00E8499A"/>
    <w:rsid w:val="00E84B48"/>
    <w:rsid w:val="00E84F44"/>
    <w:rsid w:val="00E8500F"/>
    <w:rsid w:val="00E85B23"/>
    <w:rsid w:val="00E8726E"/>
    <w:rsid w:val="00E87719"/>
    <w:rsid w:val="00E87EDC"/>
    <w:rsid w:val="00E87EF7"/>
    <w:rsid w:val="00E87FAE"/>
    <w:rsid w:val="00E90466"/>
    <w:rsid w:val="00E90FDA"/>
    <w:rsid w:val="00E93868"/>
    <w:rsid w:val="00E93A88"/>
    <w:rsid w:val="00E9401D"/>
    <w:rsid w:val="00E956FE"/>
    <w:rsid w:val="00E96238"/>
    <w:rsid w:val="00E9713B"/>
    <w:rsid w:val="00E97431"/>
    <w:rsid w:val="00EA000B"/>
    <w:rsid w:val="00EA0264"/>
    <w:rsid w:val="00EA14D0"/>
    <w:rsid w:val="00EA17F3"/>
    <w:rsid w:val="00EA1B2F"/>
    <w:rsid w:val="00EA2335"/>
    <w:rsid w:val="00EA2624"/>
    <w:rsid w:val="00EA297E"/>
    <w:rsid w:val="00EA2DFA"/>
    <w:rsid w:val="00EA3544"/>
    <w:rsid w:val="00EA364E"/>
    <w:rsid w:val="00EA5463"/>
    <w:rsid w:val="00EA55E1"/>
    <w:rsid w:val="00EA58B8"/>
    <w:rsid w:val="00EA61C4"/>
    <w:rsid w:val="00EA6589"/>
    <w:rsid w:val="00EA6E9F"/>
    <w:rsid w:val="00EB0643"/>
    <w:rsid w:val="00EB0A04"/>
    <w:rsid w:val="00EB10DB"/>
    <w:rsid w:val="00EB1613"/>
    <w:rsid w:val="00EB18EC"/>
    <w:rsid w:val="00EB23E5"/>
    <w:rsid w:val="00EB3164"/>
    <w:rsid w:val="00EB441D"/>
    <w:rsid w:val="00EB47CF"/>
    <w:rsid w:val="00EB4973"/>
    <w:rsid w:val="00EB4ED8"/>
    <w:rsid w:val="00EB563A"/>
    <w:rsid w:val="00EB6758"/>
    <w:rsid w:val="00EB743E"/>
    <w:rsid w:val="00EC0068"/>
    <w:rsid w:val="00EC2369"/>
    <w:rsid w:val="00EC2AD6"/>
    <w:rsid w:val="00EC2E63"/>
    <w:rsid w:val="00EC353F"/>
    <w:rsid w:val="00EC3FE9"/>
    <w:rsid w:val="00EC4D7D"/>
    <w:rsid w:val="00EC4EDC"/>
    <w:rsid w:val="00EC4F96"/>
    <w:rsid w:val="00EC532B"/>
    <w:rsid w:val="00EC5EFF"/>
    <w:rsid w:val="00EC60E2"/>
    <w:rsid w:val="00EC71D0"/>
    <w:rsid w:val="00EC776F"/>
    <w:rsid w:val="00ED11BD"/>
    <w:rsid w:val="00ED16AA"/>
    <w:rsid w:val="00ED241C"/>
    <w:rsid w:val="00ED2850"/>
    <w:rsid w:val="00ED2EBA"/>
    <w:rsid w:val="00ED2F40"/>
    <w:rsid w:val="00ED2FDA"/>
    <w:rsid w:val="00ED3155"/>
    <w:rsid w:val="00ED32EE"/>
    <w:rsid w:val="00ED57FE"/>
    <w:rsid w:val="00ED5D7F"/>
    <w:rsid w:val="00ED5EF7"/>
    <w:rsid w:val="00ED6CCC"/>
    <w:rsid w:val="00ED7A2E"/>
    <w:rsid w:val="00ED7EDA"/>
    <w:rsid w:val="00EE0D37"/>
    <w:rsid w:val="00EE1B36"/>
    <w:rsid w:val="00EE38E0"/>
    <w:rsid w:val="00EE3B76"/>
    <w:rsid w:val="00EE3BBF"/>
    <w:rsid w:val="00EE445D"/>
    <w:rsid w:val="00EE5186"/>
    <w:rsid w:val="00EE563F"/>
    <w:rsid w:val="00EE6351"/>
    <w:rsid w:val="00EE63A8"/>
    <w:rsid w:val="00EE73CA"/>
    <w:rsid w:val="00EE760B"/>
    <w:rsid w:val="00EE7694"/>
    <w:rsid w:val="00EF037C"/>
    <w:rsid w:val="00EF0AB2"/>
    <w:rsid w:val="00EF1CCE"/>
    <w:rsid w:val="00EF36C3"/>
    <w:rsid w:val="00EF4CCD"/>
    <w:rsid w:val="00EF5028"/>
    <w:rsid w:val="00EF613A"/>
    <w:rsid w:val="00EF6225"/>
    <w:rsid w:val="00EF6689"/>
    <w:rsid w:val="00EF6A81"/>
    <w:rsid w:val="00EF7124"/>
    <w:rsid w:val="00F00FB1"/>
    <w:rsid w:val="00F01678"/>
    <w:rsid w:val="00F024A4"/>
    <w:rsid w:val="00F02A71"/>
    <w:rsid w:val="00F04481"/>
    <w:rsid w:val="00F0653B"/>
    <w:rsid w:val="00F07272"/>
    <w:rsid w:val="00F07F48"/>
    <w:rsid w:val="00F104CE"/>
    <w:rsid w:val="00F107A6"/>
    <w:rsid w:val="00F11D35"/>
    <w:rsid w:val="00F125A5"/>
    <w:rsid w:val="00F12736"/>
    <w:rsid w:val="00F13492"/>
    <w:rsid w:val="00F13DEC"/>
    <w:rsid w:val="00F15358"/>
    <w:rsid w:val="00F15BC2"/>
    <w:rsid w:val="00F16ED7"/>
    <w:rsid w:val="00F231B4"/>
    <w:rsid w:val="00F257EC"/>
    <w:rsid w:val="00F26109"/>
    <w:rsid w:val="00F264C2"/>
    <w:rsid w:val="00F264EB"/>
    <w:rsid w:val="00F30A9F"/>
    <w:rsid w:val="00F30BD9"/>
    <w:rsid w:val="00F30D91"/>
    <w:rsid w:val="00F30FF0"/>
    <w:rsid w:val="00F310B9"/>
    <w:rsid w:val="00F3134E"/>
    <w:rsid w:val="00F31869"/>
    <w:rsid w:val="00F32A00"/>
    <w:rsid w:val="00F33029"/>
    <w:rsid w:val="00F331C5"/>
    <w:rsid w:val="00F33293"/>
    <w:rsid w:val="00F33805"/>
    <w:rsid w:val="00F33CB3"/>
    <w:rsid w:val="00F36896"/>
    <w:rsid w:val="00F36CA2"/>
    <w:rsid w:val="00F37737"/>
    <w:rsid w:val="00F37924"/>
    <w:rsid w:val="00F400C8"/>
    <w:rsid w:val="00F403BC"/>
    <w:rsid w:val="00F4164D"/>
    <w:rsid w:val="00F41E65"/>
    <w:rsid w:val="00F41F5B"/>
    <w:rsid w:val="00F42142"/>
    <w:rsid w:val="00F42EBA"/>
    <w:rsid w:val="00F433BC"/>
    <w:rsid w:val="00F434DA"/>
    <w:rsid w:val="00F44C95"/>
    <w:rsid w:val="00F45C66"/>
    <w:rsid w:val="00F45E12"/>
    <w:rsid w:val="00F45E5C"/>
    <w:rsid w:val="00F46373"/>
    <w:rsid w:val="00F469A0"/>
    <w:rsid w:val="00F472B3"/>
    <w:rsid w:val="00F47706"/>
    <w:rsid w:val="00F47952"/>
    <w:rsid w:val="00F47F2D"/>
    <w:rsid w:val="00F50DF2"/>
    <w:rsid w:val="00F50E71"/>
    <w:rsid w:val="00F5168C"/>
    <w:rsid w:val="00F51CEE"/>
    <w:rsid w:val="00F52AC3"/>
    <w:rsid w:val="00F52C99"/>
    <w:rsid w:val="00F545B0"/>
    <w:rsid w:val="00F547E4"/>
    <w:rsid w:val="00F55194"/>
    <w:rsid w:val="00F556CE"/>
    <w:rsid w:val="00F55FD9"/>
    <w:rsid w:val="00F5696F"/>
    <w:rsid w:val="00F606D1"/>
    <w:rsid w:val="00F606EC"/>
    <w:rsid w:val="00F613FB"/>
    <w:rsid w:val="00F614C2"/>
    <w:rsid w:val="00F61E88"/>
    <w:rsid w:val="00F61F97"/>
    <w:rsid w:val="00F63D75"/>
    <w:rsid w:val="00F64E0A"/>
    <w:rsid w:val="00F64FE0"/>
    <w:rsid w:val="00F659A8"/>
    <w:rsid w:val="00F66E06"/>
    <w:rsid w:val="00F67F67"/>
    <w:rsid w:val="00F7059E"/>
    <w:rsid w:val="00F71610"/>
    <w:rsid w:val="00F72AD4"/>
    <w:rsid w:val="00F7417F"/>
    <w:rsid w:val="00F74BE7"/>
    <w:rsid w:val="00F74D86"/>
    <w:rsid w:val="00F7542C"/>
    <w:rsid w:val="00F7597D"/>
    <w:rsid w:val="00F76444"/>
    <w:rsid w:val="00F769F3"/>
    <w:rsid w:val="00F76B41"/>
    <w:rsid w:val="00F76E0F"/>
    <w:rsid w:val="00F774EF"/>
    <w:rsid w:val="00F77AF9"/>
    <w:rsid w:val="00F81712"/>
    <w:rsid w:val="00F81755"/>
    <w:rsid w:val="00F8245A"/>
    <w:rsid w:val="00F827DB"/>
    <w:rsid w:val="00F856FE"/>
    <w:rsid w:val="00F85787"/>
    <w:rsid w:val="00F86982"/>
    <w:rsid w:val="00F87528"/>
    <w:rsid w:val="00F875F0"/>
    <w:rsid w:val="00F878C3"/>
    <w:rsid w:val="00F87CD6"/>
    <w:rsid w:val="00F916AA"/>
    <w:rsid w:val="00F923CF"/>
    <w:rsid w:val="00F9357D"/>
    <w:rsid w:val="00F94395"/>
    <w:rsid w:val="00F94D0D"/>
    <w:rsid w:val="00F95401"/>
    <w:rsid w:val="00F96D3D"/>
    <w:rsid w:val="00F97B0D"/>
    <w:rsid w:val="00F97E87"/>
    <w:rsid w:val="00F97F94"/>
    <w:rsid w:val="00FA06D2"/>
    <w:rsid w:val="00FA16EE"/>
    <w:rsid w:val="00FA1DD0"/>
    <w:rsid w:val="00FA5732"/>
    <w:rsid w:val="00FA59DC"/>
    <w:rsid w:val="00FB0D99"/>
    <w:rsid w:val="00FB0EBD"/>
    <w:rsid w:val="00FB0F34"/>
    <w:rsid w:val="00FB36DA"/>
    <w:rsid w:val="00FB4B65"/>
    <w:rsid w:val="00FB50AC"/>
    <w:rsid w:val="00FB5FC0"/>
    <w:rsid w:val="00FB6ADB"/>
    <w:rsid w:val="00FB6EBE"/>
    <w:rsid w:val="00FB7922"/>
    <w:rsid w:val="00FC0464"/>
    <w:rsid w:val="00FC0D07"/>
    <w:rsid w:val="00FC1047"/>
    <w:rsid w:val="00FC150E"/>
    <w:rsid w:val="00FC3C48"/>
    <w:rsid w:val="00FC4E7A"/>
    <w:rsid w:val="00FC6B64"/>
    <w:rsid w:val="00FC6FBE"/>
    <w:rsid w:val="00FC760C"/>
    <w:rsid w:val="00FC7B91"/>
    <w:rsid w:val="00FD1D09"/>
    <w:rsid w:val="00FD2520"/>
    <w:rsid w:val="00FD281D"/>
    <w:rsid w:val="00FD5155"/>
    <w:rsid w:val="00FD527F"/>
    <w:rsid w:val="00FD55B3"/>
    <w:rsid w:val="00FD55EE"/>
    <w:rsid w:val="00FD57FE"/>
    <w:rsid w:val="00FD5842"/>
    <w:rsid w:val="00FD61E7"/>
    <w:rsid w:val="00FD73D0"/>
    <w:rsid w:val="00FD7438"/>
    <w:rsid w:val="00FD754D"/>
    <w:rsid w:val="00FD77B2"/>
    <w:rsid w:val="00FD7D42"/>
    <w:rsid w:val="00FE159E"/>
    <w:rsid w:val="00FE54ED"/>
    <w:rsid w:val="00FE5622"/>
    <w:rsid w:val="00FE5AD0"/>
    <w:rsid w:val="00FE64CB"/>
    <w:rsid w:val="00FE6BAA"/>
    <w:rsid w:val="00FE71BB"/>
    <w:rsid w:val="00FF0EC6"/>
    <w:rsid w:val="00FF3402"/>
    <w:rsid w:val="00FF379B"/>
    <w:rsid w:val="00FF5051"/>
    <w:rsid w:val="00FF6B63"/>
    <w:rsid w:val="00FF764D"/>
    <w:rsid w:val="00FF7656"/>
    <w:rsid w:val="00FF7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 type="connector" idref="#AutoShape 17"/>
        <o:r id="V:Rule2" type="connector" idref="#AutoShape 18"/>
        <o:r id="V:Rule3"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5F"/>
    <w:rPr>
      <w:sz w:val="24"/>
      <w:szCs w:val="24"/>
    </w:rPr>
  </w:style>
  <w:style w:type="paragraph" w:styleId="1">
    <w:name w:val="heading 1"/>
    <w:basedOn w:val="a"/>
    <w:next w:val="a"/>
    <w:link w:val="10"/>
    <w:uiPriority w:val="9"/>
    <w:qFormat/>
    <w:rsid w:val="00756994"/>
    <w:pPr>
      <w:keepNext/>
      <w:jc w:val="center"/>
      <w:outlineLvl w:val="0"/>
    </w:pPr>
    <w:rPr>
      <w:b/>
      <w:bCs/>
      <w:lang/>
    </w:rPr>
  </w:style>
  <w:style w:type="paragraph" w:styleId="2">
    <w:name w:val="heading 2"/>
    <w:basedOn w:val="a"/>
    <w:next w:val="a"/>
    <w:qFormat/>
    <w:rsid w:val="00756994"/>
    <w:pPr>
      <w:keepNext/>
      <w:outlineLvl w:val="1"/>
    </w:pPr>
    <w:rPr>
      <w:rFonts w:ascii="Arial" w:hAnsi="Arial"/>
      <w:bCs/>
      <w:szCs w:val="20"/>
    </w:rPr>
  </w:style>
  <w:style w:type="paragraph" w:styleId="3">
    <w:name w:val="heading 3"/>
    <w:basedOn w:val="a"/>
    <w:next w:val="a"/>
    <w:link w:val="30"/>
    <w:qFormat/>
    <w:rsid w:val="00756994"/>
    <w:pPr>
      <w:keepNext/>
      <w:ind w:left="120"/>
      <w:jc w:val="both"/>
      <w:outlineLvl w:val="2"/>
    </w:pPr>
    <w:rPr>
      <w:u w:val="single"/>
      <w:lang/>
    </w:rPr>
  </w:style>
  <w:style w:type="paragraph" w:styleId="4">
    <w:name w:val="heading 4"/>
    <w:basedOn w:val="a"/>
    <w:next w:val="a"/>
    <w:link w:val="40"/>
    <w:qFormat/>
    <w:rsid w:val="00756994"/>
    <w:pPr>
      <w:keepNext/>
      <w:jc w:val="both"/>
      <w:outlineLvl w:val="3"/>
    </w:pPr>
    <w:rPr>
      <w:rFonts w:ascii="Arial" w:hAnsi="Arial"/>
      <w:bCs/>
      <w:szCs w:val="20"/>
      <w:lang/>
    </w:rPr>
  </w:style>
  <w:style w:type="paragraph" w:styleId="5">
    <w:name w:val="heading 5"/>
    <w:basedOn w:val="a"/>
    <w:next w:val="a"/>
    <w:qFormat/>
    <w:rsid w:val="00756994"/>
    <w:pPr>
      <w:keepNext/>
      <w:jc w:val="center"/>
      <w:outlineLvl w:val="4"/>
    </w:pPr>
    <w:rPr>
      <w:sz w:val="28"/>
    </w:rPr>
  </w:style>
  <w:style w:type="paragraph" w:styleId="6">
    <w:name w:val="heading 6"/>
    <w:basedOn w:val="a"/>
    <w:next w:val="a"/>
    <w:qFormat/>
    <w:rsid w:val="00756994"/>
    <w:pPr>
      <w:keepNext/>
      <w:jc w:val="both"/>
      <w:outlineLvl w:val="5"/>
    </w:pPr>
    <w:rPr>
      <w:rFonts w:cs="Arial"/>
      <w:b/>
      <w:bCs/>
    </w:rPr>
  </w:style>
  <w:style w:type="paragraph" w:styleId="7">
    <w:name w:val="heading 7"/>
    <w:basedOn w:val="a"/>
    <w:next w:val="a"/>
    <w:qFormat/>
    <w:rsid w:val="00756994"/>
    <w:pPr>
      <w:keepNext/>
      <w:jc w:val="center"/>
      <w:outlineLvl w:val="6"/>
    </w:pPr>
    <w:rPr>
      <w:rFonts w:ascii="Arial" w:hAnsi="Arial"/>
      <w:b/>
      <w:sz w:val="20"/>
      <w:szCs w:val="20"/>
    </w:rPr>
  </w:style>
  <w:style w:type="paragraph" w:styleId="8">
    <w:name w:val="heading 8"/>
    <w:basedOn w:val="a"/>
    <w:next w:val="a"/>
    <w:qFormat/>
    <w:rsid w:val="00756994"/>
    <w:pPr>
      <w:keepNext/>
      <w:jc w:val="center"/>
      <w:outlineLvl w:val="7"/>
    </w:pPr>
    <w:rPr>
      <w:b/>
      <w:bCs/>
      <w:color w:val="FF6600"/>
    </w:rPr>
  </w:style>
  <w:style w:type="paragraph" w:styleId="9">
    <w:name w:val="heading 9"/>
    <w:basedOn w:val="a"/>
    <w:next w:val="a"/>
    <w:qFormat/>
    <w:rsid w:val="00756994"/>
    <w:pPr>
      <w:keepNext/>
      <w:ind w:left="828" w:firstLine="588"/>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756994"/>
    <w:pPr>
      <w:jc w:val="both"/>
    </w:pPr>
    <w:rPr>
      <w:rFonts w:ascii="Arial" w:hAnsi="Arial"/>
      <w:bCs/>
      <w:szCs w:val="20"/>
      <w:lang/>
    </w:rPr>
  </w:style>
  <w:style w:type="paragraph" w:styleId="a4">
    <w:name w:val="Body Text Indent"/>
    <w:basedOn w:val="a"/>
    <w:rsid w:val="00756994"/>
    <w:pPr>
      <w:widowControl w:val="0"/>
      <w:autoSpaceDE w:val="0"/>
      <w:autoSpaceDN w:val="0"/>
      <w:adjustRightInd w:val="0"/>
      <w:spacing w:after="120"/>
      <w:ind w:left="283"/>
    </w:pPr>
    <w:rPr>
      <w:sz w:val="20"/>
      <w:szCs w:val="20"/>
    </w:rPr>
  </w:style>
  <w:style w:type="paragraph" w:styleId="31">
    <w:name w:val="Body Text Indent 3"/>
    <w:basedOn w:val="a"/>
    <w:rsid w:val="00756994"/>
    <w:pPr>
      <w:widowControl w:val="0"/>
      <w:autoSpaceDE w:val="0"/>
      <w:autoSpaceDN w:val="0"/>
      <w:adjustRightInd w:val="0"/>
      <w:spacing w:after="120"/>
      <w:ind w:left="283"/>
    </w:pPr>
    <w:rPr>
      <w:sz w:val="16"/>
      <w:szCs w:val="16"/>
    </w:rPr>
  </w:style>
  <w:style w:type="paragraph" w:styleId="a5">
    <w:name w:val="Title"/>
    <w:basedOn w:val="a"/>
    <w:qFormat/>
    <w:rsid w:val="00756994"/>
    <w:pPr>
      <w:jc w:val="center"/>
    </w:pPr>
    <w:rPr>
      <w:b/>
      <w:bCs/>
      <w:sz w:val="32"/>
    </w:rPr>
  </w:style>
  <w:style w:type="paragraph" w:styleId="a6">
    <w:name w:val="Block Text"/>
    <w:basedOn w:val="a"/>
    <w:rsid w:val="00756994"/>
    <w:pPr>
      <w:ind w:left="855" w:right="-58" w:hanging="741"/>
      <w:jc w:val="both"/>
    </w:pPr>
  </w:style>
  <w:style w:type="paragraph" w:styleId="a7">
    <w:name w:val="footer"/>
    <w:aliases w:val="FO"/>
    <w:basedOn w:val="a"/>
    <w:link w:val="a8"/>
    <w:rsid w:val="00756994"/>
    <w:pPr>
      <w:tabs>
        <w:tab w:val="center" w:pos="4536"/>
        <w:tab w:val="right" w:pos="9072"/>
      </w:tabs>
    </w:pPr>
    <w:rPr>
      <w:szCs w:val="20"/>
      <w:lang/>
    </w:rPr>
  </w:style>
  <w:style w:type="paragraph" w:styleId="a9">
    <w:name w:val="header"/>
    <w:basedOn w:val="a"/>
    <w:link w:val="aa"/>
    <w:rsid w:val="00756994"/>
    <w:pPr>
      <w:tabs>
        <w:tab w:val="center" w:pos="4677"/>
        <w:tab w:val="right" w:pos="9355"/>
      </w:tabs>
    </w:pPr>
    <w:rPr>
      <w:lang/>
    </w:rPr>
  </w:style>
  <w:style w:type="paragraph" w:styleId="22">
    <w:name w:val="Body Text Indent 2"/>
    <w:basedOn w:val="a"/>
    <w:rsid w:val="00756994"/>
    <w:pPr>
      <w:ind w:right="-58" w:firstLine="114"/>
      <w:jc w:val="both"/>
    </w:pPr>
  </w:style>
  <w:style w:type="character" w:styleId="ab">
    <w:name w:val="page number"/>
    <w:basedOn w:val="a0"/>
    <w:rsid w:val="00756994"/>
  </w:style>
  <w:style w:type="paragraph" w:customStyle="1" w:styleId="11">
    <w:name w:val="Обычный1"/>
    <w:rsid w:val="00756994"/>
    <w:rPr>
      <w:sz w:val="26"/>
    </w:rPr>
  </w:style>
  <w:style w:type="paragraph" w:styleId="ac">
    <w:name w:val="Body Text"/>
    <w:basedOn w:val="a"/>
    <w:rsid w:val="00756994"/>
    <w:pPr>
      <w:widowControl w:val="0"/>
      <w:autoSpaceDE w:val="0"/>
      <w:autoSpaceDN w:val="0"/>
      <w:adjustRightInd w:val="0"/>
      <w:spacing w:after="120"/>
    </w:pPr>
    <w:rPr>
      <w:sz w:val="20"/>
      <w:szCs w:val="20"/>
    </w:rPr>
  </w:style>
  <w:style w:type="paragraph" w:styleId="ad">
    <w:name w:val="footnote text"/>
    <w:basedOn w:val="a"/>
    <w:semiHidden/>
    <w:rsid w:val="00756994"/>
    <w:rPr>
      <w:sz w:val="20"/>
      <w:szCs w:val="20"/>
    </w:rPr>
  </w:style>
  <w:style w:type="character" w:styleId="ae">
    <w:name w:val="footnote reference"/>
    <w:semiHidden/>
    <w:rsid w:val="00756994"/>
    <w:rPr>
      <w:vertAlign w:val="superscript"/>
    </w:rPr>
  </w:style>
  <w:style w:type="paragraph" w:customStyle="1" w:styleId="Tablehead">
    <w:name w:val="Table_head"/>
    <w:basedOn w:val="a"/>
    <w:next w:val="a"/>
    <w:rsid w:val="0075699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eastAsia="en-US"/>
    </w:rPr>
  </w:style>
  <w:style w:type="paragraph" w:customStyle="1" w:styleId="Tablelegend">
    <w:name w:val="Table_legend"/>
    <w:basedOn w:val="a"/>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369"/>
      <w:jc w:val="both"/>
      <w:textAlignment w:val="baseline"/>
    </w:pPr>
    <w:rPr>
      <w:sz w:val="22"/>
      <w:szCs w:val="20"/>
      <w:lang w:val="fr-FR" w:eastAsia="en-US"/>
    </w:rPr>
  </w:style>
  <w:style w:type="paragraph" w:customStyle="1" w:styleId="Tabletext">
    <w:name w:val="Table_text"/>
    <w:basedOn w:val="a"/>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2"/>
      <w:szCs w:val="20"/>
      <w:lang w:val="fr-FR" w:eastAsia="en-US"/>
    </w:rPr>
  </w:style>
  <w:style w:type="paragraph" w:customStyle="1" w:styleId="Tabletitle">
    <w:name w:val="Table_title"/>
    <w:basedOn w:val="a"/>
    <w:next w:val="Tablehead"/>
    <w:rsid w:val="00756994"/>
    <w:pPr>
      <w:keepNext/>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fr-FR" w:eastAsia="en-US"/>
    </w:rPr>
  </w:style>
  <w:style w:type="paragraph" w:customStyle="1" w:styleId="enumlev1">
    <w:name w:val="enumlev1"/>
    <w:basedOn w:val="a"/>
    <w:rsid w:val="00756994"/>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szCs w:val="20"/>
      <w:lang w:val="fr-FR" w:eastAsia="en-US"/>
    </w:rPr>
  </w:style>
  <w:style w:type="paragraph" w:customStyle="1" w:styleId="Tablefin">
    <w:name w:val="Table_fin"/>
    <w:basedOn w:val="a"/>
    <w:next w:val="a"/>
    <w:rsid w:val="00756994"/>
    <w:pPr>
      <w:tabs>
        <w:tab w:val="left" w:pos="794"/>
        <w:tab w:val="left" w:pos="1191"/>
        <w:tab w:val="left" w:pos="1588"/>
        <w:tab w:val="left" w:pos="1985"/>
      </w:tabs>
      <w:overflowPunct w:val="0"/>
      <w:autoSpaceDE w:val="0"/>
      <w:autoSpaceDN w:val="0"/>
      <w:adjustRightInd w:val="0"/>
      <w:spacing w:before="284"/>
      <w:jc w:val="both"/>
      <w:textAlignment w:val="baseline"/>
    </w:pPr>
    <w:rPr>
      <w:sz w:val="20"/>
      <w:szCs w:val="20"/>
      <w:lang w:val="en-GB" w:eastAsia="en-US"/>
    </w:rPr>
  </w:style>
  <w:style w:type="paragraph" w:customStyle="1" w:styleId="TableNo">
    <w:name w:val="Table_No"/>
    <w:basedOn w:val="a"/>
    <w:next w:val="a"/>
    <w:rsid w:val="00756994"/>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Cs w:val="20"/>
      <w:lang w:val="fr-FR" w:eastAsia="en-US"/>
    </w:rPr>
  </w:style>
  <w:style w:type="paragraph" w:customStyle="1" w:styleId="Blanc">
    <w:name w:val="Blanc"/>
    <w:basedOn w:val="a"/>
    <w:next w:val="Tabletext"/>
    <w:rsid w:val="00756994"/>
    <w:pPr>
      <w:keepNext/>
      <w:keepLines/>
      <w:overflowPunct w:val="0"/>
      <w:autoSpaceDE w:val="0"/>
      <w:autoSpaceDN w:val="0"/>
      <w:adjustRightInd w:val="0"/>
      <w:jc w:val="both"/>
      <w:textAlignment w:val="baseline"/>
    </w:pPr>
    <w:rPr>
      <w:sz w:val="16"/>
      <w:szCs w:val="20"/>
      <w:lang w:val="en-GB" w:eastAsia="en-US"/>
    </w:rPr>
  </w:style>
  <w:style w:type="paragraph" w:customStyle="1" w:styleId="AnnexNoTitle">
    <w:name w:val="Annex_NoTitle"/>
    <w:basedOn w:val="a"/>
    <w:next w:val="a"/>
    <w:rsid w:val="007569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b/>
      <w:sz w:val="28"/>
      <w:szCs w:val="20"/>
      <w:lang w:val="fr-FR" w:eastAsia="en-US"/>
    </w:rPr>
  </w:style>
  <w:style w:type="paragraph" w:customStyle="1" w:styleId="Equation">
    <w:name w:val="Equation"/>
    <w:basedOn w:val="a"/>
    <w:rsid w:val="00756994"/>
    <w:pPr>
      <w:tabs>
        <w:tab w:val="left" w:pos="794"/>
        <w:tab w:val="center" w:pos="4820"/>
        <w:tab w:val="right" w:pos="9639"/>
      </w:tabs>
      <w:overflowPunct w:val="0"/>
      <w:autoSpaceDE w:val="0"/>
      <w:autoSpaceDN w:val="0"/>
      <w:adjustRightInd w:val="0"/>
      <w:spacing w:before="120"/>
      <w:jc w:val="both"/>
      <w:textAlignment w:val="baseline"/>
    </w:pPr>
    <w:rPr>
      <w:szCs w:val="20"/>
      <w:lang w:val="fr-FR" w:eastAsia="en-US"/>
    </w:rPr>
  </w:style>
  <w:style w:type="paragraph" w:customStyle="1" w:styleId="Equationlegend">
    <w:name w:val="Equation_legend"/>
    <w:basedOn w:val="af"/>
    <w:rsid w:val="00756994"/>
    <w:pPr>
      <w:widowControl/>
      <w:tabs>
        <w:tab w:val="right" w:pos="1701"/>
        <w:tab w:val="left" w:pos="1985"/>
      </w:tabs>
      <w:overflowPunct w:val="0"/>
      <w:spacing w:before="80"/>
      <w:ind w:left="1985" w:hanging="1985"/>
      <w:jc w:val="both"/>
      <w:textAlignment w:val="baseline"/>
    </w:pPr>
    <w:rPr>
      <w:sz w:val="24"/>
      <w:lang w:val="en-US" w:eastAsia="en-US"/>
    </w:rPr>
  </w:style>
  <w:style w:type="paragraph" w:customStyle="1" w:styleId="FigureNo">
    <w:name w:val="Figure_No"/>
    <w:basedOn w:val="a"/>
    <w:next w:val="a"/>
    <w:rsid w:val="00756994"/>
    <w:pPr>
      <w:keepNext/>
      <w:keepLines/>
      <w:tabs>
        <w:tab w:val="left" w:pos="794"/>
        <w:tab w:val="left" w:pos="1191"/>
        <w:tab w:val="left" w:pos="1588"/>
        <w:tab w:val="left" w:pos="1985"/>
      </w:tabs>
      <w:overflowPunct w:val="0"/>
      <w:autoSpaceDE w:val="0"/>
      <w:autoSpaceDN w:val="0"/>
      <w:adjustRightInd w:val="0"/>
      <w:spacing w:before="480" w:after="240"/>
      <w:jc w:val="center"/>
      <w:textAlignment w:val="baseline"/>
    </w:pPr>
    <w:rPr>
      <w:caps/>
      <w:szCs w:val="20"/>
      <w:lang w:val="fr-FR" w:eastAsia="en-US"/>
    </w:rPr>
  </w:style>
  <w:style w:type="paragraph" w:customStyle="1" w:styleId="enumlev2">
    <w:name w:val="enumlev2"/>
    <w:basedOn w:val="enumlev1"/>
    <w:rsid w:val="00756994"/>
    <w:pPr>
      <w:ind w:left="1191" w:hanging="397"/>
    </w:pPr>
  </w:style>
  <w:style w:type="paragraph" w:styleId="af">
    <w:name w:val="Normal Indent"/>
    <w:basedOn w:val="a"/>
    <w:rsid w:val="00756994"/>
    <w:pPr>
      <w:widowControl w:val="0"/>
      <w:autoSpaceDE w:val="0"/>
      <w:autoSpaceDN w:val="0"/>
      <w:adjustRightInd w:val="0"/>
      <w:ind w:left="708"/>
    </w:pPr>
    <w:rPr>
      <w:sz w:val="20"/>
      <w:szCs w:val="20"/>
    </w:rPr>
  </w:style>
  <w:style w:type="paragraph" w:customStyle="1" w:styleId="FR3">
    <w:name w:val="FR3"/>
    <w:rsid w:val="00756994"/>
    <w:pPr>
      <w:widowControl w:val="0"/>
      <w:spacing w:line="300" w:lineRule="auto"/>
      <w:ind w:right="400"/>
      <w:jc w:val="center"/>
    </w:pPr>
    <w:rPr>
      <w:rFonts w:ascii="Arial" w:hAnsi="Arial"/>
      <w:b/>
      <w:sz w:val="16"/>
    </w:rPr>
  </w:style>
  <w:style w:type="paragraph" w:customStyle="1" w:styleId="Note">
    <w:name w:val="Note"/>
    <w:basedOn w:val="a"/>
    <w:rsid w:val="00756994"/>
    <w:pPr>
      <w:overflowPunct w:val="0"/>
      <w:autoSpaceDE w:val="0"/>
      <w:autoSpaceDN w:val="0"/>
      <w:adjustRightInd w:val="0"/>
      <w:spacing w:before="80"/>
      <w:jc w:val="both"/>
      <w:textAlignment w:val="baseline"/>
    </w:pPr>
    <w:rPr>
      <w:sz w:val="22"/>
      <w:szCs w:val="20"/>
      <w:lang w:val="fr-FR" w:eastAsia="en-US"/>
    </w:rPr>
  </w:style>
  <w:style w:type="paragraph" w:customStyle="1" w:styleId="HE">
    <w:name w:val="HE"/>
    <w:basedOn w:val="a"/>
    <w:rsid w:val="00756994"/>
    <w:pPr>
      <w:widowControl w:val="0"/>
      <w:spacing w:after="240"/>
    </w:pPr>
    <w:rPr>
      <w:rFonts w:ascii="Arial" w:hAnsi="Arial"/>
      <w:b/>
      <w:sz w:val="20"/>
      <w:szCs w:val="20"/>
      <w:lang w:val="en-GB" w:eastAsia="en-US"/>
    </w:rPr>
  </w:style>
  <w:style w:type="paragraph" w:customStyle="1" w:styleId="EQ">
    <w:name w:val="EQ"/>
    <w:basedOn w:val="a"/>
    <w:next w:val="a"/>
    <w:rsid w:val="00756994"/>
    <w:pPr>
      <w:keepLines/>
      <w:widowControl w:val="0"/>
      <w:tabs>
        <w:tab w:val="right" w:pos="9356"/>
      </w:tabs>
      <w:spacing w:after="240"/>
    </w:pPr>
    <w:rPr>
      <w:rFonts w:ascii="Arial" w:hAnsi="Arial"/>
      <w:noProof/>
      <w:sz w:val="20"/>
      <w:szCs w:val="20"/>
      <w:lang w:val="en-US" w:eastAsia="en-US"/>
    </w:rPr>
  </w:style>
  <w:style w:type="paragraph" w:customStyle="1" w:styleId="TAC">
    <w:name w:val="TAC"/>
    <w:basedOn w:val="a"/>
    <w:autoRedefine/>
    <w:rsid w:val="00756994"/>
    <w:pPr>
      <w:widowControl w:val="0"/>
      <w:spacing w:before="120" w:after="120"/>
      <w:ind w:left="720"/>
      <w:jc w:val="both"/>
    </w:pPr>
    <w:rPr>
      <w:b/>
      <w:sz w:val="20"/>
      <w:szCs w:val="20"/>
      <w:lang w:val="en-GB" w:eastAsia="en-US"/>
    </w:rPr>
  </w:style>
  <w:style w:type="paragraph" w:customStyle="1" w:styleId="Default">
    <w:name w:val="Default"/>
    <w:rsid w:val="00AC134A"/>
    <w:pPr>
      <w:autoSpaceDE w:val="0"/>
      <w:autoSpaceDN w:val="0"/>
      <w:adjustRightInd w:val="0"/>
    </w:pPr>
    <w:rPr>
      <w:rFonts w:ascii="Arial" w:hAnsi="Arial" w:cs="Arial"/>
      <w:color w:val="000000"/>
      <w:sz w:val="24"/>
      <w:szCs w:val="24"/>
    </w:rPr>
  </w:style>
  <w:style w:type="character" w:customStyle="1" w:styleId="href">
    <w:name w:val="href"/>
    <w:basedOn w:val="a0"/>
    <w:rsid w:val="00B107C9"/>
  </w:style>
  <w:style w:type="character" w:styleId="af0">
    <w:name w:val="Strong"/>
    <w:uiPriority w:val="22"/>
    <w:qFormat/>
    <w:rsid w:val="00F0653B"/>
    <w:rPr>
      <w:b/>
      <w:bCs/>
    </w:rPr>
  </w:style>
  <w:style w:type="character" w:customStyle="1" w:styleId="day7">
    <w:name w:val="da y7"/>
    <w:basedOn w:val="a0"/>
    <w:rsid w:val="00F94395"/>
  </w:style>
  <w:style w:type="character" w:customStyle="1" w:styleId="m2">
    <w:name w:val="m2"/>
    <w:basedOn w:val="a0"/>
    <w:rsid w:val="00F94395"/>
  </w:style>
  <w:style w:type="character" w:styleId="af1">
    <w:name w:val="Hyperlink"/>
    <w:rsid w:val="00F94395"/>
    <w:rPr>
      <w:color w:val="0000FF"/>
      <w:u w:val="single"/>
    </w:rPr>
  </w:style>
  <w:style w:type="character" w:customStyle="1" w:styleId="FontStyle13">
    <w:name w:val="Font Style13"/>
    <w:rsid w:val="000C6D4C"/>
    <w:rPr>
      <w:rFonts w:ascii="Times New Roman" w:hAnsi="Times New Roman" w:cs="Times New Roman"/>
      <w:sz w:val="28"/>
      <w:szCs w:val="28"/>
    </w:rPr>
  </w:style>
  <w:style w:type="paragraph" w:customStyle="1" w:styleId="Style5">
    <w:name w:val="Style5"/>
    <w:basedOn w:val="a"/>
    <w:rsid w:val="00615EFC"/>
    <w:pPr>
      <w:widowControl w:val="0"/>
      <w:autoSpaceDE w:val="0"/>
      <w:autoSpaceDN w:val="0"/>
      <w:adjustRightInd w:val="0"/>
      <w:spacing w:line="283" w:lineRule="exact"/>
    </w:pPr>
    <w:rPr>
      <w:lang w:val="be-BY" w:eastAsia="be-BY"/>
    </w:rPr>
  </w:style>
  <w:style w:type="character" w:customStyle="1" w:styleId="hps">
    <w:name w:val="hps"/>
    <w:basedOn w:val="a0"/>
    <w:rsid w:val="000B07EE"/>
  </w:style>
  <w:style w:type="character" w:customStyle="1" w:styleId="shorttext">
    <w:name w:val="short_text"/>
    <w:basedOn w:val="a0"/>
    <w:rsid w:val="00492278"/>
  </w:style>
  <w:style w:type="paragraph" w:styleId="af2">
    <w:name w:val="Balloon Text"/>
    <w:basedOn w:val="a"/>
    <w:link w:val="af3"/>
    <w:uiPriority w:val="99"/>
    <w:rsid w:val="001B2106"/>
    <w:rPr>
      <w:rFonts w:ascii="Tahoma" w:hAnsi="Tahoma"/>
      <w:sz w:val="16"/>
      <w:szCs w:val="16"/>
      <w:lang/>
    </w:rPr>
  </w:style>
  <w:style w:type="character" w:customStyle="1" w:styleId="af3">
    <w:name w:val="Текст выноски Знак"/>
    <w:link w:val="af2"/>
    <w:uiPriority w:val="99"/>
    <w:rsid w:val="001B2106"/>
    <w:rPr>
      <w:rFonts w:ascii="Tahoma" w:hAnsi="Tahoma" w:cs="Tahoma"/>
      <w:sz w:val="16"/>
      <w:szCs w:val="16"/>
    </w:rPr>
  </w:style>
  <w:style w:type="paragraph" w:styleId="af4">
    <w:name w:val="Normal (Web)"/>
    <w:basedOn w:val="a"/>
    <w:uiPriority w:val="99"/>
    <w:unhideWhenUsed/>
    <w:rsid w:val="003A4B7C"/>
    <w:pPr>
      <w:spacing w:before="100" w:beforeAutospacing="1" w:after="100" w:afterAutospacing="1"/>
    </w:pPr>
  </w:style>
  <w:style w:type="character" w:customStyle="1" w:styleId="atn">
    <w:name w:val="atn"/>
    <w:basedOn w:val="a0"/>
    <w:rsid w:val="007E096D"/>
  </w:style>
  <w:style w:type="paragraph" w:styleId="af5">
    <w:name w:val="List Paragraph"/>
    <w:basedOn w:val="a"/>
    <w:uiPriority w:val="34"/>
    <w:qFormat/>
    <w:rsid w:val="009277A1"/>
    <w:pPr>
      <w:ind w:left="720"/>
      <w:contextualSpacing/>
    </w:pPr>
  </w:style>
  <w:style w:type="paragraph" w:customStyle="1" w:styleId="ConsPlusNormal">
    <w:name w:val="ConsPlusNormal"/>
    <w:rsid w:val="00A23030"/>
    <w:pPr>
      <w:widowControl w:val="0"/>
      <w:autoSpaceDE w:val="0"/>
      <w:autoSpaceDN w:val="0"/>
      <w:adjustRightInd w:val="0"/>
      <w:ind w:firstLine="720"/>
    </w:pPr>
    <w:rPr>
      <w:rFonts w:ascii="Arial" w:hAnsi="Arial" w:cs="Arial"/>
    </w:rPr>
  </w:style>
  <w:style w:type="paragraph" w:customStyle="1" w:styleId="rtejustify1">
    <w:name w:val="rtejustify1"/>
    <w:basedOn w:val="a"/>
    <w:rsid w:val="008674CE"/>
    <w:pPr>
      <w:spacing w:before="100" w:beforeAutospacing="1" w:after="100" w:afterAutospacing="1"/>
      <w:jc w:val="both"/>
    </w:pPr>
  </w:style>
  <w:style w:type="character" w:customStyle="1" w:styleId="21">
    <w:name w:val="Основной текст 2 Знак"/>
    <w:link w:val="20"/>
    <w:rsid w:val="00007B3C"/>
    <w:rPr>
      <w:rFonts w:ascii="Arial" w:hAnsi="Arial"/>
      <w:bCs/>
      <w:sz w:val="24"/>
    </w:rPr>
  </w:style>
  <w:style w:type="character" w:customStyle="1" w:styleId="10">
    <w:name w:val="Заголовок 1 Знак"/>
    <w:link w:val="1"/>
    <w:uiPriority w:val="9"/>
    <w:rsid w:val="00007B3C"/>
    <w:rPr>
      <w:b/>
      <w:bCs/>
      <w:sz w:val="24"/>
      <w:szCs w:val="24"/>
    </w:rPr>
  </w:style>
  <w:style w:type="character" w:customStyle="1" w:styleId="trsp">
    <w:name w:val="trsp"/>
    <w:basedOn w:val="a0"/>
    <w:rsid w:val="00007B3C"/>
  </w:style>
  <w:style w:type="character" w:customStyle="1" w:styleId="trns">
    <w:name w:val="trns"/>
    <w:basedOn w:val="a0"/>
    <w:rsid w:val="00007B3C"/>
  </w:style>
  <w:style w:type="character" w:customStyle="1" w:styleId="gray">
    <w:name w:val="gray"/>
    <w:basedOn w:val="a0"/>
    <w:rsid w:val="00007B3C"/>
  </w:style>
  <w:style w:type="character" w:styleId="af6">
    <w:name w:val="Emphasis"/>
    <w:uiPriority w:val="20"/>
    <w:qFormat/>
    <w:rsid w:val="00624FE7"/>
    <w:rPr>
      <w:i/>
      <w:iCs/>
    </w:rPr>
  </w:style>
  <w:style w:type="character" w:customStyle="1" w:styleId="30">
    <w:name w:val="Заголовок 3 Знак"/>
    <w:link w:val="3"/>
    <w:rsid w:val="00E51E31"/>
    <w:rPr>
      <w:sz w:val="24"/>
      <w:szCs w:val="24"/>
      <w:u w:val="single"/>
    </w:rPr>
  </w:style>
  <w:style w:type="character" w:customStyle="1" w:styleId="40">
    <w:name w:val="Заголовок 4 Знак"/>
    <w:link w:val="4"/>
    <w:rsid w:val="00005DAC"/>
    <w:rPr>
      <w:rFonts w:ascii="Arial" w:hAnsi="Arial" w:cs="Arial"/>
      <w:bCs/>
      <w:sz w:val="24"/>
    </w:rPr>
  </w:style>
  <w:style w:type="paragraph" w:customStyle="1" w:styleId="book2">
    <w:name w:val="book2"/>
    <w:basedOn w:val="a"/>
    <w:rsid w:val="00030BF7"/>
    <w:pPr>
      <w:spacing w:before="80" w:after="60"/>
    </w:pPr>
    <w:rPr>
      <w:rFonts w:ascii="Verdana" w:hAnsi="Verdana"/>
      <w:color w:val="562A20"/>
      <w:sz w:val="16"/>
      <w:szCs w:val="16"/>
    </w:rPr>
  </w:style>
  <w:style w:type="character" w:customStyle="1" w:styleId="FontStyle50">
    <w:name w:val="Font Style50"/>
    <w:rsid w:val="00DC390A"/>
    <w:rPr>
      <w:rFonts w:ascii="Arial" w:hAnsi="Arial" w:cs="Arial"/>
      <w:b/>
      <w:bCs/>
      <w:spacing w:val="-20"/>
      <w:sz w:val="24"/>
      <w:szCs w:val="24"/>
    </w:rPr>
  </w:style>
  <w:style w:type="character" w:customStyle="1" w:styleId="FontStyle16">
    <w:name w:val="Font Style16"/>
    <w:rsid w:val="00EA297E"/>
    <w:rPr>
      <w:rFonts w:ascii="Times New Roman" w:hAnsi="Times New Roman" w:cs="Times New Roman" w:hint="default"/>
      <w:sz w:val="26"/>
      <w:szCs w:val="26"/>
    </w:rPr>
  </w:style>
  <w:style w:type="character" w:styleId="af7">
    <w:name w:val="annotation reference"/>
    <w:rsid w:val="00037B48"/>
    <w:rPr>
      <w:sz w:val="16"/>
      <w:szCs w:val="16"/>
    </w:rPr>
  </w:style>
  <w:style w:type="paragraph" w:styleId="af8">
    <w:name w:val="annotation text"/>
    <w:basedOn w:val="a"/>
    <w:link w:val="af9"/>
    <w:rsid w:val="00037B48"/>
    <w:rPr>
      <w:sz w:val="20"/>
      <w:szCs w:val="20"/>
    </w:rPr>
  </w:style>
  <w:style w:type="character" w:customStyle="1" w:styleId="af9">
    <w:name w:val="Текст примечания Знак"/>
    <w:basedOn w:val="a0"/>
    <w:link w:val="af8"/>
    <w:rsid w:val="00037B48"/>
  </w:style>
  <w:style w:type="paragraph" w:styleId="afa">
    <w:name w:val="annotation subject"/>
    <w:basedOn w:val="af8"/>
    <w:next w:val="af8"/>
    <w:link w:val="afb"/>
    <w:rsid w:val="00037B48"/>
    <w:rPr>
      <w:b/>
      <w:bCs/>
      <w:lang/>
    </w:rPr>
  </w:style>
  <w:style w:type="character" w:customStyle="1" w:styleId="afb">
    <w:name w:val="Тема примечания Знак"/>
    <w:link w:val="afa"/>
    <w:rsid w:val="00037B48"/>
    <w:rPr>
      <w:b/>
      <w:bCs/>
    </w:rPr>
  </w:style>
  <w:style w:type="character" w:customStyle="1" w:styleId="aa">
    <w:name w:val="Верхний колонтитул Знак"/>
    <w:link w:val="a9"/>
    <w:rsid w:val="00A5339D"/>
    <w:rPr>
      <w:sz w:val="24"/>
      <w:szCs w:val="24"/>
    </w:rPr>
  </w:style>
  <w:style w:type="character" w:customStyle="1" w:styleId="a8">
    <w:name w:val="Нижний колонтитул Знак"/>
    <w:aliases w:val="FO Знак"/>
    <w:link w:val="a7"/>
    <w:rsid w:val="00A5339D"/>
    <w:rPr>
      <w:sz w:val="24"/>
    </w:rPr>
  </w:style>
  <w:style w:type="paragraph" w:customStyle="1" w:styleId="12">
    <w:name w:val="ОБЛОЖКА1"/>
    <w:basedOn w:val="a"/>
    <w:rsid w:val="00A5339D"/>
    <w:rPr>
      <w:rFonts w:ascii="Arial" w:hAnsi="Arial"/>
      <w:b/>
      <w:caps/>
      <w:sz w:val="28"/>
      <w:szCs w:val="20"/>
    </w:rPr>
  </w:style>
  <w:style w:type="paragraph" w:customStyle="1" w:styleId="--">
    <w:name w:val="ОБЛ-н-колон"/>
    <w:basedOn w:val="a"/>
    <w:rsid w:val="00A5339D"/>
    <w:pPr>
      <w:spacing w:line="360" w:lineRule="auto"/>
    </w:pPr>
    <w:rPr>
      <w:rFonts w:ascii="Arial" w:hAnsi="Arial"/>
      <w:b/>
      <w:szCs w:val="20"/>
    </w:rPr>
  </w:style>
  <w:style w:type="paragraph" w:customStyle="1" w:styleId="-">
    <w:name w:val="Ст-обозначен"/>
    <w:basedOn w:val="12"/>
    <w:rsid w:val="00A5339D"/>
    <w:pPr>
      <w:jc w:val="right"/>
    </w:pPr>
    <w:rPr>
      <w:spacing w:val="-20"/>
      <w:sz w:val="36"/>
    </w:rPr>
  </w:style>
  <w:style w:type="paragraph" w:customStyle="1" w:styleId="afc">
    <w:name w:val="Ячейка"/>
    <w:basedOn w:val="a"/>
    <w:rsid w:val="00A5339D"/>
    <w:pPr>
      <w:keepNext/>
      <w:spacing w:before="60"/>
      <w:jc w:val="center"/>
    </w:pPr>
    <w:rPr>
      <w:rFonts w:ascii="Arial" w:hAnsi="Arial" w:cs="Arial"/>
      <w:sz w:val="18"/>
      <w:szCs w:val="18"/>
    </w:rPr>
  </w:style>
  <w:style w:type="paragraph" w:customStyle="1" w:styleId="afd">
    <w:name w:val="СТБ_Предисловие_Язык"/>
    <w:aliases w:val="ПС_ЯЗК"/>
    <w:basedOn w:val="a"/>
    <w:next w:val="a"/>
    <w:rsid w:val="00E5358D"/>
    <w:pPr>
      <w:widowControl w:val="0"/>
      <w:pBdr>
        <w:top w:val="single" w:sz="8" w:space="2" w:color="000000"/>
      </w:pBdr>
      <w:spacing w:before="100"/>
      <w:ind w:firstLine="397"/>
      <w:jc w:val="both"/>
    </w:pPr>
    <w:rPr>
      <w:rFonts w:ascii="Arial" w:eastAsia="Calibri" w:hAnsi="Arial" w:cs="Arial"/>
      <w:sz w:val="18"/>
      <w:szCs w:val="20"/>
      <w:lang w:eastAsia="en-US"/>
    </w:rPr>
  </w:style>
  <w:style w:type="paragraph" w:customStyle="1" w:styleId="afe">
    <w:name w:val="СТБ_Текст"/>
    <w:aliases w:val="ТКТ"/>
    <w:basedOn w:val="a"/>
    <w:qFormat/>
    <w:rsid w:val="00E5358D"/>
    <w:pPr>
      <w:ind w:firstLine="397"/>
      <w:jc w:val="both"/>
    </w:pPr>
    <w:rPr>
      <w:rFonts w:ascii="Arial" w:eastAsia="Calibri" w:hAnsi="Arial" w:cs="Arial"/>
      <w:sz w:val="20"/>
      <w:szCs w:val="20"/>
      <w:lang w:eastAsia="en-US"/>
    </w:rPr>
  </w:style>
  <w:style w:type="paragraph" w:customStyle="1" w:styleId="MTDisplayEquation">
    <w:name w:val="MTDisplayEquation"/>
    <w:basedOn w:val="a"/>
    <w:next w:val="a"/>
    <w:link w:val="MTDisplayEquation0"/>
    <w:rsid w:val="001D44C0"/>
    <w:pPr>
      <w:tabs>
        <w:tab w:val="center" w:pos="4820"/>
        <w:tab w:val="right" w:pos="9640"/>
      </w:tabs>
      <w:ind w:firstLine="397"/>
      <w:jc w:val="both"/>
    </w:pPr>
    <w:rPr>
      <w:rFonts w:ascii="Arial" w:hAnsi="Arial"/>
      <w:sz w:val="20"/>
      <w:szCs w:val="20"/>
      <w:lang/>
    </w:rPr>
  </w:style>
  <w:style w:type="character" w:customStyle="1" w:styleId="MTDisplayEquation0">
    <w:name w:val="MTDisplayEquation Знак"/>
    <w:link w:val="MTDisplayEquation"/>
    <w:rsid w:val="001D44C0"/>
    <w:rPr>
      <w:rFonts w:ascii="Arial" w:hAnsi="Arial" w:cs="Arial"/>
    </w:rPr>
  </w:style>
  <w:style w:type="character" w:customStyle="1" w:styleId="tlid-translation">
    <w:name w:val="tlid-translation"/>
    <w:rsid w:val="003A1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5F"/>
    <w:rPr>
      <w:sz w:val="24"/>
      <w:szCs w:val="24"/>
    </w:rPr>
  </w:style>
  <w:style w:type="paragraph" w:styleId="1">
    <w:name w:val="heading 1"/>
    <w:basedOn w:val="a"/>
    <w:next w:val="a"/>
    <w:link w:val="10"/>
    <w:uiPriority w:val="9"/>
    <w:qFormat/>
    <w:rsid w:val="00756994"/>
    <w:pPr>
      <w:keepNext/>
      <w:jc w:val="center"/>
      <w:outlineLvl w:val="0"/>
    </w:pPr>
    <w:rPr>
      <w:b/>
      <w:bCs/>
      <w:lang w:val="x-none" w:eastAsia="x-none"/>
    </w:rPr>
  </w:style>
  <w:style w:type="paragraph" w:styleId="2">
    <w:name w:val="heading 2"/>
    <w:basedOn w:val="a"/>
    <w:next w:val="a"/>
    <w:qFormat/>
    <w:rsid w:val="00756994"/>
    <w:pPr>
      <w:keepNext/>
      <w:outlineLvl w:val="1"/>
    </w:pPr>
    <w:rPr>
      <w:rFonts w:ascii="Arial" w:hAnsi="Arial"/>
      <w:bCs/>
      <w:szCs w:val="20"/>
    </w:rPr>
  </w:style>
  <w:style w:type="paragraph" w:styleId="3">
    <w:name w:val="heading 3"/>
    <w:basedOn w:val="a"/>
    <w:next w:val="a"/>
    <w:link w:val="30"/>
    <w:qFormat/>
    <w:rsid w:val="00756994"/>
    <w:pPr>
      <w:keepNext/>
      <w:ind w:left="120"/>
      <w:jc w:val="both"/>
      <w:outlineLvl w:val="2"/>
    </w:pPr>
    <w:rPr>
      <w:u w:val="single"/>
      <w:lang w:val="x-none" w:eastAsia="x-none"/>
    </w:rPr>
  </w:style>
  <w:style w:type="paragraph" w:styleId="4">
    <w:name w:val="heading 4"/>
    <w:basedOn w:val="a"/>
    <w:next w:val="a"/>
    <w:link w:val="40"/>
    <w:qFormat/>
    <w:rsid w:val="00756994"/>
    <w:pPr>
      <w:keepNext/>
      <w:jc w:val="both"/>
      <w:outlineLvl w:val="3"/>
    </w:pPr>
    <w:rPr>
      <w:rFonts w:ascii="Arial" w:hAnsi="Arial"/>
      <w:bCs/>
      <w:szCs w:val="20"/>
      <w:lang w:val="x-none" w:eastAsia="x-none"/>
    </w:rPr>
  </w:style>
  <w:style w:type="paragraph" w:styleId="5">
    <w:name w:val="heading 5"/>
    <w:basedOn w:val="a"/>
    <w:next w:val="a"/>
    <w:qFormat/>
    <w:rsid w:val="00756994"/>
    <w:pPr>
      <w:keepNext/>
      <w:jc w:val="center"/>
      <w:outlineLvl w:val="4"/>
    </w:pPr>
    <w:rPr>
      <w:sz w:val="28"/>
    </w:rPr>
  </w:style>
  <w:style w:type="paragraph" w:styleId="6">
    <w:name w:val="heading 6"/>
    <w:basedOn w:val="a"/>
    <w:next w:val="a"/>
    <w:qFormat/>
    <w:rsid w:val="00756994"/>
    <w:pPr>
      <w:keepNext/>
      <w:jc w:val="both"/>
      <w:outlineLvl w:val="5"/>
    </w:pPr>
    <w:rPr>
      <w:rFonts w:cs="Arial"/>
      <w:b/>
      <w:bCs/>
    </w:rPr>
  </w:style>
  <w:style w:type="paragraph" w:styleId="7">
    <w:name w:val="heading 7"/>
    <w:basedOn w:val="a"/>
    <w:next w:val="a"/>
    <w:qFormat/>
    <w:rsid w:val="00756994"/>
    <w:pPr>
      <w:keepNext/>
      <w:jc w:val="center"/>
      <w:outlineLvl w:val="6"/>
    </w:pPr>
    <w:rPr>
      <w:rFonts w:ascii="Arial" w:hAnsi="Arial"/>
      <w:b/>
      <w:sz w:val="20"/>
      <w:szCs w:val="20"/>
    </w:rPr>
  </w:style>
  <w:style w:type="paragraph" w:styleId="8">
    <w:name w:val="heading 8"/>
    <w:basedOn w:val="a"/>
    <w:next w:val="a"/>
    <w:qFormat/>
    <w:rsid w:val="00756994"/>
    <w:pPr>
      <w:keepNext/>
      <w:jc w:val="center"/>
      <w:outlineLvl w:val="7"/>
    </w:pPr>
    <w:rPr>
      <w:b/>
      <w:bCs/>
      <w:color w:val="FF6600"/>
    </w:rPr>
  </w:style>
  <w:style w:type="paragraph" w:styleId="9">
    <w:name w:val="heading 9"/>
    <w:basedOn w:val="a"/>
    <w:next w:val="a"/>
    <w:qFormat/>
    <w:rsid w:val="00756994"/>
    <w:pPr>
      <w:keepNext/>
      <w:ind w:left="828" w:firstLine="588"/>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756994"/>
    <w:pPr>
      <w:jc w:val="both"/>
    </w:pPr>
    <w:rPr>
      <w:rFonts w:ascii="Arial" w:hAnsi="Arial"/>
      <w:bCs/>
      <w:szCs w:val="20"/>
      <w:lang w:val="x-none" w:eastAsia="x-none"/>
    </w:rPr>
  </w:style>
  <w:style w:type="paragraph" w:styleId="a4">
    <w:name w:val="Body Text Indent"/>
    <w:basedOn w:val="a"/>
    <w:rsid w:val="00756994"/>
    <w:pPr>
      <w:widowControl w:val="0"/>
      <w:autoSpaceDE w:val="0"/>
      <w:autoSpaceDN w:val="0"/>
      <w:adjustRightInd w:val="0"/>
      <w:spacing w:after="120"/>
      <w:ind w:left="283"/>
    </w:pPr>
    <w:rPr>
      <w:sz w:val="20"/>
      <w:szCs w:val="20"/>
    </w:rPr>
  </w:style>
  <w:style w:type="paragraph" w:styleId="31">
    <w:name w:val="Body Text Indent 3"/>
    <w:basedOn w:val="a"/>
    <w:rsid w:val="00756994"/>
    <w:pPr>
      <w:widowControl w:val="0"/>
      <w:autoSpaceDE w:val="0"/>
      <w:autoSpaceDN w:val="0"/>
      <w:adjustRightInd w:val="0"/>
      <w:spacing w:after="120"/>
      <w:ind w:left="283"/>
    </w:pPr>
    <w:rPr>
      <w:sz w:val="16"/>
      <w:szCs w:val="16"/>
    </w:rPr>
  </w:style>
  <w:style w:type="paragraph" w:styleId="a5">
    <w:name w:val="Title"/>
    <w:basedOn w:val="a"/>
    <w:qFormat/>
    <w:rsid w:val="00756994"/>
    <w:pPr>
      <w:jc w:val="center"/>
    </w:pPr>
    <w:rPr>
      <w:b/>
      <w:bCs/>
      <w:sz w:val="32"/>
    </w:rPr>
  </w:style>
  <w:style w:type="paragraph" w:styleId="a6">
    <w:name w:val="Block Text"/>
    <w:basedOn w:val="a"/>
    <w:rsid w:val="00756994"/>
    <w:pPr>
      <w:ind w:left="855" w:right="-58" w:hanging="741"/>
      <w:jc w:val="both"/>
    </w:pPr>
  </w:style>
  <w:style w:type="paragraph" w:styleId="a7">
    <w:name w:val="footer"/>
    <w:aliases w:val="FO"/>
    <w:basedOn w:val="a"/>
    <w:link w:val="a8"/>
    <w:rsid w:val="00756994"/>
    <w:pPr>
      <w:tabs>
        <w:tab w:val="center" w:pos="4536"/>
        <w:tab w:val="right" w:pos="9072"/>
      </w:tabs>
    </w:pPr>
    <w:rPr>
      <w:szCs w:val="20"/>
      <w:lang w:val="x-none" w:eastAsia="x-none"/>
    </w:rPr>
  </w:style>
  <w:style w:type="paragraph" w:styleId="a9">
    <w:name w:val="header"/>
    <w:basedOn w:val="a"/>
    <w:link w:val="aa"/>
    <w:rsid w:val="00756994"/>
    <w:pPr>
      <w:tabs>
        <w:tab w:val="center" w:pos="4677"/>
        <w:tab w:val="right" w:pos="9355"/>
      </w:tabs>
    </w:pPr>
    <w:rPr>
      <w:lang w:val="x-none" w:eastAsia="x-none"/>
    </w:rPr>
  </w:style>
  <w:style w:type="paragraph" w:styleId="22">
    <w:name w:val="Body Text Indent 2"/>
    <w:basedOn w:val="a"/>
    <w:rsid w:val="00756994"/>
    <w:pPr>
      <w:ind w:right="-58" w:firstLine="114"/>
      <w:jc w:val="both"/>
    </w:pPr>
  </w:style>
  <w:style w:type="character" w:styleId="ab">
    <w:name w:val="page number"/>
    <w:basedOn w:val="a0"/>
    <w:rsid w:val="00756994"/>
  </w:style>
  <w:style w:type="paragraph" w:customStyle="1" w:styleId="11">
    <w:name w:val="Обычный1"/>
    <w:rsid w:val="00756994"/>
    <w:rPr>
      <w:sz w:val="26"/>
    </w:rPr>
  </w:style>
  <w:style w:type="paragraph" w:styleId="ac">
    <w:name w:val="Body Text"/>
    <w:basedOn w:val="a"/>
    <w:rsid w:val="00756994"/>
    <w:pPr>
      <w:widowControl w:val="0"/>
      <w:autoSpaceDE w:val="0"/>
      <w:autoSpaceDN w:val="0"/>
      <w:adjustRightInd w:val="0"/>
      <w:spacing w:after="120"/>
    </w:pPr>
    <w:rPr>
      <w:sz w:val="20"/>
      <w:szCs w:val="20"/>
    </w:rPr>
  </w:style>
  <w:style w:type="paragraph" w:styleId="ad">
    <w:name w:val="footnote text"/>
    <w:basedOn w:val="a"/>
    <w:semiHidden/>
    <w:rsid w:val="00756994"/>
    <w:rPr>
      <w:sz w:val="20"/>
      <w:szCs w:val="20"/>
    </w:rPr>
  </w:style>
  <w:style w:type="character" w:styleId="ae">
    <w:name w:val="footnote reference"/>
    <w:semiHidden/>
    <w:rsid w:val="00756994"/>
    <w:rPr>
      <w:vertAlign w:val="superscript"/>
    </w:rPr>
  </w:style>
  <w:style w:type="paragraph" w:customStyle="1" w:styleId="Tablehead">
    <w:name w:val="Table_head"/>
    <w:basedOn w:val="a"/>
    <w:next w:val="a"/>
    <w:rsid w:val="0075699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eastAsia="en-US"/>
    </w:rPr>
  </w:style>
  <w:style w:type="paragraph" w:customStyle="1" w:styleId="Tablelegend">
    <w:name w:val="Table_legend"/>
    <w:basedOn w:val="a"/>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369"/>
      <w:jc w:val="both"/>
      <w:textAlignment w:val="baseline"/>
    </w:pPr>
    <w:rPr>
      <w:sz w:val="22"/>
      <w:szCs w:val="20"/>
      <w:lang w:val="fr-FR" w:eastAsia="en-US"/>
    </w:rPr>
  </w:style>
  <w:style w:type="paragraph" w:customStyle="1" w:styleId="Tabletext">
    <w:name w:val="Table_text"/>
    <w:basedOn w:val="a"/>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2"/>
      <w:szCs w:val="20"/>
      <w:lang w:val="fr-FR" w:eastAsia="en-US"/>
    </w:rPr>
  </w:style>
  <w:style w:type="paragraph" w:customStyle="1" w:styleId="Tabletitle">
    <w:name w:val="Table_title"/>
    <w:basedOn w:val="a"/>
    <w:next w:val="Tablehead"/>
    <w:rsid w:val="00756994"/>
    <w:pPr>
      <w:keepNext/>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fr-FR" w:eastAsia="en-US"/>
    </w:rPr>
  </w:style>
  <w:style w:type="paragraph" w:customStyle="1" w:styleId="enumlev1">
    <w:name w:val="enumlev1"/>
    <w:basedOn w:val="a"/>
    <w:rsid w:val="00756994"/>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szCs w:val="20"/>
      <w:lang w:val="fr-FR" w:eastAsia="en-US"/>
    </w:rPr>
  </w:style>
  <w:style w:type="paragraph" w:customStyle="1" w:styleId="Tablefin">
    <w:name w:val="Table_fin"/>
    <w:basedOn w:val="a"/>
    <w:next w:val="a"/>
    <w:rsid w:val="00756994"/>
    <w:pPr>
      <w:tabs>
        <w:tab w:val="left" w:pos="794"/>
        <w:tab w:val="left" w:pos="1191"/>
        <w:tab w:val="left" w:pos="1588"/>
        <w:tab w:val="left" w:pos="1985"/>
      </w:tabs>
      <w:overflowPunct w:val="0"/>
      <w:autoSpaceDE w:val="0"/>
      <w:autoSpaceDN w:val="0"/>
      <w:adjustRightInd w:val="0"/>
      <w:spacing w:before="284"/>
      <w:jc w:val="both"/>
      <w:textAlignment w:val="baseline"/>
    </w:pPr>
    <w:rPr>
      <w:sz w:val="20"/>
      <w:szCs w:val="20"/>
      <w:lang w:val="en-GB" w:eastAsia="en-US"/>
    </w:rPr>
  </w:style>
  <w:style w:type="paragraph" w:customStyle="1" w:styleId="TableNo">
    <w:name w:val="Table_No"/>
    <w:basedOn w:val="a"/>
    <w:next w:val="a"/>
    <w:rsid w:val="00756994"/>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Cs w:val="20"/>
      <w:lang w:val="fr-FR" w:eastAsia="en-US"/>
    </w:rPr>
  </w:style>
  <w:style w:type="paragraph" w:customStyle="1" w:styleId="Blanc">
    <w:name w:val="Blanc"/>
    <w:basedOn w:val="a"/>
    <w:next w:val="Tabletext"/>
    <w:rsid w:val="00756994"/>
    <w:pPr>
      <w:keepNext/>
      <w:keepLines/>
      <w:overflowPunct w:val="0"/>
      <w:autoSpaceDE w:val="0"/>
      <w:autoSpaceDN w:val="0"/>
      <w:adjustRightInd w:val="0"/>
      <w:jc w:val="both"/>
      <w:textAlignment w:val="baseline"/>
    </w:pPr>
    <w:rPr>
      <w:sz w:val="16"/>
      <w:szCs w:val="20"/>
      <w:lang w:val="en-GB" w:eastAsia="en-US"/>
    </w:rPr>
  </w:style>
  <w:style w:type="paragraph" w:customStyle="1" w:styleId="AnnexNoTitle">
    <w:name w:val="Annex_NoTitle"/>
    <w:basedOn w:val="a"/>
    <w:next w:val="a"/>
    <w:rsid w:val="007569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b/>
      <w:sz w:val="28"/>
      <w:szCs w:val="20"/>
      <w:lang w:val="fr-FR" w:eastAsia="en-US"/>
    </w:rPr>
  </w:style>
  <w:style w:type="paragraph" w:customStyle="1" w:styleId="Equation">
    <w:name w:val="Equation"/>
    <w:basedOn w:val="a"/>
    <w:rsid w:val="00756994"/>
    <w:pPr>
      <w:tabs>
        <w:tab w:val="left" w:pos="794"/>
        <w:tab w:val="center" w:pos="4820"/>
        <w:tab w:val="right" w:pos="9639"/>
      </w:tabs>
      <w:overflowPunct w:val="0"/>
      <w:autoSpaceDE w:val="0"/>
      <w:autoSpaceDN w:val="0"/>
      <w:adjustRightInd w:val="0"/>
      <w:spacing w:before="120"/>
      <w:jc w:val="both"/>
      <w:textAlignment w:val="baseline"/>
    </w:pPr>
    <w:rPr>
      <w:szCs w:val="20"/>
      <w:lang w:val="fr-FR" w:eastAsia="en-US"/>
    </w:rPr>
  </w:style>
  <w:style w:type="paragraph" w:customStyle="1" w:styleId="Equationlegend">
    <w:name w:val="Equation_legend"/>
    <w:basedOn w:val="af"/>
    <w:rsid w:val="00756994"/>
    <w:pPr>
      <w:widowControl/>
      <w:tabs>
        <w:tab w:val="right" w:pos="1701"/>
        <w:tab w:val="left" w:pos="1985"/>
      </w:tabs>
      <w:overflowPunct w:val="0"/>
      <w:spacing w:before="80"/>
      <w:ind w:left="1985" w:hanging="1985"/>
      <w:jc w:val="both"/>
      <w:textAlignment w:val="baseline"/>
    </w:pPr>
    <w:rPr>
      <w:sz w:val="24"/>
      <w:lang w:val="en-US" w:eastAsia="en-US"/>
    </w:rPr>
  </w:style>
  <w:style w:type="paragraph" w:customStyle="1" w:styleId="FigureNo">
    <w:name w:val="Figure_No"/>
    <w:basedOn w:val="a"/>
    <w:next w:val="a"/>
    <w:rsid w:val="00756994"/>
    <w:pPr>
      <w:keepNext/>
      <w:keepLines/>
      <w:tabs>
        <w:tab w:val="left" w:pos="794"/>
        <w:tab w:val="left" w:pos="1191"/>
        <w:tab w:val="left" w:pos="1588"/>
        <w:tab w:val="left" w:pos="1985"/>
      </w:tabs>
      <w:overflowPunct w:val="0"/>
      <w:autoSpaceDE w:val="0"/>
      <w:autoSpaceDN w:val="0"/>
      <w:adjustRightInd w:val="0"/>
      <w:spacing w:before="480" w:after="240"/>
      <w:jc w:val="center"/>
      <w:textAlignment w:val="baseline"/>
    </w:pPr>
    <w:rPr>
      <w:caps/>
      <w:szCs w:val="20"/>
      <w:lang w:val="fr-FR" w:eastAsia="en-US"/>
    </w:rPr>
  </w:style>
  <w:style w:type="paragraph" w:customStyle="1" w:styleId="enumlev2">
    <w:name w:val="enumlev2"/>
    <w:basedOn w:val="enumlev1"/>
    <w:rsid w:val="00756994"/>
    <w:pPr>
      <w:ind w:left="1191" w:hanging="397"/>
    </w:pPr>
  </w:style>
  <w:style w:type="paragraph" w:styleId="af">
    <w:name w:val="Normal Indent"/>
    <w:basedOn w:val="a"/>
    <w:rsid w:val="00756994"/>
    <w:pPr>
      <w:widowControl w:val="0"/>
      <w:autoSpaceDE w:val="0"/>
      <w:autoSpaceDN w:val="0"/>
      <w:adjustRightInd w:val="0"/>
      <w:ind w:left="708"/>
    </w:pPr>
    <w:rPr>
      <w:sz w:val="20"/>
      <w:szCs w:val="20"/>
    </w:rPr>
  </w:style>
  <w:style w:type="paragraph" w:customStyle="1" w:styleId="FR3">
    <w:name w:val="FR3"/>
    <w:rsid w:val="00756994"/>
    <w:pPr>
      <w:widowControl w:val="0"/>
      <w:spacing w:line="300" w:lineRule="auto"/>
      <w:ind w:right="400"/>
      <w:jc w:val="center"/>
    </w:pPr>
    <w:rPr>
      <w:rFonts w:ascii="Arial" w:hAnsi="Arial"/>
      <w:b/>
      <w:sz w:val="16"/>
    </w:rPr>
  </w:style>
  <w:style w:type="paragraph" w:customStyle="1" w:styleId="Note">
    <w:name w:val="Note"/>
    <w:basedOn w:val="a"/>
    <w:rsid w:val="00756994"/>
    <w:pPr>
      <w:overflowPunct w:val="0"/>
      <w:autoSpaceDE w:val="0"/>
      <w:autoSpaceDN w:val="0"/>
      <w:adjustRightInd w:val="0"/>
      <w:spacing w:before="80"/>
      <w:jc w:val="both"/>
      <w:textAlignment w:val="baseline"/>
    </w:pPr>
    <w:rPr>
      <w:sz w:val="22"/>
      <w:szCs w:val="20"/>
      <w:lang w:val="fr-FR" w:eastAsia="en-US"/>
    </w:rPr>
  </w:style>
  <w:style w:type="paragraph" w:customStyle="1" w:styleId="HE">
    <w:name w:val="HE"/>
    <w:basedOn w:val="a"/>
    <w:rsid w:val="00756994"/>
    <w:pPr>
      <w:widowControl w:val="0"/>
      <w:spacing w:after="240"/>
    </w:pPr>
    <w:rPr>
      <w:rFonts w:ascii="Arial" w:hAnsi="Arial"/>
      <w:b/>
      <w:sz w:val="20"/>
      <w:szCs w:val="20"/>
      <w:lang w:val="en-GB" w:eastAsia="en-US"/>
    </w:rPr>
  </w:style>
  <w:style w:type="paragraph" w:customStyle="1" w:styleId="EQ">
    <w:name w:val="EQ"/>
    <w:basedOn w:val="a"/>
    <w:next w:val="a"/>
    <w:rsid w:val="00756994"/>
    <w:pPr>
      <w:keepLines/>
      <w:widowControl w:val="0"/>
      <w:tabs>
        <w:tab w:val="right" w:pos="9356"/>
      </w:tabs>
      <w:spacing w:after="240"/>
    </w:pPr>
    <w:rPr>
      <w:rFonts w:ascii="Arial" w:hAnsi="Arial"/>
      <w:noProof/>
      <w:sz w:val="20"/>
      <w:szCs w:val="20"/>
      <w:lang w:val="en-US" w:eastAsia="en-US"/>
    </w:rPr>
  </w:style>
  <w:style w:type="paragraph" w:customStyle="1" w:styleId="TAC">
    <w:name w:val="TAC"/>
    <w:basedOn w:val="a"/>
    <w:autoRedefine/>
    <w:rsid w:val="00756994"/>
    <w:pPr>
      <w:widowControl w:val="0"/>
      <w:spacing w:before="120" w:after="120"/>
      <w:ind w:left="720"/>
      <w:jc w:val="both"/>
    </w:pPr>
    <w:rPr>
      <w:b/>
      <w:sz w:val="20"/>
      <w:szCs w:val="20"/>
      <w:lang w:val="en-GB" w:eastAsia="en-US"/>
    </w:rPr>
  </w:style>
  <w:style w:type="paragraph" w:customStyle="1" w:styleId="Default">
    <w:name w:val="Default"/>
    <w:rsid w:val="00AC134A"/>
    <w:pPr>
      <w:autoSpaceDE w:val="0"/>
      <w:autoSpaceDN w:val="0"/>
      <w:adjustRightInd w:val="0"/>
    </w:pPr>
    <w:rPr>
      <w:rFonts w:ascii="Arial" w:hAnsi="Arial" w:cs="Arial"/>
      <w:color w:val="000000"/>
      <w:sz w:val="24"/>
      <w:szCs w:val="24"/>
    </w:rPr>
  </w:style>
  <w:style w:type="character" w:customStyle="1" w:styleId="href">
    <w:name w:val="href"/>
    <w:basedOn w:val="a0"/>
    <w:rsid w:val="00B107C9"/>
  </w:style>
  <w:style w:type="character" w:styleId="af0">
    <w:name w:val="Strong"/>
    <w:uiPriority w:val="22"/>
    <w:qFormat/>
    <w:rsid w:val="00F0653B"/>
    <w:rPr>
      <w:b/>
      <w:bCs/>
    </w:rPr>
  </w:style>
  <w:style w:type="character" w:customStyle="1" w:styleId="day7">
    <w:name w:val="da y7"/>
    <w:basedOn w:val="a0"/>
    <w:rsid w:val="00F94395"/>
  </w:style>
  <w:style w:type="character" w:customStyle="1" w:styleId="m2">
    <w:name w:val="m2"/>
    <w:basedOn w:val="a0"/>
    <w:rsid w:val="00F94395"/>
  </w:style>
  <w:style w:type="character" w:styleId="af1">
    <w:name w:val="Hyperlink"/>
    <w:rsid w:val="00F94395"/>
    <w:rPr>
      <w:color w:val="0000FF"/>
      <w:u w:val="single"/>
    </w:rPr>
  </w:style>
  <w:style w:type="character" w:customStyle="1" w:styleId="FontStyle13">
    <w:name w:val="Font Style13"/>
    <w:rsid w:val="000C6D4C"/>
    <w:rPr>
      <w:rFonts w:ascii="Times New Roman" w:hAnsi="Times New Roman" w:cs="Times New Roman"/>
      <w:sz w:val="28"/>
      <w:szCs w:val="28"/>
    </w:rPr>
  </w:style>
  <w:style w:type="paragraph" w:customStyle="1" w:styleId="Style5">
    <w:name w:val="Style5"/>
    <w:basedOn w:val="a"/>
    <w:rsid w:val="00615EFC"/>
    <w:pPr>
      <w:widowControl w:val="0"/>
      <w:autoSpaceDE w:val="0"/>
      <w:autoSpaceDN w:val="0"/>
      <w:adjustRightInd w:val="0"/>
      <w:spacing w:line="283" w:lineRule="exact"/>
    </w:pPr>
    <w:rPr>
      <w:lang w:val="be-BY" w:eastAsia="be-BY"/>
    </w:rPr>
  </w:style>
  <w:style w:type="character" w:customStyle="1" w:styleId="hps">
    <w:name w:val="hps"/>
    <w:basedOn w:val="a0"/>
    <w:rsid w:val="000B07EE"/>
  </w:style>
  <w:style w:type="character" w:customStyle="1" w:styleId="shorttext">
    <w:name w:val="short_text"/>
    <w:basedOn w:val="a0"/>
    <w:rsid w:val="00492278"/>
  </w:style>
  <w:style w:type="paragraph" w:styleId="af2">
    <w:name w:val="Balloon Text"/>
    <w:basedOn w:val="a"/>
    <w:link w:val="af3"/>
    <w:uiPriority w:val="99"/>
    <w:rsid w:val="001B2106"/>
    <w:rPr>
      <w:rFonts w:ascii="Tahoma" w:hAnsi="Tahoma"/>
      <w:sz w:val="16"/>
      <w:szCs w:val="16"/>
      <w:lang w:val="x-none" w:eastAsia="x-none"/>
    </w:rPr>
  </w:style>
  <w:style w:type="character" w:customStyle="1" w:styleId="af3">
    <w:name w:val="Текст выноски Знак"/>
    <w:link w:val="af2"/>
    <w:uiPriority w:val="99"/>
    <w:rsid w:val="001B2106"/>
    <w:rPr>
      <w:rFonts w:ascii="Tahoma" w:hAnsi="Tahoma" w:cs="Tahoma"/>
      <w:sz w:val="16"/>
      <w:szCs w:val="16"/>
    </w:rPr>
  </w:style>
  <w:style w:type="paragraph" w:styleId="af4">
    <w:name w:val="Normal (Web)"/>
    <w:basedOn w:val="a"/>
    <w:uiPriority w:val="99"/>
    <w:unhideWhenUsed/>
    <w:rsid w:val="003A4B7C"/>
    <w:pPr>
      <w:spacing w:before="100" w:beforeAutospacing="1" w:after="100" w:afterAutospacing="1"/>
    </w:pPr>
  </w:style>
  <w:style w:type="character" w:customStyle="1" w:styleId="atn">
    <w:name w:val="atn"/>
    <w:basedOn w:val="a0"/>
    <w:rsid w:val="007E096D"/>
  </w:style>
  <w:style w:type="paragraph" w:styleId="af5">
    <w:name w:val="List Paragraph"/>
    <w:basedOn w:val="a"/>
    <w:uiPriority w:val="34"/>
    <w:qFormat/>
    <w:rsid w:val="009277A1"/>
    <w:pPr>
      <w:ind w:left="720"/>
      <w:contextualSpacing/>
    </w:pPr>
  </w:style>
  <w:style w:type="paragraph" w:customStyle="1" w:styleId="ConsPlusNormal">
    <w:name w:val="ConsPlusNormal"/>
    <w:rsid w:val="00A23030"/>
    <w:pPr>
      <w:widowControl w:val="0"/>
      <w:autoSpaceDE w:val="0"/>
      <w:autoSpaceDN w:val="0"/>
      <w:adjustRightInd w:val="0"/>
      <w:ind w:firstLine="720"/>
    </w:pPr>
    <w:rPr>
      <w:rFonts w:ascii="Arial" w:hAnsi="Arial" w:cs="Arial"/>
    </w:rPr>
  </w:style>
  <w:style w:type="paragraph" w:customStyle="1" w:styleId="rtejustify1">
    <w:name w:val="rtejustify1"/>
    <w:basedOn w:val="a"/>
    <w:rsid w:val="008674CE"/>
    <w:pPr>
      <w:spacing w:before="100" w:beforeAutospacing="1" w:after="100" w:afterAutospacing="1"/>
      <w:jc w:val="both"/>
    </w:pPr>
  </w:style>
  <w:style w:type="character" w:customStyle="1" w:styleId="21">
    <w:name w:val="Основной текст 2 Знак"/>
    <w:link w:val="20"/>
    <w:rsid w:val="00007B3C"/>
    <w:rPr>
      <w:rFonts w:ascii="Arial" w:hAnsi="Arial"/>
      <w:bCs/>
      <w:sz w:val="24"/>
    </w:rPr>
  </w:style>
  <w:style w:type="character" w:customStyle="1" w:styleId="10">
    <w:name w:val="Заголовок 1 Знак"/>
    <w:link w:val="1"/>
    <w:uiPriority w:val="9"/>
    <w:rsid w:val="00007B3C"/>
    <w:rPr>
      <w:b/>
      <w:bCs/>
      <w:sz w:val="24"/>
      <w:szCs w:val="24"/>
    </w:rPr>
  </w:style>
  <w:style w:type="character" w:customStyle="1" w:styleId="trsp">
    <w:name w:val="trsp"/>
    <w:basedOn w:val="a0"/>
    <w:rsid w:val="00007B3C"/>
  </w:style>
  <w:style w:type="character" w:customStyle="1" w:styleId="trns">
    <w:name w:val="trns"/>
    <w:basedOn w:val="a0"/>
    <w:rsid w:val="00007B3C"/>
  </w:style>
  <w:style w:type="character" w:customStyle="1" w:styleId="gray">
    <w:name w:val="gray"/>
    <w:basedOn w:val="a0"/>
    <w:rsid w:val="00007B3C"/>
  </w:style>
  <w:style w:type="character" w:styleId="af6">
    <w:name w:val="Emphasis"/>
    <w:uiPriority w:val="20"/>
    <w:qFormat/>
    <w:rsid w:val="00624FE7"/>
    <w:rPr>
      <w:i/>
      <w:iCs/>
    </w:rPr>
  </w:style>
  <w:style w:type="character" w:customStyle="1" w:styleId="30">
    <w:name w:val="Заголовок 3 Знак"/>
    <w:link w:val="3"/>
    <w:rsid w:val="00E51E31"/>
    <w:rPr>
      <w:sz w:val="24"/>
      <w:szCs w:val="24"/>
      <w:u w:val="single"/>
    </w:rPr>
  </w:style>
  <w:style w:type="character" w:customStyle="1" w:styleId="40">
    <w:name w:val="Заголовок 4 Знак"/>
    <w:link w:val="4"/>
    <w:rsid w:val="00005DAC"/>
    <w:rPr>
      <w:rFonts w:ascii="Arial" w:hAnsi="Arial" w:cs="Arial"/>
      <w:bCs/>
      <w:sz w:val="24"/>
    </w:rPr>
  </w:style>
  <w:style w:type="paragraph" w:customStyle="1" w:styleId="book2">
    <w:name w:val="book2"/>
    <w:basedOn w:val="a"/>
    <w:rsid w:val="00030BF7"/>
    <w:pPr>
      <w:spacing w:before="80" w:after="60"/>
    </w:pPr>
    <w:rPr>
      <w:rFonts w:ascii="Verdana" w:hAnsi="Verdana"/>
      <w:color w:val="562A20"/>
      <w:sz w:val="16"/>
      <w:szCs w:val="16"/>
    </w:rPr>
  </w:style>
  <w:style w:type="character" w:customStyle="1" w:styleId="FontStyle50">
    <w:name w:val="Font Style50"/>
    <w:rsid w:val="00DC390A"/>
    <w:rPr>
      <w:rFonts w:ascii="Arial" w:hAnsi="Arial" w:cs="Arial"/>
      <w:b/>
      <w:bCs/>
      <w:spacing w:val="-20"/>
      <w:sz w:val="24"/>
      <w:szCs w:val="24"/>
    </w:rPr>
  </w:style>
  <w:style w:type="character" w:customStyle="1" w:styleId="FontStyle16">
    <w:name w:val="Font Style16"/>
    <w:rsid w:val="00EA297E"/>
    <w:rPr>
      <w:rFonts w:ascii="Times New Roman" w:hAnsi="Times New Roman" w:cs="Times New Roman" w:hint="default"/>
      <w:sz w:val="26"/>
      <w:szCs w:val="26"/>
    </w:rPr>
  </w:style>
  <w:style w:type="character" w:styleId="af7">
    <w:name w:val="annotation reference"/>
    <w:rsid w:val="00037B48"/>
    <w:rPr>
      <w:sz w:val="16"/>
      <w:szCs w:val="16"/>
    </w:rPr>
  </w:style>
  <w:style w:type="paragraph" w:styleId="af8">
    <w:name w:val="annotation text"/>
    <w:basedOn w:val="a"/>
    <w:link w:val="af9"/>
    <w:rsid w:val="00037B48"/>
    <w:rPr>
      <w:sz w:val="20"/>
      <w:szCs w:val="20"/>
    </w:rPr>
  </w:style>
  <w:style w:type="character" w:customStyle="1" w:styleId="af9">
    <w:name w:val="Текст примечания Знак"/>
    <w:basedOn w:val="a0"/>
    <w:link w:val="af8"/>
    <w:rsid w:val="00037B48"/>
  </w:style>
  <w:style w:type="paragraph" w:styleId="afa">
    <w:name w:val="annotation subject"/>
    <w:basedOn w:val="af8"/>
    <w:next w:val="af8"/>
    <w:link w:val="afb"/>
    <w:rsid w:val="00037B48"/>
    <w:rPr>
      <w:b/>
      <w:bCs/>
      <w:lang w:val="x-none" w:eastAsia="x-none"/>
    </w:rPr>
  </w:style>
  <w:style w:type="character" w:customStyle="1" w:styleId="afb">
    <w:name w:val="Тема примечания Знак"/>
    <w:link w:val="afa"/>
    <w:rsid w:val="00037B48"/>
    <w:rPr>
      <w:b/>
      <w:bCs/>
    </w:rPr>
  </w:style>
  <w:style w:type="character" w:customStyle="1" w:styleId="aa">
    <w:name w:val="Верхний колонтитул Знак"/>
    <w:link w:val="a9"/>
    <w:rsid w:val="00A5339D"/>
    <w:rPr>
      <w:sz w:val="24"/>
      <w:szCs w:val="24"/>
    </w:rPr>
  </w:style>
  <w:style w:type="character" w:customStyle="1" w:styleId="a8">
    <w:name w:val="Нижний колонтитул Знак"/>
    <w:aliases w:val="FO Знак"/>
    <w:link w:val="a7"/>
    <w:rsid w:val="00A5339D"/>
    <w:rPr>
      <w:sz w:val="24"/>
    </w:rPr>
  </w:style>
  <w:style w:type="paragraph" w:customStyle="1" w:styleId="12">
    <w:name w:val="ОБЛОЖКА1"/>
    <w:basedOn w:val="a"/>
    <w:rsid w:val="00A5339D"/>
    <w:rPr>
      <w:rFonts w:ascii="Arial" w:hAnsi="Arial"/>
      <w:b/>
      <w:caps/>
      <w:sz w:val="28"/>
      <w:szCs w:val="20"/>
    </w:rPr>
  </w:style>
  <w:style w:type="paragraph" w:customStyle="1" w:styleId="--">
    <w:name w:val="ОБЛ-н-колон"/>
    <w:basedOn w:val="a"/>
    <w:rsid w:val="00A5339D"/>
    <w:pPr>
      <w:spacing w:line="360" w:lineRule="auto"/>
    </w:pPr>
    <w:rPr>
      <w:rFonts w:ascii="Arial" w:hAnsi="Arial"/>
      <w:b/>
      <w:szCs w:val="20"/>
    </w:rPr>
  </w:style>
  <w:style w:type="paragraph" w:customStyle="1" w:styleId="-">
    <w:name w:val="Ст-обозначен"/>
    <w:basedOn w:val="12"/>
    <w:rsid w:val="00A5339D"/>
    <w:pPr>
      <w:jc w:val="right"/>
    </w:pPr>
    <w:rPr>
      <w:spacing w:val="-20"/>
      <w:sz w:val="36"/>
    </w:rPr>
  </w:style>
  <w:style w:type="paragraph" w:customStyle="1" w:styleId="afc">
    <w:name w:val="Ячейка"/>
    <w:basedOn w:val="a"/>
    <w:rsid w:val="00A5339D"/>
    <w:pPr>
      <w:keepNext/>
      <w:spacing w:before="60"/>
      <w:jc w:val="center"/>
    </w:pPr>
    <w:rPr>
      <w:rFonts w:ascii="Arial" w:hAnsi="Arial" w:cs="Arial"/>
      <w:sz w:val="18"/>
      <w:szCs w:val="18"/>
    </w:rPr>
  </w:style>
  <w:style w:type="paragraph" w:customStyle="1" w:styleId="afd">
    <w:name w:val="СТБ_Предисловие_Язык"/>
    <w:aliases w:val="ПС_ЯЗК"/>
    <w:basedOn w:val="a"/>
    <w:next w:val="a"/>
    <w:rsid w:val="00E5358D"/>
    <w:pPr>
      <w:widowControl w:val="0"/>
      <w:pBdr>
        <w:top w:val="single" w:sz="8" w:space="2" w:color="000000"/>
      </w:pBdr>
      <w:spacing w:before="100"/>
      <w:ind w:firstLine="397"/>
      <w:jc w:val="both"/>
    </w:pPr>
    <w:rPr>
      <w:rFonts w:ascii="Arial" w:eastAsia="Calibri" w:hAnsi="Arial" w:cs="Arial"/>
      <w:sz w:val="18"/>
      <w:szCs w:val="20"/>
      <w:lang w:eastAsia="en-US"/>
    </w:rPr>
  </w:style>
  <w:style w:type="paragraph" w:customStyle="1" w:styleId="afe">
    <w:name w:val="СТБ_Текст"/>
    <w:aliases w:val="ТКТ"/>
    <w:basedOn w:val="a"/>
    <w:qFormat/>
    <w:rsid w:val="00E5358D"/>
    <w:pPr>
      <w:ind w:firstLine="397"/>
      <w:jc w:val="both"/>
    </w:pPr>
    <w:rPr>
      <w:rFonts w:ascii="Arial" w:eastAsia="Calibri" w:hAnsi="Arial" w:cs="Arial"/>
      <w:sz w:val="20"/>
      <w:szCs w:val="20"/>
      <w:lang w:eastAsia="en-US"/>
    </w:rPr>
  </w:style>
  <w:style w:type="paragraph" w:customStyle="1" w:styleId="MTDisplayEquation">
    <w:name w:val="MTDisplayEquation"/>
    <w:basedOn w:val="a"/>
    <w:next w:val="a"/>
    <w:link w:val="MTDisplayEquation0"/>
    <w:rsid w:val="001D44C0"/>
    <w:pPr>
      <w:tabs>
        <w:tab w:val="center" w:pos="4820"/>
        <w:tab w:val="right" w:pos="9640"/>
      </w:tabs>
      <w:ind w:firstLine="397"/>
      <w:jc w:val="both"/>
    </w:pPr>
    <w:rPr>
      <w:rFonts w:ascii="Arial" w:hAnsi="Arial"/>
      <w:sz w:val="20"/>
      <w:szCs w:val="20"/>
      <w:lang w:val="x-none" w:eastAsia="x-none"/>
    </w:rPr>
  </w:style>
  <w:style w:type="character" w:customStyle="1" w:styleId="MTDisplayEquation0">
    <w:name w:val="MTDisplayEquation Знак"/>
    <w:link w:val="MTDisplayEquation"/>
    <w:rsid w:val="001D44C0"/>
    <w:rPr>
      <w:rFonts w:ascii="Arial" w:hAnsi="Arial" w:cs="Arial"/>
    </w:rPr>
  </w:style>
  <w:style w:type="character" w:customStyle="1" w:styleId="tlid-translation">
    <w:name w:val="tlid-translation"/>
    <w:rsid w:val="003A1CC2"/>
  </w:style>
</w:styles>
</file>

<file path=word/webSettings.xml><?xml version="1.0" encoding="utf-8"?>
<w:webSettings xmlns:r="http://schemas.openxmlformats.org/officeDocument/2006/relationships" xmlns:w="http://schemas.openxmlformats.org/wordprocessingml/2006/main">
  <w:divs>
    <w:div w:id="27876278">
      <w:bodyDiv w:val="1"/>
      <w:marLeft w:val="0"/>
      <w:marRight w:val="0"/>
      <w:marTop w:val="0"/>
      <w:marBottom w:val="0"/>
      <w:divBdr>
        <w:top w:val="none" w:sz="0" w:space="0" w:color="auto"/>
        <w:left w:val="none" w:sz="0" w:space="0" w:color="auto"/>
        <w:bottom w:val="none" w:sz="0" w:space="0" w:color="auto"/>
        <w:right w:val="none" w:sz="0" w:space="0" w:color="auto"/>
      </w:divBdr>
      <w:divsChild>
        <w:div w:id="1649898497">
          <w:marLeft w:val="0"/>
          <w:marRight w:val="0"/>
          <w:marTop w:val="0"/>
          <w:marBottom w:val="0"/>
          <w:divBdr>
            <w:top w:val="none" w:sz="0" w:space="0" w:color="auto"/>
            <w:left w:val="none" w:sz="0" w:space="0" w:color="auto"/>
            <w:bottom w:val="none" w:sz="0" w:space="0" w:color="auto"/>
            <w:right w:val="none" w:sz="0" w:space="0" w:color="auto"/>
          </w:divBdr>
          <w:divsChild>
            <w:div w:id="1452551013">
              <w:marLeft w:val="0"/>
              <w:marRight w:val="0"/>
              <w:marTop w:val="0"/>
              <w:marBottom w:val="0"/>
              <w:divBdr>
                <w:top w:val="none" w:sz="0" w:space="0" w:color="auto"/>
                <w:left w:val="none" w:sz="0" w:space="0" w:color="auto"/>
                <w:bottom w:val="none" w:sz="0" w:space="0" w:color="auto"/>
                <w:right w:val="none" w:sz="0" w:space="0" w:color="auto"/>
              </w:divBdr>
              <w:divsChild>
                <w:div w:id="1594706264">
                  <w:marLeft w:val="0"/>
                  <w:marRight w:val="0"/>
                  <w:marTop w:val="0"/>
                  <w:marBottom w:val="0"/>
                  <w:divBdr>
                    <w:top w:val="none" w:sz="0" w:space="0" w:color="auto"/>
                    <w:left w:val="none" w:sz="0" w:space="0" w:color="auto"/>
                    <w:bottom w:val="none" w:sz="0" w:space="0" w:color="auto"/>
                    <w:right w:val="none" w:sz="0" w:space="0" w:color="auto"/>
                  </w:divBdr>
                  <w:divsChild>
                    <w:div w:id="1331525382">
                      <w:marLeft w:val="0"/>
                      <w:marRight w:val="0"/>
                      <w:marTop w:val="0"/>
                      <w:marBottom w:val="0"/>
                      <w:divBdr>
                        <w:top w:val="none" w:sz="0" w:space="0" w:color="auto"/>
                        <w:left w:val="none" w:sz="0" w:space="0" w:color="auto"/>
                        <w:bottom w:val="none" w:sz="0" w:space="0" w:color="auto"/>
                        <w:right w:val="none" w:sz="0" w:space="0" w:color="auto"/>
                      </w:divBdr>
                      <w:divsChild>
                        <w:div w:id="229272292">
                          <w:marLeft w:val="0"/>
                          <w:marRight w:val="0"/>
                          <w:marTop w:val="0"/>
                          <w:marBottom w:val="0"/>
                          <w:divBdr>
                            <w:top w:val="none" w:sz="0" w:space="0" w:color="auto"/>
                            <w:left w:val="none" w:sz="0" w:space="0" w:color="auto"/>
                            <w:bottom w:val="none" w:sz="0" w:space="0" w:color="auto"/>
                            <w:right w:val="none" w:sz="0" w:space="0" w:color="auto"/>
                          </w:divBdr>
                          <w:divsChild>
                            <w:div w:id="1492527531">
                              <w:marLeft w:val="0"/>
                              <w:marRight w:val="0"/>
                              <w:marTop w:val="0"/>
                              <w:marBottom w:val="0"/>
                              <w:divBdr>
                                <w:top w:val="none" w:sz="0" w:space="0" w:color="auto"/>
                                <w:left w:val="none" w:sz="0" w:space="0" w:color="auto"/>
                                <w:bottom w:val="none" w:sz="0" w:space="0" w:color="auto"/>
                                <w:right w:val="none" w:sz="0" w:space="0" w:color="auto"/>
                              </w:divBdr>
                              <w:divsChild>
                                <w:div w:id="372118832">
                                  <w:marLeft w:val="0"/>
                                  <w:marRight w:val="0"/>
                                  <w:marTop w:val="0"/>
                                  <w:marBottom w:val="0"/>
                                  <w:divBdr>
                                    <w:top w:val="none" w:sz="0" w:space="0" w:color="auto"/>
                                    <w:left w:val="none" w:sz="0" w:space="0" w:color="auto"/>
                                    <w:bottom w:val="none" w:sz="0" w:space="0" w:color="auto"/>
                                    <w:right w:val="none" w:sz="0" w:space="0" w:color="auto"/>
                                  </w:divBdr>
                                  <w:divsChild>
                                    <w:div w:id="1224829059">
                                      <w:marLeft w:val="0"/>
                                      <w:marRight w:val="0"/>
                                      <w:marTop w:val="0"/>
                                      <w:marBottom w:val="0"/>
                                      <w:divBdr>
                                        <w:top w:val="none" w:sz="0" w:space="0" w:color="auto"/>
                                        <w:left w:val="none" w:sz="0" w:space="0" w:color="auto"/>
                                        <w:bottom w:val="none" w:sz="0" w:space="0" w:color="auto"/>
                                        <w:right w:val="none" w:sz="0" w:space="0" w:color="auto"/>
                                      </w:divBdr>
                                      <w:divsChild>
                                        <w:div w:id="414975812">
                                          <w:marLeft w:val="0"/>
                                          <w:marRight w:val="0"/>
                                          <w:marTop w:val="0"/>
                                          <w:marBottom w:val="0"/>
                                          <w:divBdr>
                                            <w:top w:val="none" w:sz="0" w:space="0" w:color="auto"/>
                                            <w:left w:val="none" w:sz="0" w:space="0" w:color="auto"/>
                                            <w:bottom w:val="none" w:sz="0" w:space="0" w:color="auto"/>
                                            <w:right w:val="none" w:sz="0" w:space="0" w:color="auto"/>
                                          </w:divBdr>
                                          <w:divsChild>
                                            <w:div w:id="718431657">
                                              <w:marLeft w:val="0"/>
                                              <w:marRight w:val="0"/>
                                              <w:marTop w:val="0"/>
                                              <w:marBottom w:val="0"/>
                                              <w:divBdr>
                                                <w:top w:val="single" w:sz="4" w:space="0" w:color="F5F5F5"/>
                                                <w:left w:val="single" w:sz="4" w:space="0" w:color="F5F5F5"/>
                                                <w:bottom w:val="single" w:sz="4" w:space="0" w:color="F5F5F5"/>
                                                <w:right w:val="single" w:sz="4" w:space="0" w:color="F5F5F5"/>
                                              </w:divBdr>
                                              <w:divsChild>
                                                <w:div w:id="802505413">
                                                  <w:marLeft w:val="0"/>
                                                  <w:marRight w:val="0"/>
                                                  <w:marTop w:val="0"/>
                                                  <w:marBottom w:val="0"/>
                                                  <w:divBdr>
                                                    <w:top w:val="none" w:sz="0" w:space="0" w:color="auto"/>
                                                    <w:left w:val="none" w:sz="0" w:space="0" w:color="auto"/>
                                                    <w:bottom w:val="none" w:sz="0" w:space="0" w:color="auto"/>
                                                    <w:right w:val="none" w:sz="0" w:space="0" w:color="auto"/>
                                                  </w:divBdr>
                                                  <w:divsChild>
                                                    <w:div w:id="16776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52618">
      <w:bodyDiv w:val="1"/>
      <w:marLeft w:val="0"/>
      <w:marRight w:val="0"/>
      <w:marTop w:val="0"/>
      <w:marBottom w:val="0"/>
      <w:divBdr>
        <w:top w:val="none" w:sz="0" w:space="0" w:color="auto"/>
        <w:left w:val="none" w:sz="0" w:space="0" w:color="auto"/>
        <w:bottom w:val="none" w:sz="0" w:space="0" w:color="auto"/>
        <w:right w:val="none" w:sz="0" w:space="0" w:color="auto"/>
      </w:divBdr>
      <w:divsChild>
        <w:div w:id="925655944">
          <w:marLeft w:val="0"/>
          <w:marRight w:val="0"/>
          <w:marTop w:val="0"/>
          <w:marBottom w:val="0"/>
          <w:divBdr>
            <w:top w:val="none" w:sz="0" w:space="0" w:color="auto"/>
            <w:left w:val="none" w:sz="0" w:space="0" w:color="auto"/>
            <w:bottom w:val="none" w:sz="0" w:space="0" w:color="auto"/>
            <w:right w:val="none" w:sz="0" w:space="0" w:color="auto"/>
          </w:divBdr>
          <w:divsChild>
            <w:div w:id="1943026423">
              <w:marLeft w:val="0"/>
              <w:marRight w:val="0"/>
              <w:marTop w:val="0"/>
              <w:marBottom w:val="0"/>
              <w:divBdr>
                <w:top w:val="none" w:sz="0" w:space="0" w:color="auto"/>
                <w:left w:val="none" w:sz="0" w:space="0" w:color="auto"/>
                <w:bottom w:val="none" w:sz="0" w:space="0" w:color="auto"/>
                <w:right w:val="none" w:sz="0" w:space="0" w:color="auto"/>
              </w:divBdr>
              <w:divsChild>
                <w:div w:id="1567570951">
                  <w:marLeft w:val="0"/>
                  <w:marRight w:val="0"/>
                  <w:marTop w:val="0"/>
                  <w:marBottom w:val="0"/>
                  <w:divBdr>
                    <w:top w:val="none" w:sz="0" w:space="0" w:color="auto"/>
                    <w:left w:val="none" w:sz="0" w:space="0" w:color="auto"/>
                    <w:bottom w:val="none" w:sz="0" w:space="0" w:color="auto"/>
                    <w:right w:val="none" w:sz="0" w:space="0" w:color="auto"/>
                  </w:divBdr>
                  <w:divsChild>
                    <w:div w:id="337854978">
                      <w:marLeft w:val="0"/>
                      <w:marRight w:val="0"/>
                      <w:marTop w:val="0"/>
                      <w:marBottom w:val="0"/>
                      <w:divBdr>
                        <w:top w:val="none" w:sz="0" w:space="0" w:color="auto"/>
                        <w:left w:val="none" w:sz="0" w:space="0" w:color="auto"/>
                        <w:bottom w:val="none" w:sz="0" w:space="0" w:color="auto"/>
                        <w:right w:val="none" w:sz="0" w:space="0" w:color="auto"/>
                      </w:divBdr>
                      <w:divsChild>
                        <w:div w:id="1148403610">
                          <w:marLeft w:val="0"/>
                          <w:marRight w:val="0"/>
                          <w:marTop w:val="0"/>
                          <w:marBottom w:val="0"/>
                          <w:divBdr>
                            <w:top w:val="none" w:sz="0" w:space="0" w:color="auto"/>
                            <w:left w:val="none" w:sz="0" w:space="0" w:color="auto"/>
                            <w:bottom w:val="none" w:sz="0" w:space="0" w:color="auto"/>
                            <w:right w:val="none" w:sz="0" w:space="0" w:color="auto"/>
                          </w:divBdr>
                          <w:divsChild>
                            <w:div w:id="401757438">
                              <w:marLeft w:val="0"/>
                              <w:marRight w:val="0"/>
                              <w:marTop w:val="0"/>
                              <w:marBottom w:val="0"/>
                              <w:divBdr>
                                <w:top w:val="none" w:sz="0" w:space="0" w:color="auto"/>
                                <w:left w:val="none" w:sz="0" w:space="0" w:color="auto"/>
                                <w:bottom w:val="none" w:sz="0" w:space="0" w:color="auto"/>
                                <w:right w:val="none" w:sz="0" w:space="0" w:color="auto"/>
                              </w:divBdr>
                              <w:divsChild>
                                <w:div w:id="1168788432">
                                  <w:marLeft w:val="0"/>
                                  <w:marRight w:val="0"/>
                                  <w:marTop w:val="0"/>
                                  <w:marBottom w:val="0"/>
                                  <w:divBdr>
                                    <w:top w:val="none" w:sz="0" w:space="0" w:color="auto"/>
                                    <w:left w:val="none" w:sz="0" w:space="0" w:color="auto"/>
                                    <w:bottom w:val="none" w:sz="0" w:space="0" w:color="auto"/>
                                    <w:right w:val="none" w:sz="0" w:space="0" w:color="auto"/>
                                  </w:divBdr>
                                  <w:divsChild>
                                    <w:div w:id="1381779740">
                                      <w:marLeft w:val="0"/>
                                      <w:marRight w:val="0"/>
                                      <w:marTop w:val="0"/>
                                      <w:marBottom w:val="0"/>
                                      <w:divBdr>
                                        <w:top w:val="none" w:sz="0" w:space="0" w:color="auto"/>
                                        <w:left w:val="none" w:sz="0" w:space="0" w:color="auto"/>
                                        <w:bottom w:val="none" w:sz="0" w:space="0" w:color="auto"/>
                                        <w:right w:val="none" w:sz="0" w:space="0" w:color="auto"/>
                                      </w:divBdr>
                                      <w:divsChild>
                                        <w:div w:id="726804151">
                                          <w:marLeft w:val="0"/>
                                          <w:marRight w:val="0"/>
                                          <w:marTop w:val="0"/>
                                          <w:marBottom w:val="0"/>
                                          <w:divBdr>
                                            <w:top w:val="none" w:sz="0" w:space="0" w:color="auto"/>
                                            <w:left w:val="none" w:sz="0" w:space="0" w:color="auto"/>
                                            <w:bottom w:val="none" w:sz="0" w:space="0" w:color="auto"/>
                                            <w:right w:val="none" w:sz="0" w:space="0" w:color="auto"/>
                                          </w:divBdr>
                                          <w:divsChild>
                                            <w:div w:id="1187208436">
                                              <w:marLeft w:val="0"/>
                                              <w:marRight w:val="0"/>
                                              <w:marTop w:val="0"/>
                                              <w:marBottom w:val="0"/>
                                              <w:divBdr>
                                                <w:top w:val="single" w:sz="6" w:space="0" w:color="F5F5F5"/>
                                                <w:left w:val="single" w:sz="6" w:space="0" w:color="F5F5F5"/>
                                                <w:bottom w:val="single" w:sz="6" w:space="0" w:color="F5F5F5"/>
                                                <w:right w:val="single" w:sz="6" w:space="0" w:color="F5F5F5"/>
                                              </w:divBdr>
                                              <w:divsChild>
                                                <w:div w:id="688219835">
                                                  <w:marLeft w:val="0"/>
                                                  <w:marRight w:val="0"/>
                                                  <w:marTop w:val="0"/>
                                                  <w:marBottom w:val="0"/>
                                                  <w:divBdr>
                                                    <w:top w:val="none" w:sz="0" w:space="0" w:color="auto"/>
                                                    <w:left w:val="none" w:sz="0" w:space="0" w:color="auto"/>
                                                    <w:bottom w:val="none" w:sz="0" w:space="0" w:color="auto"/>
                                                    <w:right w:val="none" w:sz="0" w:space="0" w:color="auto"/>
                                                  </w:divBdr>
                                                  <w:divsChild>
                                                    <w:div w:id="2242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03923">
      <w:bodyDiv w:val="1"/>
      <w:marLeft w:val="0"/>
      <w:marRight w:val="0"/>
      <w:marTop w:val="0"/>
      <w:marBottom w:val="0"/>
      <w:divBdr>
        <w:top w:val="none" w:sz="0" w:space="0" w:color="auto"/>
        <w:left w:val="none" w:sz="0" w:space="0" w:color="auto"/>
        <w:bottom w:val="none" w:sz="0" w:space="0" w:color="auto"/>
        <w:right w:val="none" w:sz="0" w:space="0" w:color="auto"/>
      </w:divBdr>
      <w:divsChild>
        <w:div w:id="241180908">
          <w:marLeft w:val="0"/>
          <w:marRight w:val="0"/>
          <w:marTop w:val="0"/>
          <w:marBottom w:val="0"/>
          <w:divBdr>
            <w:top w:val="none" w:sz="0" w:space="0" w:color="auto"/>
            <w:left w:val="none" w:sz="0" w:space="0" w:color="auto"/>
            <w:bottom w:val="none" w:sz="0" w:space="0" w:color="auto"/>
            <w:right w:val="none" w:sz="0" w:space="0" w:color="auto"/>
          </w:divBdr>
          <w:divsChild>
            <w:div w:id="687411258">
              <w:marLeft w:val="0"/>
              <w:marRight w:val="0"/>
              <w:marTop w:val="0"/>
              <w:marBottom w:val="0"/>
              <w:divBdr>
                <w:top w:val="none" w:sz="0" w:space="0" w:color="auto"/>
                <w:left w:val="none" w:sz="0" w:space="0" w:color="auto"/>
                <w:bottom w:val="none" w:sz="0" w:space="0" w:color="auto"/>
                <w:right w:val="none" w:sz="0" w:space="0" w:color="auto"/>
              </w:divBdr>
              <w:divsChild>
                <w:div w:id="52505687">
                  <w:marLeft w:val="0"/>
                  <w:marRight w:val="0"/>
                  <w:marTop w:val="0"/>
                  <w:marBottom w:val="0"/>
                  <w:divBdr>
                    <w:top w:val="none" w:sz="0" w:space="0" w:color="auto"/>
                    <w:left w:val="none" w:sz="0" w:space="0" w:color="auto"/>
                    <w:bottom w:val="none" w:sz="0" w:space="0" w:color="auto"/>
                    <w:right w:val="none" w:sz="0" w:space="0" w:color="auto"/>
                  </w:divBdr>
                  <w:divsChild>
                    <w:div w:id="1074084564">
                      <w:marLeft w:val="0"/>
                      <w:marRight w:val="0"/>
                      <w:marTop w:val="0"/>
                      <w:marBottom w:val="0"/>
                      <w:divBdr>
                        <w:top w:val="none" w:sz="0" w:space="0" w:color="auto"/>
                        <w:left w:val="none" w:sz="0" w:space="0" w:color="auto"/>
                        <w:bottom w:val="none" w:sz="0" w:space="0" w:color="auto"/>
                        <w:right w:val="none" w:sz="0" w:space="0" w:color="auto"/>
                      </w:divBdr>
                      <w:divsChild>
                        <w:div w:id="65733267">
                          <w:marLeft w:val="0"/>
                          <w:marRight w:val="0"/>
                          <w:marTop w:val="0"/>
                          <w:marBottom w:val="0"/>
                          <w:divBdr>
                            <w:top w:val="none" w:sz="0" w:space="0" w:color="auto"/>
                            <w:left w:val="none" w:sz="0" w:space="0" w:color="auto"/>
                            <w:bottom w:val="none" w:sz="0" w:space="0" w:color="auto"/>
                            <w:right w:val="none" w:sz="0" w:space="0" w:color="auto"/>
                          </w:divBdr>
                          <w:divsChild>
                            <w:div w:id="596402363">
                              <w:marLeft w:val="0"/>
                              <w:marRight w:val="0"/>
                              <w:marTop w:val="0"/>
                              <w:marBottom w:val="0"/>
                              <w:divBdr>
                                <w:top w:val="none" w:sz="0" w:space="0" w:color="auto"/>
                                <w:left w:val="none" w:sz="0" w:space="0" w:color="auto"/>
                                <w:bottom w:val="none" w:sz="0" w:space="0" w:color="auto"/>
                                <w:right w:val="none" w:sz="0" w:space="0" w:color="auto"/>
                              </w:divBdr>
                              <w:divsChild>
                                <w:div w:id="968362753">
                                  <w:marLeft w:val="0"/>
                                  <w:marRight w:val="0"/>
                                  <w:marTop w:val="0"/>
                                  <w:marBottom w:val="0"/>
                                  <w:divBdr>
                                    <w:top w:val="none" w:sz="0" w:space="0" w:color="auto"/>
                                    <w:left w:val="none" w:sz="0" w:space="0" w:color="auto"/>
                                    <w:bottom w:val="none" w:sz="0" w:space="0" w:color="auto"/>
                                    <w:right w:val="none" w:sz="0" w:space="0" w:color="auto"/>
                                  </w:divBdr>
                                  <w:divsChild>
                                    <w:div w:id="1999186268">
                                      <w:marLeft w:val="0"/>
                                      <w:marRight w:val="0"/>
                                      <w:marTop w:val="0"/>
                                      <w:marBottom w:val="0"/>
                                      <w:divBdr>
                                        <w:top w:val="none" w:sz="0" w:space="0" w:color="auto"/>
                                        <w:left w:val="none" w:sz="0" w:space="0" w:color="auto"/>
                                        <w:bottom w:val="none" w:sz="0" w:space="0" w:color="auto"/>
                                        <w:right w:val="none" w:sz="0" w:space="0" w:color="auto"/>
                                      </w:divBdr>
                                      <w:divsChild>
                                        <w:div w:id="27485991">
                                          <w:marLeft w:val="0"/>
                                          <w:marRight w:val="0"/>
                                          <w:marTop w:val="0"/>
                                          <w:marBottom w:val="0"/>
                                          <w:divBdr>
                                            <w:top w:val="none" w:sz="0" w:space="0" w:color="auto"/>
                                            <w:left w:val="none" w:sz="0" w:space="0" w:color="auto"/>
                                            <w:bottom w:val="none" w:sz="0" w:space="0" w:color="auto"/>
                                            <w:right w:val="none" w:sz="0" w:space="0" w:color="auto"/>
                                          </w:divBdr>
                                          <w:divsChild>
                                            <w:div w:id="1049497721">
                                              <w:marLeft w:val="0"/>
                                              <w:marRight w:val="0"/>
                                              <w:marTop w:val="0"/>
                                              <w:marBottom w:val="0"/>
                                              <w:divBdr>
                                                <w:top w:val="single" w:sz="6" w:space="0" w:color="F5F5F5"/>
                                                <w:left w:val="single" w:sz="6" w:space="0" w:color="F5F5F5"/>
                                                <w:bottom w:val="single" w:sz="6" w:space="0" w:color="F5F5F5"/>
                                                <w:right w:val="single" w:sz="6" w:space="0" w:color="F5F5F5"/>
                                              </w:divBdr>
                                              <w:divsChild>
                                                <w:div w:id="1554779362">
                                                  <w:marLeft w:val="0"/>
                                                  <w:marRight w:val="0"/>
                                                  <w:marTop w:val="0"/>
                                                  <w:marBottom w:val="0"/>
                                                  <w:divBdr>
                                                    <w:top w:val="none" w:sz="0" w:space="0" w:color="auto"/>
                                                    <w:left w:val="none" w:sz="0" w:space="0" w:color="auto"/>
                                                    <w:bottom w:val="none" w:sz="0" w:space="0" w:color="auto"/>
                                                    <w:right w:val="none" w:sz="0" w:space="0" w:color="auto"/>
                                                  </w:divBdr>
                                                  <w:divsChild>
                                                    <w:div w:id="20598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8800">
      <w:bodyDiv w:val="1"/>
      <w:marLeft w:val="0"/>
      <w:marRight w:val="0"/>
      <w:marTop w:val="0"/>
      <w:marBottom w:val="0"/>
      <w:divBdr>
        <w:top w:val="none" w:sz="0" w:space="0" w:color="auto"/>
        <w:left w:val="none" w:sz="0" w:space="0" w:color="auto"/>
        <w:bottom w:val="none" w:sz="0" w:space="0" w:color="auto"/>
        <w:right w:val="none" w:sz="0" w:space="0" w:color="auto"/>
      </w:divBdr>
      <w:divsChild>
        <w:div w:id="1750270649">
          <w:marLeft w:val="0"/>
          <w:marRight w:val="0"/>
          <w:marTop w:val="0"/>
          <w:marBottom w:val="0"/>
          <w:divBdr>
            <w:top w:val="none" w:sz="0" w:space="0" w:color="auto"/>
            <w:left w:val="none" w:sz="0" w:space="0" w:color="auto"/>
            <w:bottom w:val="none" w:sz="0" w:space="0" w:color="auto"/>
            <w:right w:val="none" w:sz="0" w:space="0" w:color="auto"/>
          </w:divBdr>
          <w:divsChild>
            <w:div w:id="1393964088">
              <w:marLeft w:val="0"/>
              <w:marRight w:val="0"/>
              <w:marTop w:val="0"/>
              <w:marBottom w:val="0"/>
              <w:divBdr>
                <w:top w:val="none" w:sz="0" w:space="0" w:color="auto"/>
                <w:left w:val="none" w:sz="0" w:space="0" w:color="auto"/>
                <w:bottom w:val="none" w:sz="0" w:space="0" w:color="auto"/>
                <w:right w:val="none" w:sz="0" w:space="0" w:color="auto"/>
              </w:divBdr>
              <w:divsChild>
                <w:div w:id="1720549070">
                  <w:marLeft w:val="0"/>
                  <w:marRight w:val="0"/>
                  <w:marTop w:val="0"/>
                  <w:marBottom w:val="0"/>
                  <w:divBdr>
                    <w:top w:val="none" w:sz="0" w:space="0" w:color="auto"/>
                    <w:left w:val="none" w:sz="0" w:space="0" w:color="auto"/>
                    <w:bottom w:val="none" w:sz="0" w:space="0" w:color="auto"/>
                    <w:right w:val="none" w:sz="0" w:space="0" w:color="auto"/>
                  </w:divBdr>
                  <w:divsChild>
                    <w:div w:id="628359231">
                      <w:marLeft w:val="0"/>
                      <w:marRight w:val="0"/>
                      <w:marTop w:val="0"/>
                      <w:marBottom w:val="0"/>
                      <w:divBdr>
                        <w:top w:val="none" w:sz="0" w:space="0" w:color="auto"/>
                        <w:left w:val="none" w:sz="0" w:space="0" w:color="auto"/>
                        <w:bottom w:val="none" w:sz="0" w:space="0" w:color="auto"/>
                        <w:right w:val="none" w:sz="0" w:space="0" w:color="auto"/>
                      </w:divBdr>
                      <w:divsChild>
                        <w:div w:id="2019846279">
                          <w:marLeft w:val="0"/>
                          <w:marRight w:val="0"/>
                          <w:marTop w:val="0"/>
                          <w:marBottom w:val="0"/>
                          <w:divBdr>
                            <w:top w:val="none" w:sz="0" w:space="0" w:color="auto"/>
                            <w:left w:val="none" w:sz="0" w:space="0" w:color="auto"/>
                            <w:bottom w:val="none" w:sz="0" w:space="0" w:color="auto"/>
                            <w:right w:val="none" w:sz="0" w:space="0" w:color="auto"/>
                          </w:divBdr>
                          <w:divsChild>
                            <w:div w:id="933132550">
                              <w:marLeft w:val="0"/>
                              <w:marRight w:val="0"/>
                              <w:marTop w:val="0"/>
                              <w:marBottom w:val="0"/>
                              <w:divBdr>
                                <w:top w:val="none" w:sz="0" w:space="0" w:color="auto"/>
                                <w:left w:val="none" w:sz="0" w:space="0" w:color="auto"/>
                                <w:bottom w:val="none" w:sz="0" w:space="0" w:color="auto"/>
                                <w:right w:val="none" w:sz="0" w:space="0" w:color="auto"/>
                              </w:divBdr>
                              <w:divsChild>
                                <w:div w:id="383674450">
                                  <w:marLeft w:val="0"/>
                                  <w:marRight w:val="0"/>
                                  <w:marTop w:val="0"/>
                                  <w:marBottom w:val="0"/>
                                  <w:divBdr>
                                    <w:top w:val="none" w:sz="0" w:space="0" w:color="auto"/>
                                    <w:left w:val="none" w:sz="0" w:space="0" w:color="auto"/>
                                    <w:bottom w:val="none" w:sz="0" w:space="0" w:color="auto"/>
                                    <w:right w:val="none" w:sz="0" w:space="0" w:color="auto"/>
                                  </w:divBdr>
                                  <w:divsChild>
                                    <w:div w:id="739837816">
                                      <w:marLeft w:val="0"/>
                                      <w:marRight w:val="0"/>
                                      <w:marTop w:val="0"/>
                                      <w:marBottom w:val="0"/>
                                      <w:divBdr>
                                        <w:top w:val="none" w:sz="0" w:space="0" w:color="auto"/>
                                        <w:left w:val="none" w:sz="0" w:space="0" w:color="auto"/>
                                        <w:bottom w:val="none" w:sz="0" w:space="0" w:color="auto"/>
                                        <w:right w:val="none" w:sz="0" w:space="0" w:color="auto"/>
                                      </w:divBdr>
                                      <w:divsChild>
                                        <w:div w:id="1145005791">
                                          <w:marLeft w:val="0"/>
                                          <w:marRight w:val="0"/>
                                          <w:marTop w:val="0"/>
                                          <w:marBottom w:val="0"/>
                                          <w:divBdr>
                                            <w:top w:val="none" w:sz="0" w:space="0" w:color="auto"/>
                                            <w:left w:val="none" w:sz="0" w:space="0" w:color="auto"/>
                                            <w:bottom w:val="none" w:sz="0" w:space="0" w:color="auto"/>
                                            <w:right w:val="none" w:sz="0" w:space="0" w:color="auto"/>
                                          </w:divBdr>
                                          <w:divsChild>
                                            <w:div w:id="139081620">
                                              <w:marLeft w:val="0"/>
                                              <w:marRight w:val="0"/>
                                              <w:marTop w:val="0"/>
                                              <w:marBottom w:val="100"/>
                                              <w:divBdr>
                                                <w:top w:val="single" w:sz="4" w:space="0" w:color="F5F5F5"/>
                                                <w:left w:val="single" w:sz="4" w:space="0" w:color="F5F5F5"/>
                                                <w:bottom w:val="single" w:sz="4" w:space="0" w:color="F5F5F5"/>
                                                <w:right w:val="single" w:sz="4" w:space="0" w:color="F5F5F5"/>
                                              </w:divBdr>
                                              <w:divsChild>
                                                <w:div w:id="1713143784">
                                                  <w:marLeft w:val="0"/>
                                                  <w:marRight w:val="0"/>
                                                  <w:marTop w:val="0"/>
                                                  <w:marBottom w:val="0"/>
                                                  <w:divBdr>
                                                    <w:top w:val="none" w:sz="0" w:space="0" w:color="auto"/>
                                                    <w:left w:val="none" w:sz="0" w:space="0" w:color="auto"/>
                                                    <w:bottom w:val="none" w:sz="0" w:space="0" w:color="auto"/>
                                                    <w:right w:val="none" w:sz="0" w:space="0" w:color="auto"/>
                                                  </w:divBdr>
                                                  <w:divsChild>
                                                    <w:div w:id="659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11751">
      <w:bodyDiv w:val="1"/>
      <w:marLeft w:val="0"/>
      <w:marRight w:val="0"/>
      <w:marTop w:val="0"/>
      <w:marBottom w:val="0"/>
      <w:divBdr>
        <w:top w:val="none" w:sz="0" w:space="0" w:color="auto"/>
        <w:left w:val="none" w:sz="0" w:space="0" w:color="auto"/>
        <w:bottom w:val="none" w:sz="0" w:space="0" w:color="auto"/>
        <w:right w:val="none" w:sz="0" w:space="0" w:color="auto"/>
      </w:divBdr>
      <w:divsChild>
        <w:div w:id="1089277803">
          <w:marLeft w:val="0"/>
          <w:marRight w:val="0"/>
          <w:marTop w:val="0"/>
          <w:marBottom w:val="0"/>
          <w:divBdr>
            <w:top w:val="none" w:sz="0" w:space="0" w:color="auto"/>
            <w:left w:val="none" w:sz="0" w:space="0" w:color="auto"/>
            <w:bottom w:val="none" w:sz="0" w:space="0" w:color="auto"/>
            <w:right w:val="none" w:sz="0" w:space="0" w:color="auto"/>
          </w:divBdr>
          <w:divsChild>
            <w:div w:id="737174383">
              <w:marLeft w:val="0"/>
              <w:marRight w:val="0"/>
              <w:marTop w:val="0"/>
              <w:marBottom w:val="0"/>
              <w:divBdr>
                <w:top w:val="none" w:sz="0" w:space="0" w:color="auto"/>
                <w:left w:val="none" w:sz="0" w:space="0" w:color="auto"/>
                <w:bottom w:val="none" w:sz="0" w:space="0" w:color="auto"/>
                <w:right w:val="none" w:sz="0" w:space="0" w:color="auto"/>
              </w:divBdr>
              <w:divsChild>
                <w:div w:id="156843567">
                  <w:marLeft w:val="0"/>
                  <w:marRight w:val="0"/>
                  <w:marTop w:val="0"/>
                  <w:marBottom w:val="0"/>
                  <w:divBdr>
                    <w:top w:val="none" w:sz="0" w:space="0" w:color="auto"/>
                    <w:left w:val="none" w:sz="0" w:space="0" w:color="auto"/>
                    <w:bottom w:val="none" w:sz="0" w:space="0" w:color="auto"/>
                    <w:right w:val="none" w:sz="0" w:space="0" w:color="auto"/>
                  </w:divBdr>
                  <w:divsChild>
                    <w:div w:id="1403331663">
                      <w:marLeft w:val="0"/>
                      <w:marRight w:val="0"/>
                      <w:marTop w:val="0"/>
                      <w:marBottom w:val="0"/>
                      <w:divBdr>
                        <w:top w:val="none" w:sz="0" w:space="0" w:color="auto"/>
                        <w:left w:val="none" w:sz="0" w:space="0" w:color="auto"/>
                        <w:bottom w:val="none" w:sz="0" w:space="0" w:color="auto"/>
                        <w:right w:val="none" w:sz="0" w:space="0" w:color="auto"/>
                      </w:divBdr>
                      <w:divsChild>
                        <w:div w:id="360519584">
                          <w:marLeft w:val="0"/>
                          <w:marRight w:val="0"/>
                          <w:marTop w:val="0"/>
                          <w:marBottom w:val="0"/>
                          <w:divBdr>
                            <w:top w:val="none" w:sz="0" w:space="0" w:color="auto"/>
                            <w:left w:val="none" w:sz="0" w:space="0" w:color="auto"/>
                            <w:bottom w:val="none" w:sz="0" w:space="0" w:color="auto"/>
                            <w:right w:val="none" w:sz="0" w:space="0" w:color="auto"/>
                          </w:divBdr>
                          <w:divsChild>
                            <w:div w:id="132598079">
                              <w:marLeft w:val="0"/>
                              <w:marRight w:val="0"/>
                              <w:marTop w:val="0"/>
                              <w:marBottom w:val="0"/>
                              <w:divBdr>
                                <w:top w:val="none" w:sz="0" w:space="0" w:color="auto"/>
                                <w:left w:val="none" w:sz="0" w:space="0" w:color="auto"/>
                                <w:bottom w:val="none" w:sz="0" w:space="0" w:color="auto"/>
                                <w:right w:val="none" w:sz="0" w:space="0" w:color="auto"/>
                              </w:divBdr>
                              <w:divsChild>
                                <w:div w:id="202862927">
                                  <w:marLeft w:val="0"/>
                                  <w:marRight w:val="0"/>
                                  <w:marTop w:val="0"/>
                                  <w:marBottom w:val="0"/>
                                  <w:divBdr>
                                    <w:top w:val="none" w:sz="0" w:space="0" w:color="auto"/>
                                    <w:left w:val="none" w:sz="0" w:space="0" w:color="auto"/>
                                    <w:bottom w:val="none" w:sz="0" w:space="0" w:color="auto"/>
                                    <w:right w:val="none" w:sz="0" w:space="0" w:color="auto"/>
                                  </w:divBdr>
                                  <w:divsChild>
                                    <w:div w:id="1666861278">
                                      <w:marLeft w:val="0"/>
                                      <w:marRight w:val="0"/>
                                      <w:marTop w:val="0"/>
                                      <w:marBottom w:val="0"/>
                                      <w:divBdr>
                                        <w:top w:val="none" w:sz="0" w:space="0" w:color="auto"/>
                                        <w:left w:val="none" w:sz="0" w:space="0" w:color="auto"/>
                                        <w:bottom w:val="none" w:sz="0" w:space="0" w:color="auto"/>
                                        <w:right w:val="none" w:sz="0" w:space="0" w:color="auto"/>
                                      </w:divBdr>
                                      <w:divsChild>
                                        <w:div w:id="2005160021">
                                          <w:marLeft w:val="0"/>
                                          <w:marRight w:val="0"/>
                                          <w:marTop w:val="0"/>
                                          <w:marBottom w:val="0"/>
                                          <w:divBdr>
                                            <w:top w:val="none" w:sz="0" w:space="0" w:color="auto"/>
                                            <w:left w:val="none" w:sz="0" w:space="0" w:color="auto"/>
                                            <w:bottom w:val="none" w:sz="0" w:space="0" w:color="auto"/>
                                            <w:right w:val="none" w:sz="0" w:space="0" w:color="auto"/>
                                          </w:divBdr>
                                          <w:divsChild>
                                            <w:div w:id="1053622639">
                                              <w:marLeft w:val="0"/>
                                              <w:marRight w:val="0"/>
                                              <w:marTop w:val="0"/>
                                              <w:marBottom w:val="0"/>
                                              <w:divBdr>
                                                <w:top w:val="single" w:sz="4" w:space="0" w:color="F5F5F5"/>
                                                <w:left w:val="single" w:sz="4" w:space="0" w:color="F5F5F5"/>
                                                <w:bottom w:val="single" w:sz="4" w:space="0" w:color="F5F5F5"/>
                                                <w:right w:val="single" w:sz="4" w:space="0" w:color="F5F5F5"/>
                                              </w:divBdr>
                                              <w:divsChild>
                                                <w:div w:id="1574049995">
                                                  <w:marLeft w:val="0"/>
                                                  <w:marRight w:val="0"/>
                                                  <w:marTop w:val="0"/>
                                                  <w:marBottom w:val="0"/>
                                                  <w:divBdr>
                                                    <w:top w:val="none" w:sz="0" w:space="0" w:color="auto"/>
                                                    <w:left w:val="none" w:sz="0" w:space="0" w:color="auto"/>
                                                    <w:bottom w:val="none" w:sz="0" w:space="0" w:color="auto"/>
                                                    <w:right w:val="none" w:sz="0" w:space="0" w:color="auto"/>
                                                  </w:divBdr>
                                                  <w:divsChild>
                                                    <w:div w:id="9176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317461">
      <w:bodyDiv w:val="1"/>
      <w:marLeft w:val="0"/>
      <w:marRight w:val="0"/>
      <w:marTop w:val="0"/>
      <w:marBottom w:val="0"/>
      <w:divBdr>
        <w:top w:val="none" w:sz="0" w:space="0" w:color="auto"/>
        <w:left w:val="none" w:sz="0" w:space="0" w:color="auto"/>
        <w:bottom w:val="none" w:sz="0" w:space="0" w:color="auto"/>
        <w:right w:val="none" w:sz="0" w:space="0" w:color="auto"/>
      </w:divBdr>
      <w:divsChild>
        <w:div w:id="1035890970">
          <w:marLeft w:val="0"/>
          <w:marRight w:val="0"/>
          <w:marTop w:val="0"/>
          <w:marBottom w:val="0"/>
          <w:divBdr>
            <w:top w:val="none" w:sz="0" w:space="0" w:color="auto"/>
            <w:left w:val="none" w:sz="0" w:space="0" w:color="auto"/>
            <w:bottom w:val="none" w:sz="0" w:space="0" w:color="auto"/>
            <w:right w:val="none" w:sz="0" w:space="0" w:color="auto"/>
          </w:divBdr>
          <w:divsChild>
            <w:div w:id="309866531">
              <w:marLeft w:val="0"/>
              <w:marRight w:val="0"/>
              <w:marTop w:val="0"/>
              <w:marBottom w:val="0"/>
              <w:divBdr>
                <w:top w:val="none" w:sz="0" w:space="0" w:color="auto"/>
                <w:left w:val="none" w:sz="0" w:space="0" w:color="auto"/>
                <w:bottom w:val="none" w:sz="0" w:space="0" w:color="auto"/>
                <w:right w:val="none" w:sz="0" w:space="0" w:color="auto"/>
              </w:divBdr>
              <w:divsChild>
                <w:div w:id="1163819968">
                  <w:marLeft w:val="0"/>
                  <w:marRight w:val="0"/>
                  <w:marTop w:val="0"/>
                  <w:marBottom w:val="0"/>
                  <w:divBdr>
                    <w:top w:val="none" w:sz="0" w:space="0" w:color="auto"/>
                    <w:left w:val="none" w:sz="0" w:space="0" w:color="auto"/>
                    <w:bottom w:val="none" w:sz="0" w:space="0" w:color="auto"/>
                    <w:right w:val="none" w:sz="0" w:space="0" w:color="auto"/>
                  </w:divBdr>
                  <w:divsChild>
                    <w:div w:id="1628009505">
                      <w:marLeft w:val="0"/>
                      <w:marRight w:val="0"/>
                      <w:marTop w:val="0"/>
                      <w:marBottom w:val="0"/>
                      <w:divBdr>
                        <w:top w:val="none" w:sz="0" w:space="0" w:color="auto"/>
                        <w:left w:val="none" w:sz="0" w:space="0" w:color="auto"/>
                        <w:bottom w:val="none" w:sz="0" w:space="0" w:color="auto"/>
                        <w:right w:val="none" w:sz="0" w:space="0" w:color="auto"/>
                      </w:divBdr>
                      <w:divsChild>
                        <w:div w:id="1444811419">
                          <w:marLeft w:val="0"/>
                          <w:marRight w:val="0"/>
                          <w:marTop w:val="0"/>
                          <w:marBottom w:val="0"/>
                          <w:divBdr>
                            <w:top w:val="none" w:sz="0" w:space="0" w:color="auto"/>
                            <w:left w:val="none" w:sz="0" w:space="0" w:color="auto"/>
                            <w:bottom w:val="none" w:sz="0" w:space="0" w:color="auto"/>
                            <w:right w:val="none" w:sz="0" w:space="0" w:color="auto"/>
                          </w:divBdr>
                          <w:divsChild>
                            <w:div w:id="251939637">
                              <w:marLeft w:val="0"/>
                              <w:marRight w:val="0"/>
                              <w:marTop w:val="0"/>
                              <w:marBottom w:val="0"/>
                              <w:divBdr>
                                <w:top w:val="none" w:sz="0" w:space="0" w:color="auto"/>
                                <w:left w:val="none" w:sz="0" w:space="0" w:color="auto"/>
                                <w:bottom w:val="none" w:sz="0" w:space="0" w:color="auto"/>
                                <w:right w:val="none" w:sz="0" w:space="0" w:color="auto"/>
                              </w:divBdr>
                              <w:divsChild>
                                <w:div w:id="1638145667">
                                  <w:marLeft w:val="0"/>
                                  <w:marRight w:val="0"/>
                                  <w:marTop w:val="0"/>
                                  <w:marBottom w:val="0"/>
                                  <w:divBdr>
                                    <w:top w:val="none" w:sz="0" w:space="0" w:color="auto"/>
                                    <w:left w:val="none" w:sz="0" w:space="0" w:color="auto"/>
                                    <w:bottom w:val="none" w:sz="0" w:space="0" w:color="auto"/>
                                    <w:right w:val="none" w:sz="0" w:space="0" w:color="auto"/>
                                  </w:divBdr>
                                  <w:divsChild>
                                    <w:div w:id="828255758">
                                      <w:marLeft w:val="43"/>
                                      <w:marRight w:val="0"/>
                                      <w:marTop w:val="0"/>
                                      <w:marBottom w:val="0"/>
                                      <w:divBdr>
                                        <w:top w:val="none" w:sz="0" w:space="0" w:color="auto"/>
                                        <w:left w:val="none" w:sz="0" w:space="0" w:color="auto"/>
                                        <w:bottom w:val="none" w:sz="0" w:space="0" w:color="auto"/>
                                        <w:right w:val="none" w:sz="0" w:space="0" w:color="auto"/>
                                      </w:divBdr>
                                      <w:divsChild>
                                        <w:div w:id="723210957">
                                          <w:marLeft w:val="0"/>
                                          <w:marRight w:val="0"/>
                                          <w:marTop w:val="0"/>
                                          <w:marBottom w:val="0"/>
                                          <w:divBdr>
                                            <w:top w:val="none" w:sz="0" w:space="0" w:color="auto"/>
                                            <w:left w:val="none" w:sz="0" w:space="0" w:color="auto"/>
                                            <w:bottom w:val="none" w:sz="0" w:space="0" w:color="auto"/>
                                            <w:right w:val="none" w:sz="0" w:space="0" w:color="auto"/>
                                          </w:divBdr>
                                          <w:divsChild>
                                            <w:div w:id="1920823238">
                                              <w:marLeft w:val="0"/>
                                              <w:marRight w:val="0"/>
                                              <w:marTop w:val="0"/>
                                              <w:marBottom w:val="86"/>
                                              <w:divBdr>
                                                <w:top w:val="single" w:sz="4" w:space="0" w:color="F5F5F5"/>
                                                <w:left w:val="single" w:sz="4" w:space="0" w:color="F5F5F5"/>
                                                <w:bottom w:val="single" w:sz="4" w:space="0" w:color="F5F5F5"/>
                                                <w:right w:val="single" w:sz="4" w:space="0" w:color="F5F5F5"/>
                                              </w:divBdr>
                                              <w:divsChild>
                                                <w:div w:id="1698503404">
                                                  <w:marLeft w:val="0"/>
                                                  <w:marRight w:val="0"/>
                                                  <w:marTop w:val="0"/>
                                                  <w:marBottom w:val="0"/>
                                                  <w:divBdr>
                                                    <w:top w:val="none" w:sz="0" w:space="0" w:color="auto"/>
                                                    <w:left w:val="none" w:sz="0" w:space="0" w:color="auto"/>
                                                    <w:bottom w:val="none" w:sz="0" w:space="0" w:color="auto"/>
                                                    <w:right w:val="none" w:sz="0" w:space="0" w:color="auto"/>
                                                  </w:divBdr>
                                                  <w:divsChild>
                                                    <w:div w:id="4684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134381">
      <w:bodyDiv w:val="1"/>
      <w:marLeft w:val="0"/>
      <w:marRight w:val="0"/>
      <w:marTop w:val="0"/>
      <w:marBottom w:val="0"/>
      <w:divBdr>
        <w:top w:val="none" w:sz="0" w:space="0" w:color="auto"/>
        <w:left w:val="none" w:sz="0" w:space="0" w:color="auto"/>
        <w:bottom w:val="none" w:sz="0" w:space="0" w:color="auto"/>
        <w:right w:val="none" w:sz="0" w:space="0" w:color="auto"/>
      </w:divBdr>
      <w:divsChild>
        <w:div w:id="178590214">
          <w:marLeft w:val="0"/>
          <w:marRight w:val="0"/>
          <w:marTop w:val="0"/>
          <w:marBottom w:val="0"/>
          <w:divBdr>
            <w:top w:val="none" w:sz="0" w:space="0" w:color="auto"/>
            <w:left w:val="none" w:sz="0" w:space="0" w:color="auto"/>
            <w:bottom w:val="none" w:sz="0" w:space="0" w:color="auto"/>
            <w:right w:val="none" w:sz="0" w:space="0" w:color="auto"/>
          </w:divBdr>
          <w:divsChild>
            <w:div w:id="1584950640">
              <w:marLeft w:val="0"/>
              <w:marRight w:val="0"/>
              <w:marTop w:val="0"/>
              <w:marBottom w:val="0"/>
              <w:divBdr>
                <w:top w:val="none" w:sz="0" w:space="0" w:color="auto"/>
                <w:left w:val="none" w:sz="0" w:space="0" w:color="auto"/>
                <w:bottom w:val="none" w:sz="0" w:space="0" w:color="auto"/>
                <w:right w:val="none" w:sz="0" w:space="0" w:color="auto"/>
              </w:divBdr>
              <w:divsChild>
                <w:div w:id="2050058917">
                  <w:marLeft w:val="0"/>
                  <w:marRight w:val="0"/>
                  <w:marTop w:val="0"/>
                  <w:marBottom w:val="0"/>
                  <w:divBdr>
                    <w:top w:val="none" w:sz="0" w:space="0" w:color="auto"/>
                    <w:left w:val="none" w:sz="0" w:space="0" w:color="auto"/>
                    <w:bottom w:val="none" w:sz="0" w:space="0" w:color="auto"/>
                    <w:right w:val="none" w:sz="0" w:space="0" w:color="auto"/>
                  </w:divBdr>
                  <w:divsChild>
                    <w:div w:id="936518508">
                      <w:marLeft w:val="0"/>
                      <w:marRight w:val="0"/>
                      <w:marTop w:val="0"/>
                      <w:marBottom w:val="0"/>
                      <w:divBdr>
                        <w:top w:val="none" w:sz="0" w:space="0" w:color="auto"/>
                        <w:left w:val="none" w:sz="0" w:space="0" w:color="auto"/>
                        <w:bottom w:val="none" w:sz="0" w:space="0" w:color="auto"/>
                        <w:right w:val="none" w:sz="0" w:space="0" w:color="auto"/>
                      </w:divBdr>
                      <w:divsChild>
                        <w:div w:id="297538593">
                          <w:marLeft w:val="0"/>
                          <w:marRight w:val="0"/>
                          <w:marTop w:val="0"/>
                          <w:marBottom w:val="0"/>
                          <w:divBdr>
                            <w:top w:val="none" w:sz="0" w:space="0" w:color="auto"/>
                            <w:left w:val="none" w:sz="0" w:space="0" w:color="auto"/>
                            <w:bottom w:val="none" w:sz="0" w:space="0" w:color="auto"/>
                            <w:right w:val="none" w:sz="0" w:space="0" w:color="auto"/>
                          </w:divBdr>
                          <w:divsChild>
                            <w:div w:id="419523318">
                              <w:marLeft w:val="0"/>
                              <w:marRight w:val="0"/>
                              <w:marTop w:val="0"/>
                              <w:marBottom w:val="0"/>
                              <w:divBdr>
                                <w:top w:val="none" w:sz="0" w:space="0" w:color="auto"/>
                                <w:left w:val="none" w:sz="0" w:space="0" w:color="auto"/>
                                <w:bottom w:val="none" w:sz="0" w:space="0" w:color="auto"/>
                                <w:right w:val="none" w:sz="0" w:space="0" w:color="auto"/>
                              </w:divBdr>
                              <w:divsChild>
                                <w:div w:id="1112240593">
                                  <w:marLeft w:val="0"/>
                                  <w:marRight w:val="0"/>
                                  <w:marTop w:val="0"/>
                                  <w:marBottom w:val="0"/>
                                  <w:divBdr>
                                    <w:top w:val="none" w:sz="0" w:space="0" w:color="auto"/>
                                    <w:left w:val="none" w:sz="0" w:space="0" w:color="auto"/>
                                    <w:bottom w:val="none" w:sz="0" w:space="0" w:color="auto"/>
                                    <w:right w:val="none" w:sz="0" w:space="0" w:color="auto"/>
                                  </w:divBdr>
                                  <w:divsChild>
                                    <w:div w:id="177542537">
                                      <w:marLeft w:val="0"/>
                                      <w:marRight w:val="0"/>
                                      <w:marTop w:val="0"/>
                                      <w:marBottom w:val="0"/>
                                      <w:divBdr>
                                        <w:top w:val="none" w:sz="0" w:space="0" w:color="auto"/>
                                        <w:left w:val="none" w:sz="0" w:space="0" w:color="auto"/>
                                        <w:bottom w:val="none" w:sz="0" w:space="0" w:color="auto"/>
                                        <w:right w:val="none" w:sz="0" w:space="0" w:color="auto"/>
                                      </w:divBdr>
                                      <w:divsChild>
                                        <w:div w:id="1950891056">
                                          <w:marLeft w:val="0"/>
                                          <w:marRight w:val="0"/>
                                          <w:marTop w:val="0"/>
                                          <w:marBottom w:val="0"/>
                                          <w:divBdr>
                                            <w:top w:val="none" w:sz="0" w:space="0" w:color="auto"/>
                                            <w:left w:val="none" w:sz="0" w:space="0" w:color="auto"/>
                                            <w:bottom w:val="none" w:sz="0" w:space="0" w:color="auto"/>
                                            <w:right w:val="none" w:sz="0" w:space="0" w:color="auto"/>
                                          </w:divBdr>
                                          <w:divsChild>
                                            <w:div w:id="382140969">
                                              <w:marLeft w:val="0"/>
                                              <w:marRight w:val="0"/>
                                              <w:marTop w:val="0"/>
                                              <w:marBottom w:val="0"/>
                                              <w:divBdr>
                                                <w:top w:val="single" w:sz="4" w:space="0" w:color="F5F5F5"/>
                                                <w:left w:val="single" w:sz="4" w:space="0" w:color="F5F5F5"/>
                                                <w:bottom w:val="single" w:sz="4" w:space="0" w:color="F5F5F5"/>
                                                <w:right w:val="single" w:sz="4" w:space="0" w:color="F5F5F5"/>
                                              </w:divBdr>
                                              <w:divsChild>
                                                <w:div w:id="874149516">
                                                  <w:marLeft w:val="0"/>
                                                  <w:marRight w:val="0"/>
                                                  <w:marTop w:val="0"/>
                                                  <w:marBottom w:val="0"/>
                                                  <w:divBdr>
                                                    <w:top w:val="none" w:sz="0" w:space="0" w:color="auto"/>
                                                    <w:left w:val="none" w:sz="0" w:space="0" w:color="auto"/>
                                                    <w:bottom w:val="none" w:sz="0" w:space="0" w:color="auto"/>
                                                    <w:right w:val="none" w:sz="0" w:space="0" w:color="auto"/>
                                                  </w:divBdr>
                                                  <w:divsChild>
                                                    <w:div w:id="3632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594714">
      <w:bodyDiv w:val="1"/>
      <w:marLeft w:val="0"/>
      <w:marRight w:val="0"/>
      <w:marTop w:val="0"/>
      <w:marBottom w:val="0"/>
      <w:divBdr>
        <w:top w:val="none" w:sz="0" w:space="0" w:color="auto"/>
        <w:left w:val="none" w:sz="0" w:space="0" w:color="auto"/>
        <w:bottom w:val="none" w:sz="0" w:space="0" w:color="auto"/>
        <w:right w:val="none" w:sz="0" w:space="0" w:color="auto"/>
      </w:divBdr>
    </w:div>
    <w:div w:id="352803874">
      <w:bodyDiv w:val="1"/>
      <w:marLeft w:val="0"/>
      <w:marRight w:val="0"/>
      <w:marTop w:val="0"/>
      <w:marBottom w:val="0"/>
      <w:divBdr>
        <w:top w:val="none" w:sz="0" w:space="0" w:color="auto"/>
        <w:left w:val="none" w:sz="0" w:space="0" w:color="auto"/>
        <w:bottom w:val="none" w:sz="0" w:space="0" w:color="auto"/>
        <w:right w:val="none" w:sz="0" w:space="0" w:color="auto"/>
      </w:divBdr>
      <w:divsChild>
        <w:div w:id="1560938720">
          <w:marLeft w:val="0"/>
          <w:marRight w:val="0"/>
          <w:marTop w:val="0"/>
          <w:marBottom w:val="0"/>
          <w:divBdr>
            <w:top w:val="none" w:sz="0" w:space="0" w:color="auto"/>
            <w:left w:val="none" w:sz="0" w:space="0" w:color="auto"/>
            <w:bottom w:val="none" w:sz="0" w:space="0" w:color="auto"/>
            <w:right w:val="none" w:sz="0" w:space="0" w:color="auto"/>
          </w:divBdr>
          <w:divsChild>
            <w:div w:id="1838039337">
              <w:marLeft w:val="0"/>
              <w:marRight w:val="0"/>
              <w:marTop w:val="0"/>
              <w:marBottom w:val="0"/>
              <w:divBdr>
                <w:top w:val="none" w:sz="0" w:space="0" w:color="auto"/>
                <w:left w:val="none" w:sz="0" w:space="0" w:color="auto"/>
                <w:bottom w:val="none" w:sz="0" w:space="0" w:color="auto"/>
                <w:right w:val="none" w:sz="0" w:space="0" w:color="auto"/>
              </w:divBdr>
              <w:divsChild>
                <w:div w:id="331102014">
                  <w:marLeft w:val="0"/>
                  <w:marRight w:val="0"/>
                  <w:marTop w:val="0"/>
                  <w:marBottom w:val="0"/>
                  <w:divBdr>
                    <w:top w:val="none" w:sz="0" w:space="0" w:color="auto"/>
                    <w:left w:val="none" w:sz="0" w:space="0" w:color="auto"/>
                    <w:bottom w:val="none" w:sz="0" w:space="0" w:color="auto"/>
                    <w:right w:val="none" w:sz="0" w:space="0" w:color="auto"/>
                  </w:divBdr>
                  <w:divsChild>
                    <w:div w:id="860167517">
                      <w:marLeft w:val="0"/>
                      <w:marRight w:val="0"/>
                      <w:marTop w:val="0"/>
                      <w:marBottom w:val="0"/>
                      <w:divBdr>
                        <w:top w:val="none" w:sz="0" w:space="0" w:color="auto"/>
                        <w:left w:val="none" w:sz="0" w:space="0" w:color="auto"/>
                        <w:bottom w:val="none" w:sz="0" w:space="0" w:color="auto"/>
                        <w:right w:val="none" w:sz="0" w:space="0" w:color="auto"/>
                      </w:divBdr>
                      <w:divsChild>
                        <w:div w:id="1189873849">
                          <w:marLeft w:val="0"/>
                          <w:marRight w:val="0"/>
                          <w:marTop w:val="0"/>
                          <w:marBottom w:val="0"/>
                          <w:divBdr>
                            <w:top w:val="none" w:sz="0" w:space="0" w:color="auto"/>
                            <w:left w:val="none" w:sz="0" w:space="0" w:color="auto"/>
                            <w:bottom w:val="none" w:sz="0" w:space="0" w:color="auto"/>
                            <w:right w:val="none" w:sz="0" w:space="0" w:color="auto"/>
                          </w:divBdr>
                          <w:divsChild>
                            <w:div w:id="1475681884">
                              <w:marLeft w:val="0"/>
                              <w:marRight w:val="0"/>
                              <w:marTop w:val="0"/>
                              <w:marBottom w:val="0"/>
                              <w:divBdr>
                                <w:top w:val="none" w:sz="0" w:space="0" w:color="auto"/>
                                <w:left w:val="none" w:sz="0" w:space="0" w:color="auto"/>
                                <w:bottom w:val="none" w:sz="0" w:space="0" w:color="auto"/>
                                <w:right w:val="none" w:sz="0" w:space="0" w:color="auto"/>
                              </w:divBdr>
                              <w:divsChild>
                                <w:div w:id="746345700">
                                  <w:marLeft w:val="0"/>
                                  <w:marRight w:val="0"/>
                                  <w:marTop w:val="0"/>
                                  <w:marBottom w:val="0"/>
                                  <w:divBdr>
                                    <w:top w:val="none" w:sz="0" w:space="0" w:color="auto"/>
                                    <w:left w:val="none" w:sz="0" w:space="0" w:color="auto"/>
                                    <w:bottom w:val="none" w:sz="0" w:space="0" w:color="auto"/>
                                    <w:right w:val="none" w:sz="0" w:space="0" w:color="auto"/>
                                  </w:divBdr>
                                  <w:divsChild>
                                    <w:div w:id="1209536494">
                                      <w:marLeft w:val="0"/>
                                      <w:marRight w:val="0"/>
                                      <w:marTop w:val="0"/>
                                      <w:marBottom w:val="0"/>
                                      <w:divBdr>
                                        <w:top w:val="none" w:sz="0" w:space="0" w:color="auto"/>
                                        <w:left w:val="none" w:sz="0" w:space="0" w:color="auto"/>
                                        <w:bottom w:val="none" w:sz="0" w:space="0" w:color="auto"/>
                                        <w:right w:val="none" w:sz="0" w:space="0" w:color="auto"/>
                                      </w:divBdr>
                                      <w:divsChild>
                                        <w:div w:id="1309630299">
                                          <w:marLeft w:val="0"/>
                                          <w:marRight w:val="0"/>
                                          <w:marTop w:val="0"/>
                                          <w:marBottom w:val="0"/>
                                          <w:divBdr>
                                            <w:top w:val="none" w:sz="0" w:space="0" w:color="auto"/>
                                            <w:left w:val="none" w:sz="0" w:space="0" w:color="auto"/>
                                            <w:bottom w:val="none" w:sz="0" w:space="0" w:color="auto"/>
                                            <w:right w:val="none" w:sz="0" w:space="0" w:color="auto"/>
                                          </w:divBdr>
                                          <w:divsChild>
                                            <w:div w:id="864170480">
                                              <w:marLeft w:val="0"/>
                                              <w:marRight w:val="0"/>
                                              <w:marTop w:val="0"/>
                                              <w:marBottom w:val="0"/>
                                              <w:divBdr>
                                                <w:top w:val="single" w:sz="4" w:space="0" w:color="F5F5F5"/>
                                                <w:left w:val="single" w:sz="4" w:space="0" w:color="F5F5F5"/>
                                                <w:bottom w:val="single" w:sz="4" w:space="0" w:color="F5F5F5"/>
                                                <w:right w:val="single" w:sz="4" w:space="0" w:color="F5F5F5"/>
                                              </w:divBdr>
                                              <w:divsChild>
                                                <w:div w:id="498541148">
                                                  <w:marLeft w:val="0"/>
                                                  <w:marRight w:val="0"/>
                                                  <w:marTop w:val="0"/>
                                                  <w:marBottom w:val="0"/>
                                                  <w:divBdr>
                                                    <w:top w:val="none" w:sz="0" w:space="0" w:color="auto"/>
                                                    <w:left w:val="none" w:sz="0" w:space="0" w:color="auto"/>
                                                    <w:bottom w:val="none" w:sz="0" w:space="0" w:color="auto"/>
                                                    <w:right w:val="none" w:sz="0" w:space="0" w:color="auto"/>
                                                  </w:divBdr>
                                                  <w:divsChild>
                                                    <w:div w:id="3550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08427">
      <w:bodyDiv w:val="1"/>
      <w:marLeft w:val="0"/>
      <w:marRight w:val="0"/>
      <w:marTop w:val="125"/>
      <w:marBottom w:val="0"/>
      <w:divBdr>
        <w:top w:val="none" w:sz="0" w:space="0" w:color="auto"/>
        <w:left w:val="none" w:sz="0" w:space="0" w:color="auto"/>
        <w:bottom w:val="none" w:sz="0" w:space="0" w:color="auto"/>
        <w:right w:val="none" w:sz="0" w:space="0" w:color="auto"/>
      </w:divBdr>
      <w:divsChild>
        <w:div w:id="2078740161">
          <w:marLeft w:val="0"/>
          <w:marRight w:val="0"/>
          <w:marTop w:val="0"/>
          <w:marBottom w:val="0"/>
          <w:divBdr>
            <w:top w:val="none" w:sz="0" w:space="0" w:color="auto"/>
            <w:left w:val="none" w:sz="0" w:space="0" w:color="auto"/>
            <w:bottom w:val="none" w:sz="0" w:space="0" w:color="auto"/>
            <w:right w:val="none" w:sz="0" w:space="0" w:color="auto"/>
          </w:divBdr>
          <w:divsChild>
            <w:div w:id="1072049752">
              <w:marLeft w:val="0"/>
              <w:marRight w:val="0"/>
              <w:marTop w:val="0"/>
              <w:marBottom w:val="0"/>
              <w:divBdr>
                <w:top w:val="none" w:sz="0" w:space="0" w:color="auto"/>
                <w:left w:val="none" w:sz="0" w:space="0" w:color="auto"/>
                <w:bottom w:val="none" w:sz="0" w:space="0" w:color="auto"/>
                <w:right w:val="none" w:sz="0" w:space="0" w:color="auto"/>
              </w:divBdr>
              <w:divsChild>
                <w:div w:id="432820978">
                  <w:marLeft w:val="0"/>
                  <w:marRight w:val="0"/>
                  <w:marTop w:val="0"/>
                  <w:marBottom w:val="0"/>
                  <w:divBdr>
                    <w:top w:val="none" w:sz="0" w:space="0" w:color="auto"/>
                    <w:left w:val="none" w:sz="0" w:space="0" w:color="auto"/>
                    <w:bottom w:val="none" w:sz="0" w:space="0" w:color="auto"/>
                    <w:right w:val="none" w:sz="0" w:space="0" w:color="auto"/>
                  </w:divBdr>
                  <w:divsChild>
                    <w:div w:id="986590452">
                      <w:marLeft w:val="0"/>
                      <w:marRight w:val="0"/>
                      <w:marTop w:val="0"/>
                      <w:marBottom w:val="0"/>
                      <w:divBdr>
                        <w:top w:val="none" w:sz="0" w:space="0" w:color="auto"/>
                        <w:left w:val="none" w:sz="0" w:space="0" w:color="auto"/>
                        <w:bottom w:val="none" w:sz="0" w:space="0" w:color="auto"/>
                        <w:right w:val="none" w:sz="0" w:space="0" w:color="auto"/>
                      </w:divBdr>
                      <w:divsChild>
                        <w:div w:id="628438698">
                          <w:marLeft w:val="2266"/>
                          <w:marRight w:val="3256"/>
                          <w:marTop w:val="0"/>
                          <w:marBottom w:val="1252"/>
                          <w:divBdr>
                            <w:top w:val="none" w:sz="0" w:space="0" w:color="auto"/>
                            <w:left w:val="none" w:sz="0" w:space="0" w:color="auto"/>
                            <w:bottom w:val="none" w:sz="0" w:space="0" w:color="auto"/>
                            <w:right w:val="none" w:sz="0" w:space="0" w:color="auto"/>
                          </w:divBdr>
                          <w:divsChild>
                            <w:div w:id="1124160078">
                              <w:marLeft w:val="0"/>
                              <w:marRight w:val="0"/>
                              <w:marTop w:val="0"/>
                              <w:marBottom w:val="0"/>
                              <w:divBdr>
                                <w:top w:val="none" w:sz="0" w:space="0" w:color="auto"/>
                                <w:left w:val="single" w:sz="4" w:space="4" w:color="ADBCC4"/>
                                <w:bottom w:val="none" w:sz="0" w:space="0" w:color="auto"/>
                                <w:right w:val="single" w:sz="4" w:space="4" w:color="ADBCC4"/>
                              </w:divBdr>
                              <w:divsChild>
                                <w:div w:id="530529876">
                                  <w:marLeft w:val="0"/>
                                  <w:marRight w:val="0"/>
                                  <w:marTop w:val="0"/>
                                  <w:marBottom w:val="0"/>
                                  <w:divBdr>
                                    <w:top w:val="none" w:sz="0" w:space="0" w:color="auto"/>
                                    <w:left w:val="none" w:sz="0" w:space="0" w:color="auto"/>
                                    <w:bottom w:val="none" w:sz="0" w:space="0" w:color="auto"/>
                                    <w:right w:val="none" w:sz="0" w:space="0" w:color="auto"/>
                                  </w:divBdr>
                                  <w:divsChild>
                                    <w:div w:id="1302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094920">
      <w:bodyDiv w:val="1"/>
      <w:marLeft w:val="0"/>
      <w:marRight w:val="0"/>
      <w:marTop w:val="0"/>
      <w:marBottom w:val="0"/>
      <w:divBdr>
        <w:top w:val="none" w:sz="0" w:space="0" w:color="auto"/>
        <w:left w:val="none" w:sz="0" w:space="0" w:color="auto"/>
        <w:bottom w:val="none" w:sz="0" w:space="0" w:color="auto"/>
        <w:right w:val="none" w:sz="0" w:space="0" w:color="auto"/>
      </w:divBdr>
      <w:divsChild>
        <w:div w:id="577256249">
          <w:marLeft w:val="0"/>
          <w:marRight w:val="0"/>
          <w:marTop w:val="0"/>
          <w:marBottom w:val="0"/>
          <w:divBdr>
            <w:top w:val="none" w:sz="0" w:space="0" w:color="auto"/>
            <w:left w:val="none" w:sz="0" w:space="0" w:color="auto"/>
            <w:bottom w:val="none" w:sz="0" w:space="0" w:color="auto"/>
            <w:right w:val="none" w:sz="0" w:space="0" w:color="auto"/>
          </w:divBdr>
          <w:divsChild>
            <w:div w:id="1525821731">
              <w:marLeft w:val="0"/>
              <w:marRight w:val="0"/>
              <w:marTop w:val="0"/>
              <w:marBottom w:val="0"/>
              <w:divBdr>
                <w:top w:val="none" w:sz="0" w:space="0" w:color="auto"/>
                <w:left w:val="none" w:sz="0" w:space="0" w:color="auto"/>
                <w:bottom w:val="none" w:sz="0" w:space="0" w:color="auto"/>
                <w:right w:val="none" w:sz="0" w:space="0" w:color="auto"/>
              </w:divBdr>
              <w:divsChild>
                <w:div w:id="9103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0520">
      <w:bodyDiv w:val="1"/>
      <w:marLeft w:val="0"/>
      <w:marRight w:val="0"/>
      <w:marTop w:val="0"/>
      <w:marBottom w:val="0"/>
      <w:divBdr>
        <w:top w:val="none" w:sz="0" w:space="0" w:color="auto"/>
        <w:left w:val="none" w:sz="0" w:space="0" w:color="auto"/>
        <w:bottom w:val="none" w:sz="0" w:space="0" w:color="auto"/>
        <w:right w:val="none" w:sz="0" w:space="0" w:color="auto"/>
      </w:divBdr>
      <w:divsChild>
        <w:div w:id="453259485">
          <w:marLeft w:val="0"/>
          <w:marRight w:val="0"/>
          <w:marTop w:val="0"/>
          <w:marBottom w:val="0"/>
          <w:divBdr>
            <w:top w:val="none" w:sz="0" w:space="0" w:color="auto"/>
            <w:left w:val="none" w:sz="0" w:space="0" w:color="auto"/>
            <w:bottom w:val="none" w:sz="0" w:space="0" w:color="auto"/>
            <w:right w:val="none" w:sz="0" w:space="0" w:color="auto"/>
          </w:divBdr>
          <w:divsChild>
            <w:div w:id="1422603595">
              <w:marLeft w:val="0"/>
              <w:marRight w:val="0"/>
              <w:marTop w:val="0"/>
              <w:marBottom w:val="0"/>
              <w:divBdr>
                <w:top w:val="none" w:sz="0" w:space="0" w:color="auto"/>
                <w:left w:val="none" w:sz="0" w:space="0" w:color="auto"/>
                <w:bottom w:val="none" w:sz="0" w:space="0" w:color="auto"/>
                <w:right w:val="none" w:sz="0" w:space="0" w:color="auto"/>
              </w:divBdr>
              <w:divsChild>
                <w:div w:id="732586093">
                  <w:marLeft w:val="0"/>
                  <w:marRight w:val="0"/>
                  <w:marTop w:val="0"/>
                  <w:marBottom w:val="0"/>
                  <w:divBdr>
                    <w:top w:val="none" w:sz="0" w:space="0" w:color="auto"/>
                    <w:left w:val="none" w:sz="0" w:space="0" w:color="auto"/>
                    <w:bottom w:val="none" w:sz="0" w:space="0" w:color="auto"/>
                    <w:right w:val="none" w:sz="0" w:space="0" w:color="auto"/>
                  </w:divBdr>
                  <w:divsChild>
                    <w:div w:id="1571161286">
                      <w:marLeft w:val="0"/>
                      <w:marRight w:val="0"/>
                      <w:marTop w:val="0"/>
                      <w:marBottom w:val="0"/>
                      <w:divBdr>
                        <w:top w:val="none" w:sz="0" w:space="0" w:color="auto"/>
                        <w:left w:val="none" w:sz="0" w:space="0" w:color="auto"/>
                        <w:bottom w:val="none" w:sz="0" w:space="0" w:color="auto"/>
                        <w:right w:val="none" w:sz="0" w:space="0" w:color="auto"/>
                      </w:divBdr>
                      <w:divsChild>
                        <w:div w:id="1328434287">
                          <w:marLeft w:val="0"/>
                          <w:marRight w:val="0"/>
                          <w:marTop w:val="0"/>
                          <w:marBottom w:val="0"/>
                          <w:divBdr>
                            <w:top w:val="none" w:sz="0" w:space="0" w:color="auto"/>
                            <w:left w:val="none" w:sz="0" w:space="0" w:color="auto"/>
                            <w:bottom w:val="none" w:sz="0" w:space="0" w:color="auto"/>
                            <w:right w:val="none" w:sz="0" w:space="0" w:color="auto"/>
                          </w:divBdr>
                          <w:divsChild>
                            <w:div w:id="1395621789">
                              <w:marLeft w:val="0"/>
                              <w:marRight w:val="0"/>
                              <w:marTop w:val="0"/>
                              <w:marBottom w:val="0"/>
                              <w:divBdr>
                                <w:top w:val="none" w:sz="0" w:space="0" w:color="auto"/>
                                <w:left w:val="none" w:sz="0" w:space="0" w:color="auto"/>
                                <w:bottom w:val="none" w:sz="0" w:space="0" w:color="auto"/>
                                <w:right w:val="none" w:sz="0" w:space="0" w:color="auto"/>
                              </w:divBdr>
                              <w:divsChild>
                                <w:div w:id="1819178168">
                                  <w:marLeft w:val="0"/>
                                  <w:marRight w:val="0"/>
                                  <w:marTop w:val="0"/>
                                  <w:marBottom w:val="0"/>
                                  <w:divBdr>
                                    <w:top w:val="none" w:sz="0" w:space="0" w:color="auto"/>
                                    <w:left w:val="none" w:sz="0" w:space="0" w:color="auto"/>
                                    <w:bottom w:val="none" w:sz="0" w:space="0" w:color="auto"/>
                                    <w:right w:val="none" w:sz="0" w:space="0" w:color="auto"/>
                                  </w:divBdr>
                                  <w:divsChild>
                                    <w:div w:id="1488669304">
                                      <w:marLeft w:val="0"/>
                                      <w:marRight w:val="0"/>
                                      <w:marTop w:val="0"/>
                                      <w:marBottom w:val="0"/>
                                      <w:divBdr>
                                        <w:top w:val="none" w:sz="0" w:space="0" w:color="auto"/>
                                        <w:left w:val="none" w:sz="0" w:space="0" w:color="auto"/>
                                        <w:bottom w:val="none" w:sz="0" w:space="0" w:color="auto"/>
                                        <w:right w:val="none" w:sz="0" w:space="0" w:color="auto"/>
                                      </w:divBdr>
                                      <w:divsChild>
                                        <w:div w:id="1667124862">
                                          <w:marLeft w:val="0"/>
                                          <w:marRight w:val="0"/>
                                          <w:marTop w:val="0"/>
                                          <w:marBottom w:val="0"/>
                                          <w:divBdr>
                                            <w:top w:val="none" w:sz="0" w:space="0" w:color="auto"/>
                                            <w:left w:val="none" w:sz="0" w:space="0" w:color="auto"/>
                                            <w:bottom w:val="none" w:sz="0" w:space="0" w:color="auto"/>
                                            <w:right w:val="none" w:sz="0" w:space="0" w:color="auto"/>
                                          </w:divBdr>
                                          <w:divsChild>
                                            <w:div w:id="493375653">
                                              <w:marLeft w:val="0"/>
                                              <w:marRight w:val="0"/>
                                              <w:marTop w:val="0"/>
                                              <w:marBottom w:val="0"/>
                                              <w:divBdr>
                                                <w:top w:val="single" w:sz="4" w:space="0" w:color="F5F5F5"/>
                                                <w:left w:val="single" w:sz="4" w:space="0" w:color="F5F5F5"/>
                                                <w:bottom w:val="single" w:sz="4" w:space="0" w:color="F5F5F5"/>
                                                <w:right w:val="single" w:sz="4" w:space="0" w:color="F5F5F5"/>
                                              </w:divBdr>
                                              <w:divsChild>
                                                <w:div w:id="499779318">
                                                  <w:marLeft w:val="0"/>
                                                  <w:marRight w:val="0"/>
                                                  <w:marTop w:val="0"/>
                                                  <w:marBottom w:val="0"/>
                                                  <w:divBdr>
                                                    <w:top w:val="none" w:sz="0" w:space="0" w:color="auto"/>
                                                    <w:left w:val="none" w:sz="0" w:space="0" w:color="auto"/>
                                                    <w:bottom w:val="none" w:sz="0" w:space="0" w:color="auto"/>
                                                    <w:right w:val="none" w:sz="0" w:space="0" w:color="auto"/>
                                                  </w:divBdr>
                                                  <w:divsChild>
                                                    <w:div w:id="225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034020">
      <w:bodyDiv w:val="1"/>
      <w:marLeft w:val="0"/>
      <w:marRight w:val="0"/>
      <w:marTop w:val="0"/>
      <w:marBottom w:val="0"/>
      <w:divBdr>
        <w:top w:val="none" w:sz="0" w:space="0" w:color="auto"/>
        <w:left w:val="none" w:sz="0" w:space="0" w:color="auto"/>
        <w:bottom w:val="none" w:sz="0" w:space="0" w:color="auto"/>
        <w:right w:val="none" w:sz="0" w:space="0" w:color="auto"/>
      </w:divBdr>
      <w:divsChild>
        <w:div w:id="1857618608">
          <w:marLeft w:val="0"/>
          <w:marRight w:val="0"/>
          <w:marTop w:val="0"/>
          <w:marBottom w:val="0"/>
          <w:divBdr>
            <w:top w:val="none" w:sz="0" w:space="0" w:color="auto"/>
            <w:left w:val="none" w:sz="0" w:space="0" w:color="auto"/>
            <w:bottom w:val="none" w:sz="0" w:space="0" w:color="auto"/>
            <w:right w:val="none" w:sz="0" w:space="0" w:color="auto"/>
          </w:divBdr>
          <w:divsChild>
            <w:div w:id="2109503546">
              <w:marLeft w:val="0"/>
              <w:marRight w:val="0"/>
              <w:marTop w:val="0"/>
              <w:marBottom w:val="0"/>
              <w:divBdr>
                <w:top w:val="none" w:sz="0" w:space="0" w:color="auto"/>
                <w:left w:val="none" w:sz="0" w:space="0" w:color="auto"/>
                <w:bottom w:val="none" w:sz="0" w:space="0" w:color="auto"/>
                <w:right w:val="none" w:sz="0" w:space="0" w:color="auto"/>
              </w:divBdr>
              <w:divsChild>
                <w:div w:id="240601647">
                  <w:marLeft w:val="0"/>
                  <w:marRight w:val="0"/>
                  <w:marTop w:val="0"/>
                  <w:marBottom w:val="0"/>
                  <w:divBdr>
                    <w:top w:val="none" w:sz="0" w:space="0" w:color="auto"/>
                    <w:left w:val="none" w:sz="0" w:space="0" w:color="auto"/>
                    <w:bottom w:val="none" w:sz="0" w:space="0" w:color="auto"/>
                    <w:right w:val="none" w:sz="0" w:space="0" w:color="auto"/>
                  </w:divBdr>
                  <w:divsChild>
                    <w:div w:id="1827210267">
                      <w:marLeft w:val="0"/>
                      <w:marRight w:val="0"/>
                      <w:marTop w:val="0"/>
                      <w:marBottom w:val="0"/>
                      <w:divBdr>
                        <w:top w:val="none" w:sz="0" w:space="0" w:color="auto"/>
                        <w:left w:val="none" w:sz="0" w:space="0" w:color="auto"/>
                        <w:bottom w:val="none" w:sz="0" w:space="0" w:color="auto"/>
                        <w:right w:val="none" w:sz="0" w:space="0" w:color="auto"/>
                      </w:divBdr>
                      <w:divsChild>
                        <w:div w:id="404838679">
                          <w:marLeft w:val="0"/>
                          <w:marRight w:val="0"/>
                          <w:marTop w:val="0"/>
                          <w:marBottom w:val="0"/>
                          <w:divBdr>
                            <w:top w:val="none" w:sz="0" w:space="0" w:color="auto"/>
                            <w:left w:val="none" w:sz="0" w:space="0" w:color="auto"/>
                            <w:bottom w:val="none" w:sz="0" w:space="0" w:color="auto"/>
                            <w:right w:val="none" w:sz="0" w:space="0" w:color="auto"/>
                          </w:divBdr>
                          <w:divsChild>
                            <w:div w:id="1976375398">
                              <w:marLeft w:val="0"/>
                              <w:marRight w:val="0"/>
                              <w:marTop w:val="0"/>
                              <w:marBottom w:val="0"/>
                              <w:divBdr>
                                <w:top w:val="none" w:sz="0" w:space="0" w:color="auto"/>
                                <w:left w:val="none" w:sz="0" w:space="0" w:color="auto"/>
                                <w:bottom w:val="none" w:sz="0" w:space="0" w:color="auto"/>
                                <w:right w:val="none" w:sz="0" w:space="0" w:color="auto"/>
                              </w:divBdr>
                              <w:divsChild>
                                <w:div w:id="1878467686">
                                  <w:marLeft w:val="0"/>
                                  <w:marRight w:val="0"/>
                                  <w:marTop w:val="0"/>
                                  <w:marBottom w:val="0"/>
                                  <w:divBdr>
                                    <w:top w:val="none" w:sz="0" w:space="0" w:color="auto"/>
                                    <w:left w:val="none" w:sz="0" w:space="0" w:color="auto"/>
                                    <w:bottom w:val="none" w:sz="0" w:space="0" w:color="auto"/>
                                    <w:right w:val="none" w:sz="0" w:space="0" w:color="auto"/>
                                  </w:divBdr>
                                  <w:divsChild>
                                    <w:div w:id="2073849613">
                                      <w:marLeft w:val="0"/>
                                      <w:marRight w:val="0"/>
                                      <w:marTop w:val="0"/>
                                      <w:marBottom w:val="0"/>
                                      <w:divBdr>
                                        <w:top w:val="none" w:sz="0" w:space="0" w:color="auto"/>
                                        <w:left w:val="none" w:sz="0" w:space="0" w:color="auto"/>
                                        <w:bottom w:val="none" w:sz="0" w:space="0" w:color="auto"/>
                                        <w:right w:val="none" w:sz="0" w:space="0" w:color="auto"/>
                                      </w:divBdr>
                                      <w:divsChild>
                                        <w:div w:id="1609970761">
                                          <w:marLeft w:val="0"/>
                                          <w:marRight w:val="0"/>
                                          <w:marTop w:val="0"/>
                                          <w:marBottom w:val="0"/>
                                          <w:divBdr>
                                            <w:top w:val="none" w:sz="0" w:space="0" w:color="auto"/>
                                            <w:left w:val="none" w:sz="0" w:space="0" w:color="auto"/>
                                            <w:bottom w:val="none" w:sz="0" w:space="0" w:color="auto"/>
                                            <w:right w:val="none" w:sz="0" w:space="0" w:color="auto"/>
                                          </w:divBdr>
                                          <w:divsChild>
                                            <w:div w:id="1615822139">
                                              <w:marLeft w:val="0"/>
                                              <w:marRight w:val="0"/>
                                              <w:marTop w:val="0"/>
                                              <w:marBottom w:val="0"/>
                                              <w:divBdr>
                                                <w:top w:val="single" w:sz="4" w:space="0" w:color="F5F5F5"/>
                                                <w:left w:val="single" w:sz="4" w:space="0" w:color="F5F5F5"/>
                                                <w:bottom w:val="single" w:sz="4" w:space="0" w:color="F5F5F5"/>
                                                <w:right w:val="single" w:sz="4" w:space="0" w:color="F5F5F5"/>
                                              </w:divBdr>
                                              <w:divsChild>
                                                <w:div w:id="2132748837">
                                                  <w:marLeft w:val="0"/>
                                                  <w:marRight w:val="0"/>
                                                  <w:marTop w:val="0"/>
                                                  <w:marBottom w:val="0"/>
                                                  <w:divBdr>
                                                    <w:top w:val="none" w:sz="0" w:space="0" w:color="auto"/>
                                                    <w:left w:val="none" w:sz="0" w:space="0" w:color="auto"/>
                                                    <w:bottom w:val="none" w:sz="0" w:space="0" w:color="auto"/>
                                                    <w:right w:val="none" w:sz="0" w:space="0" w:color="auto"/>
                                                  </w:divBdr>
                                                  <w:divsChild>
                                                    <w:div w:id="3429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422220">
      <w:bodyDiv w:val="1"/>
      <w:marLeft w:val="0"/>
      <w:marRight w:val="0"/>
      <w:marTop w:val="0"/>
      <w:marBottom w:val="0"/>
      <w:divBdr>
        <w:top w:val="none" w:sz="0" w:space="0" w:color="auto"/>
        <w:left w:val="none" w:sz="0" w:space="0" w:color="auto"/>
        <w:bottom w:val="none" w:sz="0" w:space="0" w:color="auto"/>
        <w:right w:val="none" w:sz="0" w:space="0" w:color="auto"/>
      </w:divBdr>
      <w:divsChild>
        <w:div w:id="469398477">
          <w:marLeft w:val="0"/>
          <w:marRight w:val="0"/>
          <w:marTop w:val="0"/>
          <w:marBottom w:val="0"/>
          <w:divBdr>
            <w:top w:val="none" w:sz="0" w:space="0" w:color="auto"/>
            <w:left w:val="none" w:sz="0" w:space="0" w:color="auto"/>
            <w:bottom w:val="none" w:sz="0" w:space="0" w:color="auto"/>
            <w:right w:val="none" w:sz="0" w:space="0" w:color="auto"/>
          </w:divBdr>
          <w:divsChild>
            <w:div w:id="1709060317">
              <w:marLeft w:val="0"/>
              <w:marRight w:val="0"/>
              <w:marTop w:val="0"/>
              <w:marBottom w:val="0"/>
              <w:divBdr>
                <w:top w:val="none" w:sz="0" w:space="0" w:color="auto"/>
                <w:left w:val="none" w:sz="0" w:space="0" w:color="auto"/>
                <w:bottom w:val="none" w:sz="0" w:space="0" w:color="auto"/>
                <w:right w:val="none" w:sz="0" w:space="0" w:color="auto"/>
              </w:divBdr>
              <w:divsChild>
                <w:div w:id="656344427">
                  <w:marLeft w:val="0"/>
                  <w:marRight w:val="0"/>
                  <w:marTop w:val="0"/>
                  <w:marBottom w:val="0"/>
                  <w:divBdr>
                    <w:top w:val="none" w:sz="0" w:space="0" w:color="auto"/>
                    <w:left w:val="none" w:sz="0" w:space="0" w:color="auto"/>
                    <w:bottom w:val="none" w:sz="0" w:space="0" w:color="auto"/>
                    <w:right w:val="none" w:sz="0" w:space="0" w:color="auto"/>
                  </w:divBdr>
                  <w:divsChild>
                    <w:div w:id="1379355094">
                      <w:marLeft w:val="0"/>
                      <w:marRight w:val="0"/>
                      <w:marTop w:val="0"/>
                      <w:marBottom w:val="0"/>
                      <w:divBdr>
                        <w:top w:val="none" w:sz="0" w:space="0" w:color="auto"/>
                        <w:left w:val="none" w:sz="0" w:space="0" w:color="auto"/>
                        <w:bottom w:val="none" w:sz="0" w:space="0" w:color="auto"/>
                        <w:right w:val="none" w:sz="0" w:space="0" w:color="auto"/>
                      </w:divBdr>
                      <w:divsChild>
                        <w:div w:id="1666854584">
                          <w:marLeft w:val="0"/>
                          <w:marRight w:val="0"/>
                          <w:marTop w:val="0"/>
                          <w:marBottom w:val="0"/>
                          <w:divBdr>
                            <w:top w:val="none" w:sz="0" w:space="0" w:color="auto"/>
                            <w:left w:val="none" w:sz="0" w:space="0" w:color="auto"/>
                            <w:bottom w:val="none" w:sz="0" w:space="0" w:color="auto"/>
                            <w:right w:val="none" w:sz="0" w:space="0" w:color="auto"/>
                          </w:divBdr>
                          <w:divsChild>
                            <w:div w:id="1374037070">
                              <w:marLeft w:val="0"/>
                              <w:marRight w:val="0"/>
                              <w:marTop w:val="0"/>
                              <w:marBottom w:val="0"/>
                              <w:divBdr>
                                <w:top w:val="none" w:sz="0" w:space="0" w:color="auto"/>
                                <w:left w:val="none" w:sz="0" w:space="0" w:color="auto"/>
                                <w:bottom w:val="none" w:sz="0" w:space="0" w:color="auto"/>
                                <w:right w:val="none" w:sz="0" w:space="0" w:color="auto"/>
                              </w:divBdr>
                              <w:divsChild>
                                <w:div w:id="1140417595">
                                  <w:marLeft w:val="0"/>
                                  <w:marRight w:val="0"/>
                                  <w:marTop w:val="0"/>
                                  <w:marBottom w:val="0"/>
                                  <w:divBdr>
                                    <w:top w:val="none" w:sz="0" w:space="0" w:color="auto"/>
                                    <w:left w:val="none" w:sz="0" w:space="0" w:color="auto"/>
                                    <w:bottom w:val="none" w:sz="0" w:space="0" w:color="auto"/>
                                    <w:right w:val="none" w:sz="0" w:space="0" w:color="auto"/>
                                  </w:divBdr>
                                  <w:divsChild>
                                    <w:div w:id="1050156086">
                                      <w:marLeft w:val="0"/>
                                      <w:marRight w:val="0"/>
                                      <w:marTop w:val="0"/>
                                      <w:marBottom w:val="0"/>
                                      <w:divBdr>
                                        <w:top w:val="none" w:sz="0" w:space="0" w:color="auto"/>
                                        <w:left w:val="none" w:sz="0" w:space="0" w:color="auto"/>
                                        <w:bottom w:val="none" w:sz="0" w:space="0" w:color="auto"/>
                                        <w:right w:val="none" w:sz="0" w:space="0" w:color="auto"/>
                                      </w:divBdr>
                                      <w:divsChild>
                                        <w:div w:id="281807821">
                                          <w:marLeft w:val="0"/>
                                          <w:marRight w:val="0"/>
                                          <w:marTop w:val="0"/>
                                          <w:marBottom w:val="0"/>
                                          <w:divBdr>
                                            <w:top w:val="none" w:sz="0" w:space="0" w:color="auto"/>
                                            <w:left w:val="none" w:sz="0" w:space="0" w:color="auto"/>
                                            <w:bottom w:val="none" w:sz="0" w:space="0" w:color="auto"/>
                                            <w:right w:val="none" w:sz="0" w:space="0" w:color="auto"/>
                                          </w:divBdr>
                                          <w:divsChild>
                                            <w:div w:id="1457723007">
                                              <w:marLeft w:val="0"/>
                                              <w:marRight w:val="0"/>
                                              <w:marTop w:val="0"/>
                                              <w:marBottom w:val="0"/>
                                              <w:divBdr>
                                                <w:top w:val="single" w:sz="6" w:space="0" w:color="F5F5F5"/>
                                                <w:left w:val="single" w:sz="6" w:space="0" w:color="F5F5F5"/>
                                                <w:bottom w:val="single" w:sz="6" w:space="0" w:color="F5F5F5"/>
                                                <w:right w:val="single" w:sz="6" w:space="0" w:color="F5F5F5"/>
                                              </w:divBdr>
                                              <w:divsChild>
                                                <w:div w:id="1282302742">
                                                  <w:marLeft w:val="0"/>
                                                  <w:marRight w:val="0"/>
                                                  <w:marTop w:val="0"/>
                                                  <w:marBottom w:val="0"/>
                                                  <w:divBdr>
                                                    <w:top w:val="none" w:sz="0" w:space="0" w:color="auto"/>
                                                    <w:left w:val="none" w:sz="0" w:space="0" w:color="auto"/>
                                                    <w:bottom w:val="none" w:sz="0" w:space="0" w:color="auto"/>
                                                    <w:right w:val="none" w:sz="0" w:space="0" w:color="auto"/>
                                                  </w:divBdr>
                                                  <w:divsChild>
                                                    <w:div w:id="16078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718219">
      <w:bodyDiv w:val="1"/>
      <w:marLeft w:val="0"/>
      <w:marRight w:val="0"/>
      <w:marTop w:val="0"/>
      <w:marBottom w:val="0"/>
      <w:divBdr>
        <w:top w:val="none" w:sz="0" w:space="0" w:color="auto"/>
        <w:left w:val="none" w:sz="0" w:space="0" w:color="auto"/>
        <w:bottom w:val="none" w:sz="0" w:space="0" w:color="auto"/>
        <w:right w:val="none" w:sz="0" w:space="0" w:color="auto"/>
      </w:divBdr>
      <w:divsChild>
        <w:div w:id="2114351406">
          <w:marLeft w:val="0"/>
          <w:marRight w:val="0"/>
          <w:marTop w:val="0"/>
          <w:marBottom w:val="0"/>
          <w:divBdr>
            <w:top w:val="none" w:sz="0" w:space="0" w:color="auto"/>
            <w:left w:val="none" w:sz="0" w:space="0" w:color="auto"/>
            <w:bottom w:val="none" w:sz="0" w:space="0" w:color="auto"/>
            <w:right w:val="none" w:sz="0" w:space="0" w:color="auto"/>
          </w:divBdr>
          <w:divsChild>
            <w:div w:id="1455559715">
              <w:marLeft w:val="0"/>
              <w:marRight w:val="0"/>
              <w:marTop w:val="0"/>
              <w:marBottom w:val="0"/>
              <w:divBdr>
                <w:top w:val="none" w:sz="0" w:space="0" w:color="auto"/>
                <w:left w:val="none" w:sz="0" w:space="0" w:color="auto"/>
                <w:bottom w:val="none" w:sz="0" w:space="0" w:color="auto"/>
                <w:right w:val="none" w:sz="0" w:space="0" w:color="auto"/>
              </w:divBdr>
              <w:divsChild>
                <w:div w:id="843207444">
                  <w:marLeft w:val="0"/>
                  <w:marRight w:val="0"/>
                  <w:marTop w:val="0"/>
                  <w:marBottom w:val="0"/>
                  <w:divBdr>
                    <w:top w:val="none" w:sz="0" w:space="0" w:color="auto"/>
                    <w:left w:val="none" w:sz="0" w:space="0" w:color="auto"/>
                    <w:bottom w:val="none" w:sz="0" w:space="0" w:color="auto"/>
                    <w:right w:val="none" w:sz="0" w:space="0" w:color="auto"/>
                  </w:divBdr>
                  <w:divsChild>
                    <w:div w:id="919371609">
                      <w:marLeft w:val="0"/>
                      <w:marRight w:val="0"/>
                      <w:marTop w:val="0"/>
                      <w:marBottom w:val="0"/>
                      <w:divBdr>
                        <w:top w:val="none" w:sz="0" w:space="0" w:color="auto"/>
                        <w:left w:val="none" w:sz="0" w:space="0" w:color="auto"/>
                        <w:bottom w:val="none" w:sz="0" w:space="0" w:color="auto"/>
                        <w:right w:val="none" w:sz="0" w:space="0" w:color="auto"/>
                      </w:divBdr>
                      <w:divsChild>
                        <w:div w:id="282158916">
                          <w:marLeft w:val="0"/>
                          <w:marRight w:val="0"/>
                          <w:marTop w:val="0"/>
                          <w:marBottom w:val="0"/>
                          <w:divBdr>
                            <w:top w:val="none" w:sz="0" w:space="0" w:color="auto"/>
                            <w:left w:val="none" w:sz="0" w:space="0" w:color="auto"/>
                            <w:bottom w:val="none" w:sz="0" w:space="0" w:color="auto"/>
                            <w:right w:val="none" w:sz="0" w:space="0" w:color="auto"/>
                          </w:divBdr>
                          <w:divsChild>
                            <w:div w:id="1803427315">
                              <w:marLeft w:val="0"/>
                              <w:marRight w:val="0"/>
                              <w:marTop w:val="0"/>
                              <w:marBottom w:val="0"/>
                              <w:divBdr>
                                <w:top w:val="none" w:sz="0" w:space="0" w:color="auto"/>
                                <w:left w:val="none" w:sz="0" w:space="0" w:color="auto"/>
                                <w:bottom w:val="none" w:sz="0" w:space="0" w:color="auto"/>
                                <w:right w:val="none" w:sz="0" w:space="0" w:color="auto"/>
                              </w:divBdr>
                              <w:divsChild>
                                <w:div w:id="1775393514">
                                  <w:marLeft w:val="0"/>
                                  <w:marRight w:val="0"/>
                                  <w:marTop w:val="0"/>
                                  <w:marBottom w:val="0"/>
                                  <w:divBdr>
                                    <w:top w:val="none" w:sz="0" w:space="0" w:color="auto"/>
                                    <w:left w:val="none" w:sz="0" w:space="0" w:color="auto"/>
                                    <w:bottom w:val="none" w:sz="0" w:space="0" w:color="auto"/>
                                    <w:right w:val="none" w:sz="0" w:space="0" w:color="auto"/>
                                  </w:divBdr>
                                  <w:divsChild>
                                    <w:div w:id="123356674">
                                      <w:marLeft w:val="0"/>
                                      <w:marRight w:val="0"/>
                                      <w:marTop w:val="0"/>
                                      <w:marBottom w:val="0"/>
                                      <w:divBdr>
                                        <w:top w:val="none" w:sz="0" w:space="0" w:color="auto"/>
                                        <w:left w:val="none" w:sz="0" w:space="0" w:color="auto"/>
                                        <w:bottom w:val="none" w:sz="0" w:space="0" w:color="auto"/>
                                        <w:right w:val="none" w:sz="0" w:space="0" w:color="auto"/>
                                      </w:divBdr>
                                      <w:divsChild>
                                        <w:div w:id="39869530">
                                          <w:marLeft w:val="0"/>
                                          <w:marRight w:val="0"/>
                                          <w:marTop w:val="0"/>
                                          <w:marBottom w:val="0"/>
                                          <w:divBdr>
                                            <w:top w:val="none" w:sz="0" w:space="0" w:color="auto"/>
                                            <w:left w:val="none" w:sz="0" w:space="0" w:color="auto"/>
                                            <w:bottom w:val="none" w:sz="0" w:space="0" w:color="auto"/>
                                            <w:right w:val="none" w:sz="0" w:space="0" w:color="auto"/>
                                          </w:divBdr>
                                          <w:divsChild>
                                            <w:div w:id="1552300343">
                                              <w:marLeft w:val="0"/>
                                              <w:marRight w:val="0"/>
                                              <w:marTop w:val="0"/>
                                              <w:marBottom w:val="0"/>
                                              <w:divBdr>
                                                <w:top w:val="single" w:sz="4" w:space="0" w:color="F5F5F5"/>
                                                <w:left w:val="single" w:sz="4" w:space="0" w:color="F5F5F5"/>
                                                <w:bottom w:val="single" w:sz="4" w:space="0" w:color="F5F5F5"/>
                                                <w:right w:val="single" w:sz="4" w:space="0" w:color="F5F5F5"/>
                                              </w:divBdr>
                                              <w:divsChild>
                                                <w:div w:id="2123187254">
                                                  <w:marLeft w:val="0"/>
                                                  <w:marRight w:val="0"/>
                                                  <w:marTop w:val="0"/>
                                                  <w:marBottom w:val="0"/>
                                                  <w:divBdr>
                                                    <w:top w:val="none" w:sz="0" w:space="0" w:color="auto"/>
                                                    <w:left w:val="none" w:sz="0" w:space="0" w:color="auto"/>
                                                    <w:bottom w:val="none" w:sz="0" w:space="0" w:color="auto"/>
                                                    <w:right w:val="none" w:sz="0" w:space="0" w:color="auto"/>
                                                  </w:divBdr>
                                                  <w:divsChild>
                                                    <w:div w:id="5927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698103">
      <w:bodyDiv w:val="1"/>
      <w:marLeft w:val="0"/>
      <w:marRight w:val="0"/>
      <w:marTop w:val="0"/>
      <w:marBottom w:val="0"/>
      <w:divBdr>
        <w:top w:val="none" w:sz="0" w:space="0" w:color="auto"/>
        <w:left w:val="none" w:sz="0" w:space="0" w:color="auto"/>
        <w:bottom w:val="none" w:sz="0" w:space="0" w:color="auto"/>
        <w:right w:val="none" w:sz="0" w:space="0" w:color="auto"/>
      </w:divBdr>
      <w:divsChild>
        <w:div w:id="174998763">
          <w:marLeft w:val="0"/>
          <w:marRight w:val="0"/>
          <w:marTop w:val="0"/>
          <w:marBottom w:val="0"/>
          <w:divBdr>
            <w:top w:val="none" w:sz="0" w:space="0" w:color="auto"/>
            <w:left w:val="none" w:sz="0" w:space="0" w:color="auto"/>
            <w:bottom w:val="none" w:sz="0" w:space="0" w:color="auto"/>
            <w:right w:val="none" w:sz="0" w:space="0" w:color="auto"/>
          </w:divBdr>
          <w:divsChild>
            <w:div w:id="219096997">
              <w:marLeft w:val="0"/>
              <w:marRight w:val="0"/>
              <w:marTop w:val="0"/>
              <w:marBottom w:val="0"/>
              <w:divBdr>
                <w:top w:val="none" w:sz="0" w:space="0" w:color="auto"/>
                <w:left w:val="none" w:sz="0" w:space="0" w:color="auto"/>
                <w:bottom w:val="none" w:sz="0" w:space="0" w:color="auto"/>
                <w:right w:val="none" w:sz="0" w:space="0" w:color="auto"/>
              </w:divBdr>
              <w:divsChild>
                <w:div w:id="1864320802">
                  <w:marLeft w:val="0"/>
                  <w:marRight w:val="0"/>
                  <w:marTop w:val="0"/>
                  <w:marBottom w:val="0"/>
                  <w:divBdr>
                    <w:top w:val="none" w:sz="0" w:space="0" w:color="auto"/>
                    <w:left w:val="none" w:sz="0" w:space="0" w:color="auto"/>
                    <w:bottom w:val="none" w:sz="0" w:space="0" w:color="auto"/>
                    <w:right w:val="none" w:sz="0" w:space="0" w:color="auto"/>
                  </w:divBdr>
                  <w:divsChild>
                    <w:div w:id="1759908625">
                      <w:marLeft w:val="0"/>
                      <w:marRight w:val="0"/>
                      <w:marTop w:val="0"/>
                      <w:marBottom w:val="0"/>
                      <w:divBdr>
                        <w:top w:val="none" w:sz="0" w:space="0" w:color="auto"/>
                        <w:left w:val="none" w:sz="0" w:space="0" w:color="auto"/>
                        <w:bottom w:val="none" w:sz="0" w:space="0" w:color="auto"/>
                        <w:right w:val="none" w:sz="0" w:space="0" w:color="auto"/>
                      </w:divBdr>
                      <w:divsChild>
                        <w:div w:id="1098407805">
                          <w:marLeft w:val="0"/>
                          <w:marRight w:val="0"/>
                          <w:marTop w:val="0"/>
                          <w:marBottom w:val="0"/>
                          <w:divBdr>
                            <w:top w:val="none" w:sz="0" w:space="0" w:color="auto"/>
                            <w:left w:val="none" w:sz="0" w:space="0" w:color="auto"/>
                            <w:bottom w:val="none" w:sz="0" w:space="0" w:color="auto"/>
                            <w:right w:val="none" w:sz="0" w:space="0" w:color="auto"/>
                          </w:divBdr>
                          <w:divsChild>
                            <w:div w:id="617415708">
                              <w:marLeft w:val="0"/>
                              <w:marRight w:val="0"/>
                              <w:marTop w:val="0"/>
                              <w:marBottom w:val="0"/>
                              <w:divBdr>
                                <w:top w:val="none" w:sz="0" w:space="0" w:color="auto"/>
                                <w:left w:val="none" w:sz="0" w:space="0" w:color="auto"/>
                                <w:bottom w:val="none" w:sz="0" w:space="0" w:color="auto"/>
                                <w:right w:val="none" w:sz="0" w:space="0" w:color="auto"/>
                              </w:divBdr>
                              <w:divsChild>
                                <w:div w:id="414670902">
                                  <w:marLeft w:val="0"/>
                                  <w:marRight w:val="0"/>
                                  <w:marTop w:val="0"/>
                                  <w:marBottom w:val="0"/>
                                  <w:divBdr>
                                    <w:top w:val="none" w:sz="0" w:space="0" w:color="auto"/>
                                    <w:left w:val="none" w:sz="0" w:space="0" w:color="auto"/>
                                    <w:bottom w:val="none" w:sz="0" w:space="0" w:color="auto"/>
                                    <w:right w:val="none" w:sz="0" w:space="0" w:color="auto"/>
                                  </w:divBdr>
                                  <w:divsChild>
                                    <w:div w:id="1923373740">
                                      <w:marLeft w:val="0"/>
                                      <w:marRight w:val="0"/>
                                      <w:marTop w:val="0"/>
                                      <w:marBottom w:val="0"/>
                                      <w:divBdr>
                                        <w:top w:val="none" w:sz="0" w:space="0" w:color="auto"/>
                                        <w:left w:val="none" w:sz="0" w:space="0" w:color="auto"/>
                                        <w:bottom w:val="none" w:sz="0" w:space="0" w:color="auto"/>
                                        <w:right w:val="none" w:sz="0" w:space="0" w:color="auto"/>
                                      </w:divBdr>
                                      <w:divsChild>
                                        <w:div w:id="256056775">
                                          <w:marLeft w:val="0"/>
                                          <w:marRight w:val="0"/>
                                          <w:marTop w:val="0"/>
                                          <w:marBottom w:val="0"/>
                                          <w:divBdr>
                                            <w:top w:val="none" w:sz="0" w:space="0" w:color="auto"/>
                                            <w:left w:val="none" w:sz="0" w:space="0" w:color="auto"/>
                                            <w:bottom w:val="none" w:sz="0" w:space="0" w:color="auto"/>
                                            <w:right w:val="none" w:sz="0" w:space="0" w:color="auto"/>
                                          </w:divBdr>
                                          <w:divsChild>
                                            <w:div w:id="1393885735">
                                              <w:marLeft w:val="0"/>
                                              <w:marRight w:val="0"/>
                                              <w:marTop w:val="0"/>
                                              <w:marBottom w:val="0"/>
                                              <w:divBdr>
                                                <w:top w:val="single" w:sz="6" w:space="0" w:color="F5F5F5"/>
                                                <w:left w:val="single" w:sz="6" w:space="0" w:color="F5F5F5"/>
                                                <w:bottom w:val="single" w:sz="6" w:space="0" w:color="F5F5F5"/>
                                                <w:right w:val="single" w:sz="6" w:space="0" w:color="F5F5F5"/>
                                              </w:divBdr>
                                              <w:divsChild>
                                                <w:div w:id="289870935">
                                                  <w:marLeft w:val="0"/>
                                                  <w:marRight w:val="0"/>
                                                  <w:marTop w:val="0"/>
                                                  <w:marBottom w:val="0"/>
                                                  <w:divBdr>
                                                    <w:top w:val="none" w:sz="0" w:space="0" w:color="auto"/>
                                                    <w:left w:val="none" w:sz="0" w:space="0" w:color="auto"/>
                                                    <w:bottom w:val="none" w:sz="0" w:space="0" w:color="auto"/>
                                                    <w:right w:val="none" w:sz="0" w:space="0" w:color="auto"/>
                                                  </w:divBdr>
                                                  <w:divsChild>
                                                    <w:div w:id="14211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363055">
      <w:bodyDiv w:val="1"/>
      <w:marLeft w:val="0"/>
      <w:marRight w:val="0"/>
      <w:marTop w:val="0"/>
      <w:marBottom w:val="0"/>
      <w:divBdr>
        <w:top w:val="none" w:sz="0" w:space="0" w:color="auto"/>
        <w:left w:val="none" w:sz="0" w:space="0" w:color="auto"/>
        <w:bottom w:val="none" w:sz="0" w:space="0" w:color="auto"/>
        <w:right w:val="none" w:sz="0" w:space="0" w:color="auto"/>
      </w:divBdr>
    </w:div>
    <w:div w:id="433521903">
      <w:bodyDiv w:val="1"/>
      <w:marLeft w:val="0"/>
      <w:marRight w:val="0"/>
      <w:marTop w:val="0"/>
      <w:marBottom w:val="0"/>
      <w:divBdr>
        <w:top w:val="none" w:sz="0" w:space="0" w:color="auto"/>
        <w:left w:val="none" w:sz="0" w:space="0" w:color="auto"/>
        <w:bottom w:val="none" w:sz="0" w:space="0" w:color="auto"/>
        <w:right w:val="none" w:sz="0" w:space="0" w:color="auto"/>
      </w:divBdr>
      <w:divsChild>
        <w:div w:id="1852331211">
          <w:marLeft w:val="0"/>
          <w:marRight w:val="0"/>
          <w:marTop w:val="0"/>
          <w:marBottom w:val="0"/>
          <w:divBdr>
            <w:top w:val="none" w:sz="0" w:space="0" w:color="auto"/>
            <w:left w:val="none" w:sz="0" w:space="0" w:color="auto"/>
            <w:bottom w:val="none" w:sz="0" w:space="0" w:color="auto"/>
            <w:right w:val="none" w:sz="0" w:space="0" w:color="auto"/>
          </w:divBdr>
          <w:divsChild>
            <w:div w:id="1047224009">
              <w:marLeft w:val="0"/>
              <w:marRight w:val="0"/>
              <w:marTop w:val="0"/>
              <w:marBottom w:val="0"/>
              <w:divBdr>
                <w:top w:val="none" w:sz="0" w:space="0" w:color="auto"/>
                <w:left w:val="none" w:sz="0" w:space="0" w:color="auto"/>
                <w:bottom w:val="none" w:sz="0" w:space="0" w:color="auto"/>
                <w:right w:val="none" w:sz="0" w:space="0" w:color="auto"/>
              </w:divBdr>
              <w:divsChild>
                <w:div w:id="2095660942">
                  <w:marLeft w:val="0"/>
                  <w:marRight w:val="0"/>
                  <w:marTop w:val="0"/>
                  <w:marBottom w:val="0"/>
                  <w:divBdr>
                    <w:top w:val="none" w:sz="0" w:space="0" w:color="auto"/>
                    <w:left w:val="none" w:sz="0" w:space="0" w:color="auto"/>
                    <w:bottom w:val="none" w:sz="0" w:space="0" w:color="auto"/>
                    <w:right w:val="none" w:sz="0" w:space="0" w:color="auto"/>
                  </w:divBdr>
                  <w:divsChild>
                    <w:div w:id="1105462516">
                      <w:marLeft w:val="0"/>
                      <w:marRight w:val="0"/>
                      <w:marTop w:val="0"/>
                      <w:marBottom w:val="0"/>
                      <w:divBdr>
                        <w:top w:val="none" w:sz="0" w:space="0" w:color="auto"/>
                        <w:left w:val="none" w:sz="0" w:space="0" w:color="auto"/>
                        <w:bottom w:val="none" w:sz="0" w:space="0" w:color="auto"/>
                        <w:right w:val="none" w:sz="0" w:space="0" w:color="auto"/>
                      </w:divBdr>
                      <w:divsChild>
                        <w:div w:id="2098749605">
                          <w:marLeft w:val="0"/>
                          <w:marRight w:val="0"/>
                          <w:marTop w:val="0"/>
                          <w:marBottom w:val="0"/>
                          <w:divBdr>
                            <w:top w:val="none" w:sz="0" w:space="0" w:color="auto"/>
                            <w:left w:val="none" w:sz="0" w:space="0" w:color="auto"/>
                            <w:bottom w:val="none" w:sz="0" w:space="0" w:color="auto"/>
                            <w:right w:val="none" w:sz="0" w:space="0" w:color="auto"/>
                          </w:divBdr>
                          <w:divsChild>
                            <w:div w:id="1511018858">
                              <w:marLeft w:val="0"/>
                              <w:marRight w:val="0"/>
                              <w:marTop w:val="0"/>
                              <w:marBottom w:val="0"/>
                              <w:divBdr>
                                <w:top w:val="none" w:sz="0" w:space="0" w:color="auto"/>
                                <w:left w:val="none" w:sz="0" w:space="0" w:color="auto"/>
                                <w:bottom w:val="none" w:sz="0" w:space="0" w:color="auto"/>
                                <w:right w:val="none" w:sz="0" w:space="0" w:color="auto"/>
                              </w:divBdr>
                              <w:divsChild>
                                <w:div w:id="1542211261">
                                  <w:marLeft w:val="0"/>
                                  <w:marRight w:val="0"/>
                                  <w:marTop w:val="0"/>
                                  <w:marBottom w:val="0"/>
                                  <w:divBdr>
                                    <w:top w:val="none" w:sz="0" w:space="0" w:color="auto"/>
                                    <w:left w:val="none" w:sz="0" w:space="0" w:color="auto"/>
                                    <w:bottom w:val="none" w:sz="0" w:space="0" w:color="auto"/>
                                    <w:right w:val="none" w:sz="0" w:space="0" w:color="auto"/>
                                  </w:divBdr>
                                  <w:divsChild>
                                    <w:div w:id="1614434402">
                                      <w:marLeft w:val="0"/>
                                      <w:marRight w:val="0"/>
                                      <w:marTop w:val="0"/>
                                      <w:marBottom w:val="0"/>
                                      <w:divBdr>
                                        <w:top w:val="none" w:sz="0" w:space="0" w:color="auto"/>
                                        <w:left w:val="none" w:sz="0" w:space="0" w:color="auto"/>
                                        <w:bottom w:val="none" w:sz="0" w:space="0" w:color="auto"/>
                                        <w:right w:val="none" w:sz="0" w:space="0" w:color="auto"/>
                                      </w:divBdr>
                                      <w:divsChild>
                                        <w:div w:id="1955624734">
                                          <w:marLeft w:val="0"/>
                                          <w:marRight w:val="0"/>
                                          <w:marTop w:val="0"/>
                                          <w:marBottom w:val="0"/>
                                          <w:divBdr>
                                            <w:top w:val="none" w:sz="0" w:space="0" w:color="auto"/>
                                            <w:left w:val="none" w:sz="0" w:space="0" w:color="auto"/>
                                            <w:bottom w:val="none" w:sz="0" w:space="0" w:color="auto"/>
                                            <w:right w:val="none" w:sz="0" w:space="0" w:color="auto"/>
                                          </w:divBdr>
                                          <w:divsChild>
                                            <w:div w:id="1361131520">
                                              <w:marLeft w:val="0"/>
                                              <w:marRight w:val="0"/>
                                              <w:marTop w:val="0"/>
                                              <w:marBottom w:val="0"/>
                                              <w:divBdr>
                                                <w:top w:val="single" w:sz="4" w:space="0" w:color="F5F5F5"/>
                                                <w:left w:val="single" w:sz="4" w:space="0" w:color="F5F5F5"/>
                                                <w:bottom w:val="single" w:sz="4" w:space="0" w:color="F5F5F5"/>
                                                <w:right w:val="single" w:sz="4" w:space="0" w:color="F5F5F5"/>
                                              </w:divBdr>
                                              <w:divsChild>
                                                <w:div w:id="1704869271">
                                                  <w:marLeft w:val="0"/>
                                                  <w:marRight w:val="0"/>
                                                  <w:marTop w:val="0"/>
                                                  <w:marBottom w:val="0"/>
                                                  <w:divBdr>
                                                    <w:top w:val="none" w:sz="0" w:space="0" w:color="auto"/>
                                                    <w:left w:val="none" w:sz="0" w:space="0" w:color="auto"/>
                                                    <w:bottom w:val="none" w:sz="0" w:space="0" w:color="auto"/>
                                                    <w:right w:val="none" w:sz="0" w:space="0" w:color="auto"/>
                                                  </w:divBdr>
                                                  <w:divsChild>
                                                    <w:div w:id="13629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555385">
      <w:bodyDiv w:val="1"/>
      <w:marLeft w:val="0"/>
      <w:marRight w:val="0"/>
      <w:marTop w:val="0"/>
      <w:marBottom w:val="0"/>
      <w:divBdr>
        <w:top w:val="none" w:sz="0" w:space="0" w:color="auto"/>
        <w:left w:val="none" w:sz="0" w:space="0" w:color="auto"/>
        <w:bottom w:val="none" w:sz="0" w:space="0" w:color="auto"/>
        <w:right w:val="none" w:sz="0" w:space="0" w:color="auto"/>
      </w:divBdr>
      <w:divsChild>
        <w:div w:id="2084335257">
          <w:marLeft w:val="0"/>
          <w:marRight w:val="0"/>
          <w:marTop w:val="0"/>
          <w:marBottom w:val="0"/>
          <w:divBdr>
            <w:top w:val="none" w:sz="0" w:space="0" w:color="auto"/>
            <w:left w:val="none" w:sz="0" w:space="0" w:color="auto"/>
            <w:bottom w:val="none" w:sz="0" w:space="0" w:color="auto"/>
            <w:right w:val="none" w:sz="0" w:space="0" w:color="auto"/>
          </w:divBdr>
          <w:divsChild>
            <w:div w:id="147287795">
              <w:marLeft w:val="0"/>
              <w:marRight w:val="0"/>
              <w:marTop w:val="0"/>
              <w:marBottom w:val="0"/>
              <w:divBdr>
                <w:top w:val="none" w:sz="0" w:space="0" w:color="auto"/>
                <w:left w:val="none" w:sz="0" w:space="0" w:color="auto"/>
                <w:bottom w:val="none" w:sz="0" w:space="0" w:color="auto"/>
                <w:right w:val="none" w:sz="0" w:space="0" w:color="auto"/>
              </w:divBdr>
              <w:divsChild>
                <w:div w:id="1238905726">
                  <w:marLeft w:val="0"/>
                  <w:marRight w:val="0"/>
                  <w:marTop w:val="0"/>
                  <w:marBottom w:val="0"/>
                  <w:divBdr>
                    <w:top w:val="none" w:sz="0" w:space="0" w:color="auto"/>
                    <w:left w:val="none" w:sz="0" w:space="0" w:color="auto"/>
                    <w:bottom w:val="none" w:sz="0" w:space="0" w:color="auto"/>
                    <w:right w:val="none" w:sz="0" w:space="0" w:color="auto"/>
                  </w:divBdr>
                  <w:divsChild>
                    <w:div w:id="1788501748">
                      <w:marLeft w:val="0"/>
                      <w:marRight w:val="0"/>
                      <w:marTop w:val="0"/>
                      <w:marBottom w:val="0"/>
                      <w:divBdr>
                        <w:top w:val="none" w:sz="0" w:space="0" w:color="auto"/>
                        <w:left w:val="none" w:sz="0" w:space="0" w:color="auto"/>
                        <w:bottom w:val="none" w:sz="0" w:space="0" w:color="auto"/>
                        <w:right w:val="none" w:sz="0" w:space="0" w:color="auto"/>
                      </w:divBdr>
                      <w:divsChild>
                        <w:div w:id="1079408324">
                          <w:marLeft w:val="0"/>
                          <w:marRight w:val="0"/>
                          <w:marTop w:val="0"/>
                          <w:marBottom w:val="0"/>
                          <w:divBdr>
                            <w:top w:val="none" w:sz="0" w:space="0" w:color="auto"/>
                            <w:left w:val="none" w:sz="0" w:space="0" w:color="auto"/>
                            <w:bottom w:val="none" w:sz="0" w:space="0" w:color="auto"/>
                            <w:right w:val="none" w:sz="0" w:space="0" w:color="auto"/>
                          </w:divBdr>
                          <w:divsChild>
                            <w:div w:id="1745033339">
                              <w:marLeft w:val="0"/>
                              <w:marRight w:val="0"/>
                              <w:marTop w:val="0"/>
                              <w:marBottom w:val="0"/>
                              <w:divBdr>
                                <w:top w:val="none" w:sz="0" w:space="0" w:color="auto"/>
                                <w:left w:val="none" w:sz="0" w:space="0" w:color="auto"/>
                                <w:bottom w:val="none" w:sz="0" w:space="0" w:color="auto"/>
                                <w:right w:val="none" w:sz="0" w:space="0" w:color="auto"/>
                              </w:divBdr>
                              <w:divsChild>
                                <w:div w:id="893078986">
                                  <w:marLeft w:val="0"/>
                                  <w:marRight w:val="0"/>
                                  <w:marTop w:val="0"/>
                                  <w:marBottom w:val="0"/>
                                  <w:divBdr>
                                    <w:top w:val="none" w:sz="0" w:space="0" w:color="auto"/>
                                    <w:left w:val="none" w:sz="0" w:space="0" w:color="auto"/>
                                    <w:bottom w:val="none" w:sz="0" w:space="0" w:color="auto"/>
                                    <w:right w:val="none" w:sz="0" w:space="0" w:color="auto"/>
                                  </w:divBdr>
                                  <w:divsChild>
                                    <w:div w:id="1696156755">
                                      <w:marLeft w:val="0"/>
                                      <w:marRight w:val="0"/>
                                      <w:marTop w:val="0"/>
                                      <w:marBottom w:val="0"/>
                                      <w:divBdr>
                                        <w:top w:val="none" w:sz="0" w:space="0" w:color="auto"/>
                                        <w:left w:val="none" w:sz="0" w:space="0" w:color="auto"/>
                                        <w:bottom w:val="none" w:sz="0" w:space="0" w:color="auto"/>
                                        <w:right w:val="none" w:sz="0" w:space="0" w:color="auto"/>
                                      </w:divBdr>
                                      <w:divsChild>
                                        <w:div w:id="253362999">
                                          <w:marLeft w:val="0"/>
                                          <w:marRight w:val="0"/>
                                          <w:marTop w:val="0"/>
                                          <w:marBottom w:val="0"/>
                                          <w:divBdr>
                                            <w:top w:val="none" w:sz="0" w:space="0" w:color="auto"/>
                                            <w:left w:val="none" w:sz="0" w:space="0" w:color="auto"/>
                                            <w:bottom w:val="none" w:sz="0" w:space="0" w:color="auto"/>
                                            <w:right w:val="none" w:sz="0" w:space="0" w:color="auto"/>
                                          </w:divBdr>
                                          <w:divsChild>
                                            <w:div w:id="1099374738">
                                              <w:marLeft w:val="0"/>
                                              <w:marRight w:val="0"/>
                                              <w:marTop w:val="0"/>
                                              <w:marBottom w:val="0"/>
                                              <w:divBdr>
                                                <w:top w:val="single" w:sz="6" w:space="0" w:color="F5F5F5"/>
                                                <w:left w:val="single" w:sz="6" w:space="0" w:color="F5F5F5"/>
                                                <w:bottom w:val="single" w:sz="6" w:space="0" w:color="F5F5F5"/>
                                                <w:right w:val="single" w:sz="6" w:space="0" w:color="F5F5F5"/>
                                              </w:divBdr>
                                              <w:divsChild>
                                                <w:div w:id="974263135">
                                                  <w:marLeft w:val="0"/>
                                                  <w:marRight w:val="0"/>
                                                  <w:marTop w:val="0"/>
                                                  <w:marBottom w:val="0"/>
                                                  <w:divBdr>
                                                    <w:top w:val="none" w:sz="0" w:space="0" w:color="auto"/>
                                                    <w:left w:val="none" w:sz="0" w:space="0" w:color="auto"/>
                                                    <w:bottom w:val="none" w:sz="0" w:space="0" w:color="auto"/>
                                                    <w:right w:val="none" w:sz="0" w:space="0" w:color="auto"/>
                                                  </w:divBdr>
                                                  <w:divsChild>
                                                    <w:div w:id="5060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065982">
      <w:bodyDiv w:val="1"/>
      <w:marLeft w:val="0"/>
      <w:marRight w:val="0"/>
      <w:marTop w:val="0"/>
      <w:marBottom w:val="0"/>
      <w:divBdr>
        <w:top w:val="none" w:sz="0" w:space="0" w:color="auto"/>
        <w:left w:val="none" w:sz="0" w:space="0" w:color="auto"/>
        <w:bottom w:val="none" w:sz="0" w:space="0" w:color="auto"/>
        <w:right w:val="none" w:sz="0" w:space="0" w:color="auto"/>
      </w:divBdr>
    </w:div>
    <w:div w:id="462424983">
      <w:bodyDiv w:val="1"/>
      <w:marLeft w:val="0"/>
      <w:marRight w:val="0"/>
      <w:marTop w:val="0"/>
      <w:marBottom w:val="0"/>
      <w:divBdr>
        <w:top w:val="none" w:sz="0" w:space="0" w:color="auto"/>
        <w:left w:val="none" w:sz="0" w:space="0" w:color="auto"/>
        <w:bottom w:val="none" w:sz="0" w:space="0" w:color="auto"/>
        <w:right w:val="none" w:sz="0" w:space="0" w:color="auto"/>
      </w:divBdr>
      <w:divsChild>
        <w:div w:id="1101412460">
          <w:marLeft w:val="0"/>
          <w:marRight w:val="0"/>
          <w:marTop w:val="0"/>
          <w:marBottom w:val="0"/>
          <w:divBdr>
            <w:top w:val="none" w:sz="0" w:space="0" w:color="auto"/>
            <w:left w:val="none" w:sz="0" w:space="0" w:color="auto"/>
            <w:bottom w:val="none" w:sz="0" w:space="0" w:color="auto"/>
            <w:right w:val="none" w:sz="0" w:space="0" w:color="auto"/>
          </w:divBdr>
          <w:divsChild>
            <w:div w:id="1317417699">
              <w:marLeft w:val="0"/>
              <w:marRight w:val="0"/>
              <w:marTop w:val="0"/>
              <w:marBottom w:val="0"/>
              <w:divBdr>
                <w:top w:val="none" w:sz="0" w:space="0" w:color="auto"/>
                <w:left w:val="none" w:sz="0" w:space="0" w:color="auto"/>
                <w:bottom w:val="none" w:sz="0" w:space="0" w:color="auto"/>
                <w:right w:val="none" w:sz="0" w:space="0" w:color="auto"/>
              </w:divBdr>
              <w:divsChild>
                <w:div w:id="934165150">
                  <w:marLeft w:val="0"/>
                  <w:marRight w:val="0"/>
                  <w:marTop w:val="0"/>
                  <w:marBottom w:val="0"/>
                  <w:divBdr>
                    <w:top w:val="none" w:sz="0" w:space="0" w:color="auto"/>
                    <w:left w:val="none" w:sz="0" w:space="0" w:color="auto"/>
                    <w:bottom w:val="none" w:sz="0" w:space="0" w:color="auto"/>
                    <w:right w:val="none" w:sz="0" w:space="0" w:color="auto"/>
                  </w:divBdr>
                  <w:divsChild>
                    <w:div w:id="1618752557">
                      <w:marLeft w:val="0"/>
                      <w:marRight w:val="250"/>
                      <w:marTop w:val="0"/>
                      <w:marBottom w:val="0"/>
                      <w:divBdr>
                        <w:top w:val="none" w:sz="0" w:space="0" w:color="auto"/>
                        <w:left w:val="none" w:sz="0" w:space="0" w:color="auto"/>
                        <w:bottom w:val="none" w:sz="0" w:space="0" w:color="auto"/>
                        <w:right w:val="none" w:sz="0" w:space="0" w:color="auto"/>
                      </w:divBdr>
                      <w:divsChild>
                        <w:div w:id="154286083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913737">
      <w:bodyDiv w:val="1"/>
      <w:marLeft w:val="0"/>
      <w:marRight w:val="0"/>
      <w:marTop w:val="0"/>
      <w:marBottom w:val="0"/>
      <w:divBdr>
        <w:top w:val="none" w:sz="0" w:space="0" w:color="auto"/>
        <w:left w:val="none" w:sz="0" w:space="0" w:color="auto"/>
        <w:bottom w:val="none" w:sz="0" w:space="0" w:color="auto"/>
        <w:right w:val="none" w:sz="0" w:space="0" w:color="auto"/>
      </w:divBdr>
      <w:divsChild>
        <w:div w:id="1081365514">
          <w:marLeft w:val="0"/>
          <w:marRight w:val="0"/>
          <w:marTop w:val="0"/>
          <w:marBottom w:val="0"/>
          <w:divBdr>
            <w:top w:val="none" w:sz="0" w:space="0" w:color="auto"/>
            <w:left w:val="none" w:sz="0" w:space="0" w:color="auto"/>
            <w:bottom w:val="none" w:sz="0" w:space="0" w:color="auto"/>
            <w:right w:val="none" w:sz="0" w:space="0" w:color="auto"/>
          </w:divBdr>
          <w:divsChild>
            <w:div w:id="1342975574">
              <w:marLeft w:val="0"/>
              <w:marRight w:val="0"/>
              <w:marTop w:val="0"/>
              <w:marBottom w:val="0"/>
              <w:divBdr>
                <w:top w:val="none" w:sz="0" w:space="0" w:color="auto"/>
                <w:left w:val="none" w:sz="0" w:space="0" w:color="auto"/>
                <w:bottom w:val="none" w:sz="0" w:space="0" w:color="auto"/>
                <w:right w:val="none" w:sz="0" w:space="0" w:color="auto"/>
              </w:divBdr>
              <w:divsChild>
                <w:div w:id="300501283">
                  <w:marLeft w:val="0"/>
                  <w:marRight w:val="0"/>
                  <w:marTop w:val="0"/>
                  <w:marBottom w:val="0"/>
                  <w:divBdr>
                    <w:top w:val="none" w:sz="0" w:space="0" w:color="auto"/>
                    <w:left w:val="none" w:sz="0" w:space="0" w:color="auto"/>
                    <w:bottom w:val="none" w:sz="0" w:space="0" w:color="auto"/>
                    <w:right w:val="none" w:sz="0" w:space="0" w:color="auto"/>
                  </w:divBdr>
                  <w:divsChild>
                    <w:div w:id="804157636">
                      <w:marLeft w:val="0"/>
                      <w:marRight w:val="250"/>
                      <w:marTop w:val="0"/>
                      <w:marBottom w:val="0"/>
                      <w:divBdr>
                        <w:top w:val="none" w:sz="0" w:space="0" w:color="auto"/>
                        <w:left w:val="none" w:sz="0" w:space="0" w:color="auto"/>
                        <w:bottom w:val="none" w:sz="0" w:space="0" w:color="auto"/>
                        <w:right w:val="none" w:sz="0" w:space="0" w:color="auto"/>
                      </w:divBdr>
                      <w:divsChild>
                        <w:div w:id="1109743079">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352269">
      <w:bodyDiv w:val="1"/>
      <w:marLeft w:val="0"/>
      <w:marRight w:val="0"/>
      <w:marTop w:val="0"/>
      <w:marBottom w:val="0"/>
      <w:divBdr>
        <w:top w:val="none" w:sz="0" w:space="0" w:color="auto"/>
        <w:left w:val="none" w:sz="0" w:space="0" w:color="auto"/>
        <w:bottom w:val="none" w:sz="0" w:space="0" w:color="auto"/>
        <w:right w:val="none" w:sz="0" w:space="0" w:color="auto"/>
      </w:divBdr>
      <w:divsChild>
        <w:div w:id="569114625">
          <w:marLeft w:val="0"/>
          <w:marRight w:val="0"/>
          <w:marTop w:val="0"/>
          <w:marBottom w:val="0"/>
          <w:divBdr>
            <w:top w:val="none" w:sz="0" w:space="0" w:color="auto"/>
            <w:left w:val="none" w:sz="0" w:space="0" w:color="auto"/>
            <w:bottom w:val="none" w:sz="0" w:space="0" w:color="auto"/>
            <w:right w:val="none" w:sz="0" w:space="0" w:color="auto"/>
          </w:divBdr>
          <w:divsChild>
            <w:div w:id="2139373496">
              <w:marLeft w:val="0"/>
              <w:marRight w:val="0"/>
              <w:marTop w:val="0"/>
              <w:marBottom w:val="0"/>
              <w:divBdr>
                <w:top w:val="none" w:sz="0" w:space="0" w:color="auto"/>
                <w:left w:val="none" w:sz="0" w:space="0" w:color="auto"/>
                <w:bottom w:val="none" w:sz="0" w:space="0" w:color="auto"/>
                <w:right w:val="none" w:sz="0" w:space="0" w:color="auto"/>
              </w:divBdr>
              <w:divsChild>
                <w:div w:id="1105227226">
                  <w:marLeft w:val="0"/>
                  <w:marRight w:val="0"/>
                  <w:marTop w:val="0"/>
                  <w:marBottom w:val="0"/>
                  <w:divBdr>
                    <w:top w:val="none" w:sz="0" w:space="0" w:color="auto"/>
                    <w:left w:val="none" w:sz="0" w:space="0" w:color="auto"/>
                    <w:bottom w:val="none" w:sz="0" w:space="0" w:color="auto"/>
                    <w:right w:val="none" w:sz="0" w:space="0" w:color="auto"/>
                  </w:divBdr>
                  <w:divsChild>
                    <w:div w:id="416558075">
                      <w:marLeft w:val="0"/>
                      <w:marRight w:val="0"/>
                      <w:marTop w:val="0"/>
                      <w:marBottom w:val="0"/>
                      <w:divBdr>
                        <w:top w:val="none" w:sz="0" w:space="0" w:color="auto"/>
                        <w:left w:val="none" w:sz="0" w:space="0" w:color="auto"/>
                        <w:bottom w:val="none" w:sz="0" w:space="0" w:color="auto"/>
                        <w:right w:val="none" w:sz="0" w:space="0" w:color="auto"/>
                      </w:divBdr>
                      <w:divsChild>
                        <w:div w:id="1455782267">
                          <w:marLeft w:val="0"/>
                          <w:marRight w:val="0"/>
                          <w:marTop w:val="0"/>
                          <w:marBottom w:val="0"/>
                          <w:divBdr>
                            <w:top w:val="none" w:sz="0" w:space="0" w:color="auto"/>
                            <w:left w:val="none" w:sz="0" w:space="0" w:color="auto"/>
                            <w:bottom w:val="none" w:sz="0" w:space="0" w:color="auto"/>
                            <w:right w:val="none" w:sz="0" w:space="0" w:color="auto"/>
                          </w:divBdr>
                          <w:divsChild>
                            <w:div w:id="1150171309">
                              <w:marLeft w:val="0"/>
                              <w:marRight w:val="0"/>
                              <w:marTop w:val="0"/>
                              <w:marBottom w:val="0"/>
                              <w:divBdr>
                                <w:top w:val="none" w:sz="0" w:space="0" w:color="auto"/>
                                <w:left w:val="none" w:sz="0" w:space="0" w:color="auto"/>
                                <w:bottom w:val="none" w:sz="0" w:space="0" w:color="auto"/>
                                <w:right w:val="none" w:sz="0" w:space="0" w:color="auto"/>
                              </w:divBdr>
                              <w:divsChild>
                                <w:div w:id="15891059">
                                  <w:marLeft w:val="0"/>
                                  <w:marRight w:val="0"/>
                                  <w:marTop w:val="0"/>
                                  <w:marBottom w:val="0"/>
                                  <w:divBdr>
                                    <w:top w:val="none" w:sz="0" w:space="0" w:color="auto"/>
                                    <w:left w:val="none" w:sz="0" w:space="0" w:color="auto"/>
                                    <w:bottom w:val="none" w:sz="0" w:space="0" w:color="auto"/>
                                    <w:right w:val="none" w:sz="0" w:space="0" w:color="auto"/>
                                  </w:divBdr>
                                  <w:divsChild>
                                    <w:div w:id="1978145260">
                                      <w:marLeft w:val="0"/>
                                      <w:marRight w:val="0"/>
                                      <w:marTop w:val="0"/>
                                      <w:marBottom w:val="0"/>
                                      <w:divBdr>
                                        <w:top w:val="none" w:sz="0" w:space="0" w:color="auto"/>
                                        <w:left w:val="none" w:sz="0" w:space="0" w:color="auto"/>
                                        <w:bottom w:val="none" w:sz="0" w:space="0" w:color="auto"/>
                                        <w:right w:val="none" w:sz="0" w:space="0" w:color="auto"/>
                                      </w:divBdr>
                                      <w:divsChild>
                                        <w:div w:id="2100829896">
                                          <w:marLeft w:val="0"/>
                                          <w:marRight w:val="0"/>
                                          <w:marTop w:val="0"/>
                                          <w:marBottom w:val="0"/>
                                          <w:divBdr>
                                            <w:top w:val="none" w:sz="0" w:space="0" w:color="auto"/>
                                            <w:left w:val="none" w:sz="0" w:space="0" w:color="auto"/>
                                            <w:bottom w:val="none" w:sz="0" w:space="0" w:color="auto"/>
                                            <w:right w:val="none" w:sz="0" w:space="0" w:color="auto"/>
                                          </w:divBdr>
                                          <w:divsChild>
                                            <w:div w:id="452553175">
                                              <w:marLeft w:val="0"/>
                                              <w:marRight w:val="0"/>
                                              <w:marTop w:val="0"/>
                                              <w:marBottom w:val="0"/>
                                              <w:divBdr>
                                                <w:top w:val="single" w:sz="4" w:space="0" w:color="F5F5F5"/>
                                                <w:left w:val="single" w:sz="4" w:space="0" w:color="F5F5F5"/>
                                                <w:bottom w:val="single" w:sz="4" w:space="0" w:color="F5F5F5"/>
                                                <w:right w:val="single" w:sz="4" w:space="0" w:color="F5F5F5"/>
                                              </w:divBdr>
                                              <w:divsChild>
                                                <w:div w:id="834300756">
                                                  <w:marLeft w:val="0"/>
                                                  <w:marRight w:val="0"/>
                                                  <w:marTop w:val="0"/>
                                                  <w:marBottom w:val="0"/>
                                                  <w:divBdr>
                                                    <w:top w:val="none" w:sz="0" w:space="0" w:color="auto"/>
                                                    <w:left w:val="none" w:sz="0" w:space="0" w:color="auto"/>
                                                    <w:bottom w:val="none" w:sz="0" w:space="0" w:color="auto"/>
                                                    <w:right w:val="none" w:sz="0" w:space="0" w:color="auto"/>
                                                  </w:divBdr>
                                                  <w:divsChild>
                                                    <w:div w:id="96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875640">
      <w:bodyDiv w:val="1"/>
      <w:marLeft w:val="0"/>
      <w:marRight w:val="0"/>
      <w:marTop w:val="0"/>
      <w:marBottom w:val="0"/>
      <w:divBdr>
        <w:top w:val="none" w:sz="0" w:space="0" w:color="auto"/>
        <w:left w:val="none" w:sz="0" w:space="0" w:color="auto"/>
        <w:bottom w:val="none" w:sz="0" w:space="0" w:color="auto"/>
        <w:right w:val="none" w:sz="0" w:space="0" w:color="auto"/>
      </w:divBdr>
    </w:div>
    <w:div w:id="491333317">
      <w:bodyDiv w:val="1"/>
      <w:marLeft w:val="0"/>
      <w:marRight w:val="0"/>
      <w:marTop w:val="0"/>
      <w:marBottom w:val="0"/>
      <w:divBdr>
        <w:top w:val="none" w:sz="0" w:space="0" w:color="auto"/>
        <w:left w:val="none" w:sz="0" w:space="0" w:color="auto"/>
        <w:bottom w:val="none" w:sz="0" w:space="0" w:color="auto"/>
        <w:right w:val="none" w:sz="0" w:space="0" w:color="auto"/>
      </w:divBdr>
      <w:divsChild>
        <w:div w:id="1357342234">
          <w:marLeft w:val="0"/>
          <w:marRight w:val="0"/>
          <w:marTop w:val="0"/>
          <w:marBottom w:val="0"/>
          <w:divBdr>
            <w:top w:val="none" w:sz="0" w:space="0" w:color="auto"/>
            <w:left w:val="none" w:sz="0" w:space="0" w:color="auto"/>
            <w:bottom w:val="none" w:sz="0" w:space="0" w:color="auto"/>
            <w:right w:val="none" w:sz="0" w:space="0" w:color="auto"/>
          </w:divBdr>
          <w:divsChild>
            <w:div w:id="42874375">
              <w:marLeft w:val="0"/>
              <w:marRight w:val="0"/>
              <w:marTop w:val="0"/>
              <w:marBottom w:val="0"/>
              <w:divBdr>
                <w:top w:val="none" w:sz="0" w:space="0" w:color="auto"/>
                <w:left w:val="none" w:sz="0" w:space="0" w:color="auto"/>
                <w:bottom w:val="none" w:sz="0" w:space="0" w:color="auto"/>
                <w:right w:val="none" w:sz="0" w:space="0" w:color="auto"/>
              </w:divBdr>
              <w:divsChild>
                <w:div w:id="971521632">
                  <w:marLeft w:val="0"/>
                  <w:marRight w:val="0"/>
                  <w:marTop w:val="0"/>
                  <w:marBottom w:val="0"/>
                  <w:divBdr>
                    <w:top w:val="none" w:sz="0" w:space="0" w:color="auto"/>
                    <w:left w:val="none" w:sz="0" w:space="0" w:color="auto"/>
                    <w:bottom w:val="none" w:sz="0" w:space="0" w:color="auto"/>
                    <w:right w:val="none" w:sz="0" w:space="0" w:color="auto"/>
                  </w:divBdr>
                  <w:divsChild>
                    <w:div w:id="1698697986">
                      <w:marLeft w:val="0"/>
                      <w:marRight w:val="0"/>
                      <w:marTop w:val="0"/>
                      <w:marBottom w:val="0"/>
                      <w:divBdr>
                        <w:top w:val="none" w:sz="0" w:space="0" w:color="auto"/>
                        <w:left w:val="none" w:sz="0" w:space="0" w:color="auto"/>
                        <w:bottom w:val="none" w:sz="0" w:space="0" w:color="auto"/>
                        <w:right w:val="none" w:sz="0" w:space="0" w:color="auto"/>
                      </w:divBdr>
                      <w:divsChild>
                        <w:div w:id="739133951">
                          <w:marLeft w:val="0"/>
                          <w:marRight w:val="0"/>
                          <w:marTop w:val="0"/>
                          <w:marBottom w:val="0"/>
                          <w:divBdr>
                            <w:top w:val="none" w:sz="0" w:space="0" w:color="auto"/>
                            <w:left w:val="none" w:sz="0" w:space="0" w:color="auto"/>
                            <w:bottom w:val="none" w:sz="0" w:space="0" w:color="auto"/>
                            <w:right w:val="none" w:sz="0" w:space="0" w:color="auto"/>
                          </w:divBdr>
                          <w:divsChild>
                            <w:div w:id="79840625">
                              <w:marLeft w:val="0"/>
                              <w:marRight w:val="0"/>
                              <w:marTop w:val="0"/>
                              <w:marBottom w:val="0"/>
                              <w:divBdr>
                                <w:top w:val="none" w:sz="0" w:space="0" w:color="auto"/>
                                <w:left w:val="none" w:sz="0" w:space="0" w:color="auto"/>
                                <w:bottom w:val="none" w:sz="0" w:space="0" w:color="auto"/>
                                <w:right w:val="none" w:sz="0" w:space="0" w:color="auto"/>
                              </w:divBdr>
                              <w:divsChild>
                                <w:div w:id="259528812">
                                  <w:marLeft w:val="0"/>
                                  <w:marRight w:val="0"/>
                                  <w:marTop w:val="0"/>
                                  <w:marBottom w:val="0"/>
                                  <w:divBdr>
                                    <w:top w:val="none" w:sz="0" w:space="0" w:color="auto"/>
                                    <w:left w:val="none" w:sz="0" w:space="0" w:color="auto"/>
                                    <w:bottom w:val="none" w:sz="0" w:space="0" w:color="auto"/>
                                    <w:right w:val="none" w:sz="0" w:space="0" w:color="auto"/>
                                  </w:divBdr>
                                  <w:divsChild>
                                    <w:div w:id="878007095">
                                      <w:marLeft w:val="0"/>
                                      <w:marRight w:val="0"/>
                                      <w:marTop w:val="0"/>
                                      <w:marBottom w:val="0"/>
                                      <w:divBdr>
                                        <w:top w:val="none" w:sz="0" w:space="0" w:color="auto"/>
                                        <w:left w:val="none" w:sz="0" w:space="0" w:color="auto"/>
                                        <w:bottom w:val="none" w:sz="0" w:space="0" w:color="auto"/>
                                        <w:right w:val="none" w:sz="0" w:space="0" w:color="auto"/>
                                      </w:divBdr>
                                      <w:divsChild>
                                        <w:div w:id="1004669827">
                                          <w:marLeft w:val="0"/>
                                          <w:marRight w:val="0"/>
                                          <w:marTop w:val="0"/>
                                          <w:marBottom w:val="0"/>
                                          <w:divBdr>
                                            <w:top w:val="none" w:sz="0" w:space="0" w:color="auto"/>
                                            <w:left w:val="none" w:sz="0" w:space="0" w:color="auto"/>
                                            <w:bottom w:val="none" w:sz="0" w:space="0" w:color="auto"/>
                                            <w:right w:val="none" w:sz="0" w:space="0" w:color="auto"/>
                                          </w:divBdr>
                                          <w:divsChild>
                                            <w:div w:id="1253054841">
                                              <w:marLeft w:val="0"/>
                                              <w:marRight w:val="0"/>
                                              <w:marTop w:val="0"/>
                                              <w:marBottom w:val="0"/>
                                              <w:divBdr>
                                                <w:top w:val="single" w:sz="4" w:space="0" w:color="F5F5F5"/>
                                                <w:left w:val="single" w:sz="4" w:space="0" w:color="F5F5F5"/>
                                                <w:bottom w:val="single" w:sz="4" w:space="0" w:color="F5F5F5"/>
                                                <w:right w:val="single" w:sz="4" w:space="0" w:color="F5F5F5"/>
                                              </w:divBdr>
                                              <w:divsChild>
                                                <w:div w:id="173344734">
                                                  <w:marLeft w:val="0"/>
                                                  <w:marRight w:val="0"/>
                                                  <w:marTop w:val="0"/>
                                                  <w:marBottom w:val="0"/>
                                                  <w:divBdr>
                                                    <w:top w:val="none" w:sz="0" w:space="0" w:color="auto"/>
                                                    <w:left w:val="none" w:sz="0" w:space="0" w:color="auto"/>
                                                    <w:bottom w:val="none" w:sz="0" w:space="0" w:color="auto"/>
                                                    <w:right w:val="none" w:sz="0" w:space="0" w:color="auto"/>
                                                  </w:divBdr>
                                                  <w:divsChild>
                                                    <w:div w:id="10628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2498790">
      <w:bodyDiv w:val="1"/>
      <w:marLeft w:val="0"/>
      <w:marRight w:val="0"/>
      <w:marTop w:val="0"/>
      <w:marBottom w:val="0"/>
      <w:divBdr>
        <w:top w:val="none" w:sz="0" w:space="0" w:color="auto"/>
        <w:left w:val="none" w:sz="0" w:space="0" w:color="auto"/>
        <w:bottom w:val="none" w:sz="0" w:space="0" w:color="auto"/>
        <w:right w:val="none" w:sz="0" w:space="0" w:color="auto"/>
      </w:divBdr>
      <w:divsChild>
        <w:div w:id="1450315127">
          <w:marLeft w:val="0"/>
          <w:marRight w:val="0"/>
          <w:marTop w:val="0"/>
          <w:marBottom w:val="0"/>
          <w:divBdr>
            <w:top w:val="none" w:sz="0" w:space="0" w:color="auto"/>
            <w:left w:val="none" w:sz="0" w:space="0" w:color="auto"/>
            <w:bottom w:val="none" w:sz="0" w:space="0" w:color="auto"/>
            <w:right w:val="none" w:sz="0" w:space="0" w:color="auto"/>
          </w:divBdr>
          <w:divsChild>
            <w:div w:id="835996856">
              <w:marLeft w:val="0"/>
              <w:marRight w:val="0"/>
              <w:marTop w:val="0"/>
              <w:marBottom w:val="0"/>
              <w:divBdr>
                <w:top w:val="none" w:sz="0" w:space="0" w:color="auto"/>
                <w:left w:val="none" w:sz="0" w:space="0" w:color="auto"/>
                <w:bottom w:val="none" w:sz="0" w:space="0" w:color="auto"/>
                <w:right w:val="none" w:sz="0" w:space="0" w:color="auto"/>
              </w:divBdr>
              <w:divsChild>
                <w:div w:id="741099416">
                  <w:marLeft w:val="0"/>
                  <w:marRight w:val="0"/>
                  <w:marTop w:val="0"/>
                  <w:marBottom w:val="0"/>
                  <w:divBdr>
                    <w:top w:val="none" w:sz="0" w:space="0" w:color="auto"/>
                    <w:left w:val="none" w:sz="0" w:space="0" w:color="auto"/>
                    <w:bottom w:val="none" w:sz="0" w:space="0" w:color="auto"/>
                    <w:right w:val="none" w:sz="0" w:space="0" w:color="auto"/>
                  </w:divBdr>
                  <w:divsChild>
                    <w:div w:id="333383742">
                      <w:marLeft w:val="0"/>
                      <w:marRight w:val="0"/>
                      <w:marTop w:val="0"/>
                      <w:marBottom w:val="0"/>
                      <w:divBdr>
                        <w:top w:val="none" w:sz="0" w:space="0" w:color="auto"/>
                        <w:left w:val="none" w:sz="0" w:space="0" w:color="auto"/>
                        <w:bottom w:val="none" w:sz="0" w:space="0" w:color="auto"/>
                        <w:right w:val="none" w:sz="0" w:space="0" w:color="auto"/>
                      </w:divBdr>
                      <w:divsChild>
                        <w:div w:id="84352579">
                          <w:marLeft w:val="0"/>
                          <w:marRight w:val="0"/>
                          <w:marTop w:val="0"/>
                          <w:marBottom w:val="0"/>
                          <w:divBdr>
                            <w:top w:val="none" w:sz="0" w:space="0" w:color="auto"/>
                            <w:left w:val="none" w:sz="0" w:space="0" w:color="auto"/>
                            <w:bottom w:val="none" w:sz="0" w:space="0" w:color="auto"/>
                            <w:right w:val="none" w:sz="0" w:space="0" w:color="auto"/>
                          </w:divBdr>
                          <w:divsChild>
                            <w:div w:id="1027369171">
                              <w:marLeft w:val="0"/>
                              <w:marRight w:val="0"/>
                              <w:marTop w:val="0"/>
                              <w:marBottom w:val="0"/>
                              <w:divBdr>
                                <w:top w:val="none" w:sz="0" w:space="0" w:color="auto"/>
                                <w:left w:val="none" w:sz="0" w:space="0" w:color="auto"/>
                                <w:bottom w:val="none" w:sz="0" w:space="0" w:color="auto"/>
                                <w:right w:val="none" w:sz="0" w:space="0" w:color="auto"/>
                              </w:divBdr>
                              <w:divsChild>
                                <w:div w:id="764499906">
                                  <w:marLeft w:val="0"/>
                                  <w:marRight w:val="0"/>
                                  <w:marTop w:val="0"/>
                                  <w:marBottom w:val="0"/>
                                  <w:divBdr>
                                    <w:top w:val="none" w:sz="0" w:space="0" w:color="auto"/>
                                    <w:left w:val="none" w:sz="0" w:space="0" w:color="auto"/>
                                    <w:bottom w:val="none" w:sz="0" w:space="0" w:color="auto"/>
                                    <w:right w:val="none" w:sz="0" w:space="0" w:color="auto"/>
                                  </w:divBdr>
                                  <w:divsChild>
                                    <w:div w:id="658383772">
                                      <w:marLeft w:val="0"/>
                                      <w:marRight w:val="0"/>
                                      <w:marTop w:val="0"/>
                                      <w:marBottom w:val="0"/>
                                      <w:divBdr>
                                        <w:top w:val="none" w:sz="0" w:space="0" w:color="auto"/>
                                        <w:left w:val="none" w:sz="0" w:space="0" w:color="auto"/>
                                        <w:bottom w:val="none" w:sz="0" w:space="0" w:color="auto"/>
                                        <w:right w:val="none" w:sz="0" w:space="0" w:color="auto"/>
                                      </w:divBdr>
                                      <w:divsChild>
                                        <w:div w:id="812648316">
                                          <w:marLeft w:val="0"/>
                                          <w:marRight w:val="0"/>
                                          <w:marTop w:val="0"/>
                                          <w:marBottom w:val="0"/>
                                          <w:divBdr>
                                            <w:top w:val="none" w:sz="0" w:space="0" w:color="auto"/>
                                            <w:left w:val="none" w:sz="0" w:space="0" w:color="auto"/>
                                            <w:bottom w:val="none" w:sz="0" w:space="0" w:color="auto"/>
                                            <w:right w:val="none" w:sz="0" w:space="0" w:color="auto"/>
                                          </w:divBdr>
                                          <w:divsChild>
                                            <w:div w:id="2034335130">
                                              <w:marLeft w:val="0"/>
                                              <w:marRight w:val="0"/>
                                              <w:marTop w:val="0"/>
                                              <w:marBottom w:val="0"/>
                                              <w:divBdr>
                                                <w:top w:val="single" w:sz="6" w:space="0" w:color="F5F5F5"/>
                                                <w:left w:val="single" w:sz="6" w:space="0" w:color="F5F5F5"/>
                                                <w:bottom w:val="single" w:sz="6" w:space="0" w:color="F5F5F5"/>
                                                <w:right w:val="single" w:sz="6" w:space="0" w:color="F5F5F5"/>
                                              </w:divBdr>
                                              <w:divsChild>
                                                <w:div w:id="1267158885">
                                                  <w:marLeft w:val="0"/>
                                                  <w:marRight w:val="0"/>
                                                  <w:marTop w:val="0"/>
                                                  <w:marBottom w:val="0"/>
                                                  <w:divBdr>
                                                    <w:top w:val="none" w:sz="0" w:space="0" w:color="auto"/>
                                                    <w:left w:val="none" w:sz="0" w:space="0" w:color="auto"/>
                                                    <w:bottom w:val="none" w:sz="0" w:space="0" w:color="auto"/>
                                                    <w:right w:val="none" w:sz="0" w:space="0" w:color="auto"/>
                                                  </w:divBdr>
                                                  <w:divsChild>
                                                    <w:div w:id="18906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053">
      <w:bodyDiv w:val="1"/>
      <w:marLeft w:val="0"/>
      <w:marRight w:val="0"/>
      <w:marTop w:val="0"/>
      <w:marBottom w:val="0"/>
      <w:divBdr>
        <w:top w:val="none" w:sz="0" w:space="0" w:color="auto"/>
        <w:left w:val="none" w:sz="0" w:space="0" w:color="auto"/>
        <w:bottom w:val="none" w:sz="0" w:space="0" w:color="auto"/>
        <w:right w:val="none" w:sz="0" w:space="0" w:color="auto"/>
      </w:divBdr>
    </w:div>
    <w:div w:id="538127559">
      <w:bodyDiv w:val="1"/>
      <w:marLeft w:val="0"/>
      <w:marRight w:val="0"/>
      <w:marTop w:val="0"/>
      <w:marBottom w:val="0"/>
      <w:divBdr>
        <w:top w:val="none" w:sz="0" w:space="0" w:color="auto"/>
        <w:left w:val="none" w:sz="0" w:space="0" w:color="auto"/>
        <w:bottom w:val="none" w:sz="0" w:space="0" w:color="auto"/>
        <w:right w:val="none" w:sz="0" w:space="0" w:color="auto"/>
      </w:divBdr>
      <w:divsChild>
        <w:div w:id="142241787">
          <w:marLeft w:val="0"/>
          <w:marRight w:val="0"/>
          <w:marTop w:val="0"/>
          <w:marBottom w:val="0"/>
          <w:divBdr>
            <w:top w:val="none" w:sz="0" w:space="0" w:color="auto"/>
            <w:left w:val="none" w:sz="0" w:space="0" w:color="auto"/>
            <w:bottom w:val="none" w:sz="0" w:space="0" w:color="auto"/>
            <w:right w:val="none" w:sz="0" w:space="0" w:color="auto"/>
          </w:divBdr>
          <w:divsChild>
            <w:div w:id="1101490897">
              <w:marLeft w:val="0"/>
              <w:marRight w:val="0"/>
              <w:marTop w:val="0"/>
              <w:marBottom w:val="0"/>
              <w:divBdr>
                <w:top w:val="none" w:sz="0" w:space="0" w:color="auto"/>
                <w:left w:val="none" w:sz="0" w:space="0" w:color="auto"/>
                <w:bottom w:val="none" w:sz="0" w:space="0" w:color="auto"/>
                <w:right w:val="none" w:sz="0" w:space="0" w:color="auto"/>
              </w:divBdr>
              <w:divsChild>
                <w:div w:id="753816490">
                  <w:marLeft w:val="0"/>
                  <w:marRight w:val="0"/>
                  <w:marTop w:val="0"/>
                  <w:marBottom w:val="0"/>
                  <w:divBdr>
                    <w:top w:val="none" w:sz="0" w:space="0" w:color="auto"/>
                    <w:left w:val="none" w:sz="0" w:space="0" w:color="auto"/>
                    <w:bottom w:val="none" w:sz="0" w:space="0" w:color="auto"/>
                    <w:right w:val="none" w:sz="0" w:space="0" w:color="auto"/>
                  </w:divBdr>
                  <w:divsChild>
                    <w:div w:id="479424377">
                      <w:marLeft w:val="0"/>
                      <w:marRight w:val="0"/>
                      <w:marTop w:val="0"/>
                      <w:marBottom w:val="0"/>
                      <w:divBdr>
                        <w:top w:val="none" w:sz="0" w:space="0" w:color="auto"/>
                        <w:left w:val="none" w:sz="0" w:space="0" w:color="auto"/>
                        <w:bottom w:val="none" w:sz="0" w:space="0" w:color="auto"/>
                        <w:right w:val="none" w:sz="0" w:space="0" w:color="auto"/>
                      </w:divBdr>
                      <w:divsChild>
                        <w:div w:id="1254557420">
                          <w:marLeft w:val="0"/>
                          <w:marRight w:val="0"/>
                          <w:marTop w:val="0"/>
                          <w:marBottom w:val="0"/>
                          <w:divBdr>
                            <w:top w:val="none" w:sz="0" w:space="0" w:color="auto"/>
                            <w:left w:val="none" w:sz="0" w:space="0" w:color="auto"/>
                            <w:bottom w:val="none" w:sz="0" w:space="0" w:color="auto"/>
                            <w:right w:val="none" w:sz="0" w:space="0" w:color="auto"/>
                          </w:divBdr>
                          <w:divsChild>
                            <w:div w:id="203757835">
                              <w:marLeft w:val="0"/>
                              <w:marRight w:val="0"/>
                              <w:marTop w:val="0"/>
                              <w:marBottom w:val="0"/>
                              <w:divBdr>
                                <w:top w:val="none" w:sz="0" w:space="0" w:color="auto"/>
                                <w:left w:val="none" w:sz="0" w:space="0" w:color="auto"/>
                                <w:bottom w:val="none" w:sz="0" w:space="0" w:color="auto"/>
                                <w:right w:val="none" w:sz="0" w:space="0" w:color="auto"/>
                              </w:divBdr>
                              <w:divsChild>
                                <w:div w:id="543563228">
                                  <w:marLeft w:val="0"/>
                                  <w:marRight w:val="0"/>
                                  <w:marTop w:val="0"/>
                                  <w:marBottom w:val="0"/>
                                  <w:divBdr>
                                    <w:top w:val="none" w:sz="0" w:space="0" w:color="auto"/>
                                    <w:left w:val="none" w:sz="0" w:space="0" w:color="auto"/>
                                    <w:bottom w:val="none" w:sz="0" w:space="0" w:color="auto"/>
                                    <w:right w:val="none" w:sz="0" w:space="0" w:color="auto"/>
                                  </w:divBdr>
                                  <w:divsChild>
                                    <w:div w:id="1552035824">
                                      <w:marLeft w:val="0"/>
                                      <w:marRight w:val="0"/>
                                      <w:marTop w:val="0"/>
                                      <w:marBottom w:val="0"/>
                                      <w:divBdr>
                                        <w:top w:val="none" w:sz="0" w:space="0" w:color="auto"/>
                                        <w:left w:val="none" w:sz="0" w:space="0" w:color="auto"/>
                                        <w:bottom w:val="none" w:sz="0" w:space="0" w:color="auto"/>
                                        <w:right w:val="none" w:sz="0" w:space="0" w:color="auto"/>
                                      </w:divBdr>
                                      <w:divsChild>
                                        <w:div w:id="1458789828">
                                          <w:marLeft w:val="0"/>
                                          <w:marRight w:val="0"/>
                                          <w:marTop w:val="0"/>
                                          <w:marBottom w:val="0"/>
                                          <w:divBdr>
                                            <w:top w:val="none" w:sz="0" w:space="0" w:color="auto"/>
                                            <w:left w:val="none" w:sz="0" w:space="0" w:color="auto"/>
                                            <w:bottom w:val="none" w:sz="0" w:space="0" w:color="auto"/>
                                            <w:right w:val="none" w:sz="0" w:space="0" w:color="auto"/>
                                          </w:divBdr>
                                          <w:divsChild>
                                            <w:div w:id="263925165">
                                              <w:marLeft w:val="0"/>
                                              <w:marRight w:val="0"/>
                                              <w:marTop w:val="0"/>
                                              <w:marBottom w:val="0"/>
                                              <w:divBdr>
                                                <w:top w:val="single" w:sz="4" w:space="0" w:color="F5F5F5"/>
                                                <w:left w:val="single" w:sz="4" w:space="0" w:color="F5F5F5"/>
                                                <w:bottom w:val="single" w:sz="4" w:space="0" w:color="F5F5F5"/>
                                                <w:right w:val="single" w:sz="4" w:space="0" w:color="F5F5F5"/>
                                              </w:divBdr>
                                              <w:divsChild>
                                                <w:div w:id="407926459">
                                                  <w:marLeft w:val="0"/>
                                                  <w:marRight w:val="0"/>
                                                  <w:marTop w:val="0"/>
                                                  <w:marBottom w:val="0"/>
                                                  <w:divBdr>
                                                    <w:top w:val="none" w:sz="0" w:space="0" w:color="auto"/>
                                                    <w:left w:val="none" w:sz="0" w:space="0" w:color="auto"/>
                                                    <w:bottom w:val="none" w:sz="0" w:space="0" w:color="auto"/>
                                                    <w:right w:val="none" w:sz="0" w:space="0" w:color="auto"/>
                                                  </w:divBdr>
                                                  <w:divsChild>
                                                    <w:div w:id="16122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375381">
      <w:bodyDiv w:val="1"/>
      <w:marLeft w:val="0"/>
      <w:marRight w:val="0"/>
      <w:marTop w:val="0"/>
      <w:marBottom w:val="0"/>
      <w:divBdr>
        <w:top w:val="none" w:sz="0" w:space="0" w:color="auto"/>
        <w:left w:val="none" w:sz="0" w:space="0" w:color="auto"/>
        <w:bottom w:val="none" w:sz="0" w:space="0" w:color="auto"/>
        <w:right w:val="none" w:sz="0" w:space="0" w:color="auto"/>
      </w:divBdr>
      <w:divsChild>
        <w:div w:id="339747510">
          <w:marLeft w:val="0"/>
          <w:marRight w:val="0"/>
          <w:marTop w:val="0"/>
          <w:marBottom w:val="0"/>
          <w:divBdr>
            <w:top w:val="none" w:sz="0" w:space="0" w:color="auto"/>
            <w:left w:val="none" w:sz="0" w:space="0" w:color="auto"/>
            <w:bottom w:val="none" w:sz="0" w:space="0" w:color="auto"/>
            <w:right w:val="none" w:sz="0" w:space="0" w:color="auto"/>
          </w:divBdr>
          <w:divsChild>
            <w:div w:id="1672373843">
              <w:marLeft w:val="0"/>
              <w:marRight w:val="0"/>
              <w:marTop w:val="0"/>
              <w:marBottom w:val="0"/>
              <w:divBdr>
                <w:top w:val="none" w:sz="0" w:space="0" w:color="auto"/>
                <w:left w:val="none" w:sz="0" w:space="0" w:color="auto"/>
                <w:bottom w:val="none" w:sz="0" w:space="0" w:color="auto"/>
                <w:right w:val="none" w:sz="0" w:space="0" w:color="auto"/>
              </w:divBdr>
              <w:divsChild>
                <w:div w:id="677999567">
                  <w:marLeft w:val="0"/>
                  <w:marRight w:val="0"/>
                  <w:marTop w:val="0"/>
                  <w:marBottom w:val="0"/>
                  <w:divBdr>
                    <w:top w:val="none" w:sz="0" w:space="0" w:color="auto"/>
                    <w:left w:val="none" w:sz="0" w:space="0" w:color="auto"/>
                    <w:bottom w:val="none" w:sz="0" w:space="0" w:color="auto"/>
                    <w:right w:val="none" w:sz="0" w:space="0" w:color="auto"/>
                  </w:divBdr>
                  <w:divsChild>
                    <w:div w:id="1520654086">
                      <w:marLeft w:val="0"/>
                      <w:marRight w:val="0"/>
                      <w:marTop w:val="0"/>
                      <w:marBottom w:val="0"/>
                      <w:divBdr>
                        <w:top w:val="none" w:sz="0" w:space="0" w:color="auto"/>
                        <w:left w:val="none" w:sz="0" w:space="0" w:color="auto"/>
                        <w:bottom w:val="none" w:sz="0" w:space="0" w:color="auto"/>
                        <w:right w:val="none" w:sz="0" w:space="0" w:color="auto"/>
                      </w:divBdr>
                      <w:divsChild>
                        <w:div w:id="1680427552">
                          <w:marLeft w:val="0"/>
                          <w:marRight w:val="0"/>
                          <w:marTop w:val="0"/>
                          <w:marBottom w:val="0"/>
                          <w:divBdr>
                            <w:top w:val="none" w:sz="0" w:space="0" w:color="auto"/>
                            <w:left w:val="none" w:sz="0" w:space="0" w:color="auto"/>
                            <w:bottom w:val="none" w:sz="0" w:space="0" w:color="auto"/>
                            <w:right w:val="none" w:sz="0" w:space="0" w:color="auto"/>
                          </w:divBdr>
                          <w:divsChild>
                            <w:div w:id="232357339">
                              <w:marLeft w:val="0"/>
                              <w:marRight w:val="0"/>
                              <w:marTop w:val="0"/>
                              <w:marBottom w:val="0"/>
                              <w:divBdr>
                                <w:top w:val="none" w:sz="0" w:space="0" w:color="auto"/>
                                <w:left w:val="none" w:sz="0" w:space="0" w:color="auto"/>
                                <w:bottom w:val="none" w:sz="0" w:space="0" w:color="auto"/>
                                <w:right w:val="none" w:sz="0" w:space="0" w:color="auto"/>
                              </w:divBdr>
                              <w:divsChild>
                                <w:div w:id="1973906343">
                                  <w:marLeft w:val="0"/>
                                  <w:marRight w:val="0"/>
                                  <w:marTop w:val="0"/>
                                  <w:marBottom w:val="0"/>
                                  <w:divBdr>
                                    <w:top w:val="none" w:sz="0" w:space="0" w:color="auto"/>
                                    <w:left w:val="none" w:sz="0" w:space="0" w:color="auto"/>
                                    <w:bottom w:val="none" w:sz="0" w:space="0" w:color="auto"/>
                                    <w:right w:val="none" w:sz="0" w:space="0" w:color="auto"/>
                                  </w:divBdr>
                                  <w:divsChild>
                                    <w:div w:id="1278560147">
                                      <w:marLeft w:val="0"/>
                                      <w:marRight w:val="0"/>
                                      <w:marTop w:val="0"/>
                                      <w:marBottom w:val="0"/>
                                      <w:divBdr>
                                        <w:top w:val="none" w:sz="0" w:space="0" w:color="auto"/>
                                        <w:left w:val="none" w:sz="0" w:space="0" w:color="auto"/>
                                        <w:bottom w:val="none" w:sz="0" w:space="0" w:color="auto"/>
                                        <w:right w:val="none" w:sz="0" w:space="0" w:color="auto"/>
                                      </w:divBdr>
                                      <w:divsChild>
                                        <w:div w:id="183054962">
                                          <w:marLeft w:val="0"/>
                                          <w:marRight w:val="0"/>
                                          <w:marTop w:val="0"/>
                                          <w:marBottom w:val="0"/>
                                          <w:divBdr>
                                            <w:top w:val="none" w:sz="0" w:space="0" w:color="auto"/>
                                            <w:left w:val="none" w:sz="0" w:space="0" w:color="auto"/>
                                            <w:bottom w:val="none" w:sz="0" w:space="0" w:color="auto"/>
                                            <w:right w:val="none" w:sz="0" w:space="0" w:color="auto"/>
                                          </w:divBdr>
                                          <w:divsChild>
                                            <w:div w:id="1786080030">
                                              <w:marLeft w:val="0"/>
                                              <w:marRight w:val="0"/>
                                              <w:marTop w:val="0"/>
                                              <w:marBottom w:val="0"/>
                                              <w:divBdr>
                                                <w:top w:val="single" w:sz="4" w:space="0" w:color="F5F5F5"/>
                                                <w:left w:val="single" w:sz="4" w:space="0" w:color="F5F5F5"/>
                                                <w:bottom w:val="single" w:sz="4" w:space="0" w:color="F5F5F5"/>
                                                <w:right w:val="single" w:sz="4" w:space="0" w:color="F5F5F5"/>
                                              </w:divBdr>
                                              <w:divsChild>
                                                <w:div w:id="436221051">
                                                  <w:marLeft w:val="0"/>
                                                  <w:marRight w:val="0"/>
                                                  <w:marTop w:val="0"/>
                                                  <w:marBottom w:val="0"/>
                                                  <w:divBdr>
                                                    <w:top w:val="none" w:sz="0" w:space="0" w:color="auto"/>
                                                    <w:left w:val="none" w:sz="0" w:space="0" w:color="auto"/>
                                                    <w:bottom w:val="none" w:sz="0" w:space="0" w:color="auto"/>
                                                    <w:right w:val="none" w:sz="0" w:space="0" w:color="auto"/>
                                                  </w:divBdr>
                                                  <w:divsChild>
                                                    <w:div w:id="12705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5595">
      <w:bodyDiv w:val="1"/>
      <w:marLeft w:val="0"/>
      <w:marRight w:val="0"/>
      <w:marTop w:val="0"/>
      <w:marBottom w:val="0"/>
      <w:divBdr>
        <w:top w:val="none" w:sz="0" w:space="0" w:color="auto"/>
        <w:left w:val="none" w:sz="0" w:space="0" w:color="auto"/>
        <w:bottom w:val="none" w:sz="0" w:space="0" w:color="auto"/>
        <w:right w:val="none" w:sz="0" w:space="0" w:color="auto"/>
      </w:divBdr>
      <w:divsChild>
        <w:div w:id="1089472360">
          <w:marLeft w:val="0"/>
          <w:marRight w:val="0"/>
          <w:marTop w:val="0"/>
          <w:marBottom w:val="0"/>
          <w:divBdr>
            <w:top w:val="none" w:sz="0" w:space="0" w:color="auto"/>
            <w:left w:val="none" w:sz="0" w:space="0" w:color="auto"/>
            <w:bottom w:val="none" w:sz="0" w:space="0" w:color="auto"/>
            <w:right w:val="none" w:sz="0" w:space="0" w:color="auto"/>
          </w:divBdr>
          <w:divsChild>
            <w:div w:id="246966748">
              <w:marLeft w:val="0"/>
              <w:marRight w:val="0"/>
              <w:marTop w:val="0"/>
              <w:marBottom w:val="0"/>
              <w:divBdr>
                <w:top w:val="none" w:sz="0" w:space="0" w:color="auto"/>
                <w:left w:val="none" w:sz="0" w:space="0" w:color="auto"/>
                <w:bottom w:val="none" w:sz="0" w:space="0" w:color="auto"/>
                <w:right w:val="none" w:sz="0" w:space="0" w:color="auto"/>
              </w:divBdr>
              <w:divsChild>
                <w:div w:id="1464154974">
                  <w:marLeft w:val="0"/>
                  <w:marRight w:val="0"/>
                  <w:marTop w:val="0"/>
                  <w:marBottom w:val="0"/>
                  <w:divBdr>
                    <w:top w:val="none" w:sz="0" w:space="0" w:color="auto"/>
                    <w:left w:val="none" w:sz="0" w:space="0" w:color="auto"/>
                    <w:bottom w:val="none" w:sz="0" w:space="0" w:color="auto"/>
                    <w:right w:val="none" w:sz="0" w:space="0" w:color="auto"/>
                  </w:divBdr>
                  <w:divsChild>
                    <w:div w:id="1405180493">
                      <w:marLeft w:val="0"/>
                      <w:marRight w:val="0"/>
                      <w:marTop w:val="0"/>
                      <w:marBottom w:val="0"/>
                      <w:divBdr>
                        <w:top w:val="none" w:sz="0" w:space="0" w:color="auto"/>
                        <w:left w:val="none" w:sz="0" w:space="0" w:color="auto"/>
                        <w:bottom w:val="none" w:sz="0" w:space="0" w:color="auto"/>
                        <w:right w:val="none" w:sz="0" w:space="0" w:color="auto"/>
                      </w:divBdr>
                      <w:divsChild>
                        <w:div w:id="1728261272">
                          <w:marLeft w:val="0"/>
                          <w:marRight w:val="0"/>
                          <w:marTop w:val="0"/>
                          <w:marBottom w:val="0"/>
                          <w:divBdr>
                            <w:top w:val="none" w:sz="0" w:space="0" w:color="auto"/>
                            <w:left w:val="none" w:sz="0" w:space="0" w:color="auto"/>
                            <w:bottom w:val="none" w:sz="0" w:space="0" w:color="auto"/>
                            <w:right w:val="none" w:sz="0" w:space="0" w:color="auto"/>
                          </w:divBdr>
                          <w:divsChild>
                            <w:div w:id="268045946">
                              <w:marLeft w:val="0"/>
                              <w:marRight w:val="0"/>
                              <w:marTop w:val="0"/>
                              <w:marBottom w:val="0"/>
                              <w:divBdr>
                                <w:top w:val="none" w:sz="0" w:space="0" w:color="auto"/>
                                <w:left w:val="none" w:sz="0" w:space="0" w:color="auto"/>
                                <w:bottom w:val="none" w:sz="0" w:space="0" w:color="auto"/>
                                <w:right w:val="none" w:sz="0" w:space="0" w:color="auto"/>
                              </w:divBdr>
                              <w:divsChild>
                                <w:div w:id="2068264447">
                                  <w:marLeft w:val="0"/>
                                  <w:marRight w:val="0"/>
                                  <w:marTop w:val="0"/>
                                  <w:marBottom w:val="0"/>
                                  <w:divBdr>
                                    <w:top w:val="none" w:sz="0" w:space="0" w:color="auto"/>
                                    <w:left w:val="none" w:sz="0" w:space="0" w:color="auto"/>
                                    <w:bottom w:val="none" w:sz="0" w:space="0" w:color="auto"/>
                                    <w:right w:val="none" w:sz="0" w:space="0" w:color="auto"/>
                                  </w:divBdr>
                                  <w:divsChild>
                                    <w:div w:id="1216283504">
                                      <w:marLeft w:val="0"/>
                                      <w:marRight w:val="0"/>
                                      <w:marTop w:val="0"/>
                                      <w:marBottom w:val="0"/>
                                      <w:divBdr>
                                        <w:top w:val="none" w:sz="0" w:space="0" w:color="auto"/>
                                        <w:left w:val="none" w:sz="0" w:space="0" w:color="auto"/>
                                        <w:bottom w:val="none" w:sz="0" w:space="0" w:color="auto"/>
                                        <w:right w:val="none" w:sz="0" w:space="0" w:color="auto"/>
                                      </w:divBdr>
                                      <w:divsChild>
                                        <w:div w:id="844587811">
                                          <w:marLeft w:val="0"/>
                                          <w:marRight w:val="0"/>
                                          <w:marTop w:val="0"/>
                                          <w:marBottom w:val="0"/>
                                          <w:divBdr>
                                            <w:top w:val="none" w:sz="0" w:space="0" w:color="auto"/>
                                            <w:left w:val="none" w:sz="0" w:space="0" w:color="auto"/>
                                            <w:bottom w:val="none" w:sz="0" w:space="0" w:color="auto"/>
                                            <w:right w:val="none" w:sz="0" w:space="0" w:color="auto"/>
                                          </w:divBdr>
                                          <w:divsChild>
                                            <w:div w:id="866524340">
                                              <w:marLeft w:val="0"/>
                                              <w:marRight w:val="0"/>
                                              <w:marTop w:val="0"/>
                                              <w:marBottom w:val="0"/>
                                              <w:divBdr>
                                                <w:top w:val="single" w:sz="6" w:space="0" w:color="F5F5F5"/>
                                                <w:left w:val="single" w:sz="6" w:space="0" w:color="F5F5F5"/>
                                                <w:bottom w:val="single" w:sz="6" w:space="0" w:color="F5F5F5"/>
                                                <w:right w:val="single" w:sz="6" w:space="0" w:color="F5F5F5"/>
                                              </w:divBdr>
                                              <w:divsChild>
                                                <w:div w:id="177278581">
                                                  <w:marLeft w:val="0"/>
                                                  <w:marRight w:val="0"/>
                                                  <w:marTop w:val="0"/>
                                                  <w:marBottom w:val="0"/>
                                                  <w:divBdr>
                                                    <w:top w:val="none" w:sz="0" w:space="0" w:color="auto"/>
                                                    <w:left w:val="none" w:sz="0" w:space="0" w:color="auto"/>
                                                    <w:bottom w:val="none" w:sz="0" w:space="0" w:color="auto"/>
                                                    <w:right w:val="none" w:sz="0" w:space="0" w:color="auto"/>
                                                  </w:divBdr>
                                                  <w:divsChild>
                                                    <w:div w:id="10812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952723">
      <w:bodyDiv w:val="1"/>
      <w:marLeft w:val="0"/>
      <w:marRight w:val="0"/>
      <w:marTop w:val="0"/>
      <w:marBottom w:val="0"/>
      <w:divBdr>
        <w:top w:val="none" w:sz="0" w:space="0" w:color="auto"/>
        <w:left w:val="none" w:sz="0" w:space="0" w:color="auto"/>
        <w:bottom w:val="none" w:sz="0" w:space="0" w:color="auto"/>
        <w:right w:val="none" w:sz="0" w:space="0" w:color="auto"/>
      </w:divBdr>
      <w:divsChild>
        <w:div w:id="695892408">
          <w:marLeft w:val="0"/>
          <w:marRight w:val="0"/>
          <w:marTop w:val="0"/>
          <w:marBottom w:val="0"/>
          <w:divBdr>
            <w:top w:val="none" w:sz="0" w:space="0" w:color="auto"/>
            <w:left w:val="none" w:sz="0" w:space="0" w:color="auto"/>
            <w:bottom w:val="none" w:sz="0" w:space="0" w:color="auto"/>
            <w:right w:val="none" w:sz="0" w:space="0" w:color="auto"/>
          </w:divBdr>
          <w:divsChild>
            <w:div w:id="21830008">
              <w:marLeft w:val="0"/>
              <w:marRight w:val="0"/>
              <w:marTop w:val="0"/>
              <w:marBottom w:val="0"/>
              <w:divBdr>
                <w:top w:val="none" w:sz="0" w:space="0" w:color="auto"/>
                <w:left w:val="none" w:sz="0" w:space="0" w:color="auto"/>
                <w:bottom w:val="none" w:sz="0" w:space="0" w:color="auto"/>
                <w:right w:val="none" w:sz="0" w:space="0" w:color="auto"/>
              </w:divBdr>
              <w:divsChild>
                <w:div w:id="1034503373">
                  <w:marLeft w:val="0"/>
                  <w:marRight w:val="0"/>
                  <w:marTop w:val="0"/>
                  <w:marBottom w:val="0"/>
                  <w:divBdr>
                    <w:top w:val="none" w:sz="0" w:space="0" w:color="auto"/>
                    <w:left w:val="none" w:sz="0" w:space="0" w:color="auto"/>
                    <w:bottom w:val="none" w:sz="0" w:space="0" w:color="auto"/>
                    <w:right w:val="none" w:sz="0" w:space="0" w:color="auto"/>
                  </w:divBdr>
                  <w:divsChild>
                    <w:div w:id="1152529503">
                      <w:marLeft w:val="0"/>
                      <w:marRight w:val="0"/>
                      <w:marTop w:val="0"/>
                      <w:marBottom w:val="0"/>
                      <w:divBdr>
                        <w:top w:val="none" w:sz="0" w:space="0" w:color="auto"/>
                        <w:left w:val="none" w:sz="0" w:space="0" w:color="auto"/>
                        <w:bottom w:val="none" w:sz="0" w:space="0" w:color="auto"/>
                        <w:right w:val="none" w:sz="0" w:space="0" w:color="auto"/>
                      </w:divBdr>
                      <w:divsChild>
                        <w:div w:id="984972979">
                          <w:marLeft w:val="0"/>
                          <w:marRight w:val="0"/>
                          <w:marTop w:val="0"/>
                          <w:marBottom w:val="0"/>
                          <w:divBdr>
                            <w:top w:val="none" w:sz="0" w:space="0" w:color="auto"/>
                            <w:left w:val="none" w:sz="0" w:space="0" w:color="auto"/>
                            <w:bottom w:val="none" w:sz="0" w:space="0" w:color="auto"/>
                            <w:right w:val="none" w:sz="0" w:space="0" w:color="auto"/>
                          </w:divBdr>
                          <w:divsChild>
                            <w:div w:id="1405647131">
                              <w:marLeft w:val="0"/>
                              <w:marRight w:val="0"/>
                              <w:marTop w:val="0"/>
                              <w:marBottom w:val="0"/>
                              <w:divBdr>
                                <w:top w:val="none" w:sz="0" w:space="0" w:color="auto"/>
                                <w:left w:val="none" w:sz="0" w:space="0" w:color="auto"/>
                                <w:bottom w:val="none" w:sz="0" w:space="0" w:color="auto"/>
                                <w:right w:val="none" w:sz="0" w:space="0" w:color="auto"/>
                              </w:divBdr>
                              <w:divsChild>
                                <w:div w:id="1995139719">
                                  <w:marLeft w:val="0"/>
                                  <w:marRight w:val="0"/>
                                  <w:marTop w:val="0"/>
                                  <w:marBottom w:val="0"/>
                                  <w:divBdr>
                                    <w:top w:val="none" w:sz="0" w:space="0" w:color="auto"/>
                                    <w:left w:val="none" w:sz="0" w:space="0" w:color="auto"/>
                                    <w:bottom w:val="none" w:sz="0" w:space="0" w:color="auto"/>
                                    <w:right w:val="none" w:sz="0" w:space="0" w:color="auto"/>
                                  </w:divBdr>
                                  <w:divsChild>
                                    <w:div w:id="1115758130">
                                      <w:marLeft w:val="0"/>
                                      <w:marRight w:val="0"/>
                                      <w:marTop w:val="0"/>
                                      <w:marBottom w:val="0"/>
                                      <w:divBdr>
                                        <w:top w:val="none" w:sz="0" w:space="0" w:color="auto"/>
                                        <w:left w:val="none" w:sz="0" w:space="0" w:color="auto"/>
                                        <w:bottom w:val="none" w:sz="0" w:space="0" w:color="auto"/>
                                        <w:right w:val="none" w:sz="0" w:space="0" w:color="auto"/>
                                      </w:divBdr>
                                      <w:divsChild>
                                        <w:div w:id="1784183655">
                                          <w:marLeft w:val="0"/>
                                          <w:marRight w:val="0"/>
                                          <w:marTop w:val="0"/>
                                          <w:marBottom w:val="0"/>
                                          <w:divBdr>
                                            <w:top w:val="none" w:sz="0" w:space="0" w:color="auto"/>
                                            <w:left w:val="none" w:sz="0" w:space="0" w:color="auto"/>
                                            <w:bottom w:val="none" w:sz="0" w:space="0" w:color="auto"/>
                                            <w:right w:val="none" w:sz="0" w:space="0" w:color="auto"/>
                                          </w:divBdr>
                                          <w:divsChild>
                                            <w:div w:id="936253161">
                                              <w:marLeft w:val="0"/>
                                              <w:marRight w:val="0"/>
                                              <w:marTop w:val="0"/>
                                              <w:marBottom w:val="0"/>
                                              <w:divBdr>
                                                <w:top w:val="single" w:sz="6" w:space="0" w:color="F5F5F5"/>
                                                <w:left w:val="single" w:sz="6" w:space="0" w:color="F5F5F5"/>
                                                <w:bottom w:val="single" w:sz="6" w:space="0" w:color="F5F5F5"/>
                                                <w:right w:val="single" w:sz="6" w:space="0" w:color="F5F5F5"/>
                                              </w:divBdr>
                                              <w:divsChild>
                                                <w:div w:id="572862572">
                                                  <w:marLeft w:val="0"/>
                                                  <w:marRight w:val="0"/>
                                                  <w:marTop w:val="0"/>
                                                  <w:marBottom w:val="0"/>
                                                  <w:divBdr>
                                                    <w:top w:val="none" w:sz="0" w:space="0" w:color="auto"/>
                                                    <w:left w:val="none" w:sz="0" w:space="0" w:color="auto"/>
                                                    <w:bottom w:val="none" w:sz="0" w:space="0" w:color="auto"/>
                                                    <w:right w:val="none" w:sz="0" w:space="0" w:color="auto"/>
                                                  </w:divBdr>
                                                  <w:divsChild>
                                                    <w:div w:id="16369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40484">
      <w:bodyDiv w:val="1"/>
      <w:marLeft w:val="0"/>
      <w:marRight w:val="0"/>
      <w:marTop w:val="0"/>
      <w:marBottom w:val="0"/>
      <w:divBdr>
        <w:top w:val="none" w:sz="0" w:space="0" w:color="auto"/>
        <w:left w:val="none" w:sz="0" w:space="0" w:color="auto"/>
        <w:bottom w:val="none" w:sz="0" w:space="0" w:color="auto"/>
        <w:right w:val="none" w:sz="0" w:space="0" w:color="auto"/>
      </w:divBdr>
    </w:div>
    <w:div w:id="600796822">
      <w:bodyDiv w:val="1"/>
      <w:marLeft w:val="0"/>
      <w:marRight w:val="0"/>
      <w:marTop w:val="0"/>
      <w:marBottom w:val="0"/>
      <w:divBdr>
        <w:top w:val="none" w:sz="0" w:space="0" w:color="auto"/>
        <w:left w:val="none" w:sz="0" w:space="0" w:color="auto"/>
        <w:bottom w:val="none" w:sz="0" w:space="0" w:color="auto"/>
        <w:right w:val="none" w:sz="0" w:space="0" w:color="auto"/>
      </w:divBdr>
      <w:divsChild>
        <w:div w:id="2093164865">
          <w:marLeft w:val="0"/>
          <w:marRight w:val="0"/>
          <w:marTop w:val="0"/>
          <w:marBottom w:val="0"/>
          <w:divBdr>
            <w:top w:val="none" w:sz="0" w:space="0" w:color="auto"/>
            <w:left w:val="none" w:sz="0" w:space="0" w:color="auto"/>
            <w:bottom w:val="none" w:sz="0" w:space="0" w:color="auto"/>
            <w:right w:val="none" w:sz="0" w:space="0" w:color="auto"/>
          </w:divBdr>
          <w:divsChild>
            <w:div w:id="1215583001">
              <w:marLeft w:val="0"/>
              <w:marRight w:val="0"/>
              <w:marTop w:val="0"/>
              <w:marBottom w:val="0"/>
              <w:divBdr>
                <w:top w:val="none" w:sz="0" w:space="0" w:color="auto"/>
                <w:left w:val="none" w:sz="0" w:space="0" w:color="auto"/>
                <w:bottom w:val="none" w:sz="0" w:space="0" w:color="auto"/>
                <w:right w:val="none" w:sz="0" w:space="0" w:color="auto"/>
              </w:divBdr>
              <w:divsChild>
                <w:div w:id="204177212">
                  <w:marLeft w:val="0"/>
                  <w:marRight w:val="0"/>
                  <w:marTop w:val="0"/>
                  <w:marBottom w:val="0"/>
                  <w:divBdr>
                    <w:top w:val="none" w:sz="0" w:space="0" w:color="auto"/>
                    <w:left w:val="none" w:sz="0" w:space="0" w:color="auto"/>
                    <w:bottom w:val="none" w:sz="0" w:space="0" w:color="auto"/>
                    <w:right w:val="none" w:sz="0" w:space="0" w:color="auto"/>
                  </w:divBdr>
                  <w:divsChild>
                    <w:div w:id="939214129">
                      <w:marLeft w:val="0"/>
                      <w:marRight w:val="0"/>
                      <w:marTop w:val="0"/>
                      <w:marBottom w:val="0"/>
                      <w:divBdr>
                        <w:top w:val="none" w:sz="0" w:space="0" w:color="auto"/>
                        <w:left w:val="none" w:sz="0" w:space="0" w:color="auto"/>
                        <w:bottom w:val="none" w:sz="0" w:space="0" w:color="auto"/>
                        <w:right w:val="none" w:sz="0" w:space="0" w:color="auto"/>
                      </w:divBdr>
                      <w:divsChild>
                        <w:div w:id="673529028">
                          <w:marLeft w:val="0"/>
                          <w:marRight w:val="0"/>
                          <w:marTop w:val="0"/>
                          <w:marBottom w:val="0"/>
                          <w:divBdr>
                            <w:top w:val="none" w:sz="0" w:space="0" w:color="auto"/>
                            <w:left w:val="none" w:sz="0" w:space="0" w:color="auto"/>
                            <w:bottom w:val="none" w:sz="0" w:space="0" w:color="auto"/>
                            <w:right w:val="none" w:sz="0" w:space="0" w:color="auto"/>
                          </w:divBdr>
                          <w:divsChild>
                            <w:div w:id="1837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665143">
      <w:bodyDiv w:val="1"/>
      <w:marLeft w:val="0"/>
      <w:marRight w:val="0"/>
      <w:marTop w:val="0"/>
      <w:marBottom w:val="0"/>
      <w:divBdr>
        <w:top w:val="none" w:sz="0" w:space="0" w:color="auto"/>
        <w:left w:val="none" w:sz="0" w:space="0" w:color="auto"/>
        <w:bottom w:val="none" w:sz="0" w:space="0" w:color="auto"/>
        <w:right w:val="none" w:sz="0" w:space="0" w:color="auto"/>
      </w:divBdr>
      <w:divsChild>
        <w:div w:id="1436483948">
          <w:marLeft w:val="0"/>
          <w:marRight w:val="0"/>
          <w:marTop w:val="0"/>
          <w:marBottom w:val="0"/>
          <w:divBdr>
            <w:top w:val="none" w:sz="0" w:space="0" w:color="auto"/>
            <w:left w:val="none" w:sz="0" w:space="0" w:color="auto"/>
            <w:bottom w:val="none" w:sz="0" w:space="0" w:color="auto"/>
            <w:right w:val="none" w:sz="0" w:space="0" w:color="auto"/>
          </w:divBdr>
          <w:divsChild>
            <w:div w:id="479465125">
              <w:marLeft w:val="0"/>
              <w:marRight w:val="0"/>
              <w:marTop w:val="0"/>
              <w:marBottom w:val="0"/>
              <w:divBdr>
                <w:top w:val="none" w:sz="0" w:space="0" w:color="auto"/>
                <w:left w:val="none" w:sz="0" w:space="0" w:color="auto"/>
                <w:bottom w:val="none" w:sz="0" w:space="0" w:color="auto"/>
                <w:right w:val="none" w:sz="0" w:space="0" w:color="auto"/>
              </w:divBdr>
              <w:divsChild>
                <w:div w:id="1652632163">
                  <w:marLeft w:val="0"/>
                  <w:marRight w:val="0"/>
                  <w:marTop w:val="0"/>
                  <w:marBottom w:val="0"/>
                  <w:divBdr>
                    <w:top w:val="none" w:sz="0" w:space="0" w:color="auto"/>
                    <w:left w:val="none" w:sz="0" w:space="0" w:color="auto"/>
                    <w:bottom w:val="none" w:sz="0" w:space="0" w:color="auto"/>
                    <w:right w:val="none" w:sz="0" w:space="0" w:color="auto"/>
                  </w:divBdr>
                  <w:divsChild>
                    <w:div w:id="70658370">
                      <w:marLeft w:val="0"/>
                      <w:marRight w:val="0"/>
                      <w:marTop w:val="0"/>
                      <w:marBottom w:val="0"/>
                      <w:divBdr>
                        <w:top w:val="none" w:sz="0" w:space="0" w:color="auto"/>
                        <w:left w:val="none" w:sz="0" w:space="0" w:color="auto"/>
                        <w:bottom w:val="none" w:sz="0" w:space="0" w:color="auto"/>
                        <w:right w:val="none" w:sz="0" w:space="0" w:color="auto"/>
                      </w:divBdr>
                      <w:divsChild>
                        <w:div w:id="1079059478">
                          <w:marLeft w:val="0"/>
                          <w:marRight w:val="0"/>
                          <w:marTop w:val="0"/>
                          <w:marBottom w:val="0"/>
                          <w:divBdr>
                            <w:top w:val="none" w:sz="0" w:space="0" w:color="auto"/>
                            <w:left w:val="none" w:sz="0" w:space="0" w:color="auto"/>
                            <w:bottom w:val="none" w:sz="0" w:space="0" w:color="auto"/>
                            <w:right w:val="none" w:sz="0" w:space="0" w:color="auto"/>
                          </w:divBdr>
                          <w:divsChild>
                            <w:div w:id="1499228769">
                              <w:marLeft w:val="0"/>
                              <w:marRight w:val="0"/>
                              <w:marTop w:val="0"/>
                              <w:marBottom w:val="0"/>
                              <w:divBdr>
                                <w:top w:val="none" w:sz="0" w:space="0" w:color="auto"/>
                                <w:left w:val="none" w:sz="0" w:space="0" w:color="auto"/>
                                <w:bottom w:val="none" w:sz="0" w:space="0" w:color="auto"/>
                                <w:right w:val="none" w:sz="0" w:space="0" w:color="auto"/>
                              </w:divBdr>
                              <w:divsChild>
                                <w:div w:id="561403772">
                                  <w:marLeft w:val="0"/>
                                  <w:marRight w:val="0"/>
                                  <w:marTop w:val="0"/>
                                  <w:marBottom w:val="0"/>
                                  <w:divBdr>
                                    <w:top w:val="none" w:sz="0" w:space="0" w:color="auto"/>
                                    <w:left w:val="none" w:sz="0" w:space="0" w:color="auto"/>
                                    <w:bottom w:val="none" w:sz="0" w:space="0" w:color="auto"/>
                                    <w:right w:val="none" w:sz="0" w:space="0" w:color="auto"/>
                                  </w:divBdr>
                                  <w:divsChild>
                                    <w:div w:id="839737875">
                                      <w:marLeft w:val="0"/>
                                      <w:marRight w:val="0"/>
                                      <w:marTop w:val="0"/>
                                      <w:marBottom w:val="0"/>
                                      <w:divBdr>
                                        <w:top w:val="none" w:sz="0" w:space="0" w:color="auto"/>
                                        <w:left w:val="none" w:sz="0" w:space="0" w:color="auto"/>
                                        <w:bottom w:val="none" w:sz="0" w:space="0" w:color="auto"/>
                                        <w:right w:val="none" w:sz="0" w:space="0" w:color="auto"/>
                                      </w:divBdr>
                                      <w:divsChild>
                                        <w:div w:id="804204692">
                                          <w:marLeft w:val="0"/>
                                          <w:marRight w:val="0"/>
                                          <w:marTop w:val="0"/>
                                          <w:marBottom w:val="0"/>
                                          <w:divBdr>
                                            <w:top w:val="none" w:sz="0" w:space="0" w:color="auto"/>
                                            <w:left w:val="none" w:sz="0" w:space="0" w:color="auto"/>
                                            <w:bottom w:val="none" w:sz="0" w:space="0" w:color="auto"/>
                                            <w:right w:val="none" w:sz="0" w:space="0" w:color="auto"/>
                                          </w:divBdr>
                                          <w:divsChild>
                                            <w:div w:id="326245839">
                                              <w:marLeft w:val="0"/>
                                              <w:marRight w:val="0"/>
                                              <w:marTop w:val="0"/>
                                              <w:marBottom w:val="0"/>
                                              <w:divBdr>
                                                <w:top w:val="single" w:sz="4" w:space="0" w:color="F5F5F5"/>
                                                <w:left w:val="single" w:sz="4" w:space="0" w:color="F5F5F5"/>
                                                <w:bottom w:val="single" w:sz="4" w:space="0" w:color="F5F5F5"/>
                                                <w:right w:val="single" w:sz="4" w:space="0" w:color="F5F5F5"/>
                                              </w:divBdr>
                                              <w:divsChild>
                                                <w:div w:id="1990358368">
                                                  <w:marLeft w:val="0"/>
                                                  <w:marRight w:val="0"/>
                                                  <w:marTop w:val="0"/>
                                                  <w:marBottom w:val="0"/>
                                                  <w:divBdr>
                                                    <w:top w:val="none" w:sz="0" w:space="0" w:color="auto"/>
                                                    <w:left w:val="none" w:sz="0" w:space="0" w:color="auto"/>
                                                    <w:bottom w:val="none" w:sz="0" w:space="0" w:color="auto"/>
                                                    <w:right w:val="none" w:sz="0" w:space="0" w:color="auto"/>
                                                  </w:divBdr>
                                                  <w:divsChild>
                                                    <w:div w:id="16579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292015">
      <w:bodyDiv w:val="1"/>
      <w:marLeft w:val="0"/>
      <w:marRight w:val="0"/>
      <w:marTop w:val="0"/>
      <w:marBottom w:val="0"/>
      <w:divBdr>
        <w:top w:val="none" w:sz="0" w:space="0" w:color="auto"/>
        <w:left w:val="none" w:sz="0" w:space="0" w:color="auto"/>
        <w:bottom w:val="none" w:sz="0" w:space="0" w:color="auto"/>
        <w:right w:val="none" w:sz="0" w:space="0" w:color="auto"/>
      </w:divBdr>
      <w:divsChild>
        <w:div w:id="982196451">
          <w:marLeft w:val="0"/>
          <w:marRight w:val="0"/>
          <w:marTop w:val="0"/>
          <w:marBottom w:val="0"/>
          <w:divBdr>
            <w:top w:val="none" w:sz="0" w:space="0" w:color="auto"/>
            <w:left w:val="none" w:sz="0" w:space="0" w:color="auto"/>
            <w:bottom w:val="none" w:sz="0" w:space="0" w:color="auto"/>
            <w:right w:val="none" w:sz="0" w:space="0" w:color="auto"/>
          </w:divBdr>
        </w:div>
        <w:div w:id="1555389441">
          <w:marLeft w:val="0"/>
          <w:marRight w:val="0"/>
          <w:marTop w:val="0"/>
          <w:marBottom w:val="0"/>
          <w:divBdr>
            <w:top w:val="none" w:sz="0" w:space="0" w:color="auto"/>
            <w:left w:val="none" w:sz="0" w:space="0" w:color="auto"/>
            <w:bottom w:val="none" w:sz="0" w:space="0" w:color="auto"/>
            <w:right w:val="none" w:sz="0" w:space="0" w:color="auto"/>
          </w:divBdr>
        </w:div>
      </w:divsChild>
    </w:div>
    <w:div w:id="698749460">
      <w:bodyDiv w:val="1"/>
      <w:marLeft w:val="0"/>
      <w:marRight w:val="0"/>
      <w:marTop w:val="0"/>
      <w:marBottom w:val="0"/>
      <w:divBdr>
        <w:top w:val="none" w:sz="0" w:space="0" w:color="auto"/>
        <w:left w:val="none" w:sz="0" w:space="0" w:color="auto"/>
        <w:bottom w:val="none" w:sz="0" w:space="0" w:color="auto"/>
        <w:right w:val="none" w:sz="0" w:space="0" w:color="auto"/>
      </w:divBdr>
      <w:divsChild>
        <w:div w:id="376199876">
          <w:marLeft w:val="0"/>
          <w:marRight w:val="0"/>
          <w:marTop w:val="0"/>
          <w:marBottom w:val="0"/>
          <w:divBdr>
            <w:top w:val="none" w:sz="0" w:space="0" w:color="auto"/>
            <w:left w:val="none" w:sz="0" w:space="0" w:color="auto"/>
            <w:bottom w:val="none" w:sz="0" w:space="0" w:color="auto"/>
            <w:right w:val="none" w:sz="0" w:space="0" w:color="auto"/>
          </w:divBdr>
          <w:divsChild>
            <w:div w:id="1391150889">
              <w:marLeft w:val="0"/>
              <w:marRight w:val="0"/>
              <w:marTop w:val="0"/>
              <w:marBottom w:val="0"/>
              <w:divBdr>
                <w:top w:val="none" w:sz="0" w:space="0" w:color="auto"/>
                <w:left w:val="none" w:sz="0" w:space="0" w:color="auto"/>
                <w:bottom w:val="none" w:sz="0" w:space="0" w:color="auto"/>
                <w:right w:val="none" w:sz="0" w:space="0" w:color="auto"/>
              </w:divBdr>
              <w:divsChild>
                <w:div w:id="1937669825">
                  <w:marLeft w:val="0"/>
                  <w:marRight w:val="0"/>
                  <w:marTop w:val="0"/>
                  <w:marBottom w:val="0"/>
                  <w:divBdr>
                    <w:top w:val="none" w:sz="0" w:space="0" w:color="auto"/>
                    <w:left w:val="none" w:sz="0" w:space="0" w:color="auto"/>
                    <w:bottom w:val="none" w:sz="0" w:space="0" w:color="auto"/>
                    <w:right w:val="none" w:sz="0" w:space="0" w:color="auto"/>
                  </w:divBdr>
                  <w:divsChild>
                    <w:div w:id="1127817495">
                      <w:marLeft w:val="0"/>
                      <w:marRight w:val="0"/>
                      <w:marTop w:val="0"/>
                      <w:marBottom w:val="0"/>
                      <w:divBdr>
                        <w:top w:val="none" w:sz="0" w:space="0" w:color="auto"/>
                        <w:left w:val="none" w:sz="0" w:space="0" w:color="auto"/>
                        <w:bottom w:val="none" w:sz="0" w:space="0" w:color="auto"/>
                        <w:right w:val="none" w:sz="0" w:space="0" w:color="auto"/>
                      </w:divBdr>
                      <w:divsChild>
                        <w:div w:id="694618361">
                          <w:marLeft w:val="0"/>
                          <w:marRight w:val="0"/>
                          <w:marTop w:val="0"/>
                          <w:marBottom w:val="0"/>
                          <w:divBdr>
                            <w:top w:val="none" w:sz="0" w:space="0" w:color="auto"/>
                            <w:left w:val="none" w:sz="0" w:space="0" w:color="auto"/>
                            <w:bottom w:val="none" w:sz="0" w:space="0" w:color="auto"/>
                            <w:right w:val="none" w:sz="0" w:space="0" w:color="auto"/>
                          </w:divBdr>
                          <w:divsChild>
                            <w:div w:id="1767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70189">
      <w:bodyDiv w:val="1"/>
      <w:marLeft w:val="0"/>
      <w:marRight w:val="0"/>
      <w:marTop w:val="0"/>
      <w:marBottom w:val="0"/>
      <w:divBdr>
        <w:top w:val="none" w:sz="0" w:space="0" w:color="auto"/>
        <w:left w:val="none" w:sz="0" w:space="0" w:color="auto"/>
        <w:bottom w:val="none" w:sz="0" w:space="0" w:color="auto"/>
        <w:right w:val="none" w:sz="0" w:space="0" w:color="auto"/>
      </w:divBdr>
      <w:divsChild>
        <w:div w:id="384717257">
          <w:marLeft w:val="0"/>
          <w:marRight w:val="0"/>
          <w:marTop w:val="0"/>
          <w:marBottom w:val="0"/>
          <w:divBdr>
            <w:top w:val="none" w:sz="0" w:space="0" w:color="auto"/>
            <w:left w:val="none" w:sz="0" w:space="0" w:color="auto"/>
            <w:bottom w:val="none" w:sz="0" w:space="0" w:color="auto"/>
            <w:right w:val="none" w:sz="0" w:space="0" w:color="auto"/>
          </w:divBdr>
          <w:divsChild>
            <w:div w:id="2029090198">
              <w:marLeft w:val="0"/>
              <w:marRight w:val="0"/>
              <w:marTop w:val="0"/>
              <w:marBottom w:val="0"/>
              <w:divBdr>
                <w:top w:val="none" w:sz="0" w:space="0" w:color="auto"/>
                <w:left w:val="none" w:sz="0" w:space="0" w:color="auto"/>
                <w:bottom w:val="none" w:sz="0" w:space="0" w:color="auto"/>
                <w:right w:val="none" w:sz="0" w:space="0" w:color="auto"/>
              </w:divBdr>
              <w:divsChild>
                <w:div w:id="919099728">
                  <w:marLeft w:val="0"/>
                  <w:marRight w:val="0"/>
                  <w:marTop w:val="0"/>
                  <w:marBottom w:val="0"/>
                  <w:divBdr>
                    <w:top w:val="none" w:sz="0" w:space="0" w:color="auto"/>
                    <w:left w:val="none" w:sz="0" w:space="0" w:color="auto"/>
                    <w:bottom w:val="none" w:sz="0" w:space="0" w:color="auto"/>
                    <w:right w:val="none" w:sz="0" w:space="0" w:color="auto"/>
                  </w:divBdr>
                  <w:divsChild>
                    <w:div w:id="1040471207">
                      <w:marLeft w:val="0"/>
                      <w:marRight w:val="0"/>
                      <w:marTop w:val="0"/>
                      <w:marBottom w:val="0"/>
                      <w:divBdr>
                        <w:top w:val="none" w:sz="0" w:space="0" w:color="auto"/>
                        <w:left w:val="none" w:sz="0" w:space="0" w:color="auto"/>
                        <w:bottom w:val="none" w:sz="0" w:space="0" w:color="auto"/>
                        <w:right w:val="none" w:sz="0" w:space="0" w:color="auto"/>
                      </w:divBdr>
                      <w:divsChild>
                        <w:div w:id="2084795318">
                          <w:marLeft w:val="0"/>
                          <w:marRight w:val="0"/>
                          <w:marTop w:val="0"/>
                          <w:marBottom w:val="0"/>
                          <w:divBdr>
                            <w:top w:val="none" w:sz="0" w:space="0" w:color="auto"/>
                            <w:left w:val="none" w:sz="0" w:space="0" w:color="auto"/>
                            <w:bottom w:val="none" w:sz="0" w:space="0" w:color="auto"/>
                            <w:right w:val="none" w:sz="0" w:space="0" w:color="auto"/>
                          </w:divBdr>
                          <w:divsChild>
                            <w:div w:id="1350336024">
                              <w:marLeft w:val="0"/>
                              <w:marRight w:val="0"/>
                              <w:marTop w:val="0"/>
                              <w:marBottom w:val="0"/>
                              <w:divBdr>
                                <w:top w:val="none" w:sz="0" w:space="0" w:color="auto"/>
                                <w:left w:val="none" w:sz="0" w:space="0" w:color="auto"/>
                                <w:bottom w:val="none" w:sz="0" w:space="0" w:color="auto"/>
                                <w:right w:val="none" w:sz="0" w:space="0" w:color="auto"/>
                              </w:divBdr>
                              <w:divsChild>
                                <w:div w:id="1265723848">
                                  <w:marLeft w:val="0"/>
                                  <w:marRight w:val="0"/>
                                  <w:marTop w:val="0"/>
                                  <w:marBottom w:val="0"/>
                                  <w:divBdr>
                                    <w:top w:val="none" w:sz="0" w:space="0" w:color="auto"/>
                                    <w:left w:val="none" w:sz="0" w:space="0" w:color="auto"/>
                                    <w:bottom w:val="none" w:sz="0" w:space="0" w:color="auto"/>
                                    <w:right w:val="none" w:sz="0" w:space="0" w:color="auto"/>
                                  </w:divBdr>
                                  <w:divsChild>
                                    <w:div w:id="935750892">
                                      <w:marLeft w:val="0"/>
                                      <w:marRight w:val="0"/>
                                      <w:marTop w:val="0"/>
                                      <w:marBottom w:val="0"/>
                                      <w:divBdr>
                                        <w:top w:val="none" w:sz="0" w:space="0" w:color="auto"/>
                                        <w:left w:val="none" w:sz="0" w:space="0" w:color="auto"/>
                                        <w:bottom w:val="none" w:sz="0" w:space="0" w:color="auto"/>
                                        <w:right w:val="none" w:sz="0" w:space="0" w:color="auto"/>
                                      </w:divBdr>
                                      <w:divsChild>
                                        <w:div w:id="237442478">
                                          <w:marLeft w:val="0"/>
                                          <w:marRight w:val="0"/>
                                          <w:marTop w:val="0"/>
                                          <w:marBottom w:val="0"/>
                                          <w:divBdr>
                                            <w:top w:val="none" w:sz="0" w:space="0" w:color="auto"/>
                                            <w:left w:val="none" w:sz="0" w:space="0" w:color="auto"/>
                                            <w:bottom w:val="none" w:sz="0" w:space="0" w:color="auto"/>
                                            <w:right w:val="none" w:sz="0" w:space="0" w:color="auto"/>
                                          </w:divBdr>
                                          <w:divsChild>
                                            <w:div w:id="1534542042">
                                              <w:marLeft w:val="0"/>
                                              <w:marRight w:val="0"/>
                                              <w:marTop w:val="0"/>
                                              <w:marBottom w:val="0"/>
                                              <w:divBdr>
                                                <w:top w:val="single" w:sz="6" w:space="0" w:color="F5F5F5"/>
                                                <w:left w:val="single" w:sz="6" w:space="0" w:color="F5F5F5"/>
                                                <w:bottom w:val="single" w:sz="6" w:space="0" w:color="F5F5F5"/>
                                                <w:right w:val="single" w:sz="6" w:space="0" w:color="F5F5F5"/>
                                              </w:divBdr>
                                              <w:divsChild>
                                                <w:div w:id="1349065095">
                                                  <w:marLeft w:val="0"/>
                                                  <w:marRight w:val="0"/>
                                                  <w:marTop w:val="0"/>
                                                  <w:marBottom w:val="0"/>
                                                  <w:divBdr>
                                                    <w:top w:val="none" w:sz="0" w:space="0" w:color="auto"/>
                                                    <w:left w:val="none" w:sz="0" w:space="0" w:color="auto"/>
                                                    <w:bottom w:val="none" w:sz="0" w:space="0" w:color="auto"/>
                                                    <w:right w:val="none" w:sz="0" w:space="0" w:color="auto"/>
                                                  </w:divBdr>
                                                  <w:divsChild>
                                                    <w:div w:id="1652056196">
                                                      <w:marLeft w:val="0"/>
                                                      <w:marRight w:val="0"/>
                                                      <w:marTop w:val="0"/>
                                                      <w:marBottom w:val="0"/>
                                                      <w:divBdr>
                                                        <w:top w:val="none" w:sz="0" w:space="0" w:color="auto"/>
                                                        <w:left w:val="none" w:sz="0" w:space="0" w:color="auto"/>
                                                        <w:bottom w:val="none" w:sz="0" w:space="0" w:color="auto"/>
                                                        <w:right w:val="none" w:sz="0" w:space="0" w:color="auto"/>
                                                      </w:divBdr>
                                                    </w:div>
                                                  </w:divsChild>
                                                </w:div>
                                                <w:div w:id="1533616806">
                                                  <w:marLeft w:val="0"/>
                                                  <w:marRight w:val="0"/>
                                                  <w:marTop w:val="0"/>
                                                  <w:marBottom w:val="0"/>
                                                  <w:divBdr>
                                                    <w:top w:val="none" w:sz="0" w:space="0" w:color="auto"/>
                                                    <w:left w:val="none" w:sz="0" w:space="0" w:color="auto"/>
                                                    <w:bottom w:val="none" w:sz="0" w:space="0" w:color="auto"/>
                                                    <w:right w:val="none" w:sz="0" w:space="0" w:color="auto"/>
                                                  </w:divBdr>
                                                  <w:divsChild>
                                                    <w:div w:id="446580203">
                                                      <w:marLeft w:val="0"/>
                                                      <w:marRight w:val="0"/>
                                                      <w:marTop w:val="0"/>
                                                      <w:marBottom w:val="0"/>
                                                      <w:divBdr>
                                                        <w:top w:val="none" w:sz="0" w:space="0" w:color="auto"/>
                                                        <w:left w:val="none" w:sz="0" w:space="0" w:color="auto"/>
                                                        <w:bottom w:val="none" w:sz="0" w:space="0" w:color="auto"/>
                                                        <w:right w:val="none" w:sz="0" w:space="0" w:color="auto"/>
                                                      </w:divBdr>
                                                      <w:divsChild>
                                                        <w:div w:id="967317746">
                                                          <w:marLeft w:val="0"/>
                                                          <w:marRight w:val="120"/>
                                                          <w:marTop w:val="90"/>
                                                          <w:marBottom w:val="0"/>
                                                          <w:divBdr>
                                                            <w:top w:val="none" w:sz="0" w:space="0" w:color="auto"/>
                                                            <w:left w:val="none" w:sz="0" w:space="0" w:color="auto"/>
                                                            <w:bottom w:val="none" w:sz="0" w:space="0" w:color="auto"/>
                                                            <w:right w:val="none" w:sz="0" w:space="0" w:color="auto"/>
                                                          </w:divBdr>
                                                        </w:div>
                                                      </w:divsChild>
                                                    </w:div>
                                                    <w:div w:id="1744833692">
                                                      <w:marLeft w:val="0"/>
                                                      <w:marRight w:val="0"/>
                                                      <w:marTop w:val="0"/>
                                                      <w:marBottom w:val="0"/>
                                                      <w:divBdr>
                                                        <w:top w:val="none" w:sz="0" w:space="0" w:color="auto"/>
                                                        <w:left w:val="none" w:sz="0" w:space="0" w:color="auto"/>
                                                        <w:bottom w:val="none" w:sz="0" w:space="0" w:color="auto"/>
                                                        <w:right w:val="none" w:sz="0" w:space="0" w:color="auto"/>
                                                      </w:divBdr>
                                                      <w:divsChild>
                                                        <w:div w:id="13028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0322003">
      <w:bodyDiv w:val="1"/>
      <w:marLeft w:val="0"/>
      <w:marRight w:val="0"/>
      <w:marTop w:val="0"/>
      <w:marBottom w:val="0"/>
      <w:divBdr>
        <w:top w:val="none" w:sz="0" w:space="0" w:color="auto"/>
        <w:left w:val="none" w:sz="0" w:space="0" w:color="auto"/>
        <w:bottom w:val="none" w:sz="0" w:space="0" w:color="auto"/>
        <w:right w:val="none" w:sz="0" w:space="0" w:color="auto"/>
      </w:divBdr>
      <w:divsChild>
        <w:div w:id="1285694464">
          <w:marLeft w:val="0"/>
          <w:marRight w:val="0"/>
          <w:marTop w:val="0"/>
          <w:marBottom w:val="0"/>
          <w:divBdr>
            <w:top w:val="none" w:sz="0" w:space="0" w:color="auto"/>
            <w:left w:val="none" w:sz="0" w:space="0" w:color="auto"/>
            <w:bottom w:val="none" w:sz="0" w:space="0" w:color="auto"/>
            <w:right w:val="none" w:sz="0" w:space="0" w:color="auto"/>
          </w:divBdr>
          <w:divsChild>
            <w:div w:id="727653350">
              <w:marLeft w:val="0"/>
              <w:marRight w:val="0"/>
              <w:marTop w:val="0"/>
              <w:marBottom w:val="0"/>
              <w:divBdr>
                <w:top w:val="none" w:sz="0" w:space="0" w:color="auto"/>
                <w:left w:val="none" w:sz="0" w:space="0" w:color="auto"/>
                <w:bottom w:val="none" w:sz="0" w:space="0" w:color="auto"/>
                <w:right w:val="none" w:sz="0" w:space="0" w:color="auto"/>
              </w:divBdr>
              <w:divsChild>
                <w:div w:id="1787776133">
                  <w:marLeft w:val="0"/>
                  <w:marRight w:val="0"/>
                  <w:marTop w:val="0"/>
                  <w:marBottom w:val="0"/>
                  <w:divBdr>
                    <w:top w:val="none" w:sz="0" w:space="0" w:color="auto"/>
                    <w:left w:val="none" w:sz="0" w:space="0" w:color="auto"/>
                    <w:bottom w:val="none" w:sz="0" w:space="0" w:color="auto"/>
                    <w:right w:val="none" w:sz="0" w:space="0" w:color="auto"/>
                  </w:divBdr>
                  <w:divsChild>
                    <w:div w:id="195701028">
                      <w:marLeft w:val="0"/>
                      <w:marRight w:val="0"/>
                      <w:marTop w:val="0"/>
                      <w:marBottom w:val="0"/>
                      <w:divBdr>
                        <w:top w:val="none" w:sz="0" w:space="0" w:color="auto"/>
                        <w:left w:val="none" w:sz="0" w:space="0" w:color="auto"/>
                        <w:bottom w:val="none" w:sz="0" w:space="0" w:color="auto"/>
                        <w:right w:val="none" w:sz="0" w:space="0" w:color="auto"/>
                      </w:divBdr>
                      <w:divsChild>
                        <w:div w:id="750350417">
                          <w:marLeft w:val="0"/>
                          <w:marRight w:val="0"/>
                          <w:marTop w:val="0"/>
                          <w:marBottom w:val="0"/>
                          <w:divBdr>
                            <w:top w:val="none" w:sz="0" w:space="0" w:color="auto"/>
                            <w:left w:val="none" w:sz="0" w:space="0" w:color="auto"/>
                            <w:bottom w:val="none" w:sz="0" w:space="0" w:color="auto"/>
                            <w:right w:val="none" w:sz="0" w:space="0" w:color="auto"/>
                          </w:divBdr>
                          <w:divsChild>
                            <w:div w:id="552617610">
                              <w:marLeft w:val="0"/>
                              <w:marRight w:val="0"/>
                              <w:marTop w:val="0"/>
                              <w:marBottom w:val="0"/>
                              <w:divBdr>
                                <w:top w:val="none" w:sz="0" w:space="0" w:color="auto"/>
                                <w:left w:val="none" w:sz="0" w:space="0" w:color="auto"/>
                                <w:bottom w:val="none" w:sz="0" w:space="0" w:color="auto"/>
                                <w:right w:val="none" w:sz="0" w:space="0" w:color="auto"/>
                              </w:divBdr>
                              <w:divsChild>
                                <w:div w:id="18900102">
                                  <w:marLeft w:val="0"/>
                                  <w:marRight w:val="0"/>
                                  <w:marTop w:val="0"/>
                                  <w:marBottom w:val="0"/>
                                  <w:divBdr>
                                    <w:top w:val="none" w:sz="0" w:space="0" w:color="auto"/>
                                    <w:left w:val="none" w:sz="0" w:space="0" w:color="auto"/>
                                    <w:bottom w:val="none" w:sz="0" w:space="0" w:color="auto"/>
                                    <w:right w:val="none" w:sz="0" w:space="0" w:color="auto"/>
                                  </w:divBdr>
                                  <w:divsChild>
                                    <w:div w:id="1664698113">
                                      <w:marLeft w:val="0"/>
                                      <w:marRight w:val="0"/>
                                      <w:marTop w:val="0"/>
                                      <w:marBottom w:val="0"/>
                                      <w:divBdr>
                                        <w:top w:val="none" w:sz="0" w:space="0" w:color="auto"/>
                                        <w:left w:val="none" w:sz="0" w:space="0" w:color="auto"/>
                                        <w:bottom w:val="none" w:sz="0" w:space="0" w:color="auto"/>
                                        <w:right w:val="none" w:sz="0" w:space="0" w:color="auto"/>
                                      </w:divBdr>
                                      <w:divsChild>
                                        <w:div w:id="48309647">
                                          <w:marLeft w:val="0"/>
                                          <w:marRight w:val="0"/>
                                          <w:marTop w:val="0"/>
                                          <w:marBottom w:val="0"/>
                                          <w:divBdr>
                                            <w:top w:val="none" w:sz="0" w:space="0" w:color="auto"/>
                                            <w:left w:val="none" w:sz="0" w:space="0" w:color="auto"/>
                                            <w:bottom w:val="none" w:sz="0" w:space="0" w:color="auto"/>
                                            <w:right w:val="none" w:sz="0" w:space="0" w:color="auto"/>
                                          </w:divBdr>
                                          <w:divsChild>
                                            <w:div w:id="2115006205">
                                              <w:marLeft w:val="0"/>
                                              <w:marRight w:val="0"/>
                                              <w:marTop w:val="0"/>
                                              <w:marBottom w:val="0"/>
                                              <w:divBdr>
                                                <w:top w:val="single" w:sz="4" w:space="0" w:color="F5F5F5"/>
                                                <w:left w:val="single" w:sz="4" w:space="0" w:color="F5F5F5"/>
                                                <w:bottom w:val="single" w:sz="4" w:space="0" w:color="F5F5F5"/>
                                                <w:right w:val="single" w:sz="4" w:space="0" w:color="F5F5F5"/>
                                              </w:divBdr>
                                              <w:divsChild>
                                                <w:div w:id="13117226">
                                                  <w:marLeft w:val="0"/>
                                                  <w:marRight w:val="0"/>
                                                  <w:marTop w:val="0"/>
                                                  <w:marBottom w:val="0"/>
                                                  <w:divBdr>
                                                    <w:top w:val="none" w:sz="0" w:space="0" w:color="auto"/>
                                                    <w:left w:val="none" w:sz="0" w:space="0" w:color="auto"/>
                                                    <w:bottom w:val="none" w:sz="0" w:space="0" w:color="auto"/>
                                                    <w:right w:val="none" w:sz="0" w:space="0" w:color="auto"/>
                                                  </w:divBdr>
                                                  <w:divsChild>
                                                    <w:div w:id="12016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698210">
      <w:bodyDiv w:val="1"/>
      <w:marLeft w:val="0"/>
      <w:marRight w:val="0"/>
      <w:marTop w:val="0"/>
      <w:marBottom w:val="0"/>
      <w:divBdr>
        <w:top w:val="none" w:sz="0" w:space="0" w:color="auto"/>
        <w:left w:val="none" w:sz="0" w:space="0" w:color="auto"/>
        <w:bottom w:val="none" w:sz="0" w:space="0" w:color="auto"/>
        <w:right w:val="none" w:sz="0" w:space="0" w:color="auto"/>
      </w:divBdr>
      <w:divsChild>
        <w:div w:id="702053159">
          <w:marLeft w:val="0"/>
          <w:marRight w:val="0"/>
          <w:marTop w:val="0"/>
          <w:marBottom w:val="0"/>
          <w:divBdr>
            <w:top w:val="none" w:sz="0" w:space="0" w:color="auto"/>
            <w:left w:val="none" w:sz="0" w:space="0" w:color="auto"/>
            <w:bottom w:val="none" w:sz="0" w:space="0" w:color="auto"/>
            <w:right w:val="none" w:sz="0" w:space="0" w:color="auto"/>
          </w:divBdr>
          <w:divsChild>
            <w:div w:id="7584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28497">
      <w:bodyDiv w:val="1"/>
      <w:marLeft w:val="0"/>
      <w:marRight w:val="0"/>
      <w:marTop w:val="0"/>
      <w:marBottom w:val="0"/>
      <w:divBdr>
        <w:top w:val="none" w:sz="0" w:space="0" w:color="auto"/>
        <w:left w:val="none" w:sz="0" w:space="0" w:color="auto"/>
        <w:bottom w:val="none" w:sz="0" w:space="0" w:color="auto"/>
        <w:right w:val="none" w:sz="0" w:space="0" w:color="auto"/>
      </w:divBdr>
      <w:divsChild>
        <w:div w:id="1482305567">
          <w:marLeft w:val="0"/>
          <w:marRight w:val="0"/>
          <w:marTop w:val="0"/>
          <w:marBottom w:val="0"/>
          <w:divBdr>
            <w:top w:val="none" w:sz="0" w:space="0" w:color="auto"/>
            <w:left w:val="none" w:sz="0" w:space="0" w:color="auto"/>
            <w:bottom w:val="none" w:sz="0" w:space="0" w:color="auto"/>
            <w:right w:val="none" w:sz="0" w:space="0" w:color="auto"/>
          </w:divBdr>
          <w:divsChild>
            <w:div w:id="1447891227">
              <w:marLeft w:val="0"/>
              <w:marRight w:val="0"/>
              <w:marTop w:val="0"/>
              <w:marBottom w:val="0"/>
              <w:divBdr>
                <w:top w:val="none" w:sz="0" w:space="0" w:color="auto"/>
                <w:left w:val="none" w:sz="0" w:space="0" w:color="auto"/>
                <w:bottom w:val="none" w:sz="0" w:space="0" w:color="auto"/>
                <w:right w:val="none" w:sz="0" w:space="0" w:color="auto"/>
              </w:divBdr>
              <w:divsChild>
                <w:div w:id="1410152774">
                  <w:marLeft w:val="0"/>
                  <w:marRight w:val="0"/>
                  <w:marTop w:val="0"/>
                  <w:marBottom w:val="0"/>
                  <w:divBdr>
                    <w:top w:val="none" w:sz="0" w:space="0" w:color="auto"/>
                    <w:left w:val="none" w:sz="0" w:space="0" w:color="auto"/>
                    <w:bottom w:val="none" w:sz="0" w:space="0" w:color="auto"/>
                    <w:right w:val="none" w:sz="0" w:space="0" w:color="auto"/>
                  </w:divBdr>
                  <w:divsChild>
                    <w:div w:id="1178732430">
                      <w:marLeft w:val="0"/>
                      <w:marRight w:val="0"/>
                      <w:marTop w:val="0"/>
                      <w:marBottom w:val="0"/>
                      <w:divBdr>
                        <w:top w:val="none" w:sz="0" w:space="0" w:color="auto"/>
                        <w:left w:val="none" w:sz="0" w:space="0" w:color="auto"/>
                        <w:bottom w:val="none" w:sz="0" w:space="0" w:color="auto"/>
                        <w:right w:val="none" w:sz="0" w:space="0" w:color="auto"/>
                      </w:divBdr>
                      <w:divsChild>
                        <w:div w:id="234708413">
                          <w:marLeft w:val="0"/>
                          <w:marRight w:val="0"/>
                          <w:marTop w:val="0"/>
                          <w:marBottom w:val="0"/>
                          <w:divBdr>
                            <w:top w:val="none" w:sz="0" w:space="0" w:color="auto"/>
                            <w:left w:val="none" w:sz="0" w:space="0" w:color="auto"/>
                            <w:bottom w:val="none" w:sz="0" w:space="0" w:color="auto"/>
                            <w:right w:val="none" w:sz="0" w:space="0" w:color="auto"/>
                          </w:divBdr>
                          <w:divsChild>
                            <w:div w:id="995457636">
                              <w:marLeft w:val="0"/>
                              <w:marRight w:val="0"/>
                              <w:marTop w:val="0"/>
                              <w:marBottom w:val="0"/>
                              <w:divBdr>
                                <w:top w:val="none" w:sz="0" w:space="0" w:color="auto"/>
                                <w:left w:val="none" w:sz="0" w:space="0" w:color="auto"/>
                                <w:bottom w:val="none" w:sz="0" w:space="0" w:color="auto"/>
                                <w:right w:val="none" w:sz="0" w:space="0" w:color="auto"/>
                              </w:divBdr>
                              <w:divsChild>
                                <w:div w:id="1410079751">
                                  <w:marLeft w:val="0"/>
                                  <w:marRight w:val="0"/>
                                  <w:marTop w:val="0"/>
                                  <w:marBottom w:val="0"/>
                                  <w:divBdr>
                                    <w:top w:val="none" w:sz="0" w:space="0" w:color="auto"/>
                                    <w:left w:val="none" w:sz="0" w:space="0" w:color="auto"/>
                                    <w:bottom w:val="none" w:sz="0" w:space="0" w:color="auto"/>
                                    <w:right w:val="none" w:sz="0" w:space="0" w:color="auto"/>
                                  </w:divBdr>
                                  <w:divsChild>
                                    <w:div w:id="1317033382">
                                      <w:marLeft w:val="0"/>
                                      <w:marRight w:val="0"/>
                                      <w:marTop w:val="0"/>
                                      <w:marBottom w:val="0"/>
                                      <w:divBdr>
                                        <w:top w:val="none" w:sz="0" w:space="0" w:color="auto"/>
                                        <w:left w:val="none" w:sz="0" w:space="0" w:color="auto"/>
                                        <w:bottom w:val="none" w:sz="0" w:space="0" w:color="auto"/>
                                        <w:right w:val="none" w:sz="0" w:space="0" w:color="auto"/>
                                      </w:divBdr>
                                      <w:divsChild>
                                        <w:div w:id="1788543595">
                                          <w:marLeft w:val="0"/>
                                          <w:marRight w:val="0"/>
                                          <w:marTop w:val="0"/>
                                          <w:marBottom w:val="0"/>
                                          <w:divBdr>
                                            <w:top w:val="none" w:sz="0" w:space="0" w:color="auto"/>
                                            <w:left w:val="none" w:sz="0" w:space="0" w:color="auto"/>
                                            <w:bottom w:val="none" w:sz="0" w:space="0" w:color="auto"/>
                                            <w:right w:val="none" w:sz="0" w:space="0" w:color="auto"/>
                                          </w:divBdr>
                                          <w:divsChild>
                                            <w:div w:id="1162433147">
                                              <w:marLeft w:val="0"/>
                                              <w:marRight w:val="0"/>
                                              <w:marTop w:val="0"/>
                                              <w:marBottom w:val="0"/>
                                              <w:divBdr>
                                                <w:top w:val="single" w:sz="6" w:space="0" w:color="F5F5F5"/>
                                                <w:left w:val="single" w:sz="6" w:space="0" w:color="F5F5F5"/>
                                                <w:bottom w:val="single" w:sz="6" w:space="0" w:color="F5F5F5"/>
                                                <w:right w:val="single" w:sz="6" w:space="0" w:color="F5F5F5"/>
                                              </w:divBdr>
                                              <w:divsChild>
                                                <w:div w:id="349256880">
                                                  <w:marLeft w:val="0"/>
                                                  <w:marRight w:val="0"/>
                                                  <w:marTop w:val="0"/>
                                                  <w:marBottom w:val="0"/>
                                                  <w:divBdr>
                                                    <w:top w:val="none" w:sz="0" w:space="0" w:color="auto"/>
                                                    <w:left w:val="none" w:sz="0" w:space="0" w:color="auto"/>
                                                    <w:bottom w:val="none" w:sz="0" w:space="0" w:color="auto"/>
                                                    <w:right w:val="none" w:sz="0" w:space="0" w:color="auto"/>
                                                  </w:divBdr>
                                                  <w:divsChild>
                                                    <w:div w:id="12381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1833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0">
          <w:marLeft w:val="0"/>
          <w:marRight w:val="0"/>
          <w:marTop w:val="0"/>
          <w:marBottom w:val="0"/>
          <w:divBdr>
            <w:top w:val="none" w:sz="0" w:space="0" w:color="auto"/>
            <w:left w:val="none" w:sz="0" w:space="0" w:color="auto"/>
            <w:bottom w:val="none" w:sz="0" w:space="0" w:color="auto"/>
            <w:right w:val="none" w:sz="0" w:space="0" w:color="auto"/>
          </w:divBdr>
          <w:divsChild>
            <w:div w:id="1945913767">
              <w:marLeft w:val="0"/>
              <w:marRight w:val="0"/>
              <w:marTop w:val="0"/>
              <w:marBottom w:val="0"/>
              <w:divBdr>
                <w:top w:val="none" w:sz="0" w:space="0" w:color="auto"/>
                <w:left w:val="none" w:sz="0" w:space="0" w:color="auto"/>
                <w:bottom w:val="none" w:sz="0" w:space="0" w:color="auto"/>
                <w:right w:val="none" w:sz="0" w:space="0" w:color="auto"/>
              </w:divBdr>
              <w:divsChild>
                <w:div w:id="1826166832">
                  <w:marLeft w:val="0"/>
                  <w:marRight w:val="0"/>
                  <w:marTop w:val="0"/>
                  <w:marBottom w:val="0"/>
                  <w:divBdr>
                    <w:top w:val="none" w:sz="0" w:space="0" w:color="auto"/>
                    <w:left w:val="none" w:sz="0" w:space="0" w:color="auto"/>
                    <w:bottom w:val="none" w:sz="0" w:space="0" w:color="auto"/>
                    <w:right w:val="none" w:sz="0" w:space="0" w:color="auto"/>
                  </w:divBdr>
                  <w:divsChild>
                    <w:div w:id="2052027246">
                      <w:marLeft w:val="0"/>
                      <w:marRight w:val="0"/>
                      <w:marTop w:val="0"/>
                      <w:marBottom w:val="0"/>
                      <w:divBdr>
                        <w:top w:val="none" w:sz="0" w:space="0" w:color="auto"/>
                        <w:left w:val="none" w:sz="0" w:space="0" w:color="auto"/>
                        <w:bottom w:val="none" w:sz="0" w:space="0" w:color="auto"/>
                        <w:right w:val="none" w:sz="0" w:space="0" w:color="auto"/>
                      </w:divBdr>
                      <w:divsChild>
                        <w:div w:id="1952587551">
                          <w:marLeft w:val="0"/>
                          <w:marRight w:val="0"/>
                          <w:marTop w:val="0"/>
                          <w:marBottom w:val="0"/>
                          <w:divBdr>
                            <w:top w:val="none" w:sz="0" w:space="0" w:color="auto"/>
                            <w:left w:val="none" w:sz="0" w:space="0" w:color="auto"/>
                            <w:bottom w:val="none" w:sz="0" w:space="0" w:color="auto"/>
                            <w:right w:val="none" w:sz="0" w:space="0" w:color="auto"/>
                          </w:divBdr>
                          <w:divsChild>
                            <w:div w:id="2138064397">
                              <w:marLeft w:val="0"/>
                              <w:marRight w:val="0"/>
                              <w:marTop w:val="0"/>
                              <w:marBottom w:val="0"/>
                              <w:divBdr>
                                <w:top w:val="none" w:sz="0" w:space="0" w:color="auto"/>
                                <w:left w:val="none" w:sz="0" w:space="0" w:color="auto"/>
                                <w:bottom w:val="none" w:sz="0" w:space="0" w:color="auto"/>
                                <w:right w:val="none" w:sz="0" w:space="0" w:color="auto"/>
                              </w:divBdr>
                              <w:divsChild>
                                <w:div w:id="891648982">
                                  <w:marLeft w:val="0"/>
                                  <w:marRight w:val="0"/>
                                  <w:marTop w:val="0"/>
                                  <w:marBottom w:val="0"/>
                                  <w:divBdr>
                                    <w:top w:val="none" w:sz="0" w:space="0" w:color="auto"/>
                                    <w:left w:val="none" w:sz="0" w:space="0" w:color="auto"/>
                                    <w:bottom w:val="none" w:sz="0" w:space="0" w:color="auto"/>
                                    <w:right w:val="none" w:sz="0" w:space="0" w:color="auto"/>
                                  </w:divBdr>
                                  <w:divsChild>
                                    <w:div w:id="697588053">
                                      <w:marLeft w:val="0"/>
                                      <w:marRight w:val="0"/>
                                      <w:marTop w:val="0"/>
                                      <w:marBottom w:val="0"/>
                                      <w:divBdr>
                                        <w:top w:val="none" w:sz="0" w:space="0" w:color="auto"/>
                                        <w:left w:val="none" w:sz="0" w:space="0" w:color="auto"/>
                                        <w:bottom w:val="none" w:sz="0" w:space="0" w:color="auto"/>
                                        <w:right w:val="none" w:sz="0" w:space="0" w:color="auto"/>
                                      </w:divBdr>
                                      <w:divsChild>
                                        <w:div w:id="1253129325">
                                          <w:marLeft w:val="0"/>
                                          <w:marRight w:val="0"/>
                                          <w:marTop w:val="0"/>
                                          <w:marBottom w:val="0"/>
                                          <w:divBdr>
                                            <w:top w:val="none" w:sz="0" w:space="0" w:color="auto"/>
                                            <w:left w:val="none" w:sz="0" w:space="0" w:color="auto"/>
                                            <w:bottom w:val="none" w:sz="0" w:space="0" w:color="auto"/>
                                            <w:right w:val="none" w:sz="0" w:space="0" w:color="auto"/>
                                          </w:divBdr>
                                          <w:divsChild>
                                            <w:div w:id="594018352">
                                              <w:marLeft w:val="0"/>
                                              <w:marRight w:val="0"/>
                                              <w:marTop w:val="0"/>
                                              <w:marBottom w:val="0"/>
                                              <w:divBdr>
                                                <w:top w:val="single" w:sz="4" w:space="0" w:color="F5F5F5"/>
                                                <w:left w:val="single" w:sz="4" w:space="0" w:color="F5F5F5"/>
                                                <w:bottom w:val="single" w:sz="4" w:space="0" w:color="F5F5F5"/>
                                                <w:right w:val="single" w:sz="4" w:space="0" w:color="F5F5F5"/>
                                              </w:divBdr>
                                              <w:divsChild>
                                                <w:div w:id="168108529">
                                                  <w:marLeft w:val="0"/>
                                                  <w:marRight w:val="0"/>
                                                  <w:marTop w:val="0"/>
                                                  <w:marBottom w:val="0"/>
                                                  <w:divBdr>
                                                    <w:top w:val="none" w:sz="0" w:space="0" w:color="auto"/>
                                                    <w:left w:val="none" w:sz="0" w:space="0" w:color="auto"/>
                                                    <w:bottom w:val="none" w:sz="0" w:space="0" w:color="auto"/>
                                                    <w:right w:val="none" w:sz="0" w:space="0" w:color="auto"/>
                                                  </w:divBdr>
                                                  <w:divsChild>
                                                    <w:div w:id="20869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880895">
      <w:bodyDiv w:val="1"/>
      <w:marLeft w:val="0"/>
      <w:marRight w:val="0"/>
      <w:marTop w:val="0"/>
      <w:marBottom w:val="0"/>
      <w:divBdr>
        <w:top w:val="none" w:sz="0" w:space="0" w:color="auto"/>
        <w:left w:val="none" w:sz="0" w:space="0" w:color="auto"/>
        <w:bottom w:val="none" w:sz="0" w:space="0" w:color="auto"/>
        <w:right w:val="none" w:sz="0" w:space="0" w:color="auto"/>
      </w:divBdr>
      <w:divsChild>
        <w:div w:id="2121947180">
          <w:marLeft w:val="0"/>
          <w:marRight w:val="0"/>
          <w:marTop w:val="0"/>
          <w:marBottom w:val="0"/>
          <w:divBdr>
            <w:top w:val="none" w:sz="0" w:space="0" w:color="auto"/>
            <w:left w:val="none" w:sz="0" w:space="0" w:color="auto"/>
            <w:bottom w:val="none" w:sz="0" w:space="0" w:color="auto"/>
            <w:right w:val="none" w:sz="0" w:space="0" w:color="auto"/>
          </w:divBdr>
          <w:divsChild>
            <w:div w:id="275521955">
              <w:marLeft w:val="0"/>
              <w:marRight w:val="0"/>
              <w:marTop w:val="0"/>
              <w:marBottom w:val="0"/>
              <w:divBdr>
                <w:top w:val="none" w:sz="0" w:space="0" w:color="auto"/>
                <w:left w:val="none" w:sz="0" w:space="0" w:color="auto"/>
                <w:bottom w:val="none" w:sz="0" w:space="0" w:color="auto"/>
                <w:right w:val="none" w:sz="0" w:space="0" w:color="auto"/>
              </w:divBdr>
              <w:divsChild>
                <w:div w:id="1986662875">
                  <w:marLeft w:val="0"/>
                  <w:marRight w:val="0"/>
                  <w:marTop w:val="0"/>
                  <w:marBottom w:val="0"/>
                  <w:divBdr>
                    <w:top w:val="none" w:sz="0" w:space="0" w:color="auto"/>
                    <w:left w:val="none" w:sz="0" w:space="0" w:color="auto"/>
                    <w:bottom w:val="none" w:sz="0" w:space="0" w:color="auto"/>
                    <w:right w:val="none" w:sz="0" w:space="0" w:color="auto"/>
                  </w:divBdr>
                  <w:divsChild>
                    <w:div w:id="652490178">
                      <w:marLeft w:val="0"/>
                      <w:marRight w:val="0"/>
                      <w:marTop w:val="0"/>
                      <w:marBottom w:val="0"/>
                      <w:divBdr>
                        <w:top w:val="none" w:sz="0" w:space="0" w:color="auto"/>
                        <w:left w:val="none" w:sz="0" w:space="0" w:color="auto"/>
                        <w:bottom w:val="none" w:sz="0" w:space="0" w:color="auto"/>
                        <w:right w:val="none" w:sz="0" w:space="0" w:color="auto"/>
                      </w:divBdr>
                      <w:divsChild>
                        <w:div w:id="320275120">
                          <w:marLeft w:val="0"/>
                          <w:marRight w:val="0"/>
                          <w:marTop w:val="0"/>
                          <w:marBottom w:val="0"/>
                          <w:divBdr>
                            <w:top w:val="none" w:sz="0" w:space="0" w:color="auto"/>
                            <w:left w:val="none" w:sz="0" w:space="0" w:color="auto"/>
                            <w:bottom w:val="none" w:sz="0" w:space="0" w:color="auto"/>
                            <w:right w:val="none" w:sz="0" w:space="0" w:color="auto"/>
                          </w:divBdr>
                          <w:divsChild>
                            <w:div w:id="1602831178">
                              <w:marLeft w:val="0"/>
                              <w:marRight w:val="0"/>
                              <w:marTop w:val="0"/>
                              <w:marBottom w:val="0"/>
                              <w:divBdr>
                                <w:top w:val="none" w:sz="0" w:space="0" w:color="auto"/>
                                <w:left w:val="none" w:sz="0" w:space="0" w:color="auto"/>
                                <w:bottom w:val="none" w:sz="0" w:space="0" w:color="auto"/>
                                <w:right w:val="none" w:sz="0" w:space="0" w:color="auto"/>
                              </w:divBdr>
                              <w:divsChild>
                                <w:div w:id="790784483">
                                  <w:marLeft w:val="0"/>
                                  <w:marRight w:val="0"/>
                                  <w:marTop w:val="0"/>
                                  <w:marBottom w:val="0"/>
                                  <w:divBdr>
                                    <w:top w:val="none" w:sz="0" w:space="0" w:color="auto"/>
                                    <w:left w:val="none" w:sz="0" w:space="0" w:color="auto"/>
                                    <w:bottom w:val="none" w:sz="0" w:space="0" w:color="auto"/>
                                    <w:right w:val="none" w:sz="0" w:space="0" w:color="auto"/>
                                  </w:divBdr>
                                  <w:divsChild>
                                    <w:div w:id="692465695">
                                      <w:marLeft w:val="0"/>
                                      <w:marRight w:val="0"/>
                                      <w:marTop w:val="0"/>
                                      <w:marBottom w:val="0"/>
                                      <w:divBdr>
                                        <w:top w:val="none" w:sz="0" w:space="0" w:color="auto"/>
                                        <w:left w:val="none" w:sz="0" w:space="0" w:color="auto"/>
                                        <w:bottom w:val="none" w:sz="0" w:space="0" w:color="auto"/>
                                        <w:right w:val="none" w:sz="0" w:space="0" w:color="auto"/>
                                      </w:divBdr>
                                      <w:divsChild>
                                        <w:div w:id="8261003">
                                          <w:marLeft w:val="0"/>
                                          <w:marRight w:val="0"/>
                                          <w:marTop w:val="0"/>
                                          <w:marBottom w:val="0"/>
                                          <w:divBdr>
                                            <w:top w:val="none" w:sz="0" w:space="0" w:color="auto"/>
                                            <w:left w:val="none" w:sz="0" w:space="0" w:color="auto"/>
                                            <w:bottom w:val="none" w:sz="0" w:space="0" w:color="auto"/>
                                            <w:right w:val="none" w:sz="0" w:space="0" w:color="auto"/>
                                          </w:divBdr>
                                          <w:divsChild>
                                            <w:div w:id="92437853">
                                              <w:marLeft w:val="0"/>
                                              <w:marRight w:val="0"/>
                                              <w:marTop w:val="0"/>
                                              <w:marBottom w:val="0"/>
                                              <w:divBdr>
                                                <w:top w:val="single" w:sz="6" w:space="0" w:color="F5F5F5"/>
                                                <w:left w:val="single" w:sz="6" w:space="0" w:color="F5F5F5"/>
                                                <w:bottom w:val="single" w:sz="6" w:space="0" w:color="F5F5F5"/>
                                                <w:right w:val="single" w:sz="6" w:space="0" w:color="F5F5F5"/>
                                              </w:divBdr>
                                              <w:divsChild>
                                                <w:div w:id="2125922454">
                                                  <w:marLeft w:val="0"/>
                                                  <w:marRight w:val="0"/>
                                                  <w:marTop w:val="0"/>
                                                  <w:marBottom w:val="0"/>
                                                  <w:divBdr>
                                                    <w:top w:val="none" w:sz="0" w:space="0" w:color="auto"/>
                                                    <w:left w:val="none" w:sz="0" w:space="0" w:color="auto"/>
                                                    <w:bottom w:val="none" w:sz="0" w:space="0" w:color="auto"/>
                                                    <w:right w:val="none" w:sz="0" w:space="0" w:color="auto"/>
                                                  </w:divBdr>
                                                  <w:divsChild>
                                                    <w:div w:id="10018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554411">
      <w:bodyDiv w:val="1"/>
      <w:marLeft w:val="0"/>
      <w:marRight w:val="0"/>
      <w:marTop w:val="0"/>
      <w:marBottom w:val="0"/>
      <w:divBdr>
        <w:top w:val="none" w:sz="0" w:space="0" w:color="auto"/>
        <w:left w:val="none" w:sz="0" w:space="0" w:color="auto"/>
        <w:bottom w:val="none" w:sz="0" w:space="0" w:color="auto"/>
        <w:right w:val="none" w:sz="0" w:space="0" w:color="auto"/>
      </w:divBdr>
      <w:divsChild>
        <w:div w:id="1072893717">
          <w:marLeft w:val="0"/>
          <w:marRight w:val="0"/>
          <w:marTop w:val="0"/>
          <w:marBottom w:val="0"/>
          <w:divBdr>
            <w:top w:val="none" w:sz="0" w:space="0" w:color="auto"/>
            <w:left w:val="none" w:sz="0" w:space="0" w:color="auto"/>
            <w:bottom w:val="none" w:sz="0" w:space="0" w:color="auto"/>
            <w:right w:val="none" w:sz="0" w:space="0" w:color="auto"/>
          </w:divBdr>
          <w:divsChild>
            <w:div w:id="1178152972">
              <w:marLeft w:val="0"/>
              <w:marRight w:val="0"/>
              <w:marTop w:val="0"/>
              <w:marBottom w:val="0"/>
              <w:divBdr>
                <w:top w:val="none" w:sz="0" w:space="0" w:color="auto"/>
                <w:left w:val="none" w:sz="0" w:space="0" w:color="auto"/>
                <w:bottom w:val="none" w:sz="0" w:space="0" w:color="auto"/>
                <w:right w:val="none" w:sz="0" w:space="0" w:color="auto"/>
              </w:divBdr>
              <w:divsChild>
                <w:div w:id="389040799">
                  <w:marLeft w:val="0"/>
                  <w:marRight w:val="0"/>
                  <w:marTop w:val="0"/>
                  <w:marBottom w:val="0"/>
                  <w:divBdr>
                    <w:top w:val="none" w:sz="0" w:space="0" w:color="auto"/>
                    <w:left w:val="none" w:sz="0" w:space="0" w:color="auto"/>
                    <w:bottom w:val="none" w:sz="0" w:space="0" w:color="auto"/>
                    <w:right w:val="none" w:sz="0" w:space="0" w:color="auto"/>
                  </w:divBdr>
                  <w:divsChild>
                    <w:div w:id="1005210296">
                      <w:marLeft w:val="0"/>
                      <w:marRight w:val="0"/>
                      <w:marTop w:val="0"/>
                      <w:marBottom w:val="0"/>
                      <w:divBdr>
                        <w:top w:val="none" w:sz="0" w:space="0" w:color="auto"/>
                        <w:left w:val="none" w:sz="0" w:space="0" w:color="auto"/>
                        <w:bottom w:val="none" w:sz="0" w:space="0" w:color="auto"/>
                        <w:right w:val="none" w:sz="0" w:space="0" w:color="auto"/>
                      </w:divBdr>
                      <w:divsChild>
                        <w:div w:id="1512139164">
                          <w:marLeft w:val="0"/>
                          <w:marRight w:val="0"/>
                          <w:marTop w:val="0"/>
                          <w:marBottom w:val="0"/>
                          <w:divBdr>
                            <w:top w:val="none" w:sz="0" w:space="0" w:color="auto"/>
                            <w:left w:val="none" w:sz="0" w:space="0" w:color="auto"/>
                            <w:bottom w:val="none" w:sz="0" w:space="0" w:color="auto"/>
                            <w:right w:val="none" w:sz="0" w:space="0" w:color="auto"/>
                          </w:divBdr>
                          <w:divsChild>
                            <w:div w:id="128321706">
                              <w:marLeft w:val="0"/>
                              <w:marRight w:val="0"/>
                              <w:marTop w:val="0"/>
                              <w:marBottom w:val="0"/>
                              <w:divBdr>
                                <w:top w:val="none" w:sz="0" w:space="0" w:color="auto"/>
                                <w:left w:val="none" w:sz="0" w:space="0" w:color="auto"/>
                                <w:bottom w:val="none" w:sz="0" w:space="0" w:color="auto"/>
                                <w:right w:val="none" w:sz="0" w:space="0" w:color="auto"/>
                              </w:divBdr>
                              <w:divsChild>
                                <w:div w:id="369651833">
                                  <w:marLeft w:val="0"/>
                                  <w:marRight w:val="0"/>
                                  <w:marTop w:val="0"/>
                                  <w:marBottom w:val="0"/>
                                  <w:divBdr>
                                    <w:top w:val="none" w:sz="0" w:space="0" w:color="auto"/>
                                    <w:left w:val="none" w:sz="0" w:space="0" w:color="auto"/>
                                    <w:bottom w:val="none" w:sz="0" w:space="0" w:color="auto"/>
                                    <w:right w:val="none" w:sz="0" w:space="0" w:color="auto"/>
                                  </w:divBdr>
                                  <w:divsChild>
                                    <w:div w:id="1531262543">
                                      <w:marLeft w:val="0"/>
                                      <w:marRight w:val="0"/>
                                      <w:marTop w:val="0"/>
                                      <w:marBottom w:val="0"/>
                                      <w:divBdr>
                                        <w:top w:val="none" w:sz="0" w:space="0" w:color="auto"/>
                                        <w:left w:val="none" w:sz="0" w:space="0" w:color="auto"/>
                                        <w:bottom w:val="none" w:sz="0" w:space="0" w:color="auto"/>
                                        <w:right w:val="none" w:sz="0" w:space="0" w:color="auto"/>
                                      </w:divBdr>
                                      <w:divsChild>
                                        <w:div w:id="69233757">
                                          <w:marLeft w:val="0"/>
                                          <w:marRight w:val="0"/>
                                          <w:marTop w:val="0"/>
                                          <w:marBottom w:val="0"/>
                                          <w:divBdr>
                                            <w:top w:val="none" w:sz="0" w:space="0" w:color="auto"/>
                                            <w:left w:val="none" w:sz="0" w:space="0" w:color="auto"/>
                                            <w:bottom w:val="none" w:sz="0" w:space="0" w:color="auto"/>
                                            <w:right w:val="none" w:sz="0" w:space="0" w:color="auto"/>
                                          </w:divBdr>
                                          <w:divsChild>
                                            <w:div w:id="2057469457">
                                              <w:marLeft w:val="0"/>
                                              <w:marRight w:val="0"/>
                                              <w:marTop w:val="0"/>
                                              <w:marBottom w:val="0"/>
                                              <w:divBdr>
                                                <w:top w:val="single" w:sz="6" w:space="0" w:color="F5F5F5"/>
                                                <w:left w:val="single" w:sz="6" w:space="0" w:color="F5F5F5"/>
                                                <w:bottom w:val="single" w:sz="6" w:space="0" w:color="F5F5F5"/>
                                                <w:right w:val="single" w:sz="6" w:space="0" w:color="F5F5F5"/>
                                              </w:divBdr>
                                              <w:divsChild>
                                                <w:div w:id="1043213241">
                                                  <w:marLeft w:val="0"/>
                                                  <w:marRight w:val="0"/>
                                                  <w:marTop w:val="0"/>
                                                  <w:marBottom w:val="0"/>
                                                  <w:divBdr>
                                                    <w:top w:val="none" w:sz="0" w:space="0" w:color="auto"/>
                                                    <w:left w:val="none" w:sz="0" w:space="0" w:color="auto"/>
                                                    <w:bottom w:val="none" w:sz="0" w:space="0" w:color="auto"/>
                                                    <w:right w:val="none" w:sz="0" w:space="0" w:color="auto"/>
                                                  </w:divBdr>
                                                  <w:divsChild>
                                                    <w:div w:id="19336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668961">
      <w:bodyDiv w:val="1"/>
      <w:marLeft w:val="0"/>
      <w:marRight w:val="0"/>
      <w:marTop w:val="0"/>
      <w:marBottom w:val="0"/>
      <w:divBdr>
        <w:top w:val="none" w:sz="0" w:space="0" w:color="auto"/>
        <w:left w:val="none" w:sz="0" w:space="0" w:color="auto"/>
        <w:bottom w:val="none" w:sz="0" w:space="0" w:color="auto"/>
        <w:right w:val="none" w:sz="0" w:space="0" w:color="auto"/>
      </w:divBdr>
      <w:divsChild>
        <w:div w:id="1930236090">
          <w:marLeft w:val="0"/>
          <w:marRight w:val="0"/>
          <w:marTop w:val="0"/>
          <w:marBottom w:val="0"/>
          <w:divBdr>
            <w:top w:val="none" w:sz="0" w:space="0" w:color="auto"/>
            <w:left w:val="none" w:sz="0" w:space="0" w:color="auto"/>
            <w:bottom w:val="none" w:sz="0" w:space="0" w:color="auto"/>
            <w:right w:val="none" w:sz="0" w:space="0" w:color="auto"/>
          </w:divBdr>
          <w:divsChild>
            <w:div w:id="1718121166">
              <w:marLeft w:val="0"/>
              <w:marRight w:val="0"/>
              <w:marTop w:val="0"/>
              <w:marBottom w:val="0"/>
              <w:divBdr>
                <w:top w:val="none" w:sz="0" w:space="0" w:color="auto"/>
                <w:left w:val="none" w:sz="0" w:space="0" w:color="auto"/>
                <w:bottom w:val="none" w:sz="0" w:space="0" w:color="auto"/>
                <w:right w:val="none" w:sz="0" w:space="0" w:color="auto"/>
              </w:divBdr>
              <w:divsChild>
                <w:div w:id="406810454">
                  <w:marLeft w:val="0"/>
                  <w:marRight w:val="0"/>
                  <w:marTop w:val="0"/>
                  <w:marBottom w:val="0"/>
                  <w:divBdr>
                    <w:top w:val="none" w:sz="0" w:space="0" w:color="auto"/>
                    <w:left w:val="none" w:sz="0" w:space="0" w:color="auto"/>
                    <w:bottom w:val="none" w:sz="0" w:space="0" w:color="auto"/>
                    <w:right w:val="none" w:sz="0" w:space="0" w:color="auto"/>
                  </w:divBdr>
                  <w:divsChild>
                    <w:div w:id="816191951">
                      <w:marLeft w:val="0"/>
                      <w:marRight w:val="0"/>
                      <w:marTop w:val="0"/>
                      <w:marBottom w:val="0"/>
                      <w:divBdr>
                        <w:top w:val="none" w:sz="0" w:space="0" w:color="auto"/>
                        <w:left w:val="none" w:sz="0" w:space="0" w:color="auto"/>
                        <w:bottom w:val="none" w:sz="0" w:space="0" w:color="auto"/>
                        <w:right w:val="none" w:sz="0" w:space="0" w:color="auto"/>
                      </w:divBdr>
                      <w:divsChild>
                        <w:div w:id="146359048">
                          <w:marLeft w:val="0"/>
                          <w:marRight w:val="0"/>
                          <w:marTop w:val="0"/>
                          <w:marBottom w:val="0"/>
                          <w:divBdr>
                            <w:top w:val="none" w:sz="0" w:space="0" w:color="auto"/>
                            <w:left w:val="none" w:sz="0" w:space="0" w:color="auto"/>
                            <w:bottom w:val="none" w:sz="0" w:space="0" w:color="auto"/>
                            <w:right w:val="none" w:sz="0" w:space="0" w:color="auto"/>
                          </w:divBdr>
                          <w:divsChild>
                            <w:div w:id="1267424796">
                              <w:marLeft w:val="0"/>
                              <w:marRight w:val="0"/>
                              <w:marTop w:val="0"/>
                              <w:marBottom w:val="0"/>
                              <w:divBdr>
                                <w:top w:val="none" w:sz="0" w:space="0" w:color="auto"/>
                                <w:left w:val="none" w:sz="0" w:space="0" w:color="auto"/>
                                <w:bottom w:val="none" w:sz="0" w:space="0" w:color="auto"/>
                                <w:right w:val="none" w:sz="0" w:space="0" w:color="auto"/>
                              </w:divBdr>
                              <w:divsChild>
                                <w:div w:id="751926276">
                                  <w:marLeft w:val="0"/>
                                  <w:marRight w:val="0"/>
                                  <w:marTop w:val="0"/>
                                  <w:marBottom w:val="0"/>
                                  <w:divBdr>
                                    <w:top w:val="none" w:sz="0" w:space="0" w:color="auto"/>
                                    <w:left w:val="none" w:sz="0" w:space="0" w:color="auto"/>
                                    <w:bottom w:val="none" w:sz="0" w:space="0" w:color="auto"/>
                                    <w:right w:val="none" w:sz="0" w:space="0" w:color="auto"/>
                                  </w:divBdr>
                                  <w:divsChild>
                                    <w:div w:id="1081684283">
                                      <w:marLeft w:val="0"/>
                                      <w:marRight w:val="0"/>
                                      <w:marTop w:val="0"/>
                                      <w:marBottom w:val="0"/>
                                      <w:divBdr>
                                        <w:top w:val="none" w:sz="0" w:space="0" w:color="auto"/>
                                        <w:left w:val="none" w:sz="0" w:space="0" w:color="auto"/>
                                        <w:bottom w:val="none" w:sz="0" w:space="0" w:color="auto"/>
                                        <w:right w:val="none" w:sz="0" w:space="0" w:color="auto"/>
                                      </w:divBdr>
                                      <w:divsChild>
                                        <w:div w:id="873421382">
                                          <w:marLeft w:val="0"/>
                                          <w:marRight w:val="0"/>
                                          <w:marTop w:val="0"/>
                                          <w:marBottom w:val="0"/>
                                          <w:divBdr>
                                            <w:top w:val="none" w:sz="0" w:space="0" w:color="auto"/>
                                            <w:left w:val="none" w:sz="0" w:space="0" w:color="auto"/>
                                            <w:bottom w:val="none" w:sz="0" w:space="0" w:color="auto"/>
                                            <w:right w:val="none" w:sz="0" w:space="0" w:color="auto"/>
                                          </w:divBdr>
                                          <w:divsChild>
                                            <w:div w:id="1136797867">
                                              <w:marLeft w:val="0"/>
                                              <w:marRight w:val="0"/>
                                              <w:marTop w:val="0"/>
                                              <w:marBottom w:val="0"/>
                                              <w:divBdr>
                                                <w:top w:val="single" w:sz="4" w:space="0" w:color="F5F5F5"/>
                                                <w:left w:val="single" w:sz="4" w:space="0" w:color="F5F5F5"/>
                                                <w:bottom w:val="single" w:sz="4" w:space="0" w:color="F5F5F5"/>
                                                <w:right w:val="single" w:sz="4" w:space="0" w:color="F5F5F5"/>
                                              </w:divBdr>
                                              <w:divsChild>
                                                <w:div w:id="216859156">
                                                  <w:marLeft w:val="0"/>
                                                  <w:marRight w:val="0"/>
                                                  <w:marTop w:val="0"/>
                                                  <w:marBottom w:val="0"/>
                                                  <w:divBdr>
                                                    <w:top w:val="none" w:sz="0" w:space="0" w:color="auto"/>
                                                    <w:left w:val="none" w:sz="0" w:space="0" w:color="auto"/>
                                                    <w:bottom w:val="none" w:sz="0" w:space="0" w:color="auto"/>
                                                    <w:right w:val="none" w:sz="0" w:space="0" w:color="auto"/>
                                                  </w:divBdr>
                                                  <w:divsChild>
                                                    <w:div w:id="15977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872015">
      <w:bodyDiv w:val="1"/>
      <w:marLeft w:val="0"/>
      <w:marRight w:val="0"/>
      <w:marTop w:val="0"/>
      <w:marBottom w:val="0"/>
      <w:divBdr>
        <w:top w:val="none" w:sz="0" w:space="0" w:color="auto"/>
        <w:left w:val="none" w:sz="0" w:space="0" w:color="auto"/>
        <w:bottom w:val="none" w:sz="0" w:space="0" w:color="auto"/>
        <w:right w:val="none" w:sz="0" w:space="0" w:color="auto"/>
      </w:divBdr>
      <w:divsChild>
        <w:div w:id="1162547709">
          <w:marLeft w:val="0"/>
          <w:marRight w:val="0"/>
          <w:marTop w:val="0"/>
          <w:marBottom w:val="0"/>
          <w:divBdr>
            <w:top w:val="none" w:sz="0" w:space="0" w:color="auto"/>
            <w:left w:val="none" w:sz="0" w:space="0" w:color="auto"/>
            <w:bottom w:val="none" w:sz="0" w:space="0" w:color="auto"/>
            <w:right w:val="none" w:sz="0" w:space="0" w:color="auto"/>
          </w:divBdr>
          <w:divsChild>
            <w:div w:id="1477068456">
              <w:marLeft w:val="0"/>
              <w:marRight w:val="0"/>
              <w:marTop w:val="0"/>
              <w:marBottom w:val="0"/>
              <w:divBdr>
                <w:top w:val="none" w:sz="0" w:space="0" w:color="auto"/>
                <w:left w:val="none" w:sz="0" w:space="0" w:color="auto"/>
                <w:bottom w:val="none" w:sz="0" w:space="0" w:color="auto"/>
                <w:right w:val="none" w:sz="0" w:space="0" w:color="auto"/>
              </w:divBdr>
              <w:divsChild>
                <w:div w:id="942103644">
                  <w:marLeft w:val="0"/>
                  <w:marRight w:val="0"/>
                  <w:marTop w:val="0"/>
                  <w:marBottom w:val="0"/>
                  <w:divBdr>
                    <w:top w:val="none" w:sz="0" w:space="0" w:color="auto"/>
                    <w:left w:val="none" w:sz="0" w:space="0" w:color="auto"/>
                    <w:bottom w:val="none" w:sz="0" w:space="0" w:color="auto"/>
                    <w:right w:val="none" w:sz="0" w:space="0" w:color="auto"/>
                  </w:divBdr>
                  <w:divsChild>
                    <w:div w:id="1034621981">
                      <w:marLeft w:val="0"/>
                      <w:marRight w:val="0"/>
                      <w:marTop w:val="0"/>
                      <w:marBottom w:val="0"/>
                      <w:divBdr>
                        <w:top w:val="none" w:sz="0" w:space="0" w:color="auto"/>
                        <w:left w:val="none" w:sz="0" w:space="0" w:color="auto"/>
                        <w:bottom w:val="none" w:sz="0" w:space="0" w:color="auto"/>
                        <w:right w:val="none" w:sz="0" w:space="0" w:color="auto"/>
                      </w:divBdr>
                      <w:divsChild>
                        <w:div w:id="1061714991">
                          <w:marLeft w:val="0"/>
                          <w:marRight w:val="0"/>
                          <w:marTop w:val="0"/>
                          <w:marBottom w:val="0"/>
                          <w:divBdr>
                            <w:top w:val="none" w:sz="0" w:space="0" w:color="auto"/>
                            <w:left w:val="none" w:sz="0" w:space="0" w:color="auto"/>
                            <w:bottom w:val="none" w:sz="0" w:space="0" w:color="auto"/>
                            <w:right w:val="none" w:sz="0" w:space="0" w:color="auto"/>
                          </w:divBdr>
                          <w:divsChild>
                            <w:div w:id="236331249">
                              <w:marLeft w:val="0"/>
                              <w:marRight w:val="0"/>
                              <w:marTop w:val="0"/>
                              <w:marBottom w:val="0"/>
                              <w:divBdr>
                                <w:top w:val="none" w:sz="0" w:space="0" w:color="auto"/>
                                <w:left w:val="none" w:sz="0" w:space="0" w:color="auto"/>
                                <w:bottom w:val="none" w:sz="0" w:space="0" w:color="auto"/>
                                <w:right w:val="none" w:sz="0" w:space="0" w:color="auto"/>
                              </w:divBdr>
                              <w:divsChild>
                                <w:div w:id="350254776">
                                  <w:marLeft w:val="0"/>
                                  <w:marRight w:val="0"/>
                                  <w:marTop w:val="0"/>
                                  <w:marBottom w:val="0"/>
                                  <w:divBdr>
                                    <w:top w:val="none" w:sz="0" w:space="0" w:color="auto"/>
                                    <w:left w:val="none" w:sz="0" w:space="0" w:color="auto"/>
                                    <w:bottom w:val="none" w:sz="0" w:space="0" w:color="auto"/>
                                    <w:right w:val="none" w:sz="0" w:space="0" w:color="auto"/>
                                  </w:divBdr>
                                  <w:divsChild>
                                    <w:div w:id="1040739156">
                                      <w:marLeft w:val="0"/>
                                      <w:marRight w:val="0"/>
                                      <w:marTop w:val="0"/>
                                      <w:marBottom w:val="0"/>
                                      <w:divBdr>
                                        <w:top w:val="none" w:sz="0" w:space="0" w:color="auto"/>
                                        <w:left w:val="none" w:sz="0" w:space="0" w:color="auto"/>
                                        <w:bottom w:val="none" w:sz="0" w:space="0" w:color="auto"/>
                                        <w:right w:val="none" w:sz="0" w:space="0" w:color="auto"/>
                                      </w:divBdr>
                                      <w:divsChild>
                                        <w:div w:id="1376931056">
                                          <w:marLeft w:val="0"/>
                                          <w:marRight w:val="0"/>
                                          <w:marTop w:val="0"/>
                                          <w:marBottom w:val="0"/>
                                          <w:divBdr>
                                            <w:top w:val="none" w:sz="0" w:space="0" w:color="auto"/>
                                            <w:left w:val="none" w:sz="0" w:space="0" w:color="auto"/>
                                            <w:bottom w:val="none" w:sz="0" w:space="0" w:color="auto"/>
                                            <w:right w:val="none" w:sz="0" w:space="0" w:color="auto"/>
                                          </w:divBdr>
                                          <w:divsChild>
                                            <w:div w:id="1655911340">
                                              <w:marLeft w:val="0"/>
                                              <w:marRight w:val="0"/>
                                              <w:marTop w:val="0"/>
                                              <w:marBottom w:val="0"/>
                                              <w:divBdr>
                                                <w:top w:val="single" w:sz="6" w:space="0" w:color="F5F5F5"/>
                                                <w:left w:val="single" w:sz="6" w:space="0" w:color="F5F5F5"/>
                                                <w:bottom w:val="single" w:sz="6" w:space="0" w:color="F5F5F5"/>
                                                <w:right w:val="single" w:sz="6" w:space="0" w:color="F5F5F5"/>
                                              </w:divBdr>
                                              <w:divsChild>
                                                <w:div w:id="1680303490">
                                                  <w:marLeft w:val="0"/>
                                                  <w:marRight w:val="0"/>
                                                  <w:marTop w:val="0"/>
                                                  <w:marBottom w:val="0"/>
                                                  <w:divBdr>
                                                    <w:top w:val="none" w:sz="0" w:space="0" w:color="auto"/>
                                                    <w:left w:val="none" w:sz="0" w:space="0" w:color="auto"/>
                                                    <w:bottom w:val="none" w:sz="0" w:space="0" w:color="auto"/>
                                                    <w:right w:val="none" w:sz="0" w:space="0" w:color="auto"/>
                                                  </w:divBdr>
                                                  <w:divsChild>
                                                    <w:div w:id="1975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127933">
      <w:bodyDiv w:val="1"/>
      <w:marLeft w:val="0"/>
      <w:marRight w:val="0"/>
      <w:marTop w:val="0"/>
      <w:marBottom w:val="0"/>
      <w:divBdr>
        <w:top w:val="none" w:sz="0" w:space="0" w:color="auto"/>
        <w:left w:val="none" w:sz="0" w:space="0" w:color="auto"/>
        <w:bottom w:val="none" w:sz="0" w:space="0" w:color="auto"/>
        <w:right w:val="none" w:sz="0" w:space="0" w:color="auto"/>
      </w:divBdr>
      <w:divsChild>
        <w:div w:id="1588616573">
          <w:marLeft w:val="0"/>
          <w:marRight w:val="0"/>
          <w:marTop w:val="0"/>
          <w:marBottom w:val="0"/>
          <w:divBdr>
            <w:top w:val="none" w:sz="0" w:space="0" w:color="auto"/>
            <w:left w:val="none" w:sz="0" w:space="0" w:color="auto"/>
            <w:bottom w:val="none" w:sz="0" w:space="0" w:color="auto"/>
            <w:right w:val="none" w:sz="0" w:space="0" w:color="auto"/>
          </w:divBdr>
          <w:divsChild>
            <w:div w:id="994914663">
              <w:marLeft w:val="0"/>
              <w:marRight w:val="0"/>
              <w:marTop w:val="0"/>
              <w:marBottom w:val="0"/>
              <w:divBdr>
                <w:top w:val="none" w:sz="0" w:space="0" w:color="auto"/>
                <w:left w:val="none" w:sz="0" w:space="0" w:color="auto"/>
                <w:bottom w:val="none" w:sz="0" w:space="0" w:color="auto"/>
                <w:right w:val="none" w:sz="0" w:space="0" w:color="auto"/>
              </w:divBdr>
              <w:divsChild>
                <w:div w:id="233862571">
                  <w:marLeft w:val="0"/>
                  <w:marRight w:val="0"/>
                  <w:marTop w:val="0"/>
                  <w:marBottom w:val="0"/>
                  <w:divBdr>
                    <w:top w:val="none" w:sz="0" w:space="0" w:color="auto"/>
                    <w:left w:val="none" w:sz="0" w:space="0" w:color="auto"/>
                    <w:bottom w:val="none" w:sz="0" w:space="0" w:color="auto"/>
                    <w:right w:val="none" w:sz="0" w:space="0" w:color="auto"/>
                  </w:divBdr>
                  <w:divsChild>
                    <w:div w:id="1569535300">
                      <w:marLeft w:val="0"/>
                      <w:marRight w:val="0"/>
                      <w:marTop w:val="0"/>
                      <w:marBottom w:val="0"/>
                      <w:divBdr>
                        <w:top w:val="none" w:sz="0" w:space="0" w:color="auto"/>
                        <w:left w:val="none" w:sz="0" w:space="0" w:color="auto"/>
                        <w:bottom w:val="none" w:sz="0" w:space="0" w:color="auto"/>
                        <w:right w:val="none" w:sz="0" w:space="0" w:color="auto"/>
                      </w:divBdr>
                      <w:divsChild>
                        <w:div w:id="1591546950">
                          <w:marLeft w:val="0"/>
                          <w:marRight w:val="0"/>
                          <w:marTop w:val="0"/>
                          <w:marBottom w:val="0"/>
                          <w:divBdr>
                            <w:top w:val="none" w:sz="0" w:space="0" w:color="auto"/>
                            <w:left w:val="none" w:sz="0" w:space="0" w:color="auto"/>
                            <w:bottom w:val="none" w:sz="0" w:space="0" w:color="auto"/>
                            <w:right w:val="none" w:sz="0" w:space="0" w:color="auto"/>
                          </w:divBdr>
                          <w:divsChild>
                            <w:div w:id="299115101">
                              <w:marLeft w:val="0"/>
                              <w:marRight w:val="0"/>
                              <w:marTop w:val="0"/>
                              <w:marBottom w:val="0"/>
                              <w:divBdr>
                                <w:top w:val="none" w:sz="0" w:space="0" w:color="auto"/>
                                <w:left w:val="none" w:sz="0" w:space="0" w:color="auto"/>
                                <w:bottom w:val="none" w:sz="0" w:space="0" w:color="auto"/>
                                <w:right w:val="none" w:sz="0" w:space="0" w:color="auto"/>
                              </w:divBdr>
                              <w:divsChild>
                                <w:div w:id="1185557427">
                                  <w:marLeft w:val="0"/>
                                  <w:marRight w:val="0"/>
                                  <w:marTop w:val="0"/>
                                  <w:marBottom w:val="0"/>
                                  <w:divBdr>
                                    <w:top w:val="none" w:sz="0" w:space="0" w:color="auto"/>
                                    <w:left w:val="none" w:sz="0" w:space="0" w:color="auto"/>
                                    <w:bottom w:val="none" w:sz="0" w:space="0" w:color="auto"/>
                                    <w:right w:val="none" w:sz="0" w:space="0" w:color="auto"/>
                                  </w:divBdr>
                                  <w:divsChild>
                                    <w:div w:id="1285696914">
                                      <w:marLeft w:val="0"/>
                                      <w:marRight w:val="0"/>
                                      <w:marTop w:val="0"/>
                                      <w:marBottom w:val="0"/>
                                      <w:divBdr>
                                        <w:top w:val="none" w:sz="0" w:space="0" w:color="auto"/>
                                        <w:left w:val="none" w:sz="0" w:space="0" w:color="auto"/>
                                        <w:bottom w:val="none" w:sz="0" w:space="0" w:color="auto"/>
                                        <w:right w:val="none" w:sz="0" w:space="0" w:color="auto"/>
                                      </w:divBdr>
                                      <w:divsChild>
                                        <w:div w:id="1997221203">
                                          <w:marLeft w:val="0"/>
                                          <w:marRight w:val="0"/>
                                          <w:marTop w:val="0"/>
                                          <w:marBottom w:val="0"/>
                                          <w:divBdr>
                                            <w:top w:val="none" w:sz="0" w:space="0" w:color="auto"/>
                                            <w:left w:val="none" w:sz="0" w:space="0" w:color="auto"/>
                                            <w:bottom w:val="none" w:sz="0" w:space="0" w:color="auto"/>
                                            <w:right w:val="none" w:sz="0" w:space="0" w:color="auto"/>
                                          </w:divBdr>
                                          <w:divsChild>
                                            <w:div w:id="1002271858">
                                              <w:marLeft w:val="0"/>
                                              <w:marRight w:val="0"/>
                                              <w:marTop w:val="0"/>
                                              <w:marBottom w:val="0"/>
                                              <w:divBdr>
                                                <w:top w:val="single" w:sz="4" w:space="0" w:color="F5F5F5"/>
                                                <w:left w:val="single" w:sz="4" w:space="0" w:color="F5F5F5"/>
                                                <w:bottom w:val="single" w:sz="4" w:space="0" w:color="F5F5F5"/>
                                                <w:right w:val="single" w:sz="4" w:space="0" w:color="F5F5F5"/>
                                              </w:divBdr>
                                              <w:divsChild>
                                                <w:div w:id="477501103">
                                                  <w:marLeft w:val="0"/>
                                                  <w:marRight w:val="0"/>
                                                  <w:marTop w:val="0"/>
                                                  <w:marBottom w:val="0"/>
                                                  <w:divBdr>
                                                    <w:top w:val="none" w:sz="0" w:space="0" w:color="auto"/>
                                                    <w:left w:val="none" w:sz="0" w:space="0" w:color="auto"/>
                                                    <w:bottom w:val="none" w:sz="0" w:space="0" w:color="auto"/>
                                                    <w:right w:val="none" w:sz="0" w:space="0" w:color="auto"/>
                                                  </w:divBdr>
                                                  <w:divsChild>
                                                    <w:div w:id="7602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681760">
      <w:bodyDiv w:val="1"/>
      <w:marLeft w:val="0"/>
      <w:marRight w:val="0"/>
      <w:marTop w:val="0"/>
      <w:marBottom w:val="0"/>
      <w:divBdr>
        <w:top w:val="none" w:sz="0" w:space="0" w:color="auto"/>
        <w:left w:val="none" w:sz="0" w:space="0" w:color="auto"/>
        <w:bottom w:val="none" w:sz="0" w:space="0" w:color="auto"/>
        <w:right w:val="none" w:sz="0" w:space="0" w:color="auto"/>
      </w:divBdr>
    </w:div>
    <w:div w:id="792406810">
      <w:bodyDiv w:val="1"/>
      <w:marLeft w:val="0"/>
      <w:marRight w:val="0"/>
      <w:marTop w:val="0"/>
      <w:marBottom w:val="0"/>
      <w:divBdr>
        <w:top w:val="none" w:sz="0" w:space="0" w:color="auto"/>
        <w:left w:val="none" w:sz="0" w:space="0" w:color="auto"/>
        <w:bottom w:val="none" w:sz="0" w:space="0" w:color="auto"/>
        <w:right w:val="none" w:sz="0" w:space="0" w:color="auto"/>
      </w:divBdr>
      <w:divsChild>
        <w:div w:id="178858205">
          <w:marLeft w:val="0"/>
          <w:marRight w:val="0"/>
          <w:marTop w:val="0"/>
          <w:marBottom w:val="0"/>
          <w:divBdr>
            <w:top w:val="none" w:sz="0" w:space="0" w:color="auto"/>
            <w:left w:val="none" w:sz="0" w:space="0" w:color="auto"/>
            <w:bottom w:val="none" w:sz="0" w:space="0" w:color="auto"/>
            <w:right w:val="none" w:sz="0" w:space="0" w:color="auto"/>
          </w:divBdr>
          <w:divsChild>
            <w:div w:id="1360155948">
              <w:marLeft w:val="0"/>
              <w:marRight w:val="0"/>
              <w:marTop w:val="0"/>
              <w:marBottom w:val="0"/>
              <w:divBdr>
                <w:top w:val="none" w:sz="0" w:space="0" w:color="auto"/>
                <w:left w:val="none" w:sz="0" w:space="0" w:color="auto"/>
                <w:bottom w:val="none" w:sz="0" w:space="0" w:color="auto"/>
                <w:right w:val="none" w:sz="0" w:space="0" w:color="auto"/>
              </w:divBdr>
              <w:divsChild>
                <w:div w:id="1688093649">
                  <w:marLeft w:val="0"/>
                  <w:marRight w:val="0"/>
                  <w:marTop w:val="0"/>
                  <w:marBottom w:val="0"/>
                  <w:divBdr>
                    <w:top w:val="none" w:sz="0" w:space="0" w:color="auto"/>
                    <w:left w:val="none" w:sz="0" w:space="0" w:color="auto"/>
                    <w:bottom w:val="none" w:sz="0" w:space="0" w:color="auto"/>
                    <w:right w:val="none" w:sz="0" w:space="0" w:color="auto"/>
                  </w:divBdr>
                  <w:divsChild>
                    <w:div w:id="758020854">
                      <w:marLeft w:val="0"/>
                      <w:marRight w:val="0"/>
                      <w:marTop w:val="0"/>
                      <w:marBottom w:val="0"/>
                      <w:divBdr>
                        <w:top w:val="none" w:sz="0" w:space="0" w:color="auto"/>
                        <w:left w:val="none" w:sz="0" w:space="0" w:color="auto"/>
                        <w:bottom w:val="none" w:sz="0" w:space="0" w:color="auto"/>
                        <w:right w:val="none" w:sz="0" w:space="0" w:color="auto"/>
                      </w:divBdr>
                      <w:divsChild>
                        <w:div w:id="1385300026">
                          <w:marLeft w:val="0"/>
                          <w:marRight w:val="0"/>
                          <w:marTop w:val="0"/>
                          <w:marBottom w:val="0"/>
                          <w:divBdr>
                            <w:top w:val="none" w:sz="0" w:space="0" w:color="auto"/>
                            <w:left w:val="none" w:sz="0" w:space="0" w:color="auto"/>
                            <w:bottom w:val="none" w:sz="0" w:space="0" w:color="auto"/>
                            <w:right w:val="none" w:sz="0" w:space="0" w:color="auto"/>
                          </w:divBdr>
                          <w:divsChild>
                            <w:div w:id="188030066">
                              <w:marLeft w:val="0"/>
                              <w:marRight w:val="0"/>
                              <w:marTop w:val="0"/>
                              <w:marBottom w:val="0"/>
                              <w:divBdr>
                                <w:top w:val="none" w:sz="0" w:space="0" w:color="auto"/>
                                <w:left w:val="none" w:sz="0" w:space="0" w:color="auto"/>
                                <w:bottom w:val="none" w:sz="0" w:space="0" w:color="auto"/>
                                <w:right w:val="none" w:sz="0" w:space="0" w:color="auto"/>
                              </w:divBdr>
                              <w:divsChild>
                                <w:div w:id="2084638401">
                                  <w:marLeft w:val="0"/>
                                  <w:marRight w:val="0"/>
                                  <w:marTop w:val="0"/>
                                  <w:marBottom w:val="0"/>
                                  <w:divBdr>
                                    <w:top w:val="none" w:sz="0" w:space="0" w:color="auto"/>
                                    <w:left w:val="none" w:sz="0" w:space="0" w:color="auto"/>
                                    <w:bottom w:val="none" w:sz="0" w:space="0" w:color="auto"/>
                                    <w:right w:val="none" w:sz="0" w:space="0" w:color="auto"/>
                                  </w:divBdr>
                                  <w:divsChild>
                                    <w:div w:id="1961957421">
                                      <w:marLeft w:val="0"/>
                                      <w:marRight w:val="0"/>
                                      <w:marTop w:val="0"/>
                                      <w:marBottom w:val="0"/>
                                      <w:divBdr>
                                        <w:top w:val="none" w:sz="0" w:space="0" w:color="auto"/>
                                        <w:left w:val="none" w:sz="0" w:space="0" w:color="auto"/>
                                        <w:bottom w:val="none" w:sz="0" w:space="0" w:color="auto"/>
                                        <w:right w:val="none" w:sz="0" w:space="0" w:color="auto"/>
                                      </w:divBdr>
                                      <w:divsChild>
                                        <w:div w:id="10494558">
                                          <w:marLeft w:val="0"/>
                                          <w:marRight w:val="0"/>
                                          <w:marTop w:val="0"/>
                                          <w:marBottom w:val="0"/>
                                          <w:divBdr>
                                            <w:top w:val="none" w:sz="0" w:space="0" w:color="auto"/>
                                            <w:left w:val="none" w:sz="0" w:space="0" w:color="auto"/>
                                            <w:bottom w:val="none" w:sz="0" w:space="0" w:color="auto"/>
                                            <w:right w:val="none" w:sz="0" w:space="0" w:color="auto"/>
                                          </w:divBdr>
                                          <w:divsChild>
                                            <w:div w:id="1152411899">
                                              <w:marLeft w:val="0"/>
                                              <w:marRight w:val="0"/>
                                              <w:marTop w:val="0"/>
                                              <w:marBottom w:val="0"/>
                                              <w:divBdr>
                                                <w:top w:val="single" w:sz="6" w:space="0" w:color="F5F5F5"/>
                                                <w:left w:val="single" w:sz="6" w:space="0" w:color="F5F5F5"/>
                                                <w:bottom w:val="single" w:sz="6" w:space="0" w:color="F5F5F5"/>
                                                <w:right w:val="single" w:sz="6" w:space="0" w:color="F5F5F5"/>
                                              </w:divBdr>
                                              <w:divsChild>
                                                <w:div w:id="1973904259">
                                                  <w:marLeft w:val="0"/>
                                                  <w:marRight w:val="0"/>
                                                  <w:marTop w:val="0"/>
                                                  <w:marBottom w:val="0"/>
                                                  <w:divBdr>
                                                    <w:top w:val="none" w:sz="0" w:space="0" w:color="auto"/>
                                                    <w:left w:val="none" w:sz="0" w:space="0" w:color="auto"/>
                                                    <w:bottom w:val="none" w:sz="0" w:space="0" w:color="auto"/>
                                                    <w:right w:val="none" w:sz="0" w:space="0" w:color="auto"/>
                                                  </w:divBdr>
                                                  <w:divsChild>
                                                    <w:div w:id="13726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662196">
      <w:bodyDiv w:val="1"/>
      <w:marLeft w:val="0"/>
      <w:marRight w:val="0"/>
      <w:marTop w:val="0"/>
      <w:marBottom w:val="0"/>
      <w:divBdr>
        <w:top w:val="none" w:sz="0" w:space="0" w:color="auto"/>
        <w:left w:val="none" w:sz="0" w:space="0" w:color="auto"/>
        <w:bottom w:val="none" w:sz="0" w:space="0" w:color="auto"/>
        <w:right w:val="none" w:sz="0" w:space="0" w:color="auto"/>
      </w:divBdr>
      <w:divsChild>
        <w:div w:id="1157921929">
          <w:marLeft w:val="0"/>
          <w:marRight w:val="0"/>
          <w:marTop w:val="0"/>
          <w:marBottom w:val="0"/>
          <w:divBdr>
            <w:top w:val="none" w:sz="0" w:space="0" w:color="auto"/>
            <w:left w:val="none" w:sz="0" w:space="0" w:color="auto"/>
            <w:bottom w:val="none" w:sz="0" w:space="0" w:color="auto"/>
            <w:right w:val="none" w:sz="0" w:space="0" w:color="auto"/>
          </w:divBdr>
          <w:divsChild>
            <w:div w:id="420569160">
              <w:marLeft w:val="0"/>
              <w:marRight w:val="0"/>
              <w:marTop w:val="0"/>
              <w:marBottom w:val="0"/>
              <w:divBdr>
                <w:top w:val="none" w:sz="0" w:space="0" w:color="auto"/>
                <w:left w:val="none" w:sz="0" w:space="0" w:color="auto"/>
                <w:bottom w:val="none" w:sz="0" w:space="0" w:color="auto"/>
                <w:right w:val="none" w:sz="0" w:space="0" w:color="auto"/>
              </w:divBdr>
              <w:divsChild>
                <w:div w:id="1780372720">
                  <w:marLeft w:val="0"/>
                  <w:marRight w:val="0"/>
                  <w:marTop w:val="0"/>
                  <w:marBottom w:val="0"/>
                  <w:divBdr>
                    <w:top w:val="none" w:sz="0" w:space="0" w:color="auto"/>
                    <w:left w:val="none" w:sz="0" w:space="0" w:color="auto"/>
                    <w:bottom w:val="none" w:sz="0" w:space="0" w:color="auto"/>
                    <w:right w:val="none" w:sz="0" w:space="0" w:color="auto"/>
                  </w:divBdr>
                  <w:divsChild>
                    <w:div w:id="1514566784">
                      <w:marLeft w:val="0"/>
                      <w:marRight w:val="0"/>
                      <w:marTop w:val="0"/>
                      <w:marBottom w:val="0"/>
                      <w:divBdr>
                        <w:top w:val="none" w:sz="0" w:space="0" w:color="auto"/>
                        <w:left w:val="none" w:sz="0" w:space="0" w:color="auto"/>
                        <w:bottom w:val="none" w:sz="0" w:space="0" w:color="auto"/>
                        <w:right w:val="none" w:sz="0" w:space="0" w:color="auto"/>
                      </w:divBdr>
                      <w:divsChild>
                        <w:div w:id="1720202603">
                          <w:marLeft w:val="0"/>
                          <w:marRight w:val="0"/>
                          <w:marTop w:val="0"/>
                          <w:marBottom w:val="0"/>
                          <w:divBdr>
                            <w:top w:val="none" w:sz="0" w:space="0" w:color="auto"/>
                            <w:left w:val="none" w:sz="0" w:space="0" w:color="auto"/>
                            <w:bottom w:val="none" w:sz="0" w:space="0" w:color="auto"/>
                            <w:right w:val="none" w:sz="0" w:space="0" w:color="auto"/>
                          </w:divBdr>
                          <w:divsChild>
                            <w:div w:id="1772119850">
                              <w:marLeft w:val="0"/>
                              <w:marRight w:val="0"/>
                              <w:marTop w:val="0"/>
                              <w:marBottom w:val="0"/>
                              <w:divBdr>
                                <w:top w:val="none" w:sz="0" w:space="0" w:color="auto"/>
                                <w:left w:val="none" w:sz="0" w:space="0" w:color="auto"/>
                                <w:bottom w:val="none" w:sz="0" w:space="0" w:color="auto"/>
                                <w:right w:val="none" w:sz="0" w:space="0" w:color="auto"/>
                              </w:divBdr>
                              <w:divsChild>
                                <w:div w:id="1654944645">
                                  <w:marLeft w:val="0"/>
                                  <w:marRight w:val="0"/>
                                  <w:marTop w:val="0"/>
                                  <w:marBottom w:val="0"/>
                                  <w:divBdr>
                                    <w:top w:val="none" w:sz="0" w:space="0" w:color="auto"/>
                                    <w:left w:val="none" w:sz="0" w:space="0" w:color="auto"/>
                                    <w:bottom w:val="none" w:sz="0" w:space="0" w:color="auto"/>
                                    <w:right w:val="none" w:sz="0" w:space="0" w:color="auto"/>
                                  </w:divBdr>
                                  <w:divsChild>
                                    <w:div w:id="2009281372">
                                      <w:marLeft w:val="0"/>
                                      <w:marRight w:val="0"/>
                                      <w:marTop w:val="0"/>
                                      <w:marBottom w:val="0"/>
                                      <w:divBdr>
                                        <w:top w:val="none" w:sz="0" w:space="0" w:color="auto"/>
                                        <w:left w:val="none" w:sz="0" w:space="0" w:color="auto"/>
                                        <w:bottom w:val="none" w:sz="0" w:space="0" w:color="auto"/>
                                        <w:right w:val="none" w:sz="0" w:space="0" w:color="auto"/>
                                      </w:divBdr>
                                      <w:divsChild>
                                        <w:div w:id="211693761">
                                          <w:marLeft w:val="0"/>
                                          <w:marRight w:val="0"/>
                                          <w:marTop w:val="0"/>
                                          <w:marBottom w:val="0"/>
                                          <w:divBdr>
                                            <w:top w:val="none" w:sz="0" w:space="0" w:color="auto"/>
                                            <w:left w:val="none" w:sz="0" w:space="0" w:color="auto"/>
                                            <w:bottom w:val="none" w:sz="0" w:space="0" w:color="auto"/>
                                            <w:right w:val="none" w:sz="0" w:space="0" w:color="auto"/>
                                          </w:divBdr>
                                          <w:divsChild>
                                            <w:div w:id="1448355876">
                                              <w:marLeft w:val="0"/>
                                              <w:marRight w:val="0"/>
                                              <w:marTop w:val="0"/>
                                              <w:marBottom w:val="0"/>
                                              <w:divBdr>
                                                <w:top w:val="single" w:sz="6" w:space="0" w:color="F5F5F5"/>
                                                <w:left w:val="single" w:sz="6" w:space="0" w:color="F5F5F5"/>
                                                <w:bottom w:val="single" w:sz="6" w:space="0" w:color="F5F5F5"/>
                                                <w:right w:val="single" w:sz="6" w:space="0" w:color="F5F5F5"/>
                                              </w:divBdr>
                                              <w:divsChild>
                                                <w:div w:id="1032724688">
                                                  <w:marLeft w:val="0"/>
                                                  <w:marRight w:val="0"/>
                                                  <w:marTop w:val="0"/>
                                                  <w:marBottom w:val="0"/>
                                                  <w:divBdr>
                                                    <w:top w:val="none" w:sz="0" w:space="0" w:color="auto"/>
                                                    <w:left w:val="none" w:sz="0" w:space="0" w:color="auto"/>
                                                    <w:bottom w:val="none" w:sz="0" w:space="0" w:color="auto"/>
                                                    <w:right w:val="none" w:sz="0" w:space="0" w:color="auto"/>
                                                  </w:divBdr>
                                                  <w:divsChild>
                                                    <w:div w:id="2419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10292">
      <w:bodyDiv w:val="1"/>
      <w:marLeft w:val="0"/>
      <w:marRight w:val="0"/>
      <w:marTop w:val="0"/>
      <w:marBottom w:val="0"/>
      <w:divBdr>
        <w:top w:val="none" w:sz="0" w:space="0" w:color="auto"/>
        <w:left w:val="none" w:sz="0" w:space="0" w:color="auto"/>
        <w:bottom w:val="none" w:sz="0" w:space="0" w:color="auto"/>
        <w:right w:val="none" w:sz="0" w:space="0" w:color="auto"/>
      </w:divBdr>
      <w:divsChild>
        <w:div w:id="413824363">
          <w:marLeft w:val="0"/>
          <w:marRight w:val="0"/>
          <w:marTop w:val="0"/>
          <w:marBottom w:val="0"/>
          <w:divBdr>
            <w:top w:val="none" w:sz="0" w:space="0" w:color="auto"/>
            <w:left w:val="none" w:sz="0" w:space="0" w:color="auto"/>
            <w:bottom w:val="none" w:sz="0" w:space="0" w:color="auto"/>
            <w:right w:val="none" w:sz="0" w:space="0" w:color="auto"/>
          </w:divBdr>
          <w:divsChild>
            <w:div w:id="269049363">
              <w:marLeft w:val="0"/>
              <w:marRight w:val="0"/>
              <w:marTop w:val="0"/>
              <w:marBottom w:val="0"/>
              <w:divBdr>
                <w:top w:val="none" w:sz="0" w:space="0" w:color="auto"/>
                <w:left w:val="none" w:sz="0" w:space="0" w:color="auto"/>
                <w:bottom w:val="none" w:sz="0" w:space="0" w:color="auto"/>
                <w:right w:val="none" w:sz="0" w:space="0" w:color="auto"/>
              </w:divBdr>
              <w:divsChild>
                <w:div w:id="1143349017">
                  <w:marLeft w:val="0"/>
                  <w:marRight w:val="0"/>
                  <w:marTop w:val="0"/>
                  <w:marBottom w:val="0"/>
                  <w:divBdr>
                    <w:top w:val="none" w:sz="0" w:space="0" w:color="auto"/>
                    <w:left w:val="none" w:sz="0" w:space="0" w:color="auto"/>
                    <w:bottom w:val="none" w:sz="0" w:space="0" w:color="auto"/>
                    <w:right w:val="none" w:sz="0" w:space="0" w:color="auto"/>
                  </w:divBdr>
                  <w:divsChild>
                    <w:div w:id="2130319076">
                      <w:marLeft w:val="0"/>
                      <w:marRight w:val="0"/>
                      <w:marTop w:val="0"/>
                      <w:marBottom w:val="0"/>
                      <w:divBdr>
                        <w:top w:val="none" w:sz="0" w:space="0" w:color="auto"/>
                        <w:left w:val="none" w:sz="0" w:space="0" w:color="auto"/>
                        <w:bottom w:val="none" w:sz="0" w:space="0" w:color="auto"/>
                        <w:right w:val="none" w:sz="0" w:space="0" w:color="auto"/>
                      </w:divBdr>
                      <w:divsChild>
                        <w:div w:id="253559174">
                          <w:marLeft w:val="0"/>
                          <w:marRight w:val="0"/>
                          <w:marTop w:val="0"/>
                          <w:marBottom w:val="0"/>
                          <w:divBdr>
                            <w:top w:val="none" w:sz="0" w:space="0" w:color="auto"/>
                            <w:left w:val="none" w:sz="0" w:space="0" w:color="auto"/>
                            <w:bottom w:val="none" w:sz="0" w:space="0" w:color="auto"/>
                            <w:right w:val="none" w:sz="0" w:space="0" w:color="auto"/>
                          </w:divBdr>
                          <w:divsChild>
                            <w:div w:id="1717659599">
                              <w:marLeft w:val="0"/>
                              <w:marRight w:val="0"/>
                              <w:marTop w:val="0"/>
                              <w:marBottom w:val="0"/>
                              <w:divBdr>
                                <w:top w:val="none" w:sz="0" w:space="0" w:color="auto"/>
                                <w:left w:val="none" w:sz="0" w:space="0" w:color="auto"/>
                                <w:bottom w:val="none" w:sz="0" w:space="0" w:color="auto"/>
                                <w:right w:val="none" w:sz="0" w:space="0" w:color="auto"/>
                              </w:divBdr>
                              <w:divsChild>
                                <w:div w:id="1861818686">
                                  <w:marLeft w:val="0"/>
                                  <w:marRight w:val="0"/>
                                  <w:marTop w:val="0"/>
                                  <w:marBottom w:val="0"/>
                                  <w:divBdr>
                                    <w:top w:val="none" w:sz="0" w:space="0" w:color="auto"/>
                                    <w:left w:val="none" w:sz="0" w:space="0" w:color="auto"/>
                                    <w:bottom w:val="none" w:sz="0" w:space="0" w:color="auto"/>
                                    <w:right w:val="none" w:sz="0" w:space="0" w:color="auto"/>
                                  </w:divBdr>
                                  <w:divsChild>
                                    <w:div w:id="1737967684">
                                      <w:marLeft w:val="0"/>
                                      <w:marRight w:val="0"/>
                                      <w:marTop w:val="0"/>
                                      <w:marBottom w:val="0"/>
                                      <w:divBdr>
                                        <w:top w:val="none" w:sz="0" w:space="0" w:color="auto"/>
                                        <w:left w:val="none" w:sz="0" w:space="0" w:color="auto"/>
                                        <w:bottom w:val="none" w:sz="0" w:space="0" w:color="auto"/>
                                        <w:right w:val="none" w:sz="0" w:space="0" w:color="auto"/>
                                      </w:divBdr>
                                      <w:divsChild>
                                        <w:div w:id="806821209">
                                          <w:marLeft w:val="0"/>
                                          <w:marRight w:val="0"/>
                                          <w:marTop w:val="0"/>
                                          <w:marBottom w:val="0"/>
                                          <w:divBdr>
                                            <w:top w:val="none" w:sz="0" w:space="0" w:color="auto"/>
                                            <w:left w:val="none" w:sz="0" w:space="0" w:color="auto"/>
                                            <w:bottom w:val="none" w:sz="0" w:space="0" w:color="auto"/>
                                            <w:right w:val="none" w:sz="0" w:space="0" w:color="auto"/>
                                          </w:divBdr>
                                          <w:divsChild>
                                            <w:div w:id="1737242606">
                                              <w:marLeft w:val="0"/>
                                              <w:marRight w:val="0"/>
                                              <w:marTop w:val="0"/>
                                              <w:marBottom w:val="0"/>
                                              <w:divBdr>
                                                <w:top w:val="single" w:sz="6" w:space="0" w:color="F5F5F5"/>
                                                <w:left w:val="single" w:sz="6" w:space="0" w:color="F5F5F5"/>
                                                <w:bottom w:val="single" w:sz="6" w:space="0" w:color="F5F5F5"/>
                                                <w:right w:val="single" w:sz="6" w:space="0" w:color="F5F5F5"/>
                                              </w:divBdr>
                                              <w:divsChild>
                                                <w:div w:id="383800992">
                                                  <w:marLeft w:val="0"/>
                                                  <w:marRight w:val="0"/>
                                                  <w:marTop w:val="0"/>
                                                  <w:marBottom w:val="0"/>
                                                  <w:divBdr>
                                                    <w:top w:val="none" w:sz="0" w:space="0" w:color="auto"/>
                                                    <w:left w:val="none" w:sz="0" w:space="0" w:color="auto"/>
                                                    <w:bottom w:val="none" w:sz="0" w:space="0" w:color="auto"/>
                                                    <w:right w:val="none" w:sz="0" w:space="0" w:color="auto"/>
                                                  </w:divBdr>
                                                  <w:divsChild>
                                                    <w:div w:id="17431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135298">
      <w:bodyDiv w:val="1"/>
      <w:marLeft w:val="0"/>
      <w:marRight w:val="0"/>
      <w:marTop w:val="0"/>
      <w:marBottom w:val="0"/>
      <w:divBdr>
        <w:top w:val="none" w:sz="0" w:space="0" w:color="auto"/>
        <w:left w:val="none" w:sz="0" w:space="0" w:color="auto"/>
        <w:bottom w:val="none" w:sz="0" w:space="0" w:color="auto"/>
        <w:right w:val="none" w:sz="0" w:space="0" w:color="auto"/>
      </w:divBdr>
      <w:divsChild>
        <w:div w:id="2141337839">
          <w:marLeft w:val="0"/>
          <w:marRight w:val="0"/>
          <w:marTop w:val="0"/>
          <w:marBottom w:val="0"/>
          <w:divBdr>
            <w:top w:val="none" w:sz="0" w:space="0" w:color="auto"/>
            <w:left w:val="none" w:sz="0" w:space="0" w:color="auto"/>
            <w:bottom w:val="none" w:sz="0" w:space="0" w:color="auto"/>
            <w:right w:val="none" w:sz="0" w:space="0" w:color="auto"/>
          </w:divBdr>
          <w:divsChild>
            <w:div w:id="1094013778">
              <w:marLeft w:val="0"/>
              <w:marRight w:val="0"/>
              <w:marTop w:val="0"/>
              <w:marBottom w:val="0"/>
              <w:divBdr>
                <w:top w:val="none" w:sz="0" w:space="0" w:color="auto"/>
                <w:left w:val="none" w:sz="0" w:space="0" w:color="auto"/>
                <w:bottom w:val="none" w:sz="0" w:space="0" w:color="auto"/>
                <w:right w:val="none" w:sz="0" w:space="0" w:color="auto"/>
              </w:divBdr>
              <w:divsChild>
                <w:div w:id="1169254752">
                  <w:marLeft w:val="0"/>
                  <w:marRight w:val="0"/>
                  <w:marTop w:val="0"/>
                  <w:marBottom w:val="0"/>
                  <w:divBdr>
                    <w:top w:val="none" w:sz="0" w:space="0" w:color="auto"/>
                    <w:left w:val="none" w:sz="0" w:space="0" w:color="auto"/>
                    <w:bottom w:val="none" w:sz="0" w:space="0" w:color="auto"/>
                    <w:right w:val="none" w:sz="0" w:space="0" w:color="auto"/>
                  </w:divBdr>
                  <w:divsChild>
                    <w:div w:id="1954480700">
                      <w:marLeft w:val="0"/>
                      <w:marRight w:val="0"/>
                      <w:marTop w:val="0"/>
                      <w:marBottom w:val="0"/>
                      <w:divBdr>
                        <w:top w:val="none" w:sz="0" w:space="0" w:color="auto"/>
                        <w:left w:val="none" w:sz="0" w:space="0" w:color="auto"/>
                        <w:bottom w:val="none" w:sz="0" w:space="0" w:color="auto"/>
                        <w:right w:val="none" w:sz="0" w:space="0" w:color="auto"/>
                      </w:divBdr>
                      <w:divsChild>
                        <w:div w:id="486089386">
                          <w:marLeft w:val="0"/>
                          <w:marRight w:val="0"/>
                          <w:marTop w:val="0"/>
                          <w:marBottom w:val="0"/>
                          <w:divBdr>
                            <w:top w:val="none" w:sz="0" w:space="0" w:color="auto"/>
                            <w:left w:val="none" w:sz="0" w:space="0" w:color="auto"/>
                            <w:bottom w:val="none" w:sz="0" w:space="0" w:color="auto"/>
                            <w:right w:val="none" w:sz="0" w:space="0" w:color="auto"/>
                          </w:divBdr>
                          <w:divsChild>
                            <w:div w:id="44717459">
                              <w:marLeft w:val="0"/>
                              <w:marRight w:val="0"/>
                              <w:marTop w:val="0"/>
                              <w:marBottom w:val="0"/>
                              <w:divBdr>
                                <w:top w:val="none" w:sz="0" w:space="0" w:color="auto"/>
                                <w:left w:val="none" w:sz="0" w:space="0" w:color="auto"/>
                                <w:bottom w:val="none" w:sz="0" w:space="0" w:color="auto"/>
                                <w:right w:val="none" w:sz="0" w:space="0" w:color="auto"/>
                              </w:divBdr>
                              <w:divsChild>
                                <w:div w:id="1744184055">
                                  <w:marLeft w:val="0"/>
                                  <w:marRight w:val="0"/>
                                  <w:marTop w:val="0"/>
                                  <w:marBottom w:val="0"/>
                                  <w:divBdr>
                                    <w:top w:val="none" w:sz="0" w:space="0" w:color="auto"/>
                                    <w:left w:val="none" w:sz="0" w:space="0" w:color="auto"/>
                                    <w:bottom w:val="none" w:sz="0" w:space="0" w:color="auto"/>
                                    <w:right w:val="none" w:sz="0" w:space="0" w:color="auto"/>
                                  </w:divBdr>
                                  <w:divsChild>
                                    <w:div w:id="1893495061">
                                      <w:marLeft w:val="0"/>
                                      <w:marRight w:val="0"/>
                                      <w:marTop w:val="0"/>
                                      <w:marBottom w:val="0"/>
                                      <w:divBdr>
                                        <w:top w:val="none" w:sz="0" w:space="0" w:color="auto"/>
                                        <w:left w:val="none" w:sz="0" w:space="0" w:color="auto"/>
                                        <w:bottom w:val="none" w:sz="0" w:space="0" w:color="auto"/>
                                        <w:right w:val="none" w:sz="0" w:space="0" w:color="auto"/>
                                      </w:divBdr>
                                      <w:divsChild>
                                        <w:div w:id="1907181145">
                                          <w:marLeft w:val="0"/>
                                          <w:marRight w:val="0"/>
                                          <w:marTop w:val="0"/>
                                          <w:marBottom w:val="0"/>
                                          <w:divBdr>
                                            <w:top w:val="none" w:sz="0" w:space="0" w:color="auto"/>
                                            <w:left w:val="none" w:sz="0" w:space="0" w:color="auto"/>
                                            <w:bottom w:val="none" w:sz="0" w:space="0" w:color="auto"/>
                                            <w:right w:val="none" w:sz="0" w:space="0" w:color="auto"/>
                                          </w:divBdr>
                                          <w:divsChild>
                                            <w:div w:id="603422058">
                                              <w:marLeft w:val="0"/>
                                              <w:marRight w:val="0"/>
                                              <w:marTop w:val="0"/>
                                              <w:marBottom w:val="0"/>
                                              <w:divBdr>
                                                <w:top w:val="single" w:sz="4" w:space="0" w:color="F5F5F5"/>
                                                <w:left w:val="single" w:sz="4" w:space="0" w:color="F5F5F5"/>
                                                <w:bottom w:val="single" w:sz="4" w:space="0" w:color="F5F5F5"/>
                                                <w:right w:val="single" w:sz="4" w:space="0" w:color="F5F5F5"/>
                                              </w:divBdr>
                                              <w:divsChild>
                                                <w:div w:id="2113163400">
                                                  <w:marLeft w:val="0"/>
                                                  <w:marRight w:val="0"/>
                                                  <w:marTop w:val="0"/>
                                                  <w:marBottom w:val="0"/>
                                                  <w:divBdr>
                                                    <w:top w:val="none" w:sz="0" w:space="0" w:color="auto"/>
                                                    <w:left w:val="none" w:sz="0" w:space="0" w:color="auto"/>
                                                    <w:bottom w:val="none" w:sz="0" w:space="0" w:color="auto"/>
                                                    <w:right w:val="none" w:sz="0" w:space="0" w:color="auto"/>
                                                  </w:divBdr>
                                                  <w:divsChild>
                                                    <w:div w:id="10833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221652">
      <w:bodyDiv w:val="1"/>
      <w:marLeft w:val="0"/>
      <w:marRight w:val="0"/>
      <w:marTop w:val="0"/>
      <w:marBottom w:val="0"/>
      <w:divBdr>
        <w:top w:val="none" w:sz="0" w:space="0" w:color="auto"/>
        <w:left w:val="none" w:sz="0" w:space="0" w:color="auto"/>
        <w:bottom w:val="none" w:sz="0" w:space="0" w:color="auto"/>
        <w:right w:val="none" w:sz="0" w:space="0" w:color="auto"/>
      </w:divBdr>
      <w:divsChild>
        <w:div w:id="1772772330">
          <w:marLeft w:val="0"/>
          <w:marRight w:val="0"/>
          <w:marTop w:val="0"/>
          <w:marBottom w:val="0"/>
          <w:divBdr>
            <w:top w:val="none" w:sz="0" w:space="0" w:color="auto"/>
            <w:left w:val="none" w:sz="0" w:space="0" w:color="auto"/>
            <w:bottom w:val="none" w:sz="0" w:space="0" w:color="auto"/>
            <w:right w:val="none" w:sz="0" w:space="0" w:color="auto"/>
          </w:divBdr>
          <w:divsChild>
            <w:div w:id="1779253836">
              <w:marLeft w:val="0"/>
              <w:marRight w:val="0"/>
              <w:marTop w:val="0"/>
              <w:marBottom w:val="0"/>
              <w:divBdr>
                <w:top w:val="none" w:sz="0" w:space="0" w:color="auto"/>
                <w:left w:val="none" w:sz="0" w:space="0" w:color="auto"/>
                <w:bottom w:val="none" w:sz="0" w:space="0" w:color="auto"/>
                <w:right w:val="none" w:sz="0" w:space="0" w:color="auto"/>
              </w:divBdr>
              <w:divsChild>
                <w:div w:id="1902864647">
                  <w:marLeft w:val="0"/>
                  <w:marRight w:val="0"/>
                  <w:marTop w:val="0"/>
                  <w:marBottom w:val="0"/>
                  <w:divBdr>
                    <w:top w:val="none" w:sz="0" w:space="0" w:color="auto"/>
                    <w:left w:val="none" w:sz="0" w:space="0" w:color="auto"/>
                    <w:bottom w:val="none" w:sz="0" w:space="0" w:color="auto"/>
                    <w:right w:val="none" w:sz="0" w:space="0" w:color="auto"/>
                  </w:divBdr>
                  <w:divsChild>
                    <w:div w:id="330722081">
                      <w:marLeft w:val="0"/>
                      <w:marRight w:val="0"/>
                      <w:marTop w:val="0"/>
                      <w:marBottom w:val="0"/>
                      <w:divBdr>
                        <w:top w:val="none" w:sz="0" w:space="0" w:color="auto"/>
                        <w:left w:val="none" w:sz="0" w:space="0" w:color="auto"/>
                        <w:bottom w:val="none" w:sz="0" w:space="0" w:color="auto"/>
                        <w:right w:val="none" w:sz="0" w:space="0" w:color="auto"/>
                      </w:divBdr>
                      <w:divsChild>
                        <w:div w:id="1280333050">
                          <w:marLeft w:val="0"/>
                          <w:marRight w:val="0"/>
                          <w:marTop w:val="0"/>
                          <w:marBottom w:val="0"/>
                          <w:divBdr>
                            <w:top w:val="none" w:sz="0" w:space="0" w:color="auto"/>
                            <w:left w:val="none" w:sz="0" w:space="0" w:color="auto"/>
                            <w:bottom w:val="none" w:sz="0" w:space="0" w:color="auto"/>
                            <w:right w:val="none" w:sz="0" w:space="0" w:color="auto"/>
                          </w:divBdr>
                          <w:divsChild>
                            <w:div w:id="250705803">
                              <w:marLeft w:val="0"/>
                              <w:marRight w:val="0"/>
                              <w:marTop w:val="0"/>
                              <w:marBottom w:val="0"/>
                              <w:divBdr>
                                <w:top w:val="none" w:sz="0" w:space="0" w:color="auto"/>
                                <w:left w:val="none" w:sz="0" w:space="0" w:color="auto"/>
                                <w:bottom w:val="none" w:sz="0" w:space="0" w:color="auto"/>
                                <w:right w:val="none" w:sz="0" w:space="0" w:color="auto"/>
                              </w:divBdr>
                              <w:divsChild>
                                <w:div w:id="1816264871">
                                  <w:marLeft w:val="0"/>
                                  <w:marRight w:val="0"/>
                                  <w:marTop w:val="0"/>
                                  <w:marBottom w:val="0"/>
                                  <w:divBdr>
                                    <w:top w:val="none" w:sz="0" w:space="0" w:color="auto"/>
                                    <w:left w:val="none" w:sz="0" w:space="0" w:color="auto"/>
                                    <w:bottom w:val="none" w:sz="0" w:space="0" w:color="auto"/>
                                    <w:right w:val="none" w:sz="0" w:space="0" w:color="auto"/>
                                  </w:divBdr>
                                  <w:divsChild>
                                    <w:div w:id="836456623">
                                      <w:marLeft w:val="0"/>
                                      <w:marRight w:val="0"/>
                                      <w:marTop w:val="0"/>
                                      <w:marBottom w:val="0"/>
                                      <w:divBdr>
                                        <w:top w:val="none" w:sz="0" w:space="0" w:color="auto"/>
                                        <w:left w:val="none" w:sz="0" w:space="0" w:color="auto"/>
                                        <w:bottom w:val="none" w:sz="0" w:space="0" w:color="auto"/>
                                        <w:right w:val="none" w:sz="0" w:space="0" w:color="auto"/>
                                      </w:divBdr>
                                      <w:divsChild>
                                        <w:div w:id="530923886">
                                          <w:marLeft w:val="0"/>
                                          <w:marRight w:val="0"/>
                                          <w:marTop w:val="0"/>
                                          <w:marBottom w:val="0"/>
                                          <w:divBdr>
                                            <w:top w:val="none" w:sz="0" w:space="0" w:color="auto"/>
                                            <w:left w:val="none" w:sz="0" w:space="0" w:color="auto"/>
                                            <w:bottom w:val="none" w:sz="0" w:space="0" w:color="auto"/>
                                            <w:right w:val="none" w:sz="0" w:space="0" w:color="auto"/>
                                          </w:divBdr>
                                          <w:divsChild>
                                            <w:div w:id="561185816">
                                              <w:marLeft w:val="0"/>
                                              <w:marRight w:val="0"/>
                                              <w:marTop w:val="0"/>
                                              <w:marBottom w:val="0"/>
                                              <w:divBdr>
                                                <w:top w:val="single" w:sz="4" w:space="0" w:color="F5F5F5"/>
                                                <w:left w:val="single" w:sz="4" w:space="0" w:color="F5F5F5"/>
                                                <w:bottom w:val="single" w:sz="4" w:space="0" w:color="F5F5F5"/>
                                                <w:right w:val="single" w:sz="4" w:space="0" w:color="F5F5F5"/>
                                              </w:divBdr>
                                              <w:divsChild>
                                                <w:div w:id="269972679">
                                                  <w:marLeft w:val="0"/>
                                                  <w:marRight w:val="0"/>
                                                  <w:marTop w:val="0"/>
                                                  <w:marBottom w:val="0"/>
                                                  <w:divBdr>
                                                    <w:top w:val="none" w:sz="0" w:space="0" w:color="auto"/>
                                                    <w:left w:val="none" w:sz="0" w:space="0" w:color="auto"/>
                                                    <w:bottom w:val="none" w:sz="0" w:space="0" w:color="auto"/>
                                                    <w:right w:val="none" w:sz="0" w:space="0" w:color="auto"/>
                                                  </w:divBdr>
                                                  <w:divsChild>
                                                    <w:div w:id="2663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149109">
      <w:bodyDiv w:val="1"/>
      <w:marLeft w:val="0"/>
      <w:marRight w:val="0"/>
      <w:marTop w:val="0"/>
      <w:marBottom w:val="0"/>
      <w:divBdr>
        <w:top w:val="none" w:sz="0" w:space="0" w:color="auto"/>
        <w:left w:val="none" w:sz="0" w:space="0" w:color="auto"/>
        <w:bottom w:val="none" w:sz="0" w:space="0" w:color="auto"/>
        <w:right w:val="none" w:sz="0" w:space="0" w:color="auto"/>
      </w:divBdr>
      <w:divsChild>
        <w:div w:id="43451784">
          <w:marLeft w:val="0"/>
          <w:marRight w:val="0"/>
          <w:marTop w:val="0"/>
          <w:marBottom w:val="0"/>
          <w:divBdr>
            <w:top w:val="none" w:sz="0" w:space="0" w:color="auto"/>
            <w:left w:val="none" w:sz="0" w:space="0" w:color="auto"/>
            <w:bottom w:val="none" w:sz="0" w:space="0" w:color="auto"/>
            <w:right w:val="none" w:sz="0" w:space="0" w:color="auto"/>
          </w:divBdr>
          <w:divsChild>
            <w:div w:id="771124498">
              <w:marLeft w:val="0"/>
              <w:marRight w:val="0"/>
              <w:marTop w:val="0"/>
              <w:marBottom w:val="0"/>
              <w:divBdr>
                <w:top w:val="none" w:sz="0" w:space="0" w:color="auto"/>
                <w:left w:val="none" w:sz="0" w:space="0" w:color="auto"/>
                <w:bottom w:val="none" w:sz="0" w:space="0" w:color="auto"/>
                <w:right w:val="none" w:sz="0" w:space="0" w:color="auto"/>
              </w:divBdr>
              <w:divsChild>
                <w:div w:id="296180220">
                  <w:marLeft w:val="0"/>
                  <w:marRight w:val="0"/>
                  <w:marTop w:val="0"/>
                  <w:marBottom w:val="0"/>
                  <w:divBdr>
                    <w:top w:val="none" w:sz="0" w:space="0" w:color="auto"/>
                    <w:left w:val="none" w:sz="0" w:space="0" w:color="auto"/>
                    <w:bottom w:val="none" w:sz="0" w:space="0" w:color="auto"/>
                    <w:right w:val="none" w:sz="0" w:space="0" w:color="auto"/>
                  </w:divBdr>
                  <w:divsChild>
                    <w:div w:id="1991324963">
                      <w:marLeft w:val="0"/>
                      <w:marRight w:val="0"/>
                      <w:marTop w:val="0"/>
                      <w:marBottom w:val="0"/>
                      <w:divBdr>
                        <w:top w:val="none" w:sz="0" w:space="0" w:color="auto"/>
                        <w:left w:val="none" w:sz="0" w:space="0" w:color="auto"/>
                        <w:bottom w:val="none" w:sz="0" w:space="0" w:color="auto"/>
                        <w:right w:val="none" w:sz="0" w:space="0" w:color="auto"/>
                      </w:divBdr>
                      <w:divsChild>
                        <w:div w:id="112748154">
                          <w:marLeft w:val="0"/>
                          <w:marRight w:val="0"/>
                          <w:marTop w:val="0"/>
                          <w:marBottom w:val="0"/>
                          <w:divBdr>
                            <w:top w:val="none" w:sz="0" w:space="0" w:color="auto"/>
                            <w:left w:val="none" w:sz="0" w:space="0" w:color="auto"/>
                            <w:bottom w:val="none" w:sz="0" w:space="0" w:color="auto"/>
                            <w:right w:val="none" w:sz="0" w:space="0" w:color="auto"/>
                          </w:divBdr>
                          <w:divsChild>
                            <w:div w:id="1052967930">
                              <w:marLeft w:val="0"/>
                              <w:marRight w:val="0"/>
                              <w:marTop w:val="0"/>
                              <w:marBottom w:val="0"/>
                              <w:divBdr>
                                <w:top w:val="none" w:sz="0" w:space="0" w:color="auto"/>
                                <w:left w:val="none" w:sz="0" w:space="0" w:color="auto"/>
                                <w:bottom w:val="none" w:sz="0" w:space="0" w:color="auto"/>
                                <w:right w:val="none" w:sz="0" w:space="0" w:color="auto"/>
                              </w:divBdr>
                              <w:divsChild>
                                <w:div w:id="1684671367">
                                  <w:marLeft w:val="0"/>
                                  <w:marRight w:val="0"/>
                                  <w:marTop w:val="0"/>
                                  <w:marBottom w:val="0"/>
                                  <w:divBdr>
                                    <w:top w:val="none" w:sz="0" w:space="0" w:color="auto"/>
                                    <w:left w:val="none" w:sz="0" w:space="0" w:color="auto"/>
                                    <w:bottom w:val="none" w:sz="0" w:space="0" w:color="auto"/>
                                    <w:right w:val="none" w:sz="0" w:space="0" w:color="auto"/>
                                  </w:divBdr>
                                  <w:divsChild>
                                    <w:div w:id="950629467">
                                      <w:marLeft w:val="0"/>
                                      <w:marRight w:val="0"/>
                                      <w:marTop w:val="0"/>
                                      <w:marBottom w:val="0"/>
                                      <w:divBdr>
                                        <w:top w:val="none" w:sz="0" w:space="0" w:color="auto"/>
                                        <w:left w:val="none" w:sz="0" w:space="0" w:color="auto"/>
                                        <w:bottom w:val="none" w:sz="0" w:space="0" w:color="auto"/>
                                        <w:right w:val="none" w:sz="0" w:space="0" w:color="auto"/>
                                      </w:divBdr>
                                      <w:divsChild>
                                        <w:div w:id="377314155">
                                          <w:marLeft w:val="0"/>
                                          <w:marRight w:val="0"/>
                                          <w:marTop w:val="0"/>
                                          <w:marBottom w:val="0"/>
                                          <w:divBdr>
                                            <w:top w:val="none" w:sz="0" w:space="0" w:color="auto"/>
                                            <w:left w:val="none" w:sz="0" w:space="0" w:color="auto"/>
                                            <w:bottom w:val="none" w:sz="0" w:space="0" w:color="auto"/>
                                            <w:right w:val="none" w:sz="0" w:space="0" w:color="auto"/>
                                          </w:divBdr>
                                          <w:divsChild>
                                            <w:div w:id="1291715098">
                                              <w:marLeft w:val="0"/>
                                              <w:marRight w:val="0"/>
                                              <w:marTop w:val="0"/>
                                              <w:marBottom w:val="0"/>
                                              <w:divBdr>
                                                <w:top w:val="single" w:sz="4" w:space="0" w:color="F5F5F5"/>
                                                <w:left w:val="single" w:sz="4" w:space="0" w:color="F5F5F5"/>
                                                <w:bottom w:val="single" w:sz="4" w:space="0" w:color="F5F5F5"/>
                                                <w:right w:val="single" w:sz="4" w:space="0" w:color="F5F5F5"/>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1147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316796">
      <w:bodyDiv w:val="1"/>
      <w:marLeft w:val="0"/>
      <w:marRight w:val="0"/>
      <w:marTop w:val="0"/>
      <w:marBottom w:val="0"/>
      <w:divBdr>
        <w:top w:val="none" w:sz="0" w:space="0" w:color="auto"/>
        <w:left w:val="none" w:sz="0" w:space="0" w:color="auto"/>
        <w:bottom w:val="none" w:sz="0" w:space="0" w:color="auto"/>
        <w:right w:val="none" w:sz="0" w:space="0" w:color="auto"/>
      </w:divBdr>
    </w:div>
    <w:div w:id="965548048">
      <w:bodyDiv w:val="1"/>
      <w:marLeft w:val="0"/>
      <w:marRight w:val="0"/>
      <w:marTop w:val="0"/>
      <w:marBottom w:val="0"/>
      <w:divBdr>
        <w:top w:val="none" w:sz="0" w:space="0" w:color="auto"/>
        <w:left w:val="none" w:sz="0" w:space="0" w:color="auto"/>
        <w:bottom w:val="none" w:sz="0" w:space="0" w:color="auto"/>
        <w:right w:val="none" w:sz="0" w:space="0" w:color="auto"/>
      </w:divBdr>
      <w:divsChild>
        <w:div w:id="1708606757">
          <w:marLeft w:val="0"/>
          <w:marRight w:val="0"/>
          <w:marTop w:val="0"/>
          <w:marBottom w:val="0"/>
          <w:divBdr>
            <w:top w:val="none" w:sz="0" w:space="0" w:color="auto"/>
            <w:left w:val="none" w:sz="0" w:space="0" w:color="auto"/>
            <w:bottom w:val="none" w:sz="0" w:space="0" w:color="auto"/>
            <w:right w:val="none" w:sz="0" w:space="0" w:color="auto"/>
          </w:divBdr>
          <w:divsChild>
            <w:div w:id="960578154">
              <w:marLeft w:val="0"/>
              <w:marRight w:val="0"/>
              <w:marTop w:val="0"/>
              <w:marBottom w:val="0"/>
              <w:divBdr>
                <w:top w:val="none" w:sz="0" w:space="0" w:color="auto"/>
                <w:left w:val="none" w:sz="0" w:space="0" w:color="auto"/>
                <w:bottom w:val="none" w:sz="0" w:space="0" w:color="auto"/>
                <w:right w:val="none" w:sz="0" w:space="0" w:color="auto"/>
              </w:divBdr>
              <w:divsChild>
                <w:div w:id="40440992">
                  <w:marLeft w:val="0"/>
                  <w:marRight w:val="0"/>
                  <w:marTop w:val="0"/>
                  <w:marBottom w:val="0"/>
                  <w:divBdr>
                    <w:top w:val="none" w:sz="0" w:space="0" w:color="auto"/>
                    <w:left w:val="none" w:sz="0" w:space="0" w:color="auto"/>
                    <w:bottom w:val="none" w:sz="0" w:space="0" w:color="auto"/>
                    <w:right w:val="none" w:sz="0" w:space="0" w:color="auto"/>
                  </w:divBdr>
                  <w:divsChild>
                    <w:div w:id="921572033">
                      <w:marLeft w:val="0"/>
                      <w:marRight w:val="250"/>
                      <w:marTop w:val="0"/>
                      <w:marBottom w:val="0"/>
                      <w:divBdr>
                        <w:top w:val="none" w:sz="0" w:space="0" w:color="auto"/>
                        <w:left w:val="none" w:sz="0" w:space="0" w:color="auto"/>
                        <w:bottom w:val="none" w:sz="0" w:space="0" w:color="auto"/>
                        <w:right w:val="none" w:sz="0" w:space="0" w:color="auto"/>
                      </w:divBdr>
                      <w:divsChild>
                        <w:div w:id="1313439507">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66318">
      <w:bodyDiv w:val="1"/>
      <w:marLeft w:val="0"/>
      <w:marRight w:val="0"/>
      <w:marTop w:val="0"/>
      <w:marBottom w:val="0"/>
      <w:divBdr>
        <w:top w:val="none" w:sz="0" w:space="0" w:color="auto"/>
        <w:left w:val="none" w:sz="0" w:space="0" w:color="auto"/>
        <w:bottom w:val="none" w:sz="0" w:space="0" w:color="auto"/>
        <w:right w:val="none" w:sz="0" w:space="0" w:color="auto"/>
      </w:divBdr>
      <w:divsChild>
        <w:div w:id="1834565815">
          <w:marLeft w:val="0"/>
          <w:marRight w:val="0"/>
          <w:marTop w:val="0"/>
          <w:marBottom w:val="0"/>
          <w:divBdr>
            <w:top w:val="none" w:sz="0" w:space="0" w:color="auto"/>
            <w:left w:val="none" w:sz="0" w:space="0" w:color="auto"/>
            <w:bottom w:val="none" w:sz="0" w:space="0" w:color="auto"/>
            <w:right w:val="none" w:sz="0" w:space="0" w:color="auto"/>
          </w:divBdr>
          <w:divsChild>
            <w:div w:id="35862101">
              <w:marLeft w:val="0"/>
              <w:marRight w:val="0"/>
              <w:marTop w:val="0"/>
              <w:marBottom w:val="0"/>
              <w:divBdr>
                <w:top w:val="none" w:sz="0" w:space="0" w:color="auto"/>
                <w:left w:val="none" w:sz="0" w:space="0" w:color="auto"/>
                <w:bottom w:val="none" w:sz="0" w:space="0" w:color="auto"/>
                <w:right w:val="none" w:sz="0" w:space="0" w:color="auto"/>
              </w:divBdr>
              <w:divsChild>
                <w:div w:id="1708722634">
                  <w:marLeft w:val="0"/>
                  <w:marRight w:val="0"/>
                  <w:marTop w:val="0"/>
                  <w:marBottom w:val="0"/>
                  <w:divBdr>
                    <w:top w:val="none" w:sz="0" w:space="0" w:color="auto"/>
                    <w:left w:val="none" w:sz="0" w:space="0" w:color="auto"/>
                    <w:bottom w:val="none" w:sz="0" w:space="0" w:color="auto"/>
                    <w:right w:val="none" w:sz="0" w:space="0" w:color="auto"/>
                  </w:divBdr>
                  <w:divsChild>
                    <w:div w:id="997882691">
                      <w:marLeft w:val="0"/>
                      <w:marRight w:val="0"/>
                      <w:marTop w:val="0"/>
                      <w:marBottom w:val="0"/>
                      <w:divBdr>
                        <w:top w:val="none" w:sz="0" w:space="0" w:color="auto"/>
                        <w:left w:val="none" w:sz="0" w:space="0" w:color="auto"/>
                        <w:bottom w:val="none" w:sz="0" w:space="0" w:color="auto"/>
                        <w:right w:val="none" w:sz="0" w:space="0" w:color="auto"/>
                      </w:divBdr>
                      <w:divsChild>
                        <w:div w:id="455607831">
                          <w:marLeft w:val="0"/>
                          <w:marRight w:val="0"/>
                          <w:marTop w:val="0"/>
                          <w:marBottom w:val="0"/>
                          <w:divBdr>
                            <w:top w:val="none" w:sz="0" w:space="0" w:color="auto"/>
                            <w:left w:val="none" w:sz="0" w:space="0" w:color="auto"/>
                            <w:bottom w:val="none" w:sz="0" w:space="0" w:color="auto"/>
                            <w:right w:val="none" w:sz="0" w:space="0" w:color="auto"/>
                          </w:divBdr>
                          <w:divsChild>
                            <w:div w:id="1796755676">
                              <w:marLeft w:val="0"/>
                              <w:marRight w:val="0"/>
                              <w:marTop w:val="0"/>
                              <w:marBottom w:val="0"/>
                              <w:divBdr>
                                <w:top w:val="none" w:sz="0" w:space="0" w:color="auto"/>
                                <w:left w:val="none" w:sz="0" w:space="0" w:color="auto"/>
                                <w:bottom w:val="none" w:sz="0" w:space="0" w:color="auto"/>
                                <w:right w:val="none" w:sz="0" w:space="0" w:color="auto"/>
                              </w:divBdr>
                              <w:divsChild>
                                <w:div w:id="425269409">
                                  <w:marLeft w:val="0"/>
                                  <w:marRight w:val="0"/>
                                  <w:marTop w:val="0"/>
                                  <w:marBottom w:val="0"/>
                                  <w:divBdr>
                                    <w:top w:val="none" w:sz="0" w:space="0" w:color="auto"/>
                                    <w:left w:val="none" w:sz="0" w:space="0" w:color="auto"/>
                                    <w:bottom w:val="none" w:sz="0" w:space="0" w:color="auto"/>
                                    <w:right w:val="none" w:sz="0" w:space="0" w:color="auto"/>
                                  </w:divBdr>
                                  <w:divsChild>
                                    <w:div w:id="1617904322">
                                      <w:marLeft w:val="0"/>
                                      <w:marRight w:val="0"/>
                                      <w:marTop w:val="0"/>
                                      <w:marBottom w:val="0"/>
                                      <w:divBdr>
                                        <w:top w:val="none" w:sz="0" w:space="0" w:color="auto"/>
                                        <w:left w:val="none" w:sz="0" w:space="0" w:color="auto"/>
                                        <w:bottom w:val="none" w:sz="0" w:space="0" w:color="auto"/>
                                        <w:right w:val="none" w:sz="0" w:space="0" w:color="auto"/>
                                      </w:divBdr>
                                      <w:divsChild>
                                        <w:div w:id="1375277293">
                                          <w:marLeft w:val="0"/>
                                          <w:marRight w:val="0"/>
                                          <w:marTop w:val="0"/>
                                          <w:marBottom w:val="0"/>
                                          <w:divBdr>
                                            <w:top w:val="none" w:sz="0" w:space="0" w:color="auto"/>
                                            <w:left w:val="none" w:sz="0" w:space="0" w:color="auto"/>
                                            <w:bottom w:val="none" w:sz="0" w:space="0" w:color="auto"/>
                                            <w:right w:val="none" w:sz="0" w:space="0" w:color="auto"/>
                                          </w:divBdr>
                                          <w:divsChild>
                                            <w:div w:id="134874765">
                                              <w:marLeft w:val="0"/>
                                              <w:marRight w:val="0"/>
                                              <w:marTop w:val="0"/>
                                              <w:marBottom w:val="0"/>
                                              <w:divBdr>
                                                <w:top w:val="single" w:sz="6" w:space="0" w:color="F5F5F5"/>
                                                <w:left w:val="single" w:sz="6" w:space="0" w:color="F5F5F5"/>
                                                <w:bottom w:val="single" w:sz="6" w:space="0" w:color="F5F5F5"/>
                                                <w:right w:val="single" w:sz="6" w:space="0" w:color="F5F5F5"/>
                                              </w:divBdr>
                                              <w:divsChild>
                                                <w:div w:id="1521581508">
                                                  <w:marLeft w:val="0"/>
                                                  <w:marRight w:val="0"/>
                                                  <w:marTop w:val="0"/>
                                                  <w:marBottom w:val="0"/>
                                                  <w:divBdr>
                                                    <w:top w:val="none" w:sz="0" w:space="0" w:color="auto"/>
                                                    <w:left w:val="none" w:sz="0" w:space="0" w:color="auto"/>
                                                    <w:bottom w:val="none" w:sz="0" w:space="0" w:color="auto"/>
                                                    <w:right w:val="none" w:sz="0" w:space="0" w:color="auto"/>
                                                  </w:divBdr>
                                                  <w:divsChild>
                                                    <w:div w:id="1568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897839">
      <w:bodyDiv w:val="1"/>
      <w:marLeft w:val="0"/>
      <w:marRight w:val="0"/>
      <w:marTop w:val="0"/>
      <w:marBottom w:val="0"/>
      <w:divBdr>
        <w:top w:val="none" w:sz="0" w:space="0" w:color="auto"/>
        <w:left w:val="none" w:sz="0" w:space="0" w:color="auto"/>
        <w:bottom w:val="none" w:sz="0" w:space="0" w:color="auto"/>
        <w:right w:val="none" w:sz="0" w:space="0" w:color="auto"/>
      </w:divBdr>
      <w:divsChild>
        <w:div w:id="269288473">
          <w:marLeft w:val="0"/>
          <w:marRight w:val="0"/>
          <w:marTop w:val="0"/>
          <w:marBottom w:val="0"/>
          <w:divBdr>
            <w:top w:val="none" w:sz="0" w:space="0" w:color="auto"/>
            <w:left w:val="none" w:sz="0" w:space="0" w:color="auto"/>
            <w:bottom w:val="none" w:sz="0" w:space="0" w:color="auto"/>
            <w:right w:val="none" w:sz="0" w:space="0" w:color="auto"/>
          </w:divBdr>
          <w:divsChild>
            <w:div w:id="1177112188">
              <w:marLeft w:val="0"/>
              <w:marRight w:val="0"/>
              <w:marTop w:val="0"/>
              <w:marBottom w:val="0"/>
              <w:divBdr>
                <w:top w:val="none" w:sz="0" w:space="0" w:color="auto"/>
                <w:left w:val="none" w:sz="0" w:space="0" w:color="auto"/>
                <w:bottom w:val="none" w:sz="0" w:space="0" w:color="auto"/>
                <w:right w:val="none" w:sz="0" w:space="0" w:color="auto"/>
              </w:divBdr>
              <w:divsChild>
                <w:div w:id="1129081452">
                  <w:marLeft w:val="0"/>
                  <w:marRight w:val="0"/>
                  <w:marTop w:val="0"/>
                  <w:marBottom w:val="0"/>
                  <w:divBdr>
                    <w:top w:val="none" w:sz="0" w:space="0" w:color="auto"/>
                    <w:left w:val="none" w:sz="0" w:space="0" w:color="auto"/>
                    <w:bottom w:val="none" w:sz="0" w:space="0" w:color="auto"/>
                    <w:right w:val="none" w:sz="0" w:space="0" w:color="auto"/>
                  </w:divBdr>
                  <w:divsChild>
                    <w:div w:id="2073502584">
                      <w:marLeft w:val="0"/>
                      <w:marRight w:val="0"/>
                      <w:marTop w:val="0"/>
                      <w:marBottom w:val="0"/>
                      <w:divBdr>
                        <w:top w:val="none" w:sz="0" w:space="0" w:color="auto"/>
                        <w:left w:val="none" w:sz="0" w:space="0" w:color="auto"/>
                        <w:bottom w:val="none" w:sz="0" w:space="0" w:color="auto"/>
                        <w:right w:val="none" w:sz="0" w:space="0" w:color="auto"/>
                      </w:divBdr>
                      <w:divsChild>
                        <w:div w:id="52630766">
                          <w:marLeft w:val="0"/>
                          <w:marRight w:val="0"/>
                          <w:marTop w:val="0"/>
                          <w:marBottom w:val="0"/>
                          <w:divBdr>
                            <w:top w:val="none" w:sz="0" w:space="0" w:color="auto"/>
                            <w:left w:val="none" w:sz="0" w:space="0" w:color="auto"/>
                            <w:bottom w:val="none" w:sz="0" w:space="0" w:color="auto"/>
                            <w:right w:val="none" w:sz="0" w:space="0" w:color="auto"/>
                          </w:divBdr>
                          <w:divsChild>
                            <w:div w:id="184176856">
                              <w:marLeft w:val="0"/>
                              <w:marRight w:val="0"/>
                              <w:marTop w:val="0"/>
                              <w:marBottom w:val="0"/>
                              <w:divBdr>
                                <w:top w:val="none" w:sz="0" w:space="0" w:color="auto"/>
                                <w:left w:val="none" w:sz="0" w:space="0" w:color="auto"/>
                                <w:bottom w:val="none" w:sz="0" w:space="0" w:color="auto"/>
                                <w:right w:val="none" w:sz="0" w:space="0" w:color="auto"/>
                              </w:divBdr>
                              <w:divsChild>
                                <w:div w:id="690910383">
                                  <w:marLeft w:val="0"/>
                                  <w:marRight w:val="0"/>
                                  <w:marTop w:val="0"/>
                                  <w:marBottom w:val="0"/>
                                  <w:divBdr>
                                    <w:top w:val="none" w:sz="0" w:space="0" w:color="auto"/>
                                    <w:left w:val="none" w:sz="0" w:space="0" w:color="auto"/>
                                    <w:bottom w:val="none" w:sz="0" w:space="0" w:color="auto"/>
                                    <w:right w:val="none" w:sz="0" w:space="0" w:color="auto"/>
                                  </w:divBdr>
                                  <w:divsChild>
                                    <w:div w:id="1145513210">
                                      <w:marLeft w:val="0"/>
                                      <w:marRight w:val="0"/>
                                      <w:marTop w:val="0"/>
                                      <w:marBottom w:val="0"/>
                                      <w:divBdr>
                                        <w:top w:val="none" w:sz="0" w:space="0" w:color="auto"/>
                                        <w:left w:val="none" w:sz="0" w:space="0" w:color="auto"/>
                                        <w:bottom w:val="none" w:sz="0" w:space="0" w:color="auto"/>
                                        <w:right w:val="none" w:sz="0" w:space="0" w:color="auto"/>
                                      </w:divBdr>
                                      <w:divsChild>
                                        <w:div w:id="1544437386">
                                          <w:marLeft w:val="0"/>
                                          <w:marRight w:val="0"/>
                                          <w:marTop w:val="0"/>
                                          <w:marBottom w:val="0"/>
                                          <w:divBdr>
                                            <w:top w:val="none" w:sz="0" w:space="0" w:color="auto"/>
                                            <w:left w:val="none" w:sz="0" w:space="0" w:color="auto"/>
                                            <w:bottom w:val="none" w:sz="0" w:space="0" w:color="auto"/>
                                            <w:right w:val="none" w:sz="0" w:space="0" w:color="auto"/>
                                          </w:divBdr>
                                          <w:divsChild>
                                            <w:div w:id="1225023924">
                                              <w:marLeft w:val="0"/>
                                              <w:marRight w:val="0"/>
                                              <w:marTop w:val="0"/>
                                              <w:marBottom w:val="0"/>
                                              <w:divBdr>
                                                <w:top w:val="single" w:sz="4" w:space="0" w:color="F5F5F5"/>
                                                <w:left w:val="single" w:sz="4" w:space="0" w:color="F5F5F5"/>
                                                <w:bottom w:val="single" w:sz="4" w:space="0" w:color="F5F5F5"/>
                                                <w:right w:val="single" w:sz="4" w:space="0" w:color="F5F5F5"/>
                                              </w:divBdr>
                                              <w:divsChild>
                                                <w:div w:id="1263225196">
                                                  <w:marLeft w:val="0"/>
                                                  <w:marRight w:val="0"/>
                                                  <w:marTop w:val="0"/>
                                                  <w:marBottom w:val="0"/>
                                                  <w:divBdr>
                                                    <w:top w:val="none" w:sz="0" w:space="0" w:color="auto"/>
                                                    <w:left w:val="none" w:sz="0" w:space="0" w:color="auto"/>
                                                    <w:bottom w:val="none" w:sz="0" w:space="0" w:color="auto"/>
                                                    <w:right w:val="none" w:sz="0" w:space="0" w:color="auto"/>
                                                  </w:divBdr>
                                                  <w:divsChild>
                                                    <w:div w:id="20949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738700">
      <w:bodyDiv w:val="1"/>
      <w:marLeft w:val="0"/>
      <w:marRight w:val="0"/>
      <w:marTop w:val="0"/>
      <w:marBottom w:val="0"/>
      <w:divBdr>
        <w:top w:val="none" w:sz="0" w:space="0" w:color="auto"/>
        <w:left w:val="none" w:sz="0" w:space="0" w:color="auto"/>
        <w:bottom w:val="none" w:sz="0" w:space="0" w:color="auto"/>
        <w:right w:val="none" w:sz="0" w:space="0" w:color="auto"/>
      </w:divBdr>
      <w:divsChild>
        <w:div w:id="1543981676">
          <w:marLeft w:val="0"/>
          <w:marRight w:val="0"/>
          <w:marTop w:val="0"/>
          <w:marBottom w:val="0"/>
          <w:divBdr>
            <w:top w:val="none" w:sz="0" w:space="0" w:color="auto"/>
            <w:left w:val="none" w:sz="0" w:space="0" w:color="auto"/>
            <w:bottom w:val="none" w:sz="0" w:space="0" w:color="auto"/>
            <w:right w:val="none" w:sz="0" w:space="0" w:color="auto"/>
          </w:divBdr>
          <w:divsChild>
            <w:div w:id="1874002509">
              <w:marLeft w:val="0"/>
              <w:marRight w:val="0"/>
              <w:marTop w:val="0"/>
              <w:marBottom w:val="0"/>
              <w:divBdr>
                <w:top w:val="none" w:sz="0" w:space="0" w:color="auto"/>
                <w:left w:val="none" w:sz="0" w:space="0" w:color="auto"/>
                <w:bottom w:val="none" w:sz="0" w:space="0" w:color="auto"/>
                <w:right w:val="none" w:sz="0" w:space="0" w:color="auto"/>
              </w:divBdr>
              <w:divsChild>
                <w:div w:id="428428099">
                  <w:marLeft w:val="0"/>
                  <w:marRight w:val="0"/>
                  <w:marTop w:val="0"/>
                  <w:marBottom w:val="0"/>
                  <w:divBdr>
                    <w:top w:val="none" w:sz="0" w:space="0" w:color="auto"/>
                    <w:left w:val="none" w:sz="0" w:space="0" w:color="auto"/>
                    <w:bottom w:val="none" w:sz="0" w:space="0" w:color="auto"/>
                    <w:right w:val="none" w:sz="0" w:space="0" w:color="auto"/>
                  </w:divBdr>
                  <w:divsChild>
                    <w:div w:id="781535638">
                      <w:marLeft w:val="0"/>
                      <w:marRight w:val="0"/>
                      <w:marTop w:val="0"/>
                      <w:marBottom w:val="0"/>
                      <w:divBdr>
                        <w:top w:val="none" w:sz="0" w:space="0" w:color="auto"/>
                        <w:left w:val="none" w:sz="0" w:space="0" w:color="auto"/>
                        <w:bottom w:val="none" w:sz="0" w:space="0" w:color="auto"/>
                        <w:right w:val="none" w:sz="0" w:space="0" w:color="auto"/>
                      </w:divBdr>
                      <w:divsChild>
                        <w:div w:id="2056082649">
                          <w:marLeft w:val="0"/>
                          <w:marRight w:val="0"/>
                          <w:marTop w:val="0"/>
                          <w:marBottom w:val="0"/>
                          <w:divBdr>
                            <w:top w:val="none" w:sz="0" w:space="0" w:color="auto"/>
                            <w:left w:val="none" w:sz="0" w:space="0" w:color="auto"/>
                            <w:bottom w:val="none" w:sz="0" w:space="0" w:color="auto"/>
                            <w:right w:val="none" w:sz="0" w:space="0" w:color="auto"/>
                          </w:divBdr>
                          <w:divsChild>
                            <w:div w:id="1195388908">
                              <w:marLeft w:val="0"/>
                              <w:marRight w:val="0"/>
                              <w:marTop w:val="0"/>
                              <w:marBottom w:val="0"/>
                              <w:divBdr>
                                <w:top w:val="none" w:sz="0" w:space="0" w:color="auto"/>
                                <w:left w:val="none" w:sz="0" w:space="0" w:color="auto"/>
                                <w:bottom w:val="none" w:sz="0" w:space="0" w:color="auto"/>
                                <w:right w:val="none" w:sz="0" w:space="0" w:color="auto"/>
                              </w:divBdr>
                              <w:divsChild>
                                <w:div w:id="406997759">
                                  <w:marLeft w:val="0"/>
                                  <w:marRight w:val="0"/>
                                  <w:marTop w:val="0"/>
                                  <w:marBottom w:val="0"/>
                                  <w:divBdr>
                                    <w:top w:val="none" w:sz="0" w:space="0" w:color="auto"/>
                                    <w:left w:val="none" w:sz="0" w:space="0" w:color="auto"/>
                                    <w:bottom w:val="none" w:sz="0" w:space="0" w:color="auto"/>
                                    <w:right w:val="none" w:sz="0" w:space="0" w:color="auto"/>
                                  </w:divBdr>
                                  <w:divsChild>
                                    <w:div w:id="603927646">
                                      <w:marLeft w:val="43"/>
                                      <w:marRight w:val="0"/>
                                      <w:marTop w:val="0"/>
                                      <w:marBottom w:val="0"/>
                                      <w:divBdr>
                                        <w:top w:val="none" w:sz="0" w:space="0" w:color="auto"/>
                                        <w:left w:val="none" w:sz="0" w:space="0" w:color="auto"/>
                                        <w:bottom w:val="none" w:sz="0" w:space="0" w:color="auto"/>
                                        <w:right w:val="none" w:sz="0" w:space="0" w:color="auto"/>
                                      </w:divBdr>
                                      <w:divsChild>
                                        <w:div w:id="2090879005">
                                          <w:marLeft w:val="0"/>
                                          <w:marRight w:val="0"/>
                                          <w:marTop w:val="0"/>
                                          <w:marBottom w:val="0"/>
                                          <w:divBdr>
                                            <w:top w:val="none" w:sz="0" w:space="0" w:color="auto"/>
                                            <w:left w:val="none" w:sz="0" w:space="0" w:color="auto"/>
                                            <w:bottom w:val="none" w:sz="0" w:space="0" w:color="auto"/>
                                            <w:right w:val="none" w:sz="0" w:space="0" w:color="auto"/>
                                          </w:divBdr>
                                          <w:divsChild>
                                            <w:div w:id="94179372">
                                              <w:marLeft w:val="0"/>
                                              <w:marRight w:val="0"/>
                                              <w:marTop w:val="0"/>
                                              <w:marBottom w:val="86"/>
                                              <w:divBdr>
                                                <w:top w:val="single" w:sz="4" w:space="0" w:color="F5F5F5"/>
                                                <w:left w:val="single" w:sz="4" w:space="0" w:color="F5F5F5"/>
                                                <w:bottom w:val="single" w:sz="4" w:space="0" w:color="F5F5F5"/>
                                                <w:right w:val="single" w:sz="4" w:space="0" w:color="F5F5F5"/>
                                              </w:divBdr>
                                              <w:divsChild>
                                                <w:div w:id="640617016">
                                                  <w:marLeft w:val="0"/>
                                                  <w:marRight w:val="0"/>
                                                  <w:marTop w:val="0"/>
                                                  <w:marBottom w:val="0"/>
                                                  <w:divBdr>
                                                    <w:top w:val="none" w:sz="0" w:space="0" w:color="auto"/>
                                                    <w:left w:val="none" w:sz="0" w:space="0" w:color="auto"/>
                                                    <w:bottom w:val="none" w:sz="0" w:space="0" w:color="auto"/>
                                                    <w:right w:val="none" w:sz="0" w:space="0" w:color="auto"/>
                                                  </w:divBdr>
                                                  <w:divsChild>
                                                    <w:div w:id="20216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213729">
      <w:bodyDiv w:val="1"/>
      <w:marLeft w:val="0"/>
      <w:marRight w:val="0"/>
      <w:marTop w:val="0"/>
      <w:marBottom w:val="0"/>
      <w:divBdr>
        <w:top w:val="none" w:sz="0" w:space="0" w:color="auto"/>
        <w:left w:val="none" w:sz="0" w:space="0" w:color="auto"/>
        <w:bottom w:val="none" w:sz="0" w:space="0" w:color="auto"/>
        <w:right w:val="none" w:sz="0" w:space="0" w:color="auto"/>
      </w:divBdr>
      <w:divsChild>
        <w:div w:id="389231848">
          <w:marLeft w:val="0"/>
          <w:marRight w:val="0"/>
          <w:marTop w:val="0"/>
          <w:marBottom w:val="0"/>
          <w:divBdr>
            <w:top w:val="none" w:sz="0" w:space="0" w:color="auto"/>
            <w:left w:val="none" w:sz="0" w:space="0" w:color="auto"/>
            <w:bottom w:val="none" w:sz="0" w:space="0" w:color="auto"/>
            <w:right w:val="none" w:sz="0" w:space="0" w:color="auto"/>
          </w:divBdr>
          <w:divsChild>
            <w:div w:id="638649428">
              <w:marLeft w:val="0"/>
              <w:marRight w:val="0"/>
              <w:marTop w:val="0"/>
              <w:marBottom w:val="0"/>
              <w:divBdr>
                <w:top w:val="none" w:sz="0" w:space="0" w:color="auto"/>
                <w:left w:val="none" w:sz="0" w:space="0" w:color="auto"/>
                <w:bottom w:val="none" w:sz="0" w:space="0" w:color="auto"/>
                <w:right w:val="none" w:sz="0" w:space="0" w:color="auto"/>
              </w:divBdr>
              <w:divsChild>
                <w:div w:id="1393649719">
                  <w:marLeft w:val="0"/>
                  <w:marRight w:val="0"/>
                  <w:marTop w:val="0"/>
                  <w:marBottom w:val="0"/>
                  <w:divBdr>
                    <w:top w:val="none" w:sz="0" w:space="0" w:color="auto"/>
                    <w:left w:val="none" w:sz="0" w:space="0" w:color="auto"/>
                    <w:bottom w:val="none" w:sz="0" w:space="0" w:color="auto"/>
                    <w:right w:val="none" w:sz="0" w:space="0" w:color="auto"/>
                  </w:divBdr>
                  <w:divsChild>
                    <w:div w:id="1009254405">
                      <w:marLeft w:val="0"/>
                      <w:marRight w:val="250"/>
                      <w:marTop w:val="0"/>
                      <w:marBottom w:val="0"/>
                      <w:divBdr>
                        <w:top w:val="none" w:sz="0" w:space="0" w:color="auto"/>
                        <w:left w:val="none" w:sz="0" w:space="0" w:color="auto"/>
                        <w:bottom w:val="none" w:sz="0" w:space="0" w:color="auto"/>
                        <w:right w:val="none" w:sz="0" w:space="0" w:color="auto"/>
                      </w:divBdr>
                      <w:divsChild>
                        <w:div w:id="1223518227">
                          <w:marLeft w:val="125"/>
                          <w:marRight w:val="125"/>
                          <w:marTop w:val="0"/>
                          <w:marBottom w:val="0"/>
                          <w:divBdr>
                            <w:top w:val="none" w:sz="0" w:space="0" w:color="auto"/>
                            <w:left w:val="none" w:sz="0" w:space="0" w:color="auto"/>
                            <w:bottom w:val="none" w:sz="0" w:space="0" w:color="auto"/>
                            <w:right w:val="none" w:sz="0" w:space="0" w:color="auto"/>
                          </w:divBdr>
                          <w:divsChild>
                            <w:div w:id="5848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83643">
      <w:bodyDiv w:val="1"/>
      <w:marLeft w:val="0"/>
      <w:marRight w:val="0"/>
      <w:marTop w:val="0"/>
      <w:marBottom w:val="0"/>
      <w:divBdr>
        <w:top w:val="none" w:sz="0" w:space="0" w:color="auto"/>
        <w:left w:val="none" w:sz="0" w:space="0" w:color="auto"/>
        <w:bottom w:val="none" w:sz="0" w:space="0" w:color="auto"/>
        <w:right w:val="none" w:sz="0" w:space="0" w:color="auto"/>
      </w:divBdr>
      <w:divsChild>
        <w:div w:id="1866745345">
          <w:marLeft w:val="0"/>
          <w:marRight w:val="0"/>
          <w:marTop w:val="0"/>
          <w:marBottom w:val="0"/>
          <w:divBdr>
            <w:top w:val="none" w:sz="0" w:space="0" w:color="auto"/>
            <w:left w:val="none" w:sz="0" w:space="0" w:color="auto"/>
            <w:bottom w:val="none" w:sz="0" w:space="0" w:color="auto"/>
            <w:right w:val="none" w:sz="0" w:space="0" w:color="auto"/>
          </w:divBdr>
          <w:divsChild>
            <w:div w:id="503401620">
              <w:marLeft w:val="0"/>
              <w:marRight w:val="0"/>
              <w:marTop w:val="0"/>
              <w:marBottom w:val="0"/>
              <w:divBdr>
                <w:top w:val="none" w:sz="0" w:space="0" w:color="auto"/>
                <w:left w:val="none" w:sz="0" w:space="0" w:color="auto"/>
                <w:bottom w:val="none" w:sz="0" w:space="0" w:color="auto"/>
                <w:right w:val="none" w:sz="0" w:space="0" w:color="auto"/>
              </w:divBdr>
              <w:divsChild>
                <w:div w:id="894045442">
                  <w:marLeft w:val="0"/>
                  <w:marRight w:val="0"/>
                  <w:marTop w:val="0"/>
                  <w:marBottom w:val="0"/>
                  <w:divBdr>
                    <w:top w:val="none" w:sz="0" w:space="0" w:color="auto"/>
                    <w:left w:val="none" w:sz="0" w:space="0" w:color="auto"/>
                    <w:bottom w:val="none" w:sz="0" w:space="0" w:color="auto"/>
                    <w:right w:val="none" w:sz="0" w:space="0" w:color="auto"/>
                  </w:divBdr>
                  <w:divsChild>
                    <w:div w:id="1690914863">
                      <w:marLeft w:val="0"/>
                      <w:marRight w:val="0"/>
                      <w:marTop w:val="0"/>
                      <w:marBottom w:val="0"/>
                      <w:divBdr>
                        <w:top w:val="none" w:sz="0" w:space="0" w:color="auto"/>
                        <w:left w:val="none" w:sz="0" w:space="0" w:color="auto"/>
                        <w:bottom w:val="none" w:sz="0" w:space="0" w:color="auto"/>
                        <w:right w:val="none" w:sz="0" w:space="0" w:color="auto"/>
                      </w:divBdr>
                      <w:divsChild>
                        <w:div w:id="757799146">
                          <w:marLeft w:val="0"/>
                          <w:marRight w:val="0"/>
                          <w:marTop w:val="0"/>
                          <w:marBottom w:val="0"/>
                          <w:divBdr>
                            <w:top w:val="none" w:sz="0" w:space="0" w:color="auto"/>
                            <w:left w:val="none" w:sz="0" w:space="0" w:color="auto"/>
                            <w:bottom w:val="none" w:sz="0" w:space="0" w:color="auto"/>
                            <w:right w:val="none" w:sz="0" w:space="0" w:color="auto"/>
                          </w:divBdr>
                          <w:divsChild>
                            <w:div w:id="2018145312">
                              <w:marLeft w:val="0"/>
                              <w:marRight w:val="0"/>
                              <w:marTop w:val="0"/>
                              <w:marBottom w:val="0"/>
                              <w:divBdr>
                                <w:top w:val="none" w:sz="0" w:space="0" w:color="auto"/>
                                <w:left w:val="none" w:sz="0" w:space="0" w:color="auto"/>
                                <w:bottom w:val="none" w:sz="0" w:space="0" w:color="auto"/>
                                <w:right w:val="none" w:sz="0" w:space="0" w:color="auto"/>
                              </w:divBdr>
                              <w:divsChild>
                                <w:div w:id="1677264289">
                                  <w:marLeft w:val="0"/>
                                  <w:marRight w:val="0"/>
                                  <w:marTop w:val="0"/>
                                  <w:marBottom w:val="0"/>
                                  <w:divBdr>
                                    <w:top w:val="none" w:sz="0" w:space="0" w:color="auto"/>
                                    <w:left w:val="none" w:sz="0" w:space="0" w:color="auto"/>
                                    <w:bottom w:val="none" w:sz="0" w:space="0" w:color="auto"/>
                                    <w:right w:val="none" w:sz="0" w:space="0" w:color="auto"/>
                                  </w:divBdr>
                                  <w:divsChild>
                                    <w:div w:id="1652440551">
                                      <w:marLeft w:val="0"/>
                                      <w:marRight w:val="0"/>
                                      <w:marTop w:val="0"/>
                                      <w:marBottom w:val="0"/>
                                      <w:divBdr>
                                        <w:top w:val="none" w:sz="0" w:space="0" w:color="auto"/>
                                        <w:left w:val="none" w:sz="0" w:space="0" w:color="auto"/>
                                        <w:bottom w:val="none" w:sz="0" w:space="0" w:color="auto"/>
                                        <w:right w:val="none" w:sz="0" w:space="0" w:color="auto"/>
                                      </w:divBdr>
                                      <w:divsChild>
                                        <w:div w:id="1010596608">
                                          <w:marLeft w:val="0"/>
                                          <w:marRight w:val="0"/>
                                          <w:marTop w:val="0"/>
                                          <w:marBottom w:val="0"/>
                                          <w:divBdr>
                                            <w:top w:val="none" w:sz="0" w:space="0" w:color="auto"/>
                                            <w:left w:val="none" w:sz="0" w:space="0" w:color="auto"/>
                                            <w:bottom w:val="none" w:sz="0" w:space="0" w:color="auto"/>
                                            <w:right w:val="none" w:sz="0" w:space="0" w:color="auto"/>
                                          </w:divBdr>
                                          <w:divsChild>
                                            <w:div w:id="1793211991">
                                              <w:marLeft w:val="0"/>
                                              <w:marRight w:val="0"/>
                                              <w:marTop w:val="0"/>
                                              <w:marBottom w:val="0"/>
                                              <w:divBdr>
                                                <w:top w:val="none" w:sz="0" w:space="0" w:color="auto"/>
                                                <w:left w:val="none" w:sz="0" w:space="0" w:color="auto"/>
                                                <w:bottom w:val="none" w:sz="0" w:space="0" w:color="auto"/>
                                                <w:right w:val="none" w:sz="0" w:space="0" w:color="auto"/>
                                              </w:divBdr>
                                              <w:divsChild>
                                                <w:div w:id="1346058984">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581666">
      <w:bodyDiv w:val="1"/>
      <w:marLeft w:val="0"/>
      <w:marRight w:val="0"/>
      <w:marTop w:val="0"/>
      <w:marBottom w:val="0"/>
      <w:divBdr>
        <w:top w:val="none" w:sz="0" w:space="0" w:color="auto"/>
        <w:left w:val="none" w:sz="0" w:space="0" w:color="auto"/>
        <w:bottom w:val="none" w:sz="0" w:space="0" w:color="auto"/>
        <w:right w:val="none" w:sz="0" w:space="0" w:color="auto"/>
      </w:divBdr>
      <w:divsChild>
        <w:div w:id="955020741">
          <w:marLeft w:val="0"/>
          <w:marRight w:val="0"/>
          <w:marTop w:val="0"/>
          <w:marBottom w:val="0"/>
          <w:divBdr>
            <w:top w:val="none" w:sz="0" w:space="0" w:color="auto"/>
            <w:left w:val="none" w:sz="0" w:space="0" w:color="auto"/>
            <w:bottom w:val="none" w:sz="0" w:space="0" w:color="auto"/>
            <w:right w:val="none" w:sz="0" w:space="0" w:color="auto"/>
          </w:divBdr>
          <w:divsChild>
            <w:div w:id="1671133397">
              <w:marLeft w:val="0"/>
              <w:marRight w:val="0"/>
              <w:marTop w:val="0"/>
              <w:marBottom w:val="0"/>
              <w:divBdr>
                <w:top w:val="none" w:sz="0" w:space="0" w:color="auto"/>
                <w:left w:val="none" w:sz="0" w:space="0" w:color="auto"/>
                <w:bottom w:val="none" w:sz="0" w:space="0" w:color="auto"/>
                <w:right w:val="none" w:sz="0" w:space="0" w:color="auto"/>
              </w:divBdr>
              <w:divsChild>
                <w:div w:id="954557109">
                  <w:marLeft w:val="0"/>
                  <w:marRight w:val="0"/>
                  <w:marTop w:val="0"/>
                  <w:marBottom w:val="0"/>
                  <w:divBdr>
                    <w:top w:val="none" w:sz="0" w:space="0" w:color="auto"/>
                    <w:left w:val="none" w:sz="0" w:space="0" w:color="auto"/>
                    <w:bottom w:val="none" w:sz="0" w:space="0" w:color="auto"/>
                    <w:right w:val="none" w:sz="0" w:space="0" w:color="auto"/>
                  </w:divBdr>
                  <w:divsChild>
                    <w:div w:id="662009699">
                      <w:marLeft w:val="0"/>
                      <w:marRight w:val="0"/>
                      <w:marTop w:val="0"/>
                      <w:marBottom w:val="0"/>
                      <w:divBdr>
                        <w:top w:val="none" w:sz="0" w:space="0" w:color="auto"/>
                        <w:left w:val="none" w:sz="0" w:space="0" w:color="auto"/>
                        <w:bottom w:val="none" w:sz="0" w:space="0" w:color="auto"/>
                        <w:right w:val="none" w:sz="0" w:space="0" w:color="auto"/>
                      </w:divBdr>
                      <w:divsChild>
                        <w:div w:id="948896309">
                          <w:marLeft w:val="0"/>
                          <w:marRight w:val="0"/>
                          <w:marTop w:val="0"/>
                          <w:marBottom w:val="0"/>
                          <w:divBdr>
                            <w:top w:val="none" w:sz="0" w:space="0" w:color="auto"/>
                            <w:left w:val="none" w:sz="0" w:space="0" w:color="auto"/>
                            <w:bottom w:val="none" w:sz="0" w:space="0" w:color="auto"/>
                            <w:right w:val="none" w:sz="0" w:space="0" w:color="auto"/>
                          </w:divBdr>
                          <w:divsChild>
                            <w:div w:id="228269329">
                              <w:marLeft w:val="0"/>
                              <w:marRight w:val="0"/>
                              <w:marTop w:val="0"/>
                              <w:marBottom w:val="0"/>
                              <w:divBdr>
                                <w:top w:val="none" w:sz="0" w:space="0" w:color="auto"/>
                                <w:left w:val="none" w:sz="0" w:space="0" w:color="auto"/>
                                <w:bottom w:val="none" w:sz="0" w:space="0" w:color="auto"/>
                                <w:right w:val="none" w:sz="0" w:space="0" w:color="auto"/>
                              </w:divBdr>
                              <w:divsChild>
                                <w:div w:id="1582106802">
                                  <w:marLeft w:val="0"/>
                                  <w:marRight w:val="0"/>
                                  <w:marTop w:val="0"/>
                                  <w:marBottom w:val="0"/>
                                  <w:divBdr>
                                    <w:top w:val="none" w:sz="0" w:space="0" w:color="auto"/>
                                    <w:left w:val="none" w:sz="0" w:space="0" w:color="auto"/>
                                    <w:bottom w:val="none" w:sz="0" w:space="0" w:color="auto"/>
                                    <w:right w:val="none" w:sz="0" w:space="0" w:color="auto"/>
                                  </w:divBdr>
                                  <w:divsChild>
                                    <w:div w:id="913398883">
                                      <w:marLeft w:val="0"/>
                                      <w:marRight w:val="0"/>
                                      <w:marTop w:val="0"/>
                                      <w:marBottom w:val="0"/>
                                      <w:divBdr>
                                        <w:top w:val="none" w:sz="0" w:space="0" w:color="auto"/>
                                        <w:left w:val="none" w:sz="0" w:space="0" w:color="auto"/>
                                        <w:bottom w:val="none" w:sz="0" w:space="0" w:color="auto"/>
                                        <w:right w:val="none" w:sz="0" w:space="0" w:color="auto"/>
                                      </w:divBdr>
                                      <w:divsChild>
                                        <w:div w:id="1538083026">
                                          <w:marLeft w:val="0"/>
                                          <w:marRight w:val="0"/>
                                          <w:marTop w:val="0"/>
                                          <w:marBottom w:val="0"/>
                                          <w:divBdr>
                                            <w:top w:val="none" w:sz="0" w:space="0" w:color="auto"/>
                                            <w:left w:val="none" w:sz="0" w:space="0" w:color="auto"/>
                                            <w:bottom w:val="none" w:sz="0" w:space="0" w:color="auto"/>
                                            <w:right w:val="none" w:sz="0" w:space="0" w:color="auto"/>
                                          </w:divBdr>
                                          <w:divsChild>
                                            <w:div w:id="212936175">
                                              <w:marLeft w:val="0"/>
                                              <w:marRight w:val="0"/>
                                              <w:marTop w:val="0"/>
                                              <w:marBottom w:val="0"/>
                                              <w:divBdr>
                                                <w:top w:val="single" w:sz="4" w:space="0" w:color="F5F5F5"/>
                                                <w:left w:val="single" w:sz="4" w:space="0" w:color="F5F5F5"/>
                                                <w:bottom w:val="single" w:sz="4" w:space="0" w:color="F5F5F5"/>
                                                <w:right w:val="single" w:sz="4" w:space="0" w:color="F5F5F5"/>
                                              </w:divBdr>
                                              <w:divsChild>
                                                <w:div w:id="831868727">
                                                  <w:marLeft w:val="0"/>
                                                  <w:marRight w:val="0"/>
                                                  <w:marTop w:val="0"/>
                                                  <w:marBottom w:val="0"/>
                                                  <w:divBdr>
                                                    <w:top w:val="none" w:sz="0" w:space="0" w:color="auto"/>
                                                    <w:left w:val="none" w:sz="0" w:space="0" w:color="auto"/>
                                                    <w:bottom w:val="none" w:sz="0" w:space="0" w:color="auto"/>
                                                    <w:right w:val="none" w:sz="0" w:space="0" w:color="auto"/>
                                                  </w:divBdr>
                                                  <w:divsChild>
                                                    <w:div w:id="5536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7103">
      <w:bodyDiv w:val="1"/>
      <w:marLeft w:val="0"/>
      <w:marRight w:val="0"/>
      <w:marTop w:val="0"/>
      <w:marBottom w:val="0"/>
      <w:divBdr>
        <w:top w:val="none" w:sz="0" w:space="0" w:color="auto"/>
        <w:left w:val="none" w:sz="0" w:space="0" w:color="auto"/>
        <w:bottom w:val="none" w:sz="0" w:space="0" w:color="auto"/>
        <w:right w:val="none" w:sz="0" w:space="0" w:color="auto"/>
      </w:divBdr>
      <w:divsChild>
        <w:div w:id="972953180">
          <w:marLeft w:val="0"/>
          <w:marRight w:val="0"/>
          <w:marTop w:val="0"/>
          <w:marBottom w:val="0"/>
          <w:divBdr>
            <w:top w:val="none" w:sz="0" w:space="0" w:color="auto"/>
            <w:left w:val="none" w:sz="0" w:space="0" w:color="auto"/>
            <w:bottom w:val="none" w:sz="0" w:space="0" w:color="auto"/>
            <w:right w:val="none" w:sz="0" w:space="0" w:color="auto"/>
          </w:divBdr>
          <w:divsChild>
            <w:div w:id="945844300">
              <w:marLeft w:val="0"/>
              <w:marRight w:val="0"/>
              <w:marTop w:val="0"/>
              <w:marBottom w:val="0"/>
              <w:divBdr>
                <w:top w:val="none" w:sz="0" w:space="0" w:color="auto"/>
                <w:left w:val="none" w:sz="0" w:space="0" w:color="auto"/>
                <w:bottom w:val="none" w:sz="0" w:space="0" w:color="auto"/>
                <w:right w:val="none" w:sz="0" w:space="0" w:color="auto"/>
              </w:divBdr>
              <w:divsChild>
                <w:div w:id="1927379955">
                  <w:marLeft w:val="0"/>
                  <w:marRight w:val="0"/>
                  <w:marTop w:val="0"/>
                  <w:marBottom w:val="0"/>
                  <w:divBdr>
                    <w:top w:val="none" w:sz="0" w:space="0" w:color="auto"/>
                    <w:left w:val="none" w:sz="0" w:space="0" w:color="auto"/>
                    <w:bottom w:val="none" w:sz="0" w:space="0" w:color="auto"/>
                    <w:right w:val="none" w:sz="0" w:space="0" w:color="auto"/>
                  </w:divBdr>
                  <w:divsChild>
                    <w:div w:id="890656954">
                      <w:marLeft w:val="0"/>
                      <w:marRight w:val="0"/>
                      <w:marTop w:val="0"/>
                      <w:marBottom w:val="0"/>
                      <w:divBdr>
                        <w:top w:val="none" w:sz="0" w:space="0" w:color="auto"/>
                        <w:left w:val="none" w:sz="0" w:space="0" w:color="auto"/>
                        <w:bottom w:val="none" w:sz="0" w:space="0" w:color="auto"/>
                        <w:right w:val="none" w:sz="0" w:space="0" w:color="auto"/>
                      </w:divBdr>
                      <w:divsChild>
                        <w:div w:id="194733505">
                          <w:marLeft w:val="0"/>
                          <w:marRight w:val="0"/>
                          <w:marTop w:val="0"/>
                          <w:marBottom w:val="0"/>
                          <w:divBdr>
                            <w:top w:val="none" w:sz="0" w:space="0" w:color="auto"/>
                            <w:left w:val="none" w:sz="0" w:space="0" w:color="auto"/>
                            <w:bottom w:val="none" w:sz="0" w:space="0" w:color="auto"/>
                            <w:right w:val="none" w:sz="0" w:space="0" w:color="auto"/>
                          </w:divBdr>
                          <w:divsChild>
                            <w:div w:id="1831361432">
                              <w:marLeft w:val="0"/>
                              <w:marRight w:val="0"/>
                              <w:marTop w:val="0"/>
                              <w:marBottom w:val="0"/>
                              <w:divBdr>
                                <w:top w:val="none" w:sz="0" w:space="0" w:color="auto"/>
                                <w:left w:val="none" w:sz="0" w:space="0" w:color="auto"/>
                                <w:bottom w:val="none" w:sz="0" w:space="0" w:color="auto"/>
                                <w:right w:val="none" w:sz="0" w:space="0" w:color="auto"/>
                              </w:divBdr>
                              <w:divsChild>
                                <w:div w:id="27950372">
                                  <w:marLeft w:val="0"/>
                                  <w:marRight w:val="0"/>
                                  <w:marTop w:val="0"/>
                                  <w:marBottom w:val="0"/>
                                  <w:divBdr>
                                    <w:top w:val="none" w:sz="0" w:space="0" w:color="auto"/>
                                    <w:left w:val="none" w:sz="0" w:space="0" w:color="auto"/>
                                    <w:bottom w:val="none" w:sz="0" w:space="0" w:color="auto"/>
                                    <w:right w:val="none" w:sz="0" w:space="0" w:color="auto"/>
                                  </w:divBdr>
                                  <w:divsChild>
                                    <w:div w:id="1088312523">
                                      <w:marLeft w:val="43"/>
                                      <w:marRight w:val="0"/>
                                      <w:marTop w:val="0"/>
                                      <w:marBottom w:val="0"/>
                                      <w:divBdr>
                                        <w:top w:val="none" w:sz="0" w:space="0" w:color="auto"/>
                                        <w:left w:val="none" w:sz="0" w:space="0" w:color="auto"/>
                                        <w:bottom w:val="none" w:sz="0" w:space="0" w:color="auto"/>
                                        <w:right w:val="none" w:sz="0" w:space="0" w:color="auto"/>
                                      </w:divBdr>
                                      <w:divsChild>
                                        <w:div w:id="274099306">
                                          <w:marLeft w:val="0"/>
                                          <w:marRight w:val="0"/>
                                          <w:marTop w:val="0"/>
                                          <w:marBottom w:val="0"/>
                                          <w:divBdr>
                                            <w:top w:val="none" w:sz="0" w:space="0" w:color="auto"/>
                                            <w:left w:val="none" w:sz="0" w:space="0" w:color="auto"/>
                                            <w:bottom w:val="none" w:sz="0" w:space="0" w:color="auto"/>
                                            <w:right w:val="none" w:sz="0" w:space="0" w:color="auto"/>
                                          </w:divBdr>
                                          <w:divsChild>
                                            <w:div w:id="804278104">
                                              <w:marLeft w:val="0"/>
                                              <w:marRight w:val="0"/>
                                              <w:marTop w:val="0"/>
                                              <w:marBottom w:val="86"/>
                                              <w:divBdr>
                                                <w:top w:val="single" w:sz="4" w:space="0" w:color="F5F5F5"/>
                                                <w:left w:val="single" w:sz="4" w:space="0" w:color="F5F5F5"/>
                                                <w:bottom w:val="single" w:sz="4" w:space="0" w:color="F5F5F5"/>
                                                <w:right w:val="single" w:sz="4" w:space="0" w:color="F5F5F5"/>
                                              </w:divBdr>
                                              <w:divsChild>
                                                <w:div w:id="186258671">
                                                  <w:marLeft w:val="0"/>
                                                  <w:marRight w:val="0"/>
                                                  <w:marTop w:val="0"/>
                                                  <w:marBottom w:val="0"/>
                                                  <w:divBdr>
                                                    <w:top w:val="none" w:sz="0" w:space="0" w:color="auto"/>
                                                    <w:left w:val="none" w:sz="0" w:space="0" w:color="auto"/>
                                                    <w:bottom w:val="none" w:sz="0" w:space="0" w:color="auto"/>
                                                    <w:right w:val="none" w:sz="0" w:space="0" w:color="auto"/>
                                                  </w:divBdr>
                                                  <w:divsChild>
                                                    <w:div w:id="8171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785973">
      <w:bodyDiv w:val="1"/>
      <w:marLeft w:val="0"/>
      <w:marRight w:val="0"/>
      <w:marTop w:val="0"/>
      <w:marBottom w:val="0"/>
      <w:divBdr>
        <w:top w:val="none" w:sz="0" w:space="0" w:color="auto"/>
        <w:left w:val="none" w:sz="0" w:space="0" w:color="auto"/>
        <w:bottom w:val="none" w:sz="0" w:space="0" w:color="auto"/>
        <w:right w:val="none" w:sz="0" w:space="0" w:color="auto"/>
      </w:divBdr>
      <w:divsChild>
        <w:div w:id="1200820460">
          <w:marLeft w:val="0"/>
          <w:marRight w:val="0"/>
          <w:marTop w:val="0"/>
          <w:marBottom w:val="0"/>
          <w:divBdr>
            <w:top w:val="none" w:sz="0" w:space="0" w:color="auto"/>
            <w:left w:val="none" w:sz="0" w:space="0" w:color="auto"/>
            <w:bottom w:val="none" w:sz="0" w:space="0" w:color="auto"/>
            <w:right w:val="none" w:sz="0" w:space="0" w:color="auto"/>
          </w:divBdr>
          <w:divsChild>
            <w:div w:id="1360158585">
              <w:marLeft w:val="0"/>
              <w:marRight w:val="0"/>
              <w:marTop w:val="0"/>
              <w:marBottom w:val="0"/>
              <w:divBdr>
                <w:top w:val="none" w:sz="0" w:space="0" w:color="auto"/>
                <w:left w:val="none" w:sz="0" w:space="0" w:color="auto"/>
                <w:bottom w:val="none" w:sz="0" w:space="0" w:color="auto"/>
                <w:right w:val="none" w:sz="0" w:space="0" w:color="auto"/>
              </w:divBdr>
              <w:divsChild>
                <w:div w:id="566064855">
                  <w:marLeft w:val="0"/>
                  <w:marRight w:val="0"/>
                  <w:marTop w:val="0"/>
                  <w:marBottom w:val="0"/>
                  <w:divBdr>
                    <w:top w:val="none" w:sz="0" w:space="0" w:color="auto"/>
                    <w:left w:val="none" w:sz="0" w:space="0" w:color="auto"/>
                    <w:bottom w:val="none" w:sz="0" w:space="0" w:color="auto"/>
                    <w:right w:val="none" w:sz="0" w:space="0" w:color="auto"/>
                  </w:divBdr>
                  <w:divsChild>
                    <w:div w:id="353531299">
                      <w:marLeft w:val="0"/>
                      <w:marRight w:val="0"/>
                      <w:marTop w:val="0"/>
                      <w:marBottom w:val="0"/>
                      <w:divBdr>
                        <w:top w:val="none" w:sz="0" w:space="0" w:color="auto"/>
                        <w:left w:val="none" w:sz="0" w:space="0" w:color="auto"/>
                        <w:bottom w:val="none" w:sz="0" w:space="0" w:color="auto"/>
                        <w:right w:val="none" w:sz="0" w:space="0" w:color="auto"/>
                      </w:divBdr>
                      <w:divsChild>
                        <w:div w:id="1423069507">
                          <w:marLeft w:val="0"/>
                          <w:marRight w:val="0"/>
                          <w:marTop w:val="0"/>
                          <w:marBottom w:val="0"/>
                          <w:divBdr>
                            <w:top w:val="none" w:sz="0" w:space="0" w:color="auto"/>
                            <w:left w:val="none" w:sz="0" w:space="0" w:color="auto"/>
                            <w:bottom w:val="none" w:sz="0" w:space="0" w:color="auto"/>
                            <w:right w:val="none" w:sz="0" w:space="0" w:color="auto"/>
                          </w:divBdr>
                          <w:divsChild>
                            <w:div w:id="212354799">
                              <w:marLeft w:val="0"/>
                              <w:marRight w:val="0"/>
                              <w:marTop w:val="0"/>
                              <w:marBottom w:val="0"/>
                              <w:divBdr>
                                <w:top w:val="none" w:sz="0" w:space="0" w:color="auto"/>
                                <w:left w:val="none" w:sz="0" w:space="0" w:color="auto"/>
                                <w:bottom w:val="none" w:sz="0" w:space="0" w:color="auto"/>
                                <w:right w:val="none" w:sz="0" w:space="0" w:color="auto"/>
                              </w:divBdr>
                              <w:divsChild>
                                <w:div w:id="595359572">
                                  <w:marLeft w:val="0"/>
                                  <w:marRight w:val="0"/>
                                  <w:marTop w:val="0"/>
                                  <w:marBottom w:val="0"/>
                                  <w:divBdr>
                                    <w:top w:val="none" w:sz="0" w:space="0" w:color="auto"/>
                                    <w:left w:val="none" w:sz="0" w:space="0" w:color="auto"/>
                                    <w:bottom w:val="none" w:sz="0" w:space="0" w:color="auto"/>
                                    <w:right w:val="none" w:sz="0" w:space="0" w:color="auto"/>
                                  </w:divBdr>
                                  <w:divsChild>
                                    <w:div w:id="33627669">
                                      <w:marLeft w:val="0"/>
                                      <w:marRight w:val="0"/>
                                      <w:marTop w:val="0"/>
                                      <w:marBottom w:val="0"/>
                                      <w:divBdr>
                                        <w:top w:val="none" w:sz="0" w:space="0" w:color="auto"/>
                                        <w:left w:val="none" w:sz="0" w:space="0" w:color="auto"/>
                                        <w:bottom w:val="none" w:sz="0" w:space="0" w:color="auto"/>
                                        <w:right w:val="none" w:sz="0" w:space="0" w:color="auto"/>
                                      </w:divBdr>
                                      <w:divsChild>
                                        <w:div w:id="1839346765">
                                          <w:marLeft w:val="0"/>
                                          <w:marRight w:val="0"/>
                                          <w:marTop w:val="0"/>
                                          <w:marBottom w:val="0"/>
                                          <w:divBdr>
                                            <w:top w:val="none" w:sz="0" w:space="0" w:color="auto"/>
                                            <w:left w:val="none" w:sz="0" w:space="0" w:color="auto"/>
                                            <w:bottom w:val="none" w:sz="0" w:space="0" w:color="auto"/>
                                            <w:right w:val="none" w:sz="0" w:space="0" w:color="auto"/>
                                          </w:divBdr>
                                          <w:divsChild>
                                            <w:div w:id="37559975">
                                              <w:marLeft w:val="0"/>
                                              <w:marRight w:val="0"/>
                                              <w:marTop w:val="0"/>
                                              <w:marBottom w:val="0"/>
                                              <w:divBdr>
                                                <w:top w:val="single" w:sz="6" w:space="0" w:color="F5F5F5"/>
                                                <w:left w:val="single" w:sz="6" w:space="0" w:color="F5F5F5"/>
                                                <w:bottom w:val="single" w:sz="6" w:space="0" w:color="F5F5F5"/>
                                                <w:right w:val="single" w:sz="6" w:space="0" w:color="F5F5F5"/>
                                              </w:divBdr>
                                              <w:divsChild>
                                                <w:div w:id="699672235">
                                                  <w:marLeft w:val="0"/>
                                                  <w:marRight w:val="0"/>
                                                  <w:marTop w:val="0"/>
                                                  <w:marBottom w:val="0"/>
                                                  <w:divBdr>
                                                    <w:top w:val="none" w:sz="0" w:space="0" w:color="auto"/>
                                                    <w:left w:val="none" w:sz="0" w:space="0" w:color="auto"/>
                                                    <w:bottom w:val="none" w:sz="0" w:space="0" w:color="auto"/>
                                                    <w:right w:val="none" w:sz="0" w:space="0" w:color="auto"/>
                                                  </w:divBdr>
                                                  <w:divsChild>
                                                    <w:div w:id="3399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600723">
      <w:bodyDiv w:val="1"/>
      <w:marLeft w:val="0"/>
      <w:marRight w:val="0"/>
      <w:marTop w:val="0"/>
      <w:marBottom w:val="0"/>
      <w:divBdr>
        <w:top w:val="none" w:sz="0" w:space="0" w:color="auto"/>
        <w:left w:val="none" w:sz="0" w:space="0" w:color="auto"/>
        <w:bottom w:val="none" w:sz="0" w:space="0" w:color="auto"/>
        <w:right w:val="none" w:sz="0" w:space="0" w:color="auto"/>
      </w:divBdr>
      <w:divsChild>
        <w:div w:id="2024896599">
          <w:marLeft w:val="0"/>
          <w:marRight w:val="0"/>
          <w:marTop w:val="0"/>
          <w:marBottom w:val="0"/>
          <w:divBdr>
            <w:top w:val="none" w:sz="0" w:space="0" w:color="auto"/>
            <w:left w:val="none" w:sz="0" w:space="0" w:color="auto"/>
            <w:bottom w:val="none" w:sz="0" w:space="0" w:color="auto"/>
            <w:right w:val="none" w:sz="0" w:space="0" w:color="auto"/>
          </w:divBdr>
          <w:divsChild>
            <w:div w:id="405886258">
              <w:marLeft w:val="0"/>
              <w:marRight w:val="0"/>
              <w:marTop w:val="0"/>
              <w:marBottom w:val="0"/>
              <w:divBdr>
                <w:top w:val="none" w:sz="0" w:space="0" w:color="auto"/>
                <w:left w:val="none" w:sz="0" w:space="0" w:color="auto"/>
                <w:bottom w:val="none" w:sz="0" w:space="0" w:color="auto"/>
                <w:right w:val="none" w:sz="0" w:space="0" w:color="auto"/>
              </w:divBdr>
              <w:divsChild>
                <w:div w:id="901912958">
                  <w:marLeft w:val="0"/>
                  <w:marRight w:val="0"/>
                  <w:marTop w:val="0"/>
                  <w:marBottom w:val="0"/>
                  <w:divBdr>
                    <w:top w:val="none" w:sz="0" w:space="0" w:color="auto"/>
                    <w:left w:val="none" w:sz="0" w:space="0" w:color="auto"/>
                    <w:bottom w:val="none" w:sz="0" w:space="0" w:color="auto"/>
                    <w:right w:val="none" w:sz="0" w:space="0" w:color="auto"/>
                  </w:divBdr>
                  <w:divsChild>
                    <w:div w:id="838614962">
                      <w:marLeft w:val="0"/>
                      <w:marRight w:val="0"/>
                      <w:marTop w:val="0"/>
                      <w:marBottom w:val="0"/>
                      <w:divBdr>
                        <w:top w:val="none" w:sz="0" w:space="0" w:color="auto"/>
                        <w:left w:val="none" w:sz="0" w:space="0" w:color="auto"/>
                        <w:bottom w:val="none" w:sz="0" w:space="0" w:color="auto"/>
                        <w:right w:val="none" w:sz="0" w:space="0" w:color="auto"/>
                      </w:divBdr>
                      <w:divsChild>
                        <w:div w:id="1115712681">
                          <w:marLeft w:val="0"/>
                          <w:marRight w:val="0"/>
                          <w:marTop w:val="0"/>
                          <w:marBottom w:val="0"/>
                          <w:divBdr>
                            <w:top w:val="none" w:sz="0" w:space="0" w:color="auto"/>
                            <w:left w:val="none" w:sz="0" w:space="0" w:color="auto"/>
                            <w:bottom w:val="none" w:sz="0" w:space="0" w:color="auto"/>
                            <w:right w:val="none" w:sz="0" w:space="0" w:color="auto"/>
                          </w:divBdr>
                          <w:divsChild>
                            <w:div w:id="1844664344">
                              <w:marLeft w:val="0"/>
                              <w:marRight w:val="0"/>
                              <w:marTop w:val="0"/>
                              <w:marBottom w:val="0"/>
                              <w:divBdr>
                                <w:top w:val="none" w:sz="0" w:space="0" w:color="auto"/>
                                <w:left w:val="none" w:sz="0" w:space="0" w:color="auto"/>
                                <w:bottom w:val="none" w:sz="0" w:space="0" w:color="auto"/>
                                <w:right w:val="none" w:sz="0" w:space="0" w:color="auto"/>
                              </w:divBdr>
                              <w:divsChild>
                                <w:div w:id="641934618">
                                  <w:marLeft w:val="0"/>
                                  <w:marRight w:val="0"/>
                                  <w:marTop w:val="0"/>
                                  <w:marBottom w:val="0"/>
                                  <w:divBdr>
                                    <w:top w:val="none" w:sz="0" w:space="0" w:color="auto"/>
                                    <w:left w:val="none" w:sz="0" w:space="0" w:color="auto"/>
                                    <w:bottom w:val="none" w:sz="0" w:space="0" w:color="auto"/>
                                    <w:right w:val="none" w:sz="0" w:space="0" w:color="auto"/>
                                  </w:divBdr>
                                  <w:divsChild>
                                    <w:div w:id="43070308">
                                      <w:marLeft w:val="0"/>
                                      <w:marRight w:val="0"/>
                                      <w:marTop w:val="0"/>
                                      <w:marBottom w:val="0"/>
                                      <w:divBdr>
                                        <w:top w:val="none" w:sz="0" w:space="0" w:color="auto"/>
                                        <w:left w:val="none" w:sz="0" w:space="0" w:color="auto"/>
                                        <w:bottom w:val="none" w:sz="0" w:space="0" w:color="auto"/>
                                        <w:right w:val="none" w:sz="0" w:space="0" w:color="auto"/>
                                      </w:divBdr>
                                      <w:divsChild>
                                        <w:div w:id="661197872">
                                          <w:marLeft w:val="0"/>
                                          <w:marRight w:val="0"/>
                                          <w:marTop w:val="0"/>
                                          <w:marBottom w:val="0"/>
                                          <w:divBdr>
                                            <w:top w:val="none" w:sz="0" w:space="0" w:color="auto"/>
                                            <w:left w:val="none" w:sz="0" w:space="0" w:color="auto"/>
                                            <w:bottom w:val="none" w:sz="0" w:space="0" w:color="auto"/>
                                            <w:right w:val="none" w:sz="0" w:space="0" w:color="auto"/>
                                          </w:divBdr>
                                          <w:divsChild>
                                            <w:div w:id="113181527">
                                              <w:marLeft w:val="0"/>
                                              <w:marRight w:val="0"/>
                                              <w:marTop w:val="0"/>
                                              <w:marBottom w:val="0"/>
                                              <w:divBdr>
                                                <w:top w:val="single" w:sz="4" w:space="0" w:color="F5F5F5"/>
                                                <w:left w:val="single" w:sz="4" w:space="0" w:color="F5F5F5"/>
                                                <w:bottom w:val="single" w:sz="4" w:space="0" w:color="F5F5F5"/>
                                                <w:right w:val="single" w:sz="4" w:space="0" w:color="F5F5F5"/>
                                              </w:divBdr>
                                              <w:divsChild>
                                                <w:div w:id="859050829">
                                                  <w:marLeft w:val="0"/>
                                                  <w:marRight w:val="0"/>
                                                  <w:marTop w:val="0"/>
                                                  <w:marBottom w:val="0"/>
                                                  <w:divBdr>
                                                    <w:top w:val="none" w:sz="0" w:space="0" w:color="auto"/>
                                                    <w:left w:val="none" w:sz="0" w:space="0" w:color="auto"/>
                                                    <w:bottom w:val="none" w:sz="0" w:space="0" w:color="auto"/>
                                                    <w:right w:val="none" w:sz="0" w:space="0" w:color="auto"/>
                                                  </w:divBdr>
                                                  <w:divsChild>
                                                    <w:div w:id="6879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633949">
      <w:bodyDiv w:val="1"/>
      <w:marLeft w:val="0"/>
      <w:marRight w:val="0"/>
      <w:marTop w:val="0"/>
      <w:marBottom w:val="0"/>
      <w:divBdr>
        <w:top w:val="none" w:sz="0" w:space="0" w:color="auto"/>
        <w:left w:val="none" w:sz="0" w:space="0" w:color="auto"/>
        <w:bottom w:val="none" w:sz="0" w:space="0" w:color="auto"/>
        <w:right w:val="none" w:sz="0" w:space="0" w:color="auto"/>
      </w:divBdr>
      <w:divsChild>
        <w:div w:id="41945150">
          <w:marLeft w:val="0"/>
          <w:marRight w:val="0"/>
          <w:marTop w:val="0"/>
          <w:marBottom w:val="0"/>
          <w:divBdr>
            <w:top w:val="none" w:sz="0" w:space="0" w:color="auto"/>
            <w:left w:val="none" w:sz="0" w:space="0" w:color="auto"/>
            <w:bottom w:val="none" w:sz="0" w:space="0" w:color="auto"/>
            <w:right w:val="none" w:sz="0" w:space="0" w:color="auto"/>
          </w:divBdr>
          <w:divsChild>
            <w:div w:id="490675993">
              <w:marLeft w:val="0"/>
              <w:marRight w:val="0"/>
              <w:marTop w:val="0"/>
              <w:marBottom w:val="0"/>
              <w:divBdr>
                <w:top w:val="none" w:sz="0" w:space="0" w:color="auto"/>
                <w:left w:val="none" w:sz="0" w:space="0" w:color="auto"/>
                <w:bottom w:val="none" w:sz="0" w:space="0" w:color="auto"/>
                <w:right w:val="none" w:sz="0" w:space="0" w:color="auto"/>
              </w:divBdr>
              <w:divsChild>
                <w:div w:id="416631250">
                  <w:marLeft w:val="0"/>
                  <w:marRight w:val="0"/>
                  <w:marTop w:val="0"/>
                  <w:marBottom w:val="0"/>
                  <w:divBdr>
                    <w:top w:val="none" w:sz="0" w:space="0" w:color="auto"/>
                    <w:left w:val="none" w:sz="0" w:space="0" w:color="auto"/>
                    <w:bottom w:val="none" w:sz="0" w:space="0" w:color="auto"/>
                    <w:right w:val="none" w:sz="0" w:space="0" w:color="auto"/>
                  </w:divBdr>
                  <w:divsChild>
                    <w:div w:id="941184507">
                      <w:marLeft w:val="0"/>
                      <w:marRight w:val="0"/>
                      <w:marTop w:val="0"/>
                      <w:marBottom w:val="0"/>
                      <w:divBdr>
                        <w:top w:val="none" w:sz="0" w:space="0" w:color="auto"/>
                        <w:left w:val="none" w:sz="0" w:space="0" w:color="auto"/>
                        <w:bottom w:val="none" w:sz="0" w:space="0" w:color="auto"/>
                        <w:right w:val="none" w:sz="0" w:space="0" w:color="auto"/>
                      </w:divBdr>
                      <w:divsChild>
                        <w:div w:id="1402824876">
                          <w:marLeft w:val="0"/>
                          <w:marRight w:val="0"/>
                          <w:marTop w:val="0"/>
                          <w:marBottom w:val="0"/>
                          <w:divBdr>
                            <w:top w:val="none" w:sz="0" w:space="0" w:color="auto"/>
                            <w:left w:val="none" w:sz="0" w:space="0" w:color="auto"/>
                            <w:bottom w:val="none" w:sz="0" w:space="0" w:color="auto"/>
                            <w:right w:val="none" w:sz="0" w:space="0" w:color="auto"/>
                          </w:divBdr>
                          <w:divsChild>
                            <w:div w:id="1876502159">
                              <w:marLeft w:val="0"/>
                              <w:marRight w:val="0"/>
                              <w:marTop w:val="0"/>
                              <w:marBottom w:val="0"/>
                              <w:divBdr>
                                <w:top w:val="none" w:sz="0" w:space="0" w:color="auto"/>
                                <w:left w:val="none" w:sz="0" w:space="0" w:color="auto"/>
                                <w:bottom w:val="none" w:sz="0" w:space="0" w:color="auto"/>
                                <w:right w:val="none" w:sz="0" w:space="0" w:color="auto"/>
                              </w:divBdr>
                              <w:divsChild>
                                <w:div w:id="1213925903">
                                  <w:marLeft w:val="0"/>
                                  <w:marRight w:val="0"/>
                                  <w:marTop w:val="0"/>
                                  <w:marBottom w:val="0"/>
                                  <w:divBdr>
                                    <w:top w:val="none" w:sz="0" w:space="0" w:color="auto"/>
                                    <w:left w:val="none" w:sz="0" w:space="0" w:color="auto"/>
                                    <w:bottom w:val="none" w:sz="0" w:space="0" w:color="auto"/>
                                    <w:right w:val="none" w:sz="0" w:space="0" w:color="auto"/>
                                  </w:divBdr>
                                  <w:divsChild>
                                    <w:div w:id="1531604908">
                                      <w:marLeft w:val="0"/>
                                      <w:marRight w:val="0"/>
                                      <w:marTop w:val="0"/>
                                      <w:marBottom w:val="0"/>
                                      <w:divBdr>
                                        <w:top w:val="none" w:sz="0" w:space="0" w:color="auto"/>
                                        <w:left w:val="none" w:sz="0" w:space="0" w:color="auto"/>
                                        <w:bottom w:val="none" w:sz="0" w:space="0" w:color="auto"/>
                                        <w:right w:val="none" w:sz="0" w:space="0" w:color="auto"/>
                                      </w:divBdr>
                                      <w:divsChild>
                                        <w:div w:id="32996783">
                                          <w:marLeft w:val="0"/>
                                          <w:marRight w:val="0"/>
                                          <w:marTop w:val="0"/>
                                          <w:marBottom w:val="0"/>
                                          <w:divBdr>
                                            <w:top w:val="none" w:sz="0" w:space="0" w:color="auto"/>
                                            <w:left w:val="none" w:sz="0" w:space="0" w:color="auto"/>
                                            <w:bottom w:val="none" w:sz="0" w:space="0" w:color="auto"/>
                                            <w:right w:val="none" w:sz="0" w:space="0" w:color="auto"/>
                                          </w:divBdr>
                                          <w:divsChild>
                                            <w:div w:id="1683971525">
                                              <w:marLeft w:val="0"/>
                                              <w:marRight w:val="0"/>
                                              <w:marTop w:val="0"/>
                                              <w:marBottom w:val="0"/>
                                              <w:divBdr>
                                                <w:top w:val="single" w:sz="6" w:space="0" w:color="F5F5F5"/>
                                                <w:left w:val="single" w:sz="6" w:space="0" w:color="F5F5F5"/>
                                                <w:bottom w:val="single" w:sz="6" w:space="0" w:color="F5F5F5"/>
                                                <w:right w:val="single" w:sz="6" w:space="0" w:color="F5F5F5"/>
                                              </w:divBdr>
                                              <w:divsChild>
                                                <w:div w:id="10499752">
                                                  <w:marLeft w:val="0"/>
                                                  <w:marRight w:val="0"/>
                                                  <w:marTop w:val="0"/>
                                                  <w:marBottom w:val="0"/>
                                                  <w:divBdr>
                                                    <w:top w:val="none" w:sz="0" w:space="0" w:color="auto"/>
                                                    <w:left w:val="none" w:sz="0" w:space="0" w:color="auto"/>
                                                    <w:bottom w:val="none" w:sz="0" w:space="0" w:color="auto"/>
                                                    <w:right w:val="none" w:sz="0" w:space="0" w:color="auto"/>
                                                  </w:divBdr>
                                                  <w:divsChild>
                                                    <w:div w:id="20319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437841">
      <w:bodyDiv w:val="1"/>
      <w:marLeft w:val="0"/>
      <w:marRight w:val="0"/>
      <w:marTop w:val="0"/>
      <w:marBottom w:val="0"/>
      <w:divBdr>
        <w:top w:val="none" w:sz="0" w:space="0" w:color="auto"/>
        <w:left w:val="none" w:sz="0" w:space="0" w:color="auto"/>
        <w:bottom w:val="none" w:sz="0" w:space="0" w:color="auto"/>
        <w:right w:val="none" w:sz="0" w:space="0" w:color="auto"/>
      </w:divBdr>
      <w:divsChild>
        <w:div w:id="702903126">
          <w:marLeft w:val="0"/>
          <w:marRight w:val="0"/>
          <w:marTop w:val="0"/>
          <w:marBottom w:val="0"/>
          <w:divBdr>
            <w:top w:val="none" w:sz="0" w:space="0" w:color="auto"/>
            <w:left w:val="none" w:sz="0" w:space="0" w:color="auto"/>
            <w:bottom w:val="none" w:sz="0" w:space="0" w:color="auto"/>
            <w:right w:val="none" w:sz="0" w:space="0" w:color="auto"/>
          </w:divBdr>
          <w:divsChild>
            <w:div w:id="2034531725">
              <w:marLeft w:val="0"/>
              <w:marRight w:val="0"/>
              <w:marTop w:val="0"/>
              <w:marBottom w:val="0"/>
              <w:divBdr>
                <w:top w:val="none" w:sz="0" w:space="0" w:color="auto"/>
                <w:left w:val="none" w:sz="0" w:space="0" w:color="auto"/>
                <w:bottom w:val="none" w:sz="0" w:space="0" w:color="auto"/>
                <w:right w:val="none" w:sz="0" w:space="0" w:color="auto"/>
              </w:divBdr>
              <w:divsChild>
                <w:div w:id="530844619">
                  <w:marLeft w:val="0"/>
                  <w:marRight w:val="0"/>
                  <w:marTop w:val="0"/>
                  <w:marBottom w:val="0"/>
                  <w:divBdr>
                    <w:top w:val="none" w:sz="0" w:space="0" w:color="auto"/>
                    <w:left w:val="none" w:sz="0" w:space="0" w:color="auto"/>
                    <w:bottom w:val="none" w:sz="0" w:space="0" w:color="auto"/>
                    <w:right w:val="none" w:sz="0" w:space="0" w:color="auto"/>
                  </w:divBdr>
                  <w:divsChild>
                    <w:div w:id="1176918333">
                      <w:marLeft w:val="0"/>
                      <w:marRight w:val="0"/>
                      <w:marTop w:val="0"/>
                      <w:marBottom w:val="0"/>
                      <w:divBdr>
                        <w:top w:val="none" w:sz="0" w:space="0" w:color="auto"/>
                        <w:left w:val="none" w:sz="0" w:space="0" w:color="auto"/>
                        <w:bottom w:val="none" w:sz="0" w:space="0" w:color="auto"/>
                        <w:right w:val="none" w:sz="0" w:space="0" w:color="auto"/>
                      </w:divBdr>
                      <w:divsChild>
                        <w:div w:id="1836799944">
                          <w:marLeft w:val="0"/>
                          <w:marRight w:val="0"/>
                          <w:marTop w:val="0"/>
                          <w:marBottom w:val="0"/>
                          <w:divBdr>
                            <w:top w:val="none" w:sz="0" w:space="0" w:color="auto"/>
                            <w:left w:val="none" w:sz="0" w:space="0" w:color="auto"/>
                            <w:bottom w:val="none" w:sz="0" w:space="0" w:color="auto"/>
                            <w:right w:val="none" w:sz="0" w:space="0" w:color="auto"/>
                          </w:divBdr>
                          <w:divsChild>
                            <w:div w:id="1394085882">
                              <w:marLeft w:val="0"/>
                              <w:marRight w:val="0"/>
                              <w:marTop w:val="0"/>
                              <w:marBottom w:val="0"/>
                              <w:divBdr>
                                <w:top w:val="none" w:sz="0" w:space="0" w:color="auto"/>
                                <w:left w:val="none" w:sz="0" w:space="0" w:color="auto"/>
                                <w:bottom w:val="none" w:sz="0" w:space="0" w:color="auto"/>
                                <w:right w:val="none" w:sz="0" w:space="0" w:color="auto"/>
                              </w:divBdr>
                              <w:divsChild>
                                <w:div w:id="1775664739">
                                  <w:marLeft w:val="0"/>
                                  <w:marRight w:val="0"/>
                                  <w:marTop w:val="0"/>
                                  <w:marBottom w:val="0"/>
                                  <w:divBdr>
                                    <w:top w:val="none" w:sz="0" w:space="0" w:color="auto"/>
                                    <w:left w:val="none" w:sz="0" w:space="0" w:color="auto"/>
                                    <w:bottom w:val="none" w:sz="0" w:space="0" w:color="auto"/>
                                    <w:right w:val="none" w:sz="0" w:space="0" w:color="auto"/>
                                  </w:divBdr>
                                  <w:divsChild>
                                    <w:div w:id="1770815386">
                                      <w:marLeft w:val="0"/>
                                      <w:marRight w:val="0"/>
                                      <w:marTop w:val="0"/>
                                      <w:marBottom w:val="0"/>
                                      <w:divBdr>
                                        <w:top w:val="none" w:sz="0" w:space="0" w:color="auto"/>
                                        <w:left w:val="none" w:sz="0" w:space="0" w:color="auto"/>
                                        <w:bottom w:val="none" w:sz="0" w:space="0" w:color="auto"/>
                                        <w:right w:val="none" w:sz="0" w:space="0" w:color="auto"/>
                                      </w:divBdr>
                                      <w:divsChild>
                                        <w:div w:id="490948596">
                                          <w:marLeft w:val="0"/>
                                          <w:marRight w:val="0"/>
                                          <w:marTop w:val="0"/>
                                          <w:marBottom w:val="0"/>
                                          <w:divBdr>
                                            <w:top w:val="none" w:sz="0" w:space="0" w:color="auto"/>
                                            <w:left w:val="none" w:sz="0" w:space="0" w:color="auto"/>
                                            <w:bottom w:val="none" w:sz="0" w:space="0" w:color="auto"/>
                                            <w:right w:val="none" w:sz="0" w:space="0" w:color="auto"/>
                                          </w:divBdr>
                                          <w:divsChild>
                                            <w:div w:id="449587684">
                                              <w:marLeft w:val="0"/>
                                              <w:marRight w:val="0"/>
                                              <w:marTop w:val="0"/>
                                              <w:marBottom w:val="0"/>
                                              <w:divBdr>
                                                <w:top w:val="single" w:sz="4" w:space="0" w:color="F5F5F5"/>
                                                <w:left w:val="single" w:sz="4" w:space="0" w:color="F5F5F5"/>
                                                <w:bottom w:val="single" w:sz="4" w:space="0" w:color="F5F5F5"/>
                                                <w:right w:val="single" w:sz="4" w:space="0" w:color="F5F5F5"/>
                                              </w:divBdr>
                                              <w:divsChild>
                                                <w:div w:id="1417752904">
                                                  <w:marLeft w:val="0"/>
                                                  <w:marRight w:val="0"/>
                                                  <w:marTop w:val="0"/>
                                                  <w:marBottom w:val="0"/>
                                                  <w:divBdr>
                                                    <w:top w:val="none" w:sz="0" w:space="0" w:color="auto"/>
                                                    <w:left w:val="none" w:sz="0" w:space="0" w:color="auto"/>
                                                    <w:bottom w:val="none" w:sz="0" w:space="0" w:color="auto"/>
                                                    <w:right w:val="none" w:sz="0" w:space="0" w:color="auto"/>
                                                  </w:divBdr>
                                                  <w:divsChild>
                                                    <w:div w:id="365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546900">
      <w:bodyDiv w:val="1"/>
      <w:marLeft w:val="0"/>
      <w:marRight w:val="0"/>
      <w:marTop w:val="0"/>
      <w:marBottom w:val="0"/>
      <w:divBdr>
        <w:top w:val="none" w:sz="0" w:space="0" w:color="auto"/>
        <w:left w:val="none" w:sz="0" w:space="0" w:color="auto"/>
        <w:bottom w:val="none" w:sz="0" w:space="0" w:color="auto"/>
        <w:right w:val="none" w:sz="0" w:space="0" w:color="auto"/>
      </w:divBdr>
    </w:div>
    <w:div w:id="1351175009">
      <w:bodyDiv w:val="1"/>
      <w:marLeft w:val="0"/>
      <w:marRight w:val="0"/>
      <w:marTop w:val="0"/>
      <w:marBottom w:val="0"/>
      <w:divBdr>
        <w:top w:val="none" w:sz="0" w:space="0" w:color="auto"/>
        <w:left w:val="none" w:sz="0" w:space="0" w:color="auto"/>
        <w:bottom w:val="none" w:sz="0" w:space="0" w:color="auto"/>
        <w:right w:val="none" w:sz="0" w:space="0" w:color="auto"/>
      </w:divBdr>
      <w:divsChild>
        <w:div w:id="1471436498">
          <w:marLeft w:val="0"/>
          <w:marRight w:val="0"/>
          <w:marTop w:val="0"/>
          <w:marBottom w:val="0"/>
          <w:divBdr>
            <w:top w:val="none" w:sz="0" w:space="0" w:color="auto"/>
            <w:left w:val="none" w:sz="0" w:space="0" w:color="auto"/>
            <w:bottom w:val="none" w:sz="0" w:space="0" w:color="auto"/>
            <w:right w:val="none" w:sz="0" w:space="0" w:color="auto"/>
          </w:divBdr>
          <w:divsChild>
            <w:div w:id="1660690596">
              <w:marLeft w:val="0"/>
              <w:marRight w:val="0"/>
              <w:marTop w:val="0"/>
              <w:marBottom w:val="0"/>
              <w:divBdr>
                <w:top w:val="none" w:sz="0" w:space="0" w:color="auto"/>
                <w:left w:val="none" w:sz="0" w:space="0" w:color="auto"/>
                <w:bottom w:val="none" w:sz="0" w:space="0" w:color="auto"/>
                <w:right w:val="none" w:sz="0" w:space="0" w:color="auto"/>
              </w:divBdr>
              <w:divsChild>
                <w:div w:id="1253469261">
                  <w:marLeft w:val="0"/>
                  <w:marRight w:val="0"/>
                  <w:marTop w:val="0"/>
                  <w:marBottom w:val="0"/>
                  <w:divBdr>
                    <w:top w:val="none" w:sz="0" w:space="0" w:color="auto"/>
                    <w:left w:val="none" w:sz="0" w:space="0" w:color="auto"/>
                    <w:bottom w:val="none" w:sz="0" w:space="0" w:color="auto"/>
                    <w:right w:val="none" w:sz="0" w:space="0" w:color="auto"/>
                  </w:divBdr>
                  <w:divsChild>
                    <w:div w:id="1700423659">
                      <w:marLeft w:val="0"/>
                      <w:marRight w:val="0"/>
                      <w:marTop w:val="0"/>
                      <w:marBottom w:val="0"/>
                      <w:divBdr>
                        <w:top w:val="none" w:sz="0" w:space="0" w:color="auto"/>
                        <w:left w:val="none" w:sz="0" w:space="0" w:color="auto"/>
                        <w:bottom w:val="none" w:sz="0" w:space="0" w:color="auto"/>
                        <w:right w:val="none" w:sz="0" w:space="0" w:color="auto"/>
                      </w:divBdr>
                      <w:divsChild>
                        <w:div w:id="1234857551">
                          <w:marLeft w:val="0"/>
                          <w:marRight w:val="0"/>
                          <w:marTop w:val="0"/>
                          <w:marBottom w:val="0"/>
                          <w:divBdr>
                            <w:top w:val="none" w:sz="0" w:space="0" w:color="auto"/>
                            <w:left w:val="none" w:sz="0" w:space="0" w:color="auto"/>
                            <w:bottom w:val="none" w:sz="0" w:space="0" w:color="auto"/>
                            <w:right w:val="none" w:sz="0" w:space="0" w:color="auto"/>
                          </w:divBdr>
                          <w:divsChild>
                            <w:div w:id="383218731">
                              <w:marLeft w:val="0"/>
                              <w:marRight w:val="0"/>
                              <w:marTop w:val="0"/>
                              <w:marBottom w:val="0"/>
                              <w:divBdr>
                                <w:top w:val="none" w:sz="0" w:space="0" w:color="auto"/>
                                <w:left w:val="none" w:sz="0" w:space="0" w:color="auto"/>
                                <w:bottom w:val="none" w:sz="0" w:space="0" w:color="auto"/>
                                <w:right w:val="none" w:sz="0" w:space="0" w:color="auto"/>
                              </w:divBdr>
                              <w:divsChild>
                                <w:div w:id="139616660">
                                  <w:marLeft w:val="0"/>
                                  <w:marRight w:val="0"/>
                                  <w:marTop w:val="0"/>
                                  <w:marBottom w:val="0"/>
                                  <w:divBdr>
                                    <w:top w:val="none" w:sz="0" w:space="0" w:color="auto"/>
                                    <w:left w:val="none" w:sz="0" w:space="0" w:color="auto"/>
                                    <w:bottom w:val="none" w:sz="0" w:space="0" w:color="auto"/>
                                    <w:right w:val="none" w:sz="0" w:space="0" w:color="auto"/>
                                  </w:divBdr>
                                  <w:divsChild>
                                    <w:div w:id="1847935351">
                                      <w:marLeft w:val="0"/>
                                      <w:marRight w:val="0"/>
                                      <w:marTop w:val="0"/>
                                      <w:marBottom w:val="0"/>
                                      <w:divBdr>
                                        <w:top w:val="none" w:sz="0" w:space="0" w:color="auto"/>
                                        <w:left w:val="none" w:sz="0" w:space="0" w:color="auto"/>
                                        <w:bottom w:val="none" w:sz="0" w:space="0" w:color="auto"/>
                                        <w:right w:val="none" w:sz="0" w:space="0" w:color="auto"/>
                                      </w:divBdr>
                                      <w:divsChild>
                                        <w:div w:id="826480848">
                                          <w:marLeft w:val="0"/>
                                          <w:marRight w:val="0"/>
                                          <w:marTop w:val="0"/>
                                          <w:marBottom w:val="0"/>
                                          <w:divBdr>
                                            <w:top w:val="none" w:sz="0" w:space="0" w:color="auto"/>
                                            <w:left w:val="none" w:sz="0" w:space="0" w:color="auto"/>
                                            <w:bottom w:val="none" w:sz="0" w:space="0" w:color="auto"/>
                                            <w:right w:val="none" w:sz="0" w:space="0" w:color="auto"/>
                                          </w:divBdr>
                                          <w:divsChild>
                                            <w:div w:id="1610117569">
                                              <w:marLeft w:val="0"/>
                                              <w:marRight w:val="0"/>
                                              <w:marTop w:val="0"/>
                                              <w:marBottom w:val="0"/>
                                              <w:divBdr>
                                                <w:top w:val="single" w:sz="4" w:space="0" w:color="F5F5F5"/>
                                                <w:left w:val="single" w:sz="4" w:space="0" w:color="F5F5F5"/>
                                                <w:bottom w:val="single" w:sz="4" w:space="0" w:color="F5F5F5"/>
                                                <w:right w:val="single" w:sz="4" w:space="0" w:color="F5F5F5"/>
                                              </w:divBdr>
                                              <w:divsChild>
                                                <w:div w:id="322782615">
                                                  <w:marLeft w:val="0"/>
                                                  <w:marRight w:val="0"/>
                                                  <w:marTop w:val="0"/>
                                                  <w:marBottom w:val="0"/>
                                                  <w:divBdr>
                                                    <w:top w:val="none" w:sz="0" w:space="0" w:color="auto"/>
                                                    <w:left w:val="none" w:sz="0" w:space="0" w:color="auto"/>
                                                    <w:bottom w:val="none" w:sz="0" w:space="0" w:color="auto"/>
                                                    <w:right w:val="none" w:sz="0" w:space="0" w:color="auto"/>
                                                  </w:divBdr>
                                                  <w:divsChild>
                                                    <w:div w:id="1288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348854">
      <w:bodyDiv w:val="1"/>
      <w:marLeft w:val="0"/>
      <w:marRight w:val="0"/>
      <w:marTop w:val="0"/>
      <w:marBottom w:val="0"/>
      <w:divBdr>
        <w:top w:val="none" w:sz="0" w:space="0" w:color="auto"/>
        <w:left w:val="none" w:sz="0" w:space="0" w:color="auto"/>
        <w:bottom w:val="none" w:sz="0" w:space="0" w:color="auto"/>
        <w:right w:val="none" w:sz="0" w:space="0" w:color="auto"/>
      </w:divBdr>
      <w:divsChild>
        <w:div w:id="144132707">
          <w:marLeft w:val="0"/>
          <w:marRight w:val="0"/>
          <w:marTop w:val="0"/>
          <w:marBottom w:val="0"/>
          <w:divBdr>
            <w:top w:val="none" w:sz="0" w:space="0" w:color="auto"/>
            <w:left w:val="none" w:sz="0" w:space="0" w:color="auto"/>
            <w:bottom w:val="none" w:sz="0" w:space="0" w:color="auto"/>
            <w:right w:val="none" w:sz="0" w:space="0" w:color="auto"/>
          </w:divBdr>
        </w:div>
        <w:div w:id="1759053957">
          <w:marLeft w:val="0"/>
          <w:marRight w:val="0"/>
          <w:marTop w:val="0"/>
          <w:marBottom w:val="0"/>
          <w:divBdr>
            <w:top w:val="none" w:sz="0" w:space="0" w:color="auto"/>
            <w:left w:val="none" w:sz="0" w:space="0" w:color="auto"/>
            <w:bottom w:val="none" w:sz="0" w:space="0" w:color="auto"/>
            <w:right w:val="none" w:sz="0" w:space="0" w:color="auto"/>
          </w:divBdr>
        </w:div>
      </w:divsChild>
    </w:div>
    <w:div w:id="1375695720">
      <w:bodyDiv w:val="1"/>
      <w:marLeft w:val="0"/>
      <w:marRight w:val="0"/>
      <w:marTop w:val="0"/>
      <w:marBottom w:val="0"/>
      <w:divBdr>
        <w:top w:val="none" w:sz="0" w:space="0" w:color="auto"/>
        <w:left w:val="none" w:sz="0" w:space="0" w:color="auto"/>
        <w:bottom w:val="none" w:sz="0" w:space="0" w:color="auto"/>
        <w:right w:val="none" w:sz="0" w:space="0" w:color="auto"/>
      </w:divBdr>
      <w:divsChild>
        <w:div w:id="1229998738">
          <w:marLeft w:val="0"/>
          <w:marRight w:val="0"/>
          <w:marTop w:val="0"/>
          <w:marBottom w:val="0"/>
          <w:divBdr>
            <w:top w:val="none" w:sz="0" w:space="0" w:color="auto"/>
            <w:left w:val="none" w:sz="0" w:space="0" w:color="auto"/>
            <w:bottom w:val="none" w:sz="0" w:space="0" w:color="auto"/>
            <w:right w:val="none" w:sz="0" w:space="0" w:color="auto"/>
          </w:divBdr>
          <w:divsChild>
            <w:div w:id="1476331799">
              <w:marLeft w:val="0"/>
              <w:marRight w:val="0"/>
              <w:marTop w:val="0"/>
              <w:marBottom w:val="0"/>
              <w:divBdr>
                <w:top w:val="none" w:sz="0" w:space="0" w:color="auto"/>
                <w:left w:val="none" w:sz="0" w:space="0" w:color="auto"/>
                <w:bottom w:val="none" w:sz="0" w:space="0" w:color="auto"/>
                <w:right w:val="none" w:sz="0" w:space="0" w:color="auto"/>
              </w:divBdr>
              <w:divsChild>
                <w:div w:id="1373843588">
                  <w:marLeft w:val="0"/>
                  <w:marRight w:val="0"/>
                  <w:marTop w:val="0"/>
                  <w:marBottom w:val="0"/>
                  <w:divBdr>
                    <w:top w:val="none" w:sz="0" w:space="0" w:color="auto"/>
                    <w:left w:val="none" w:sz="0" w:space="0" w:color="auto"/>
                    <w:bottom w:val="none" w:sz="0" w:space="0" w:color="auto"/>
                    <w:right w:val="none" w:sz="0" w:space="0" w:color="auto"/>
                  </w:divBdr>
                  <w:divsChild>
                    <w:div w:id="1608461824">
                      <w:marLeft w:val="0"/>
                      <w:marRight w:val="0"/>
                      <w:marTop w:val="0"/>
                      <w:marBottom w:val="0"/>
                      <w:divBdr>
                        <w:top w:val="none" w:sz="0" w:space="0" w:color="auto"/>
                        <w:left w:val="none" w:sz="0" w:space="0" w:color="auto"/>
                        <w:bottom w:val="none" w:sz="0" w:space="0" w:color="auto"/>
                        <w:right w:val="none" w:sz="0" w:space="0" w:color="auto"/>
                      </w:divBdr>
                      <w:divsChild>
                        <w:div w:id="624967083">
                          <w:marLeft w:val="0"/>
                          <w:marRight w:val="0"/>
                          <w:marTop w:val="0"/>
                          <w:marBottom w:val="0"/>
                          <w:divBdr>
                            <w:top w:val="none" w:sz="0" w:space="0" w:color="auto"/>
                            <w:left w:val="none" w:sz="0" w:space="0" w:color="auto"/>
                            <w:bottom w:val="none" w:sz="0" w:space="0" w:color="auto"/>
                            <w:right w:val="none" w:sz="0" w:space="0" w:color="auto"/>
                          </w:divBdr>
                          <w:divsChild>
                            <w:div w:id="1527325342">
                              <w:marLeft w:val="0"/>
                              <w:marRight w:val="0"/>
                              <w:marTop w:val="0"/>
                              <w:marBottom w:val="0"/>
                              <w:divBdr>
                                <w:top w:val="none" w:sz="0" w:space="0" w:color="auto"/>
                                <w:left w:val="none" w:sz="0" w:space="0" w:color="auto"/>
                                <w:bottom w:val="none" w:sz="0" w:space="0" w:color="auto"/>
                                <w:right w:val="none" w:sz="0" w:space="0" w:color="auto"/>
                              </w:divBdr>
                              <w:divsChild>
                                <w:div w:id="510879680">
                                  <w:marLeft w:val="0"/>
                                  <w:marRight w:val="0"/>
                                  <w:marTop w:val="0"/>
                                  <w:marBottom w:val="0"/>
                                  <w:divBdr>
                                    <w:top w:val="none" w:sz="0" w:space="0" w:color="auto"/>
                                    <w:left w:val="none" w:sz="0" w:space="0" w:color="auto"/>
                                    <w:bottom w:val="none" w:sz="0" w:space="0" w:color="auto"/>
                                    <w:right w:val="none" w:sz="0" w:space="0" w:color="auto"/>
                                  </w:divBdr>
                                  <w:divsChild>
                                    <w:div w:id="498034482">
                                      <w:marLeft w:val="0"/>
                                      <w:marRight w:val="0"/>
                                      <w:marTop w:val="0"/>
                                      <w:marBottom w:val="0"/>
                                      <w:divBdr>
                                        <w:top w:val="none" w:sz="0" w:space="0" w:color="auto"/>
                                        <w:left w:val="none" w:sz="0" w:space="0" w:color="auto"/>
                                        <w:bottom w:val="none" w:sz="0" w:space="0" w:color="auto"/>
                                        <w:right w:val="none" w:sz="0" w:space="0" w:color="auto"/>
                                      </w:divBdr>
                                      <w:divsChild>
                                        <w:div w:id="880436252">
                                          <w:marLeft w:val="0"/>
                                          <w:marRight w:val="0"/>
                                          <w:marTop w:val="0"/>
                                          <w:marBottom w:val="0"/>
                                          <w:divBdr>
                                            <w:top w:val="none" w:sz="0" w:space="0" w:color="auto"/>
                                            <w:left w:val="none" w:sz="0" w:space="0" w:color="auto"/>
                                            <w:bottom w:val="none" w:sz="0" w:space="0" w:color="auto"/>
                                            <w:right w:val="none" w:sz="0" w:space="0" w:color="auto"/>
                                          </w:divBdr>
                                          <w:divsChild>
                                            <w:div w:id="858395334">
                                              <w:marLeft w:val="0"/>
                                              <w:marRight w:val="0"/>
                                              <w:marTop w:val="0"/>
                                              <w:marBottom w:val="0"/>
                                              <w:divBdr>
                                                <w:top w:val="single" w:sz="4" w:space="0" w:color="F5F5F5"/>
                                                <w:left w:val="single" w:sz="4" w:space="0" w:color="F5F5F5"/>
                                                <w:bottom w:val="single" w:sz="4" w:space="0" w:color="F5F5F5"/>
                                                <w:right w:val="single" w:sz="4" w:space="0" w:color="F5F5F5"/>
                                              </w:divBdr>
                                              <w:divsChild>
                                                <w:div w:id="901136810">
                                                  <w:marLeft w:val="0"/>
                                                  <w:marRight w:val="0"/>
                                                  <w:marTop w:val="0"/>
                                                  <w:marBottom w:val="0"/>
                                                  <w:divBdr>
                                                    <w:top w:val="none" w:sz="0" w:space="0" w:color="auto"/>
                                                    <w:left w:val="none" w:sz="0" w:space="0" w:color="auto"/>
                                                    <w:bottom w:val="none" w:sz="0" w:space="0" w:color="auto"/>
                                                    <w:right w:val="none" w:sz="0" w:space="0" w:color="auto"/>
                                                  </w:divBdr>
                                                  <w:divsChild>
                                                    <w:div w:id="798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698212">
      <w:bodyDiv w:val="1"/>
      <w:marLeft w:val="0"/>
      <w:marRight w:val="0"/>
      <w:marTop w:val="0"/>
      <w:marBottom w:val="0"/>
      <w:divBdr>
        <w:top w:val="none" w:sz="0" w:space="0" w:color="auto"/>
        <w:left w:val="none" w:sz="0" w:space="0" w:color="auto"/>
        <w:bottom w:val="none" w:sz="0" w:space="0" w:color="auto"/>
        <w:right w:val="none" w:sz="0" w:space="0" w:color="auto"/>
      </w:divBdr>
      <w:divsChild>
        <w:div w:id="2100641238">
          <w:marLeft w:val="0"/>
          <w:marRight w:val="0"/>
          <w:marTop w:val="0"/>
          <w:marBottom w:val="0"/>
          <w:divBdr>
            <w:top w:val="none" w:sz="0" w:space="0" w:color="auto"/>
            <w:left w:val="none" w:sz="0" w:space="0" w:color="auto"/>
            <w:bottom w:val="none" w:sz="0" w:space="0" w:color="auto"/>
            <w:right w:val="none" w:sz="0" w:space="0" w:color="auto"/>
          </w:divBdr>
          <w:divsChild>
            <w:div w:id="1867526207">
              <w:marLeft w:val="0"/>
              <w:marRight w:val="0"/>
              <w:marTop w:val="0"/>
              <w:marBottom w:val="0"/>
              <w:divBdr>
                <w:top w:val="none" w:sz="0" w:space="0" w:color="auto"/>
                <w:left w:val="none" w:sz="0" w:space="0" w:color="auto"/>
                <w:bottom w:val="none" w:sz="0" w:space="0" w:color="auto"/>
                <w:right w:val="none" w:sz="0" w:space="0" w:color="auto"/>
              </w:divBdr>
              <w:divsChild>
                <w:div w:id="561139984">
                  <w:marLeft w:val="0"/>
                  <w:marRight w:val="0"/>
                  <w:marTop w:val="0"/>
                  <w:marBottom w:val="0"/>
                  <w:divBdr>
                    <w:top w:val="none" w:sz="0" w:space="0" w:color="auto"/>
                    <w:left w:val="none" w:sz="0" w:space="0" w:color="auto"/>
                    <w:bottom w:val="none" w:sz="0" w:space="0" w:color="auto"/>
                    <w:right w:val="none" w:sz="0" w:space="0" w:color="auto"/>
                  </w:divBdr>
                  <w:divsChild>
                    <w:div w:id="1855681728">
                      <w:marLeft w:val="0"/>
                      <w:marRight w:val="0"/>
                      <w:marTop w:val="0"/>
                      <w:marBottom w:val="0"/>
                      <w:divBdr>
                        <w:top w:val="none" w:sz="0" w:space="0" w:color="auto"/>
                        <w:left w:val="none" w:sz="0" w:space="0" w:color="auto"/>
                        <w:bottom w:val="none" w:sz="0" w:space="0" w:color="auto"/>
                        <w:right w:val="none" w:sz="0" w:space="0" w:color="auto"/>
                      </w:divBdr>
                      <w:divsChild>
                        <w:div w:id="517351409">
                          <w:marLeft w:val="0"/>
                          <w:marRight w:val="0"/>
                          <w:marTop w:val="0"/>
                          <w:marBottom w:val="0"/>
                          <w:divBdr>
                            <w:top w:val="none" w:sz="0" w:space="0" w:color="auto"/>
                            <w:left w:val="none" w:sz="0" w:space="0" w:color="auto"/>
                            <w:bottom w:val="none" w:sz="0" w:space="0" w:color="auto"/>
                            <w:right w:val="none" w:sz="0" w:space="0" w:color="auto"/>
                          </w:divBdr>
                          <w:divsChild>
                            <w:div w:id="1474328989">
                              <w:marLeft w:val="0"/>
                              <w:marRight w:val="0"/>
                              <w:marTop w:val="0"/>
                              <w:marBottom w:val="0"/>
                              <w:divBdr>
                                <w:top w:val="none" w:sz="0" w:space="0" w:color="auto"/>
                                <w:left w:val="none" w:sz="0" w:space="0" w:color="auto"/>
                                <w:bottom w:val="none" w:sz="0" w:space="0" w:color="auto"/>
                                <w:right w:val="none" w:sz="0" w:space="0" w:color="auto"/>
                              </w:divBdr>
                              <w:divsChild>
                                <w:div w:id="1311055433">
                                  <w:marLeft w:val="0"/>
                                  <w:marRight w:val="0"/>
                                  <w:marTop w:val="0"/>
                                  <w:marBottom w:val="0"/>
                                  <w:divBdr>
                                    <w:top w:val="none" w:sz="0" w:space="0" w:color="auto"/>
                                    <w:left w:val="none" w:sz="0" w:space="0" w:color="auto"/>
                                    <w:bottom w:val="none" w:sz="0" w:space="0" w:color="auto"/>
                                    <w:right w:val="none" w:sz="0" w:space="0" w:color="auto"/>
                                  </w:divBdr>
                                  <w:divsChild>
                                    <w:div w:id="1835223140">
                                      <w:marLeft w:val="0"/>
                                      <w:marRight w:val="0"/>
                                      <w:marTop w:val="0"/>
                                      <w:marBottom w:val="0"/>
                                      <w:divBdr>
                                        <w:top w:val="none" w:sz="0" w:space="0" w:color="auto"/>
                                        <w:left w:val="none" w:sz="0" w:space="0" w:color="auto"/>
                                        <w:bottom w:val="none" w:sz="0" w:space="0" w:color="auto"/>
                                        <w:right w:val="none" w:sz="0" w:space="0" w:color="auto"/>
                                      </w:divBdr>
                                      <w:divsChild>
                                        <w:div w:id="662515121">
                                          <w:marLeft w:val="0"/>
                                          <w:marRight w:val="0"/>
                                          <w:marTop w:val="0"/>
                                          <w:marBottom w:val="0"/>
                                          <w:divBdr>
                                            <w:top w:val="none" w:sz="0" w:space="0" w:color="auto"/>
                                            <w:left w:val="none" w:sz="0" w:space="0" w:color="auto"/>
                                            <w:bottom w:val="none" w:sz="0" w:space="0" w:color="auto"/>
                                            <w:right w:val="none" w:sz="0" w:space="0" w:color="auto"/>
                                          </w:divBdr>
                                          <w:divsChild>
                                            <w:div w:id="548878027">
                                              <w:marLeft w:val="0"/>
                                              <w:marRight w:val="0"/>
                                              <w:marTop w:val="0"/>
                                              <w:marBottom w:val="0"/>
                                              <w:divBdr>
                                                <w:top w:val="single" w:sz="6" w:space="0" w:color="F5F5F5"/>
                                                <w:left w:val="single" w:sz="6" w:space="0" w:color="F5F5F5"/>
                                                <w:bottom w:val="single" w:sz="6" w:space="0" w:color="F5F5F5"/>
                                                <w:right w:val="single" w:sz="6" w:space="0" w:color="F5F5F5"/>
                                              </w:divBdr>
                                              <w:divsChild>
                                                <w:div w:id="1440486856">
                                                  <w:marLeft w:val="0"/>
                                                  <w:marRight w:val="0"/>
                                                  <w:marTop w:val="0"/>
                                                  <w:marBottom w:val="0"/>
                                                  <w:divBdr>
                                                    <w:top w:val="none" w:sz="0" w:space="0" w:color="auto"/>
                                                    <w:left w:val="none" w:sz="0" w:space="0" w:color="auto"/>
                                                    <w:bottom w:val="none" w:sz="0" w:space="0" w:color="auto"/>
                                                    <w:right w:val="none" w:sz="0" w:space="0" w:color="auto"/>
                                                  </w:divBdr>
                                                  <w:divsChild>
                                                    <w:div w:id="16971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6211">
      <w:bodyDiv w:val="1"/>
      <w:marLeft w:val="0"/>
      <w:marRight w:val="0"/>
      <w:marTop w:val="0"/>
      <w:marBottom w:val="0"/>
      <w:divBdr>
        <w:top w:val="none" w:sz="0" w:space="0" w:color="auto"/>
        <w:left w:val="none" w:sz="0" w:space="0" w:color="auto"/>
        <w:bottom w:val="none" w:sz="0" w:space="0" w:color="auto"/>
        <w:right w:val="none" w:sz="0" w:space="0" w:color="auto"/>
      </w:divBdr>
      <w:divsChild>
        <w:div w:id="279841341">
          <w:marLeft w:val="0"/>
          <w:marRight w:val="0"/>
          <w:marTop w:val="0"/>
          <w:marBottom w:val="0"/>
          <w:divBdr>
            <w:top w:val="none" w:sz="0" w:space="0" w:color="auto"/>
            <w:left w:val="none" w:sz="0" w:space="0" w:color="auto"/>
            <w:bottom w:val="none" w:sz="0" w:space="0" w:color="auto"/>
            <w:right w:val="none" w:sz="0" w:space="0" w:color="auto"/>
          </w:divBdr>
          <w:divsChild>
            <w:div w:id="395975375">
              <w:marLeft w:val="0"/>
              <w:marRight w:val="0"/>
              <w:marTop w:val="0"/>
              <w:marBottom w:val="0"/>
              <w:divBdr>
                <w:top w:val="none" w:sz="0" w:space="0" w:color="auto"/>
                <w:left w:val="none" w:sz="0" w:space="0" w:color="auto"/>
                <w:bottom w:val="none" w:sz="0" w:space="0" w:color="auto"/>
                <w:right w:val="none" w:sz="0" w:space="0" w:color="auto"/>
              </w:divBdr>
              <w:divsChild>
                <w:div w:id="192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5308">
      <w:bodyDiv w:val="1"/>
      <w:marLeft w:val="0"/>
      <w:marRight w:val="0"/>
      <w:marTop w:val="0"/>
      <w:marBottom w:val="0"/>
      <w:divBdr>
        <w:top w:val="none" w:sz="0" w:space="0" w:color="auto"/>
        <w:left w:val="none" w:sz="0" w:space="0" w:color="auto"/>
        <w:bottom w:val="none" w:sz="0" w:space="0" w:color="auto"/>
        <w:right w:val="none" w:sz="0" w:space="0" w:color="auto"/>
      </w:divBdr>
      <w:divsChild>
        <w:div w:id="1438330889">
          <w:marLeft w:val="0"/>
          <w:marRight w:val="0"/>
          <w:marTop w:val="0"/>
          <w:marBottom w:val="0"/>
          <w:divBdr>
            <w:top w:val="none" w:sz="0" w:space="0" w:color="auto"/>
            <w:left w:val="none" w:sz="0" w:space="0" w:color="auto"/>
            <w:bottom w:val="none" w:sz="0" w:space="0" w:color="auto"/>
            <w:right w:val="none" w:sz="0" w:space="0" w:color="auto"/>
          </w:divBdr>
          <w:divsChild>
            <w:div w:id="1200359533">
              <w:marLeft w:val="0"/>
              <w:marRight w:val="0"/>
              <w:marTop w:val="0"/>
              <w:marBottom w:val="0"/>
              <w:divBdr>
                <w:top w:val="none" w:sz="0" w:space="0" w:color="auto"/>
                <w:left w:val="none" w:sz="0" w:space="0" w:color="auto"/>
                <w:bottom w:val="none" w:sz="0" w:space="0" w:color="auto"/>
                <w:right w:val="none" w:sz="0" w:space="0" w:color="auto"/>
              </w:divBdr>
              <w:divsChild>
                <w:div w:id="1431195091">
                  <w:marLeft w:val="0"/>
                  <w:marRight w:val="0"/>
                  <w:marTop w:val="0"/>
                  <w:marBottom w:val="0"/>
                  <w:divBdr>
                    <w:top w:val="none" w:sz="0" w:space="0" w:color="auto"/>
                    <w:left w:val="none" w:sz="0" w:space="0" w:color="auto"/>
                    <w:bottom w:val="none" w:sz="0" w:space="0" w:color="auto"/>
                    <w:right w:val="none" w:sz="0" w:space="0" w:color="auto"/>
                  </w:divBdr>
                  <w:divsChild>
                    <w:div w:id="331615068">
                      <w:marLeft w:val="0"/>
                      <w:marRight w:val="0"/>
                      <w:marTop w:val="0"/>
                      <w:marBottom w:val="0"/>
                      <w:divBdr>
                        <w:top w:val="none" w:sz="0" w:space="0" w:color="auto"/>
                        <w:left w:val="none" w:sz="0" w:space="0" w:color="auto"/>
                        <w:bottom w:val="none" w:sz="0" w:space="0" w:color="auto"/>
                        <w:right w:val="none" w:sz="0" w:space="0" w:color="auto"/>
                      </w:divBdr>
                      <w:divsChild>
                        <w:div w:id="222839259">
                          <w:marLeft w:val="0"/>
                          <w:marRight w:val="0"/>
                          <w:marTop w:val="0"/>
                          <w:marBottom w:val="0"/>
                          <w:divBdr>
                            <w:top w:val="none" w:sz="0" w:space="0" w:color="auto"/>
                            <w:left w:val="none" w:sz="0" w:space="0" w:color="auto"/>
                            <w:bottom w:val="none" w:sz="0" w:space="0" w:color="auto"/>
                            <w:right w:val="none" w:sz="0" w:space="0" w:color="auto"/>
                          </w:divBdr>
                          <w:divsChild>
                            <w:div w:id="940599931">
                              <w:marLeft w:val="0"/>
                              <w:marRight w:val="0"/>
                              <w:marTop w:val="0"/>
                              <w:marBottom w:val="0"/>
                              <w:divBdr>
                                <w:top w:val="none" w:sz="0" w:space="0" w:color="auto"/>
                                <w:left w:val="none" w:sz="0" w:space="0" w:color="auto"/>
                                <w:bottom w:val="none" w:sz="0" w:space="0" w:color="auto"/>
                                <w:right w:val="none" w:sz="0" w:space="0" w:color="auto"/>
                              </w:divBdr>
                              <w:divsChild>
                                <w:div w:id="1948389328">
                                  <w:marLeft w:val="0"/>
                                  <w:marRight w:val="0"/>
                                  <w:marTop w:val="0"/>
                                  <w:marBottom w:val="0"/>
                                  <w:divBdr>
                                    <w:top w:val="none" w:sz="0" w:space="0" w:color="auto"/>
                                    <w:left w:val="none" w:sz="0" w:space="0" w:color="auto"/>
                                    <w:bottom w:val="none" w:sz="0" w:space="0" w:color="auto"/>
                                    <w:right w:val="none" w:sz="0" w:space="0" w:color="auto"/>
                                  </w:divBdr>
                                  <w:divsChild>
                                    <w:div w:id="670762581">
                                      <w:marLeft w:val="0"/>
                                      <w:marRight w:val="0"/>
                                      <w:marTop w:val="0"/>
                                      <w:marBottom w:val="0"/>
                                      <w:divBdr>
                                        <w:top w:val="none" w:sz="0" w:space="0" w:color="auto"/>
                                        <w:left w:val="none" w:sz="0" w:space="0" w:color="auto"/>
                                        <w:bottom w:val="none" w:sz="0" w:space="0" w:color="auto"/>
                                        <w:right w:val="none" w:sz="0" w:space="0" w:color="auto"/>
                                      </w:divBdr>
                                      <w:divsChild>
                                        <w:div w:id="1917470753">
                                          <w:marLeft w:val="0"/>
                                          <w:marRight w:val="0"/>
                                          <w:marTop w:val="0"/>
                                          <w:marBottom w:val="0"/>
                                          <w:divBdr>
                                            <w:top w:val="none" w:sz="0" w:space="0" w:color="auto"/>
                                            <w:left w:val="none" w:sz="0" w:space="0" w:color="auto"/>
                                            <w:bottom w:val="none" w:sz="0" w:space="0" w:color="auto"/>
                                            <w:right w:val="none" w:sz="0" w:space="0" w:color="auto"/>
                                          </w:divBdr>
                                          <w:divsChild>
                                            <w:div w:id="780494034">
                                              <w:marLeft w:val="0"/>
                                              <w:marRight w:val="0"/>
                                              <w:marTop w:val="0"/>
                                              <w:marBottom w:val="0"/>
                                              <w:divBdr>
                                                <w:top w:val="single" w:sz="6" w:space="0" w:color="F5F5F5"/>
                                                <w:left w:val="single" w:sz="6" w:space="0" w:color="F5F5F5"/>
                                                <w:bottom w:val="single" w:sz="6" w:space="0" w:color="F5F5F5"/>
                                                <w:right w:val="single" w:sz="6" w:space="0" w:color="F5F5F5"/>
                                              </w:divBdr>
                                              <w:divsChild>
                                                <w:div w:id="742334254">
                                                  <w:marLeft w:val="0"/>
                                                  <w:marRight w:val="0"/>
                                                  <w:marTop w:val="0"/>
                                                  <w:marBottom w:val="0"/>
                                                  <w:divBdr>
                                                    <w:top w:val="none" w:sz="0" w:space="0" w:color="auto"/>
                                                    <w:left w:val="none" w:sz="0" w:space="0" w:color="auto"/>
                                                    <w:bottom w:val="none" w:sz="0" w:space="0" w:color="auto"/>
                                                    <w:right w:val="none" w:sz="0" w:space="0" w:color="auto"/>
                                                  </w:divBdr>
                                                  <w:divsChild>
                                                    <w:div w:id="19938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395305">
      <w:bodyDiv w:val="1"/>
      <w:marLeft w:val="0"/>
      <w:marRight w:val="0"/>
      <w:marTop w:val="0"/>
      <w:marBottom w:val="0"/>
      <w:divBdr>
        <w:top w:val="none" w:sz="0" w:space="0" w:color="auto"/>
        <w:left w:val="none" w:sz="0" w:space="0" w:color="auto"/>
        <w:bottom w:val="none" w:sz="0" w:space="0" w:color="auto"/>
        <w:right w:val="none" w:sz="0" w:space="0" w:color="auto"/>
      </w:divBdr>
      <w:divsChild>
        <w:div w:id="1157381994">
          <w:marLeft w:val="0"/>
          <w:marRight w:val="0"/>
          <w:marTop w:val="0"/>
          <w:marBottom w:val="0"/>
          <w:divBdr>
            <w:top w:val="none" w:sz="0" w:space="0" w:color="auto"/>
            <w:left w:val="none" w:sz="0" w:space="0" w:color="auto"/>
            <w:bottom w:val="none" w:sz="0" w:space="0" w:color="auto"/>
            <w:right w:val="none" w:sz="0" w:space="0" w:color="auto"/>
          </w:divBdr>
          <w:divsChild>
            <w:div w:id="1313489076">
              <w:marLeft w:val="0"/>
              <w:marRight w:val="0"/>
              <w:marTop w:val="0"/>
              <w:marBottom w:val="0"/>
              <w:divBdr>
                <w:top w:val="none" w:sz="0" w:space="0" w:color="auto"/>
                <w:left w:val="none" w:sz="0" w:space="0" w:color="auto"/>
                <w:bottom w:val="none" w:sz="0" w:space="0" w:color="auto"/>
                <w:right w:val="none" w:sz="0" w:space="0" w:color="auto"/>
              </w:divBdr>
              <w:divsChild>
                <w:div w:id="1444304844">
                  <w:marLeft w:val="0"/>
                  <w:marRight w:val="0"/>
                  <w:marTop w:val="0"/>
                  <w:marBottom w:val="0"/>
                  <w:divBdr>
                    <w:top w:val="none" w:sz="0" w:space="0" w:color="auto"/>
                    <w:left w:val="none" w:sz="0" w:space="0" w:color="auto"/>
                    <w:bottom w:val="none" w:sz="0" w:space="0" w:color="auto"/>
                    <w:right w:val="none" w:sz="0" w:space="0" w:color="auto"/>
                  </w:divBdr>
                  <w:divsChild>
                    <w:div w:id="1231843548">
                      <w:marLeft w:val="0"/>
                      <w:marRight w:val="0"/>
                      <w:marTop w:val="0"/>
                      <w:marBottom w:val="0"/>
                      <w:divBdr>
                        <w:top w:val="none" w:sz="0" w:space="0" w:color="auto"/>
                        <w:left w:val="none" w:sz="0" w:space="0" w:color="auto"/>
                        <w:bottom w:val="none" w:sz="0" w:space="0" w:color="auto"/>
                        <w:right w:val="none" w:sz="0" w:space="0" w:color="auto"/>
                      </w:divBdr>
                      <w:divsChild>
                        <w:div w:id="1348823323">
                          <w:marLeft w:val="0"/>
                          <w:marRight w:val="0"/>
                          <w:marTop w:val="0"/>
                          <w:marBottom w:val="0"/>
                          <w:divBdr>
                            <w:top w:val="none" w:sz="0" w:space="0" w:color="auto"/>
                            <w:left w:val="none" w:sz="0" w:space="0" w:color="auto"/>
                            <w:bottom w:val="none" w:sz="0" w:space="0" w:color="auto"/>
                            <w:right w:val="none" w:sz="0" w:space="0" w:color="auto"/>
                          </w:divBdr>
                          <w:divsChild>
                            <w:div w:id="2067757934">
                              <w:marLeft w:val="0"/>
                              <w:marRight w:val="0"/>
                              <w:marTop w:val="0"/>
                              <w:marBottom w:val="0"/>
                              <w:divBdr>
                                <w:top w:val="none" w:sz="0" w:space="0" w:color="auto"/>
                                <w:left w:val="none" w:sz="0" w:space="0" w:color="auto"/>
                                <w:bottom w:val="none" w:sz="0" w:space="0" w:color="auto"/>
                                <w:right w:val="none" w:sz="0" w:space="0" w:color="auto"/>
                              </w:divBdr>
                              <w:divsChild>
                                <w:div w:id="1318798097">
                                  <w:marLeft w:val="0"/>
                                  <w:marRight w:val="0"/>
                                  <w:marTop w:val="0"/>
                                  <w:marBottom w:val="0"/>
                                  <w:divBdr>
                                    <w:top w:val="none" w:sz="0" w:space="0" w:color="auto"/>
                                    <w:left w:val="none" w:sz="0" w:space="0" w:color="auto"/>
                                    <w:bottom w:val="none" w:sz="0" w:space="0" w:color="auto"/>
                                    <w:right w:val="none" w:sz="0" w:space="0" w:color="auto"/>
                                  </w:divBdr>
                                  <w:divsChild>
                                    <w:div w:id="238371303">
                                      <w:marLeft w:val="0"/>
                                      <w:marRight w:val="0"/>
                                      <w:marTop w:val="0"/>
                                      <w:marBottom w:val="0"/>
                                      <w:divBdr>
                                        <w:top w:val="none" w:sz="0" w:space="0" w:color="auto"/>
                                        <w:left w:val="none" w:sz="0" w:space="0" w:color="auto"/>
                                        <w:bottom w:val="none" w:sz="0" w:space="0" w:color="auto"/>
                                        <w:right w:val="none" w:sz="0" w:space="0" w:color="auto"/>
                                      </w:divBdr>
                                      <w:divsChild>
                                        <w:div w:id="1056733486">
                                          <w:marLeft w:val="0"/>
                                          <w:marRight w:val="0"/>
                                          <w:marTop w:val="0"/>
                                          <w:marBottom w:val="0"/>
                                          <w:divBdr>
                                            <w:top w:val="none" w:sz="0" w:space="0" w:color="auto"/>
                                            <w:left w:val="none" w:sz="0" w:space="0" w:color="auto"/>
                                            <w:bottom w:val="none" w:sz="0" w:space="0" w:color="auto"/>
                                            <w:right w:val="none" w:sz="0" w:space="0" w:color="auto"/>
                                          </w:divBdr>
                                          <w:divsChild>
                                            <w:div w:id="1937201924">
                                              <w:marLeft w:val="0"/>
                                              <w:marRight w:val="0"/>
                                              <w:marTop w:val="0"/>
                                              <w:marBottom w:val="100"/>
                                              <w:divBdr>
                                                <w:top w:val="single" w:sz="4" w:space="0" w:color="F5F5F5"/>
                                                <w:left w:val="single" w:sz="4" w:space="0" w:color="F5F5F5"/>
                                                <w:bottom w:val="single" w:sz="4" w:space="0" w:color="F5F5F5"/>
                                                <w:right w:val="single" w:sz="4" w:space="0" w:color="F5F5F5"/>
                                              </w:divBdr>
                                              <w:divsChild>
                                                <w:div w:id="1940214479">
                                                  <w:marLeft w:val="0"/>
                                                  <w:marRight w:val="0"/>
                                                  <w:marTop w:val="0"/>
                                                  <w:marBottom w:val="0"/>
                                                  <w:divBdr>
                                                    <w:top w:val="none" w:sz="0" w:space="0" w:color="auto"/>
                                                    <w:left w:val="none" w:sz="0" w:space="0" w:color="auto"/>
                                                    <w:bottom w:val="none" w:sz="0" w:space="0" w:color="auto"/>
                                                    <w:right w:val="none" w:sz="0" w:space="0" w:color="auto"/>
                                                  </w:divBdr>
                                                  <w:divsChild>
                                                    <w:div w:id="18492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89399">
      <w:bodyDiv w:val="1"/>
      <w:marLeft w:val="0"/>
      <w:marRight w:val="0"/>
      <w:marTop w:val="0"/>
      <w:marBottom w:val="0"/>
      <w:divBdr>
        <w:top w:val="none" w:sz="0" w:space="0" w:color="auto"/>
        <w:left w:val="none" w:sz="0" w:space="0" w:color="auto"/>
        <w:bottom w:val="none" w:sz="0" w:space="0" w:color="auto"/>
        <w:right w:val="none" w:sz="0" w:space="0" w:color="auto"/>
      </w:divBdr>
      <w:divsChild>
        <w:div w:id="1961112178">
          <w:marLeft w:val="0"/>
          <w:marRight w:val="0"/>
          <w:marTop w:val="0"/>
          <w:marBottom w:val="0"/>
          <w:divBdr>
            <w:top w:val="none" w:sz="0" w:space="0" w:color="auto"/>
            <w:left w:val="none" w:sz="0" w:space="0" w:color="auto"/>
            <w:bottom w:val="none" w:sz="0" w:space="0" w:color="auto"/>
            <w:right w:val="none" w:sz="0" w:space="0" w:color="auto"/>
          </w:divBdr>
          <w:divsChild>
            <w:div w:id="175315042">
              <w:marLeft w:val="0"/>
              <w:marRight w:val="0"/>
              <w:marTop w:val="0"/>
              <w:marBottom w:val="0"/>
              <w:divBdr>
                <w:top w:val="none" w:sz="0" w:space="0" w:color="auto"/>
                <w:left w:val="none" w:sz="0" w:space="0" w:color="auto"/>
                <w:bottom w:val="none" w:sz="0" w:space="0" w:color="auto"/>
                <w:right w:val="none" w:sz="0" w:space="0" w:color="auto"/>
              </w:divBdr>
              <w:divsChild>
                <w:div w:id="70977316">
                  <w:marLeft w:val="0"/>
                  <w:marRight w:val="0"/>
                  <w:marTop w:val="0"/>
                  <w:marBottom w:val="0"/>
                  <w:divBdr>
                    <w:top w:val="none" w:sz="0" w:space="0" w:color="auto"/>
                    <w:left w:val="none" w:sz="0" w:space="0" w:color="auto"/>
                    <w:bottom w:val="none" w:sz="0" w:space="0" w:color="auto"/>
                    <w:right w:val="none" w:sz="0" w:space="0" w:color="auto"/>
                  </w:divBdr>
                  <w:divsChild>
                    <w:div w:id="1554925059">
                      <w:marLeft w:val="0"/>
                      <w:marRight w:val="0"/>
                      <w:marTop w:val="0"/>
                      <w:marBottom w:val="0"/>
                      <w:divBdr>
                        <w:top w:val="none" w:sz="0" w:space="0" w:color="auto"/>
                        <w:left w:val="none" w:sz="0" w:space="0" w:color="auto"/>
                        <w:bottom w:val="none" w:sz="0" w:space="0" w:color="auto"/>
                        <w:right w:val="none" w:sz="0" w:space="0" w:color="auto"/>
                      </w:divBdr>
                      <w:divsChild>
                        <w:div w:id="57872521">
                          <w:marLeft w:val="0"/>
                          <w:marRight w:val="0"/>
                          <w:marTop w:val="0"/>
                          <w:marBottom w:val="0"/>
                          <w:divBdr>
                            <w:top w:val="none" w:sz="0" w:space="0" w:color="auto"/>
                            <w:left w:val="none" w:sz="0" w:space="0" w:color="auto"/>
                            <w:bottom w:val="none" w:sz="0" w:space="0" w:color="auto"/>
                            <w:right w:val="none" w:sz="0" w:space="0" w:color="auto"/>
                          </w:divBdr>
                          <w:divsChild>
                            <w:div w:id="369575557">
                              <w:marLeft w:val="0"/>
                              <w:marRight w:val="0"/>
                              <w:marTop w:val="0"/>
                              <w:marBottom w:val="0"/>
                              <w:divBdr>
                                <w:top w:val="none" w:sz="0" w:space="0" w:color="auto"/>
                                <w:left w:val="none" w:sz="0" w:space="0" w:color="auto"/>
                                <w:bottom w:val="none" w:sz="0" w:space="0" w:color="auto"/>
                                <w:right w:val="none" w:sz="0" w:space="0" w:color="auto"/>
                              </w:divBdr>
                              <w:divsChild>
                                <w:div w:id="1545681214">
                                  <w:marLeft w:val="0"/>
                                  <w:marRight w:val="0"/>
                                  <w:marTop w:val="0"/>
                                  <w:marBottom w:val="0"/>
                                  <w:divBdr>
                                    <w:top w:val="none" w:sz="0" w:space="0" w:color="auto"/>
                                    <w:left w:val="none" w:sz="0" w:space="0" w:color="auto"/>
                                    <w:bottom w:val="none" w:sz="0" w:space="0" w:color="auto"/>
                                    <w:right w:val="none" w:sz="0" w:space="0" w:color="auto"/>
                                  </w:divBdr>
                                  <w:divsChild>
                                    <w:div w:id="220677117">
                                      <w:marLeft w:val="0"/>
                                      <w:marRight w:val="0"/>
                                      <w:marTop w:val="0"/>
                                      <w:marBottom w:val="0"/>
                                      <w:divBdr>
                                        <w:top w:val="none" w:sz="0" w:space="0" w:color="auto"/>
                                        <w:left w:val="none" w:sz="0" w:space="0" w:color="auto"/>
                                        <w:bottom w:val="none" w:sz="0" w:space="0" w:color="auto"/>
                                        <w:right w:val="none" w:sz="0" w:space="0" w:color="auto"/>
                                      </w:divBdr>
                                      <w:divsChild>
                                        <w:div w:id="1436633557">
                                          <w:marLeft w:val="0"/>
                                          <w:marRight w:val="0"/>
                                          <w:marTop w:val="0"/>
                                          <w:marBottom w:val="0"/>
                                          <w:divBdr>
                                            <w:top w:val="none" w:sz="0" w:space="0" w:color="auto"/>
                                            <w:left w:val="none" w:sz="0" w:space="0" w:color="auto"/>
                                            <w:bottom w:val="none" w:sz="0" w:space="0" w:color="auto"/>
                                            <w:right w:val="none" w:sz="0" w:space="0" w:color="auto"/>
                                          </w:divBdr>
                                          <w:divsChild>
                                            <w:div w:id="1985118072">
                                              <w:marLeft w:val="0"/>
                                              <w:marRight w:val="0"/>
                                              <w:marTop w:val="0"/>
                                              <w:marBottom w:val="0"/>
                                              <w:divBdr>
                                                <w:top w:val="single" w:sz="4" w:space="0" w:color="F5F5F5"/>
                                                <w:left w:val="single" w:sz="4" w:space="0" w:color="F5F5F5"/>
                                                <w:bottom w:val="single" w:sz="4" w:space="0" w:color="F5F5F5"/>
                                                <w:right w:val="single" w:sz="4" w:space="0" w:color="F5F5F5"/>
                                              </w:divBdr>
                                              <w:divsChild>
                                                <w:div w:id="1480029822">
                                                  <w:marLeft w:val="0"/>
                                                  <w:marRight w:val="0"/>
                                                  <w:marTop w:val="0"/>
                                                  <w:marBottom w:val="0"/>
                                                  <w:divBdr>
                                                    <w:top w:val="none" w:sz="0" w:space="0" w:color="auto"/>
                                                    <w:left w:val="none" w:sz="0" w:space="0" w:color="auto"/>
                                                    <w:bottom w:val="none" w:sz="0" w:space="0" w:color="auto"/>
                                                    <w:right w:val="none" w:sz="0" w:space="0" w:color="auto"/>
                                                  </w:divBdr>
                                                  <w:divsChild>
                                                    <w:div w:id="15387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569509">
      <w:bodyDiv w:val="1"/>
      <w:marLeft w:val="0"/>
      <w:marRight w:val="0"/>
      <w:marTop w:val="0"/>
      <w:marBottom w:val="0"/>
      <w:divBdr>
        <w:top w:val="none" w:sz="0" w:space="0" w:color="auto"/>
        <w:left w:val="none" w:sz="0" w:space="0" w:color="auto"/>
        <w:bottom w:val="none" w:sz="0" w:space="0" w:color="auto"/>
        <w:right w:val="none" w:sz="0" w:space="0" w:color="auto"/>
      </w:divBdr>
      <w:divsChild>
        <w:div w:id="2126852035">
          <w:marLeft w:val="0"/>
          <w:marRight w:val="0"/>
          <w:marTop w:val="0"/>
          <w:marBottom w:val="0"/>
          <w:divBdr>
            <w:top w:val="none" w:sz="0" w:space="0" w:color="auto"/>
            <w:left w:val="none" w:sz="0" w:space="0" w:color="auto"/>
            <w:bottom w:val="none" w:sz="0" w:space="0" w:color="auto"/>
            <w:right w:val="none" w:sz="0" w:space="0" w:color="auto"/>
          </w:divBdr>
          <w:divsChild>
            <w:div w:id="1450196970">
              <w:marLeft w:val="0"/>
              <w:marRight w:val="0"/>
              <w:marTop w:val="0"/>
              <w:marBottom w:val="0"/>
              <w:divBdr>
                <w:top w:val="none" w:sz="0" w:space="0" w:color="auto"/>
                <w:left w:val="none" w:sz="0" w:space="0" w:color="auto"/>
                <w:bottom w:val="none" w:sz="0" w:space="0" w:color="auto"/>
                <w:right w:val="none" w:sz="0" w:space="0" w:color="auto"/>
              </w:divBdr>
              <w:divsChild>
                <w:div w:id="167404917">
                  <w:marLeft w:val="0"/>
                  <w:marRight w:val="0"/>
                  <w:marTop w:val="0"/>
                  <w:marBottom w:val="0"/>
                  <w:divBdr>
                    <w:top w:val="none" w:sz="0" w:space="0" w:color="auto"/>
                    <w:left w:val="none" w:sz="0" w:space="0" w:color="auto"/>
                    <w:bottom w:val="none" w:sz="0" w:space="0" w:color="auto"/>
                    <w:right w:val="none" w:sz="0" w:space="0" w:color="auto"/>
                  </w:divBdr>
                  <w:divsChild>
                    <w:div w:id="53781330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 w:id="1562061239">
      <w:bodyDiv w:val="1"/>
      <w:marLeft w:val="0"/>
      <w:marRight w:val="0"/>
      <w:marTop w:val="0"/>
      <w:marBottom w:val="0"/>
      <w:divBdr>
        <w:top w:val="none" w:sz="0" w:space="0" w:color="auto"/>
        <w:left w:val="none" w:sz="0" w:space="0" w:color="auto"/>
        <w:bottom w:val="none" w:sz="0" w:space="0" w:color="auto"/>
        <w:right w:val="none" w:sz="0" w:space="0" w:color="auto"/>
      </w:divBdr>
      <w:divsChild>
        <w:div w:id="410543017">
          <w:marLeft w:val="0"/>
          <w:marRight w:val="0"/>
          <w:marTop w:val="0"/>
          <w:marBottom w:val="0"/>
          <w:divBdr>
            <w:top w:val="none" w:sz="0" w:space="0" w:color="auto"/>
            <w:left w:val="none" w:sz="0" w:space="0" w:color="auto"/>
            <w:bottom w:val="none" w:sz="0" w:space="0" w:color="auto"/>
            <w:right w:val="none" w:sz="0" w:space="0" w:color="auto"/>
          </w:divBdr>
        </w:div>
        <w:div w:id="1245843478">
          <w:marLeft w:val="0"/>
          <w:marRight w:val="0"/>
          <w:marTop w:val="0"/>
          <w:marBottom w:val="0"/>
          <w:divBdr>
            <w:top w:val="none" w:sz="0" w:space="0" w:color="auto"/>
            <w:left w:val="none" w:sz="0" w:space="0" w:color="auto"/>
            <w:bottom w:val="none" w:sz="0" w:space="0" w:color="auto"/>
            <w:right w:val="none" w:sz="0" w:space="0" w:color="auto"/>
          </w:divBdr>
        </w:div>
      </w:divsChild>
    </w:div>
    <w:div w:id="1625237124">
      <w:bodyDiv w:val="1"/>
      <w:marLeft w:val="0"/>
      <w:marRight w:val="0"/>
      <w:marTop w:val="0"/>
      <w:marBottom w:val="0"/>
      <w:divBdr>
        <w:top w:val="none" w:sz="0" w:space="0" w:color="auto"/>
        <w:left w:val="none" w:sz="0" w:space="0" w:color="auto"/>
        <w:bottom w:val="none" w:sz="0" w:space="0" w:color="auto"/>
        <w:right w:val="none" w:sz="0" w:space="0" w:color="auto"/>
      </w:divBdr>
      <w:divsChild>
        <w:div w:id="262690114">
          <w:marLeft w:val="0"/>
          <w:marRight w:val="0"/>
          <w:marTop w:val="0"/>
          <w:marBottom w:val="0"/>
          <w:divBdr>
            <w:top w:val="none" w:sz="0" w:space="0" w:color="auto"/>
            <w:left w:val="none" w:sz="0" w:space="0" w:color="auto"/>
            <w:bottom w:val="none" w:sz="0" w:space="0" w:color="auto"/>
            <w:right w:val="none" w:sz="0" w:space="0" w:color="auto"/>
          </w:divBdr>
          <w:divsChild>
            <w:div w:id="1630471802">
              <w:marLeft w:val="0"/>
              <w:marRight w:val="0"/>
              <w:marTop w:val="0"/>
              <w:marBottom w:val="0"/>
              <w:divBdr>
                <w:top w:val="none" w:sz="0" w:space="0" w:color="auto"/>
                <w:left w:val="none" w:sz="0" w:space="0" w:color="auto"/>
                <w:bottom w:val="none" w:sz="0" w:space="0" w:color="auto"/>
                <w:right w:val="none" w:sz="0" w:space="0" w:color="auto"/>
              </w:divBdr>
              <w:divsChild>
                <w:div w:id="1619794505">
                  <w:marLeft w:val="0"/>
                  <w:marRight w:val="0"/>
                  <w:marTop w:val="0"/>
                  <w:marBottom w:val="0"/>
                  <w:divBdr>
                    <w:top w:val="none" w:sz="0" w:space="0" w:color="auto"/>
                    <w:left w:val="none" w:sz="0" w:space="0" w:color="auto"/>
                    <w:bottom w:val="none" w:sz="0" w:space="0" w:color="auto"/>
                    <w:right w:val="none" w:sz="0" w:space="0" w:color="auto"/>
                  </w:divBdr>
                  <w:divsChild>
                    <w:div w:id="1923444636">
                      <w:marLeft w:val="0"/>
                      <w:marRight w:val="250"/>
                      <w:marTop w:val="0"/>
                      <w:marBottom w:val="0"/>
                      <w:divBdr>
                        <w:top w:val="none" w:sz="0" w:space="0" w:color="auto"/>
                        <w:left w:val="none" w:sz="0" w:space="0" w:color="auto"/>
                        <w:bottom w:val="none" w:sz="0" w:space="0" w:color="auto"/>
                        <w:right w:val="none" w:sz="0" w:space="0" w:color="auto"/>
                      </w:divBdr>
                      <w:divsChild>
                        <w:div w:id="228656415">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45406">
      <w:bodyDiv w:val="1"/>
      <w:marLeft w:val="0"/>
      <w:marRight w:val="0"/>
      <w:marTop w:val="0"/>
      <w:marBottom w:val="0"/>
      <w:divBdr>
        <w:top w:val="none" w:sz="0" w:space="0" w:color="auto"/>
        <w:left w:val="none" w:sz="0" w:space="0" w:color="auto"/>
        <w:bottom w:val="none" w:sz="0" w:space="0" w:color="auto"/>
        <w:right w:val="none" w:sz="0" w:space="0" w:color="auto"/>
      </w:divBdr>
      <w:divsChild>
        <w:div w:id="952441740">
          <w:marLeft w:val="0"/>
          <w:marRight w:val="0"/>
          <w:marTop w:val="0"/>
          <w:marBottom w:val="0"/>
          <w:divBdr>
            <w:top w:val="none" w:sz="0" w:space="0" w:color="auto"/>
            <w:left w:val="none" w:sz="0" w:space="0" w:color="auto"/>
            <w:bottom w:val="none" w:sz="0" w:space="0" w:color="auto"/>
            <w:right w:val="none" w:sz="0" w:space="0" w:color="auto"/>
          </w:divBdr>
          <w:divsChild>
            <w:div w:id="1782186366">
              <w:marLeft w:val="0"/>
              <w:marRight w:val="0"/>
              <w:marTop w:val="0"/>
              <w:marBottom w:val="0"/>
              <w:divBdr>
                <w:top w:val="none" w:sz="0" w:space="0" w:color="auto"/>
                <w:left w:val="none" w:sz="0" w:space="0" w:color="auto"/>
                <w:bottom w:val="none" w:sz="0" w:space="0" w:color="auto"/>
                <w:right w:val="none" w:sz="0" w:space="0" w:color="auto"/>
              </w:divBdr>
              <w:divsChild>
                <w:div w:id="519050618">
                  <w:marLeft w:val="0"/>
                  <w:marRight w:val="0"/>
                  <w:marTop w:val="0"/>
                  <w:marBottom w:val="0"/>
                  <w:divBdr>
                    <w:top w:val="none" w:sz="0" w:space="0" w:color="auto"/>
                    <w:left w:val="none" w:sz="0" w:space="0" w:color="auto"/>
                    <w:bottom w:val="none" w:sz="0" w:space="0" w:color="auto"/>
                    <w:right w:val="none" w:sz="0" w:space="0" w:color="auto"/>
                  </w:divBdr>
                  <w:divsChild>
                    <w:div w:id="266549760">
                      <w:marLeft w:val="0"/>
                      <w:marRight w:val="250"/>
                      <w:marTop w:val="0"/>
                      <w:marBottom w:val="0"/>
                      <w:divBdr>
                        <w:top w:val="none" w:sz="0" w:space="0" w:color="auto"/>
                        <w:left w:val="none" w:sz="0" w:space="0" w:color="auto"/>
                        <w:bottom w:val="none" w:sz="0" w:space="0" w:color="auto"/>
                        <w:right w:val="none" w:sz="0" w:space="0" w:color="auto"/>
                      </w:divBdr>
                      <w:divsChild>
                        <w:div w:id="3605130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256811">
      <w:bodyDiv w:val="1"/>
      <w:marLeft w:val="0"/>
      <w:marRight w:val="0"/>
      <w:marTop w:val="0"/>
      <w:marBottom w:val="0"/>
      <w:divBdr>
        <w:top w:val="none" w:sz="0" w:space="0" w:color="auto"/>
        <w:left w:val="none" w:sz="0" w:space="0" w:color="auto"/>
        <w:bottom w:val="none" w:sz="0" w:space="0" w:color="auto"/>
        <w:right w:val="none" w:sz="0" w:space="0" w:color="auto"/>
      </w:divBdr>
      <w:divsChild>
        <w:div w:id="282003015">
          <w:marLeft w:val="0"/>
          <w:marRight w:val="0"/>
          <w:marTop w:val="0"/>
          <w:marBottom w:val="0"/>
          <w:divBdr>
            <w:top w:val="none" w:sz="0" w:space="0" w:color="auto"/>
            <w:left w:val="none" w:sz="0" w:space="0" w:color="auto"/>
            <w:bottom w:val="none" w:sz="0" w:space="0" w:color="auto"/>
            <w:right w:val="none" w:sz="0" w:space="0" w:color="auto"/>
          </w:divBdr>
          <w:divsChild>
            <w:div w:id="1540777187">
              <w:marLeft w:val="0"/>
              <w:marRight w:val="0"/>
              <w:marTop w:val="0"/>
              <w:marBottom w:val="0"/>
              <w:divBdr>
                <w:top w:val="none" w:sz="0" w:space="0" w:color="auto"/>
                <w:left w:val="none" w:sz="0" w:space="0" w:color="auto"/>
                <w:bottom w:val="none" w:sz="0" w:space="0" w:color="auto"/>
                <w:right w:val="none" w:sz="0" w:space="0" w:color="auto"/>
              </w:divBdr>
              <w:divsChild>
                <w:div w:id="1772044495">
                  <w:marLeft w:val="0"/>
                  <w:marRight w:val="0"/>
                  <w:marTop w:val="0"/>
                  <w:marBottom w:val="0"/>
                  <w:divBdr>
                    <w:top w:val="none" w:sz="0" w:space="0" w:color="auto"/>
                    <w:left w:val="none" w:sz="0" w:space="0" w:color="auto"/>
                    <w:bottom w:val="none" w:sz="0" w:space="0" w:color="auto"/>
                    <w:right w:val="none" w:sz="0" w:space="0" w:color="auto"/>
                  </w:divBdr>
                  <w:divsChild>
                    <w:div w:id="1462529495">
                      <w:marLeft w:val="0"/>
                      <w:marRight w:val="0"/>
                      <w:marTop w:val="0"/>
                      <w:marBottom w:val="0"/>
                      <w:divBdr>
                        <w:top w:val="none" w:sz="0" w:space="0" w:color="auto"/>
                        <w:left w:val="none" w:sz="0" w:space="0" w:color="auto"/>
                        <w:bottom w:val="none" w:sz="0" w:space="0" w:color="auto"/>
                        <w:right w:val="none" w:sz="0" w:space="0" w:color="auto"/>
                      </w:divBdr>
                      <w:divsChild>
                        <w:div w:id="1362896637">
                          <w:marLeft w:val="0"/>
                          <w:marRight w:val="0"/>
                          <w:marTop w:val="0"/>
                          <w:marBottom w:val="0"/>
                          <w:divBdr>
                            <w:top w:val="none" w:sz="0" w:space="0" w:color="auto"/>
                            <w:left w:val="none" w:sz="0" w:space="0" w:color="auto"/>
                            <w:bottom w:val="none" w:sz="0" w:space="0" w:color="auto"/>
                            <w:right w:val="none" w:sz="0" w:space="0" w:color="auto"/>
                          </w:divBdr>
                          <w:divsChild>
                            <w:div w:id="917329765">
                              <w:marLeft w:val="0"/>
                              <w:marRight w:val="0"/>
                              <w:marTop w:val="0"/>
                              <w:marBottom w:val="0"/>
                              <w:divBdr>
                                <w:top w:val="none" w:sz="0" w:space="0" w:color="auto"/>
                                <w:left w:val="none" w:sz="0" w:space="0" w:color="auto"/>
                                <w:bottom w:val="none" w:sz="0" w:space="0" w:color="auto"/>
                                <w:right w:val="none" w:sz="0" w:space="0" w:color="auto"/>
                              </w:divBdr>
                              <w:divsChild>
                                <w:div w:id="1895266524">
                                  <w:marLeft w:val="0"/>
                                  <w:marRight w:val="0"/>
                                  <w:marTop w:val="0"/>
                                  <w:marBottom w:val="0"/>
                                  <w:divBdr>
                                    <w:top w:val="none" w:sz="0" w:space="0" w:color="auto"/>
                                    <w:left w:val="none" w:sz="0" w:space="0" w:color="auto"/>
                                    <w:bottom w:val="none" w:sz="0" w:space="0" w:color="auto"/>
                                    <w:right w:val="none" w:sz="0" w:space="0" w:color="auto"/>
                                  </w:divBdr>
                                  <w:divsChild>
                                    <w:div w:id="704209386">
                                      <w:marLeft w:val="0"/>
                                      <w:marRight w:val="0"/>
                                      <w:marTop w:val="0"/>
                                      <w:marBottom w:val="0"/>
                                      <w:divBdr>
                                        <w:top w:val="none" w:sz="0" w:space="0" w:color="auto"/>
                                        <w:left w:val="none" w:sz="0" w:space="0" w:color="auto"/>
                                        <w:bottom w:val="none" w:sz="0" w:space="0" w:color="auto"/>
                                        <w:right w:val="none" w:sz="0" w:space="0" w:color="auto"/>
                                      </w:divBdr>
                                      <w:divsChild>
                                        <w:div w:id="28191174">
                                          <w:marLeft w:val="0"/>
                                          <w:marRight w:val="0"/>
                                          <w:marTop w:val="0"/>
                                          <w:marBottom w:val="0"/>
                                          <w:divBdr>
                                            <w:top w:val="none" w:sz="0" w:space="0" w:color="auto"/>
                                            <w:left w:val="none" w:sz="0" w:space="0" w:color="auto"/>
                                            <w:bottom w:val="none" w:sz="0" w:space="0" w:color="auto"/>
                                            <w:right w:val="none" w:sz="0" w:space="0" w:color="auto"/>
                                          </w:divBdr>
                                          <w:divsChild>
                                            <w:div w:id="1053651789">
                                              <w:marLeft w:val="0"/>
                                              <w:marRight w:val="0"/>
                                              <w:marTop w:val="0"/>
                                              <w:marBottom w:val="0"/>
                                              <w:divBdr>
                                                <w:top w:val="single" w:sz="6" w:space="0" w:color="F5F5F5"/>
                                                <w:left w:val="single" w:sz="6" w:space="0" w:color="F5F5F5"/>
                                                <w:bottom w:val="single" w:sz="6" w:space="0" w:color="F5F5F5"/>
                                                <w:right w:val="single" w:sz="6" w:space="0" w:color="F5F5F5"/>
                                              </w:divBdr>
                                              <w:divsChild>
                                                <w:div w:id="484207562">
                                                  <w:marLeft w:val="0"/>
                                                  <w:marRight w:val="0"/>
                                                  <w:marTop w:val="0"/>
                                                  <w:marBottom w:val="0"/>
                                                  <w:divBdr>
                                                    <w:top w:val="none" w:sz="0" w:space="0" w:color="auto"/>
                                                    <w:left w:val="none" w:sz="0" w:space="0" w:color="auto"/>
                                                    <w:bottom w:val="none" w:sz="0" w:space="0" w:color="auto"/>
                                                    <w:right w:val="none" w:sz="0" w:space="0" w:color="auto"/>
                                                  </w:divBdr>
                                                  <w:divsChild>
                                                    <w:div w:id="961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083005">
      <w:bodyDiv w:val="1"/>
      <w:marLeft w:val="0"/>
      <w:marRight w:val="0"/>
      <w:marTop w:val="0"/>
      <w:marBottom w:val="0"/>
      <w:divBdr>
        <w:top w:val="none" w:sz="0" w:space="0" w:color="auto"/>
        <w:left w:val="none" w:sz="0" w:space="0" w:color="auto"/>
        <w:bottom w:val="none" w:sz="0" w:space="0" w:color="auto"/>
        <w:right w:val="none" w:sz="0" w:space="0" w:color="auto"/>
      </w:divBdr>
      <w:divsChild>
        <w:div w:id="1046492430">
          <w:marLeft w:val="0"/>
          <w:marRight w:val="0"/>
          <w:marTop w:val="0"/>
          <w:marBottom w:val="0"/>
          <w:divBdr>
            <w:top w:val="none" w:sz="0" w:space="0" w:color="auto"/>
            <w:left w:val="none" w:sz="0" w:space="0" w:color="auto"/>
            <w:bottom w:val="none" w:sz="0" w:space="0" w:color="auto"/>
            <w:right w:val="none" w:sz="0" w:space="0" w:color="auto"/>
          </w:divBdr>
          <w:divsChild>
            <w:div w:id="1436707696">
              <w:marLeft w:val="0"/>
              <w:marRight w:val="0"/>
              <w:marTop w:val="0"/>
              <w:marBottom w:val="0"/>
              <w:divBdr>
                <w:top w:val="none" w:sz="0" w:space="0" w:color="auto"/>
                <w:left w:val="none" w:sz="0" w:space="0" w:color="auto"/>
                <w:bottom w:val="none" w:sz="0" w:space="0" w:color="auto"/>
                <w:right w:val="none" w:sz="0" w:space="0" w:color="auto"/>
              </w:divBdr>
              <w:divsChild>
                <w:div w:id="677923610">
                  <w:marLeft w:val="0"/>
                  <w:marRight w:val="0"/>
                  <w:marTop w:val="0"/>
                  <w:marBottom w:val="0"/>
                  <w:divBdr>
                    <w:top w:val="none" w:sz="0" w:space="0" w:color="auto"/>
                    <w:left w:val="none" w:sz="0" w:space="0" w:color="auto"/>
                    <w:bottom w:val="none" w:sz="0" w:space="0" w:color="auto"/>
                    <w:right w:val="none" w:sz="0" w:space="0" w:color="auto"/>
                  </w:divBdr>
                  <w:divsChild>
                    <w:div w:id="1097597132">
                      <w:marLeft w:val="0"/>
                      <w:marRight w:val="250"/>
                      <w:marTop w:val="0"/>
                      <w:marBottom w:val="0"/>
                      <w:divBdr>
                        <w:top w:val="none" w:sz="0" w:space="0" w:color="auto"/>
                        <w:left w:val="none" w:sz="0" w:space="0" w:color="auto"/>
                        <w:bottom w:val="none" w:sz="0" w:space="0" w:color="auto"/>
                        <w:right w:val="none" w:sz="0" w:space="0" w:color="auto"/>
                      </w:divBdr>
                      <w:divsChild>
                        <w:div w:id="810244281">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17929">
      <w:bodyDiv w:val="1"/>
      <w:marLeft w:val="0"/>
      <w:marRight w:val="0"/>
      <w:marTop w:val="0"/>
      <w:marBottom w:val="0"/>
      <w:divBdr>
        <w:top w:val="none" w:sz="0" w:space="0" w:color="auto"/>
        <w:left w:val="none" w:sz="0" w:space="0" w:color="auto"/>
        <w:bottom w:val="none" w:sz="0" w:space="0" w:color="auto"/>
        <w:right w:val="none" w:sz="0" w:space="0" w:color="auto"/>
      </w:divBdr>
      <w:divsChild>
        <w:div w:id="1740128563">
          <w:marLeft w:val="0"/>
          <w:marRight w:val="0"/>
          <w:marTop w:val="0"/>
          <w:marBottom w:val="0"/>
          <w:divBdr>
            <w:top w:val="none" w:sz="0" w:space="0" w:color="auto"/>
            <w:left w:val="none" w:sz="0" w:space="0" w:color="auto"/>
            <w:bottom w:val="none" w:sz="0" w:space="0" w:color="auto"/>
            <w:right w:val="none" w:sz="0" w:space="0" w:color="auto"/>
          </w:divBdr>
          <w:divsChild>
            <w:div w:id="514929847">
              <w:marLeft w:val="0"/>
              <w:marRight w:val="0"/>
              <w:marTop w:val="0"/>
              <w:marBottom w:val="0"/>
              <w:divBdr>
                <w:top w:val="none" w:sz="0" w:space="0" w:color="auto"/>
                <w:left w:val="none" w:sz="0" w:space="0" w:color="auto"/>
                <w:bottom w:val="none" w:sz="0" w:space="0" w:color="auto"/>
                <w:right w:val="none" w:sz="0" w:space="0" w:color="auto"/>
              </w:divBdr>
              <w:divsChild>
                <w:div w:id="1575317646">
                  <w:marLeft w:val="0"/>
                  <w:marRight w:val="0"/>
                  <w:marTop w:val="0"/>
                  <w:marBottom w:val="0"/>
                  <w:divBdr>
                    <w:top w:val="none" w:sz="0" w:space="0" w:color="auto"/>
                    <w:left w:val="none" w:sz="0" w:space="0" w:color="auto"/>
                    <w:bottom w:val="none" w:sz="0" w:space="0" w:color="auto"/>
                    <w:right w:val="none" w:sz="0" w:space="0" w:color="auto"/>
                  </w:divBdr>
                  <w:divsChild>
                    <w:div w:id="2005162022">
                      <w:marLeft w:val="0"/>
                      <w:marRight w:val="0"/>
                      <w:marTop w:val="0"/>
                      <w:marBottom w:val="0"/>
                      <w:divBdr>
                        <w:top w:val="none" w:sz="0" w:space="0" w:color="auto"/>
                        <w:left w:val="none" w:sz="0" w:space="0" w:color="auto"/>
                        <w:bottom w:val="none" w:sz="0" w:space="0" w:color="auto"/>
                        <w:right w:val="none" w:sz="0" w:space="0" w:color="auto"/>
                      </w:divBdr>
                      <w:divsChild>
                        <w:div w:id="364598114">
                          <w:marLeft w:val="0"/>
                          <w:marRight w:val="0"/>
                          <w:marTop w:val="0"/>
                          <w:marBottom w:val="0"/>
                          <w:divBdr>
                            <w:top w:val="none" w:sz="0" w:space="0" w:color="auto"/>
                            <w:left w:val="none" w:sz="0" w:space="0" w:color="auto"/>
                            <w:bottom w:val="none" w:sz="0" w:space="0" w:color="auto"/>
                            <w:right w:val="none" w:sz="0" w:space="0" w:color="auto"/>
                          </w:divBdr>
                          <w:divsChild>
                            <w:div w:id="935943539">
                              <w:marLeft w:val="0"/>
                              <w:marRight w:val="0"/>
                              <w:marTop w:val="0"/>
                              <w:marBottom w:val="0"/>
                              <w:divBdr>
                                <w:top w:val="none" w:sz="0" w:space="0" w:color="auto"/>
                                <w:left w:val="none" w:sz="0" w:space="0" w:color="auto"/>
                                <w:bottom w:val="none" w:sz="0" w:space="0" w:color="auto"/>
                                <w:right w:val="none" w:sz="0" w:space="0" w:color="auto"/>
                              </w:divBdr>
                              <w:divsChild>
                                <w:div w:id="44792271">
                                  <w:marLeft w:val="0"/>
                                  <w:marRight w:val="0"/>
                                  <w:marTop w:val="0"/>
                                  <w:marBottom w:val="0"/>
                                  <w:divBdr>
                                    <w:top w:val="none" w:sz="0" w:space="0" w:color="auto"/>
                                    <w:left w:val="none" w:sz="0" w:space="0" w:color="auto"/>
                                    <w:bottom w:val="none" w:sz="0" w:space="0" w:color="auto"/>
                                    <w:right w:val="none" w:sz="0" w:space="0" w:color="auto"/>
                                  </w:divBdr>
                                  <w:divsChild>
                                    <w:div w:id="1626040441">
                                      <w:marLeft w:val="0"/>
                                      <w:marRight w:val="0"/>
                                      <w:marTop w:val="0"/>
                                      <w:marBottom w:val="0"/>
                                      <w:divBdr>
                                        <w:top w:val="none" w:sz="0" w:space="0" w:color="auto"/>
                                        <w:left w:val="none" w:sz="0" w:space="0" w:color="auto"/>
                                        <w:bottom w:val="none" w:sz="0" w:space="0" w:color="auto"/>
                                        <w:right w:val="none" w:sz="0" w:space="0" w:color="auto"/>
                                      </w:divBdr>
                                      <w:divsChild>
                                        <w:div w:id="1779982295">
                                          <w:marLeft w:val="0"/>
                                          <w:marRight w:val="0"/>
                                          <w:marTop w:val="0"/>
                                          <w:marBottom w:val="0"/>
                                          <w:divBdr>
                                            <w:top w:val="none" w:sz="0" w:space="0" w:color="auto"/>
                                            <w:left w:val="none" w:sz="0" w:space="0" w:color="auto"/>
                                            <w:bottom w:val="none" w:sz="0" w:space="0" w:color="auto"/>
                                            <w:right w:val="none" w:sz="0" w:space="0" w:color="auto"/>
                                          </w:divBdr>
                                          <w:divsChild>
                                            <w:div w:id="1555312452">
                                              <w:marLeft w:val="0"/>
                                              <w:marRight w:val="0"/>
                                              <w:marTop w:val="0"/>
                                              <w:marBottom w:val="0"/>
                                              <w:divBdr>
                                                <w:top w:val="single" w:sz="4" w:space="0" w:color="F5F5F5"/>
                                                <w:left w:val="single" w:sz="4" w:space="0" w:color="F5F5F5"/>
                                                <w:bottom w:val="single" w:sz="4" w:space="0" w:color="F5F5F5"/>
                                                <w:right w:val="single" w:sz="4" w:space="0" w:color="F5F5F5"/>
                                              </w:divBdr>
                                              <w:divsChild>
                                                <w:div w:id="892470625">
                                                  <w:marLeft w:val="0"/>
                                                  <w:marRight w:val="0"/>
                                                  <w:marTop w:val="0"/>
                                                  <w:marBottom w:val="0"/>
                                                  <w:divBdr>
                                                    <w:top w:val="none" w:sz="0" w:space="0" w:color="auto"/>
                                                    <w:left w:val="none" w:sz="0" w:space="0" w:color="auto"/>
                                                    <w:bottom w:val="none" w:sz="0" w:space="0" w:color="auto"/>
                                                    <w:right w:val="none" w:sz="0" w:space="0" w:color="auto"/>
                                                  </w:divBdr>
                                                  <w:divsChild>
                                                    <w:div w:id="15851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062983">
      <w:bodyDiv w:val="1"/>
      <w:marLeft w:val="0"/>
      <w:marRight w:val="0"/>
      <w:marTop w:val="0"/>
      <w:marBottom w:val="0"/>
      <w:divBdr>
        <w:top w:val="none" w:sz="0" w:space="0" w:color="auto"/>
        <w:left w:val="none" w:sz="0" w:space="0" w:color="auto"/>
        <w:bottom w:val="none" w:sz="0" w:space="0" w:color="auto"/>
        <w:right w:val="none" w:sz="0" w:space="0" w:color="auto"/>
      </w:divBdr>
      <w:divsChild>
        <w:div w:id="910047322">
          <w:marLeft w:val="0"/>
          <w:marRight w:val="0"/>
          <w:marTop w:val="0"/>
          <w:marBottom w:val="0"/>
          <w:divBdr>
            <w:top w:val="none" w:sz="0" w:space="0" w:color="auto"/>
            <w:left w:val="none" w:sz="0" w:space="0" w:color="auto"/>
            <w:bottom w:val="none" w:sz="0" w:space="0" w:color="auto"/>
            <w:right w:val="none" w:sz="0" w:space="0" w:color="auto"/>
          </w:divBdr>
          <w:divsChild>
            <w:div w:id="6119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8358">
      <w:bodyDiv w:val="1"/>
      <w:marLeft w:val="0"/>
      <w:marRight w:val="0"/>
      <w:marTop w:val="0"/>
      <w:marBottom w:val="0"/>
      <w:divBdr>
        <w:top w:val="none" w:sz="0" w:space="0" w:color="auto"/>
        <w:left w:val="none" w:sz="0" w:space="0" w:color="auto"/>
        <w:bottom w:val="none" w:sz="0" w:space="0" w:color="auto"/>
        <w:right w:val="none" w:sz="0" w:space="0" w:color="auto"/>
      </w:divBdr>
      <w:divsChild>
        <w:div w:id="1073813979">
          <w:marLeft w:val="0"/>
          <w:marRight w:val="0"/>
          <w:marTop w:val="0"/>
          <w:marBottom w:val="0"/>
          <w:divBdr>
            <w:top w:val="none" w:sz="0" w:space="0" w:color="auto"/>
            <w:left w:val="none" w:sz="0" w:space="0" w:color="auto"/>
            <w:bottom w:val="none" w:sz="0" w:space="0" w:color="auto"/>
            <w:right w:val="none" w:sz="0" w:space="0" w:color="auto"/>
          </w:divBdr>
          <w:divsChild>
            <w:div w:id="1145320163">
              <w:marLeft w:val="0"/>
              <w:marRight w:val="0"/>
              <w:marTop w:val="0"/>
              <w:marBottom w:val="0"/>
              <w:divBdr>
                <w:top w:val="none" w:sz="0" w:space="0" w:color="auto"/>
                <w:left w:val="none" w:sz="0" w:space="0" w:color="auto"/>
                <w:bottom w:val="none" w:sz="0" w:space="0" w:color="auto"/>
                <w:right w:val="none" w:sz="0" w:space="0" w:color="auto"/>
              </w:divBdr>
              <w:divsChild>
                <w:div w:id="1577981378">
                  <w:marLeft w:val="0"/>
                  <w:marRight w:val="0"/>
                  <w:marTop w:val="0"/>
                  <w:marBottom w:val="0"/>
                  <w:divBdr>
                    <w:top w:val="none" w:sz="0" w:space="0" w:color="auto"/>
                    <w:left w:val="none" w:sz="0" w:space="0" w:color="auto"/>
                    <w:bottom w:val="none" w:sz="0" w:space="0" w:color="auto"/>
                    <w:right w:val="none" w:sz="0" w:space="0" w:color="auto"/>
                  </w:divBdr>
                  <w:divsChild>
                    <w:div w:id="1469978388">
                      <w:marLeft w:val="0"/>
                      <w:marRight w:val="0"/>
                      <w:marTop w:val="0"/>
                      <w:marBottom w:val="0"/>
                      <w:divBdr>
                        <w:top w:val="none" w:sz="0" w:space="0" w:color="auto"/>
                        <w:left w:val="none" w:sz="0" w:space="0" w:color="auto"/>
                        <w:bottom w:val="none" w:sz="0" w:space="0" w:color="auto"/>
                        <w:right w:val="none" w:sz="0" w:space="0" w:color="auto"/>
                      </w:divBdr>
                      <w:divsChild>
                        <w:div w:id="1620261027">
                          <w:marLeft w:val="0"/>
                          <w:marRight w:val="0"/>
                          <w:marTop w:val="0"/>
                          <w:marBottom w:val="0"/>
                          <w:divBdr>
                            <w:top w:val="none" w:sz="0" w:space="0" w:color="auto"/>
                            <w:left w:val="none" w:sz="0" w:space="0" w:color="auto"/>
                            <w:bottom w:val="none" w:sz="0" w:space="0" w:color="auto"/>
                            <w:right w:val="none" w:sz="0" w:space="0" w:color="auto"/>
                          </w:divBdr>
                          <w:divsChild>
                            <w:div w:id="651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64460">
      <w:bodyDiv w:val="1"/>
      <w:marLeft w:val="0"/>
      <w:marRight w:val="0"/>
      <w:marTop w:val="0"/>
      <w:marBottom w:val="0"/>
      <w:divBdr>
        <w:top w:val="none" w:sz="0" w:space="0" w:color="auto"/>
        <w:left w:val="none" w:sz="0" w:space="0" w:color="auto"/>
        <w:bottom w:val="none" w:sz="0" w:space="0" w:color="auto"/>
        <w:right w:val="none" w:sz="0" w:space="0" w:color="auto"/>
      </w:divBdr>
      <w:divsChild>
        <w:div w:id="1217622680">
          <w:marLeft w:val="0"/>
          <w:marRight w:val="0"/>
          <w:marTop w:val="0"/>
          <w:marBottom w:val="0"/>
          <w:divBdr>
            <w:top w:val="none" w:sz="0" w:space="0" w:color="auto"/>
            <w:left w:val="none" w:sz="0" w:space="0" w:color="auto"/>
            <w:bottom w:val="none" w:sz="0" w:space="0" w:color="auto"/>
            <w:right w:val="none" w:sz="0" w:space="0" w:color="auto"/>
          </w:divBdr>
          <w:divsChild>
            <w:div w:id="1132677527">
              <w:marLeft w:val="0"/>
              <w:marRight w:val="0"/>
              <w:marTop w:val="0"/>
              <w:marBottom w:val="0"/>
              <w:divBdr>
                <w:top w:val="none" w:sz="0" w:space="0" w:color="auto"/>
                <w:left w:val="none" w:sz="0" w:space="0" w:color="auto"/>
                <w:bottom w:val="none" w:sz="0" w:space="0" w:color="auto"/>
                <w:right w:val="none" w:sz="0" w:space="0" w:color="auto"/>
              </w:divBdr>
              <w:divsChild>
                <w:div w:id="772939743">
                  <w:marLeft w:val="0"/>
                  <w:marRight w:val="0"/>
                  <w:marTop w:val="0"/>
                  <w:marBottom w:val="0"/>
                  <w:divBdr>
                    <w:top w:val="none" w:sz="0" w:space="0" w:color="auto"/>
                    <w:left w:val="none" w:sz="0" w:space="0" w:color="auto"/>
                    <w:bottom w:val="none" w:sz="0" w:space="0" w:color="auto"/>
                    <w:right w:val="none" w:sz="0" w:space="0" w:color="auto"/>
                  </w:divBdr>
                  <w:divsChild>
                    <w:div w:id="869336612">
                      <w:marLeft w:val="0"/>
                      <w:marRight w:val="0"/>
                      <w:marTop w:val="0"/>
                      <w:marBottom w:val="0"/>
                      <w:divBdr>
                        <w:top w:val="none" w:sz="0" w:space="0" w:color="auto"/>
                        <w:left w:val="none" w:sz="0" w:space="0" w:color="auto"/>
                        <w:bottom w:val="none" w:sz="0" w:space="0" w:color="auto"/>
                        <w:right w:val="none" w:sz="0" w:space="0" w:color="auto"/>
                      </w:divBdr>
                      <w:divsChild>
                        <w:div w:id="940994856">
                          <w:marLeft w:val="0"/>
                          <w:marRight w:val="0"/>
                          <w:marTop w:val="0"/>
                          <w:marBottom w:val="0"/>
                          <w:divBdr>
                            <w:top w:val="none" w:sz="0" w:space="0" w:color="auto"/>
                            <w:left w:val="none" w:sz="0" w:space="0" w:color="auto"/>
                            <w:bottom w:val="none" w:sz="0" w:space="0" w:color="auto"/>
                            <w:right w:val="none" w:sz="0" w:space="0" w:color="auto"/>
                          </w:divBdr>
                          <w:divsChild>
                            <w:div w:id="695808952">
                              <w:marLeft w:val="0"/>
                              <w:marRight w:val="0"/>
                              <w:marTop w:val="0"/>
                              <w:marBottom w:val="0"/>
                              <w:divBdr>
                                <w:top w:val="none" w:sz="0" w:space="0" w:color="auto"/>
                                <w:left w:val="none" w:sz="0" w:space="0" w:color="auto"/>
                                <w:bottom w:val="none" w:sz="0" w:space="0" w:color="auto"/>
                                <w:right w:val="none" w:sz="0" w:space="0" w:color="auto"/>
                              </w:divBdr>
                              <w:divsChild>
                                <w:div w:id="582185002">
                                  <w:marLeft w:val="0"/>
                                  <w:marRight w:val="0"/>
                                  <w:marTop w:val="0"/>
                                  <w:marBottom w:val="0"/>
                                  <w:divBdr>
                                    <w:top w:val="none" w:sz="0" w:space="0" w:color="auto"/>
                                    <w:left w:val="none" w:sz="0" w:space="0" w:color="auto"/>
                                    <w:bottom w:val="none" w:sz="0" w:space="0" w:color="auto"/>
                                    <w:right w:val="none" w:sz="0" w:space="0" w:color="auto"/>
                                  </w:divBdr>
                                  <w:divsChild>
                                    <w:div w:id="681055458">
                                      <w:marLeft w:val="0"/>
                                      <w:marRight w:val="0"/>
                                      <w:marTop w:val="0"/>
                                      <w:marBottom w:val="0"/>
                                      <w:divBdr>
                                        <w:top w:val="none" w:sz="0" w:space="0" w:color="auto"/>
                                        <w:left w:val="none" w:sz="0" w:space="0" w:color="auto"/>
                                        <w:bottom w:val="none" w:sz="0" w:space="0" w:color="auto"/>
                                        <w:right w:val="none" w:sz="0" w:space="0" w:color="auto"/>
                                      </w:divBdr>
                                      <w:divsChild>
                                        <w:div w:id="2077780243">
                                          <w:marLeft w:val="0"/>
                                          <w:marRight w:val="0"/>
                                          <w:marTop w:val="0"/>
                                          <w:marBottom w:val="0"/>
                                          <w:divBdr>
                                            <w:top w:val="none" w:sz="0" w:space="0" w:color="auto"/>
                                            <w:left w:val="none" w:sz="0" w:space="0" w:color="auto"/>
                                            <w:bottom w:val="none" w:sz="0" w:space="0" w:color="auto"/>
                                            <w:right w:val="none" w:sz="0" w:space="0" w:color="auto"/>
                                          </w:divBdr>
                                          <w:divsChild>
                                            <w:div w:id="860359997">
                                              <w:marLeft w:val="0"/>
                                              <w:marRight w:val="0"/>
                                              <w:marTop w:val="0"/>
                                              <w:marBottom w:val="0"/>
                                              <w:divBdr>
                                                <w:top w:val="single" w:sz="4" w:space="0" w:color="F5F5F5"/>
                                                <w:left w:val="single" w:sz="4" w:space="0" w:color="F5F5F5"/>
                                                <w:bottom w:val="single" w:sz="4" w:space="0" w:color="F5F5F5"/>
                                                <w:right w:val="single" w:sz="4" w:space="0" w:color="F5F5F5"/>
                                              </w:divBdr>
                                              <w:divsChild>
                                                <w:div w:id="1485970298">
                                                  <w:marLeft w:val="0"/>
                                                  <w:marRight w:val="0"/>
                                                  <w:marTop w:val="0"/>
                                                  <w:marBottom w:val="0"/>
                                                  <w:divBdr>
                                                    <w:top w:val="none" w:sz="0" w:space="0" w:color="auto"/>
                                                    <w:left w:val="none" w:sz="0" w:space="0" w:color="auto"/>
                                                    <w:bottom w:val="none" w:sz="0" w:space="0" w:color="auto"/>
                                                    <w:right w:val="none" w:sz="0" w:space="0" w:color="auto"/>
                                                  </w:divBdr>
                                                  <w:divsChild>
                                                    <w:div w:id="13393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8550">
      <w:bodyDiv w:val="1"/>
      <w:marLeft w:val="0"/>
      <w:marRight w:val="0"/>
      <w:marTop w:val="0"/>
      <w:marBottom w:val="0"/>
      <w:divBdr>
        <w:top w:val="none" w:sz="0" w:space="0" w:color="auto"/>
        <w:left w:val="none" w:sz="0" w:space="0" w:color="auto"/>
        <w:bottom w:val="none" w:sz="0" w:space="0" w:color="auto"/>
        <w:right w:val="none" w:sz="0" w:space="0" w:color="auto"/>
      </w:divBdr>
      <w:divsChild>
        <w:div w:id="1323508528">
          <w:marLeft w:val="0"/>
          <w:marRight w:val="0"/>
          <w:marTop w:val="0"/>
          <w:marBottom w:val="0"/>
          <w:divBdr>
            <w:top w:val="none" w:sz="0" w:space="0" w:color="auto"/>
            <w:left w:val="none" w:sz="0" w:space="0" w:color="auto"/>
            <w:bottom w:val="none" w:sz="0" w:space="0" w:color="auto"/>
            <w:right w:val="none" w:sz="0" w:space="0" w:color="auto"/>
          </w:divBdr>
          <w:divsChild>
            <w:div w:id="284846596">
              <w:marLeft w:val="0"/>
              <w:marRight w:val="0"/>
              <w:marTop w:val="0"/>
              <w:marBottom w:val="0"/>
              <w:divBdr>
                <w:top w:val="none" w:sz="0" w:space="0" w:color="auto"/>
                <w:left w:val="none" w:sz="0" w:space="0" w:color="auto"/>
                <w:bottom w:val="none" w:sz="0" w:space="0" w:color="auto"/>
                <w:right w:val="none" w:sz="0" w:space="0" w:color="auto"/>
              </w:divBdr>
              <w:divsChild>
                <w:div w:id="469782617">
                  <w:marLeft w:val="0"/>
                  <w:marRight w:val="0"/>
                  <w:marTop w:val="0"/>
                  <w:marBottom w:val="0"/>
                  <w:divBdr>
                    <w:top w:val="none" w:sz="0" w:space="0" w:color="auto"/>
                    <w:left w:val="none" w:sz="0" w:space="0" w:color="auto"/>
                    <w:bottom w:val="none" w:sz="0" w:space="0" w:color="auto"/>
                    <w:right w:val="none" w:sz="0" w:space="0" w:color="auto"/>
                  </w:divBdr>
                  <w:divsChild>
                    <w:div w:id="124780745">
                      <w:marLeft w:val="0"/>
                      <w:marRight w:val="0"/>
                      <w:marTop w:val="0"/>
                      <w:marBottom w:val="0"/>
                      <w:divBdr>
                        <w:top w:val="none" w:sz="0" w:space="0" w:color="auto"/>
                        <w:left w:val="none" w:sz="0" w:space="0" w:color="auto"/>
                        <w:bottom w:val="none" w:sz="0" w:space="0" w:color="auto"/>
                        <w:right w:val="none" w:sz="0" w:space="0" w:color="auto"/>
                      </w:divBdr>
                      <w:divsChild>
                        <w:div w:id="1201673187">
                          <w:marLeft w:val="0"/>
                          <w:marRight w:val="0"/>
                          <w:marTop w:val="0"/>
                          <w:marBottom w:val="0"/>
                          <w:divBdr>
                            <w:top w:val="none" w:sz="0" w:space="0" w:color="auto"/>
                            <w:left w:val="none" w:sz="0" w:space="0" w:color="auto"/>
                            <w:bottom w:val="none" w:sz="0" w:space="0" w:color="auto"/>
                            <w:right w:val="none" w:sz="0" w:space="0" w:color="auto"/>
                          </w:divBdr>
                          <w:divsChild>
                            <w:div w:id="1012218395">
                              <w:marLeft w:val="0"/>
                              <w:marRight w:val="0"/>
                              <w:marTop w:val="0"/>
                              <w:marBottom w:val="0"/>
                              <w:divBdr>
                                <w:top w:val="none" w:sz="0" w:space="0" w:color="auto"/>
                                <w:left w:val="none" w:sz="0" w:space="0" w:color="auto"/>
                                <w:bottom w:val="none" w:sz="0" w:space="0" w:color="auto"/>
                                <w:right w:val="none" w:sz="0" w:space="0" w:color="auto"/>
                              </w:divBdr>
                              <w:divsChild>
                                <w:div w:id="1736007324">
                                  <w:marLeft w:val="0"/>
                                  <w:marRight w:val="0"/>
                                  <w:marTop w:val="0"/>
                                  <w:marBottom w:val="0"/>
                                  <w:divBdr>
                                    <w:top w:val="none" w:sz="0" w:space="0" w:color="auto"/>
                                    <w:left w:val="none" w:sz="0" w:space="0" w:color="auto"/>
                                    <w:bottom w:val="none" w:sz="0" w:space="0" w:color="auto"/>
                                    <w:right w:val="none" w:sz="0" w:space="0" w:color="auto"/>
                                  </w:divBdr>
                                  <w:divsChild>
                                    <w:div w:id="132066300">
                                      <w:marLeft w:val="0"/>
                                      <w:marRight w:val="0"/>
                                      <w:marTop w:val="0"/>
                                      <w:marBottom w:val="0"/>
                                      <w:divBdr>
                                        <w:top w:val="none" w:sz="0" w:space="0" w:color="auto"/>
                                        <w:left w:val="none" w:sz="0" w:space="0" w:color="auto"/>
                                        <w:bottom w:val="none" w:sz="0" w:space="0" w:color="auto"/>
                                        <w:right w:val="none" w:sz="0" w:space="0" w:color="auto"/>
                                      </w:divBdr>
                                      <w:divsChild>
                                        <w:div w:id="1301501521">
                                          <w:marLeft w:val="0"/>
                                          <w:marRight w:val="0"/>
                                          <w:marTop w:val="0"/>
                                          <w:marBottom w:val="0"/>
                                          <w:divBdr>
                                            <w:top w:val="none" w:sz="0" w:space="0" w:color="auto"/>
                                            <w:left w:val="none" w:sz="0" w:space="0" w:color="auto"/>
                                            <w:bottom w:val="none" w:sz="0" w:space="0" w:color="auto"/>
                                            <w:right w:val="none" w:sz="0" w:space="0" w:color="auto"/>
                                          </w:divBdr>
                                          <w:divsChild>
                                            <w:div w:id="2020498100">
                                              <w:marLeft w:val="0"/>
                                              <w:marRight w:val="0"/>
                                              <w:marTop w:val="0"/>
                                              <w:marBottom w:val="0"/>
                                              <w:divBdr>
                                                <w:top w:val="single" w:sz="6" w:space="0" w:color="F5F5F5"/>
                                                <w:left w:val="single" w:sz="6" w:space="0" w:color="F5F5F5"/>
                                                <w:bottom w:val="single" w:sz="6" w:space="0" w:color="F5F5F5"/>
                                                <w:right w:val="single" w:sz="6" w:space="0" w:color="F5F5F5"/>
                                              </w:divBdr>
                                              <w:divsChild>
                                                <w:div w:id="378745626">
                                                  <w:marLeft w:val="0"/>
                                                  <w:marRight w:val="0"/>
                                                  <w:marTop w:val="0"/>
                                                  <w:marBottom w:val="0"/>
                                                  <w:divBdr>
                                                    <w:top w:val="none" w:sz="0" w:space="0" w:color="auto"/>
                                                    <w:left w:val="none" w:sz="0" w:space="0" w:color="auto"/>
                                                    <w:bottom w:val="none" w:sz="0" w:space="0" w:color="auto"/>
                                                    <w:right w:val="none" w:sz="0" w:space="0" w:color="auto"/>
                                                  </w:divBdr>
                                                  <w:divsChild>
                                                    <w:div w:id="12401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018413">
      <w:bodyDiv w:val="1"/>
      <w:marLeft w:val="0"/>
      <w:marRight w:val="0"/>
      <w:marTop w:val="0"/>
      <w:marBottom w:val="0"/>
      <w:divBdr>
        <w:top w:val="none" w:sz="0" w:space="0" w:color="auto"/>
        <w:left w:val="none" w:sz="0" w:space="0" w:color="auto"/>
        <w:bottom w:val="none" w:sz="0" w:space="0" w:color="auto"/>
        <w:right w:val="none" w:sz="0" w:space="0" w:color="auto"/>
      </w:divBdr>
      <w:divsChild>
        <w:div w:id="968054873">
          <w:marLeft w:val="0"/>
          <w:marRight w:val="0"/>
          <w:marTop w:val="0"/>
          <w:marBottom w:val="0"/>
          <w:divBdr>
            <w:top w:val="none" w:sz="0" w:space="0" w:color="auto"/>
            <w:left w:val="none" w:sz="0" w:space="0" w:color="auto"/>
            <w:bottom w:val="none" w:sz="0" w:space="0" w:color="auto"/>
            <w:right w:val="none" w:sz="0" w:space="0" w:color="auto"/>
          </w:divBdr>
          <w:divsChild>
            <w:div w:id="1009327901">
              <w:marLeft w:val="0"/>
              <w:marRight w:val="0"/>
              <w:marTop w:val="0"/>
              <w:marBottom w:val="0"/>
              <w:divBdr>
                <w:top w:val="none" w:sz="0" w:space="0" w:color="auto"/>
                <w:left w:val="none" w:sz="0" w:space="0" w:color="auto"/>
                <w:bottom w:val="none" w:sz="0" w:space="0" w:color="auto"/>
                <w:right w:val="none" w:sz="0" w:space="0" w:color="auto"/>
              </w:divBdr>
              <w:divsChild>
                <w:div w:id="1135102612">
                  <w:marLeft w:val="0"/>
                  <w:marRight w:val="0"/>
                  <w:marTop w:val="0"/>
                  <w:marBottom w:val="0"/>
                  <w:divBdr>
                    <w:top w:val="none" w:sz="0" w:space="0" w:color="auto"/>
                    <w:left w:val="none" w:sz="0" w:space="0" w:color="auto"/>
                    <w:bottom w:val="none" w:sz="0" w:space="0" w:color="auto"/>
                    <w:right w:val="none" w:sz="0" w:space="0" w:color="auto"/>
                  </w:divBdr>
                  <w:divsChild>
                    <w:div w:id="1720787458">
                      <w:marLeft w:val="0"/>
                      <w:marRight w:val="0"/>
                      <w:marTop w:val="0"/>
                      <w:marBottom w:val="0"/>
                      <w:divBdr>
                        <w:top w:val="none" w:sz="0" w:space="0" w:color="auto"/>
                        <w:left w:val="none" w:sz="0" w:space="0" w:color="auto"/>
                        <w:bottom w:val="none" w:sz="0" w:space="0" w:color="auto"/>
                        <w:right w:val="none" w:sz="0" w:space="0" w:color="auto"/>
                      </w:divBdr>
                      <w:divsChild>
                        <w:div w:id="1970931889">
                          <w:marLeft w:val="0"/>
                          <w:marRight w:val="0"/>
                          <w:marTop w:val="0"/>
                          <w:marBottom w:val="0"/>
                          <w:divBdr>
                            <w:top w:val="none" w:sz="0" w:space="0" w:color="auto"/>
                            <w:left w:val="none" w:sz="0" w:space="0" w:color="auto"/>
                            <w:bottom w:val="none" w:sz="0" w:space="0" w:color="auto"/>
                            <w:right w:val="none" w:sz="0" w:space="0" w:color="auto"/>
                          </w:divBdr>
                          <w:divsChild>
                            <w:div w:id="555163833">
                              <w:marLeft w:val="0"/>
                              <w:marRight w:val="0"/>
                              <w:marTop w:val="0"/>
                              <w:marBottom w:val="0"/>
                              <w:divBdr>
                                <w:top w:val="none" w:sz="0" w:space="0" w:color="auto"/>
                                <w:left w:val="none" w:sz="0" w:space="0" w:color="auto"/>
                                <w:bottom w:val="none" w:sz="0" w:space="0" w:color="auto"/>
                                <w:right w:val="none" w:sz="0" w:space="0" w:color="auto"/>
                              </w:divBdr>
                              <w:divsChild>
                                <w:div w:id="1223447709">
                                  <w:marLeft w:val="0"/>
                                  <w:marRight w:val="0"/>
                                  <w:marTop w:val="0"/>
                                  <w:marBottom w:val="0"/>
                                  <w:divBdr>
                                    <w:top w:val="none" w:sz="0" w:space="0" w:color="auto"/>
                                    <w:left w:val="none" w:sz="0" w:space="0" w:color="auto"/>
                                    <w:bottom w:val="none" w:sz="0" w:space="0" w:color="auto"/>
                                    <w:right w:val="none" w:sz="0" w:space="0" w:color="auto"/>
                                  </w:divBdr>
                                  <w:divsChild>
                                    <w:div w:id="393621252">
                                      <w:marLeft w:val="0"/>
                                      <w:marRight w:val="0"/>
                                      <w:marTop w:val="0"/>
                                      <w:marBottom w:val="0"/>
                                      <w:divBdr>
                                        <w:top w:val="none" w:sz="0" w:space="0" w:color="auto"/>
                                        <w:left w:val="none" w:sz="0" w:space="0" w:color="auto"/>
                                        <w:bottom w:val="none" w:sz="0" w:space="0" w:color="auto"/>
                                        <w:right w:val="none" w:sz="0" w:space="0" w:color="auto"/>
                                      </w:divBdr>
                                      <w:divsChild>
                                        <w:div w:id="709108686">
                                          <w:marLeft w:val="0"/>
                                          <w:marRight w:val="0"/>
                                          <w:marTop w:val="0"/>
                                          <w:marBottom w:val="0"/>
                                          <w:divBdr>
                                            <w:top w:val="none" w:sz="0" w:space="0" w:color="auto"/>
                                            <w:left w:val="none" w:sz="0" w:space="0" w:color="auto"/>
                                            <w:bottom w:val="none" w:sz="0" w:space="0" w:color="auto"/>
                                            <w:right w:val="none" w:sz="0" w:space="0" w:color="auto"/>
                                          </w:divBdr>
                                          <w:divsChild>
                                            <w:div w:id="747074733">
                                              <w:marLeft w:val="0"/>
                                              <w:marRight w:val="0"/>
                                              <w:marTop w:val="0"/>
                                              <w:marBottom w:val="0"/>
                                              <w:divBdr>
                                                <w:top w:val="single" w:sz="4" w:space="0" w:color="F5F5F5"/>
                                                <w:left w:val="single" w:sz="4" w:space="0" w:color="F5F5F5"/>
                                                <w:bottom w:val="single" w:sz="4" w:space="0" w:color="F5F5F5"/>
                                                <w:right w:val="single" w:sz="4" w:space="0" w:color="F5F5F5"/>
                                              </w:divBdr>
                                              <w:divsChild>
                                                <w:div w:id="171645655">
                                                  <w:marLeft w:val="0"/>
                                                  <w:marRight w:val="0"/>
                                                  <w:marTop w:val="0"/>
                                                  <w:marBottom w:val="0"/>
                                                  <w:divBdr>
                                                    <w:top w:val="none" w:sz="0" w:space="0" w:color="auto"/>
                                                    <w:left w:val="none" w:sz="0" w:space="0" w:color="auto"/>
                                                    <w:bottom w:val="none" w:sz="0" w:space="0" w:color="auto"/>
                                                    <w:right w:val="none" w:sz="0" w:space="0" w:color="auto"/>
                                                  </w:divBdr>
                                                  <w:divsChild>
                                                    <w:div w:id="18891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737392">
      <w:bodyDiv w:val="1"/>
      <w:marLeft w:val="0"/>
      <w:marRight w:val="0"/>
      <w:marTop w:val="0"/>
      <w:marBottom w:val="0"/>
      <w:divBdr>
        <w:top w:val="none" w:sz="0" w:space="0" w:color="auto"/>
        <w:left w:val="none" w:sz="0" w:space="0" w:color="auto"/>
        <w:bottom w:val="none" w:sz="0" w:space="0" w:color="auto"/>
        <w:right w:val="none" w:sz="0" w:space="0" w:color="auto"/>
      </w:divBdr>
      <w:divsChild>
        <w:div w:id="1251741897">
          <w:marLeft w:val="0"/>
          <w:marRight w:val="0"/>
          <w:marTop w:val="0"/>
          <w:marBottom w:val="0"/>
          <w:divBdr>
            <w:top w:val="none" w:sz="0" w:space="0" w:color="auto"/>
            <w:left w:val="none" w:sz="0" w:space="0" w:color="auto"/>
            <w:bottom w:val="none" w:sz="0" w:space="0" w:color="auto"/>
            <w:right w:val="none" w:sz="0" w:space="0" w:color="auto"/>
          </w:divBdr>
          <w:divsChild>
            <w:div w:id="1390569024">
              <w:marLeft w:val="0"/>
              <w:marRight w:val="0"/>
              <w:marTop w:val="0"/>
              <w:marBottom w:val="0"/>
              <w:divBdr>
                <w:top w:val="none" w:sz="0" w:space="0" w:color="auto"/>
                <w:left w:val="none" w:sz="0" w:space="0" w:color="auto"/>
                <w:bottom w:val="none" w:sz="0" w:space="0" w:color="auto"/>
                <w:right w:val="none" w:sz="0" w:space="0" w:color="auto"/>
              </w:divBdr>
              <w:divsChild>
                <w:div w:id="1764299079">
                  <w:marLeft w:val="0"/>
                  <w:marRight w:val="0"/>
                  <w:marTop w:val="0"/>
                  <w:marBottom w:val="0"/>
                  <w:divBdr>
                    <w:top w:val="none" w:sz="0" w:space="0" w:color="auto"/>
                    <w:left w:val="none" w:sz="0" w:space="0" w:color="auto"/>
                    <w:bottom w:val="none" w:sz="0" w:space="0" w:color="auto"/>
                    <w:right w:val="none" w:sz="0" w:space="0" w:color="auto"/>
                  </w:divBdr>
                  <w:divsChild>
                    <w:div w:id="1968467118">
                      <w:marLeft w:val="0"/>
                      <w:marRight w:val="0"/>
                      <w:marTop w:val="0"/>
                      <w:marBottom w:val="0"/>
                      <w:divBdr>
                        <w:top w:val="none" w:sz="0" w:space="0" w:color="auto"/>
                        <w:left w:val="none" w:sz="0" w:space="0" w:color="auto"/>
                        <w:bottom w:val="none" w:sz="0" w:space="0" w:color="auto"/>
                        <w:right w:val="none" w:sz="0" w:space="0" w:color="auto"/>
                      </w:divBdr>
                      <w:divsChild>
                        <w:div w:id="109975810">
                          <w:marLeft w:val="0"/>
                          <w:marRight w:val="0"/>
                          <w:marTop w:val="0"/>
                          <w:marBottom w:val="0"/>
                          <w:divBdr>
                            <w:top w:val="none" w:sz="0" w:space="0" w:color="auto"/>
                            <w:left w:val="none" w:sz="0" w:space="0" w:color="auto"/>
                            <w:bottom w:val="none" w:sz="0" w:space="0" w:color="auto"/>
                            <w:right w:val="none" w:sz="0" w:space="0" w:color="auto"/>
                          </w:divBdr>
                          <w:divsChild>
                            <w:div w:id="606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93816">
      <w:bodyDiv w:val="1"/>
      <w:marLeft w:val="0"/>
      <w:marRight w:val="0"/>
      <w:marTop w:val="0"/>
      <w:marBottom w:val="0"/>
      <w:divBdr>
        <w:top w:val="none" w:sz="0" w:space="0" w:color="auto"/>
        <w:left w:val="none" w:sz="0" w:space="0" w:color="auto"/>
        <w:bottom w:val="none" w:sz="0" w:space="0" w:color="auto"/>
        <w:right w:val="none" w:sz="0" w:space="0" w:color="auto"/>
      </w:divBdr>
    </w:div>
    <w:div w:id="1896429276">
      <w:bodyDiv w:val="1"/>
      <w:marLeft w:val="0"/>
      <w:marRight w:val="0"/>
      <w:marTop w:val="0"/>
      <w:marBottom w:val="0"/>
      <w:divBdr>
        <w:top w:val="none" w:sz="0" w:space="0" w:color="auto"/>
        <w:left w:val="none" w:sz="0" w:space="0" w:color="auto"/>
        <w:bottom w:val="none" w:sz="0" w:space="0" w:color="auto"/>
        <w:right w:val="none" w:sz="0" w:space="0" w:color="auto"/>
      </w:divBdr>
      <w:divsChild>
        <w:div w:id="1844204142">
          <w:marLeft w:val="0"/>
          <w:marRight w:val="0"/>
          <w:marTop w:val="0"/>
          <w:marBottom w:val="0"/>
          <w:divBdr>
            <w:top w:val="none" w:sz="0" w:space="0" w:color="auto"/>
            <w:left w:val="none" w:sz="0" w:space="0" w:color="auto"/>
            <w:bottom w:val="none" w:sz="0" w:space="0" w:color="auto"/>
            <w:right w:val="none" w:sz="0" w:space="0" w:color="auto"/>
          </w:divBdr>
          <w:divsChild>
            <w:div w:id="2133357332">
              <w:marLeft w:val="0"/>
              <w:marRight w:val="0"/>
              <w:marTop w:val="0"/>
              <w:marBottom w:val="0"/>
              <w:divBdr>
                <w:top w:val="none" w:sz="0" w:space="0" w:color="auto"/>
                <w:left w:val="none" w:sz="0" w:space="0" w:color="auto"/>
                <w:bottom w:val="none" w:sz="0" w:space="0" w:color="auto"/>
                <w:right w:val="none" w:sz="0" w:space="0" w:color="auto"/>
              </w:divBdr>
              <w:divsChild>
                <w:div w:id="1193110469">
                  <w:marLeft w:val="0"/>
                  <w:marRight w:val="0"/>
                  <w:marTop w:val="0"/>
                  <w:marBottom w:val="0"/>
                  <w:divBdr>
                    <w:top w:val="none" w:sz="0" w:space="0" w:color="auto"/>
                    <w:left w:val="none" w:sz="0" w:space="0" w:color="auto"/>
                    <w:bottom w:val="none" w:sz="0" w:space="0" w:color="auto"/>
                    <w:right w:val="none" w:sz="0" w:space="0" w:color="auto"/>
                  </w:divBdr>
                  <w:divsChild>
                    <w:div w:id="1075394682">
                      <w:marLeft w:val="0"/>
                      <w:marRight w:val="0"/>
                      <w:marTop w:val="0"/>
                      <w:marBottom w:val="0"/>
                      <w:divBdr>
                        <w:top w:val="none" w:sz="0" w:space="0" w:color="auto"/>
                        <w:left w:val="none" w:sz="0" w:space="0" w:color="auto"/>
                        <w:bottom w:val="none" w:sz="0" w:space="0" w:color="auto"/>
                        <w:right w:val="none" w:sz="0" w:space="0" w:color="auto"/>
                      </w:divBdr>
                      <w:divsChild>
                        <w:div w:id="1828859245">
                          <w:marLeft w:val="0"/>
                          <w:marRight w:val="0"/>
                          <w:marTop w:val="0"/>
                          <w:marBottom w:val="0"/>
                          <w:divBdr>
                            <w:top w:val="none" w:sz="0" w:space="0" w:color="auto"/>
                            <w:left w:val="none" w:sz="0" w:space="0" w:color="auto"/>
                            <w:bottom w:val="none" w:sz="0" w:space="0" w:color="auto"/>
                            <w:right w:val="none" w:sz="0" w:space="0" w:color="auto"/>
                          </w:divBdr>
                          <w:divsChild>
                            <w:div w:id="2144689959">
                              <w:marLeft w:val="0"/>
                              <w:marRight w:val="0"/>
                              <w:marTop w:val="0"/>
                              <w:marBottom w:val="0"/>
                              <w:divBdr>
                                <w:top w:val="none" w:sz="0" w:space="0" w:color="auto"/>
                                <w:left w:val="none" w:sz="0" w:space="0" w:color="auto"/>
                                <w:bottom w:val="none" w:sz="0" w:space="0" w:color="auto"/>
                                <w:right w:val="none" w:sz="0" w:space="0" w:color="auto"/>
                              </w:divBdr>
                              <w:divsChild>
                                <w:div w:id="1262569100">
                                  <w:marLeft w:val="0"/>
                                  <w:marRight w:val="0"/>
                                  <w:marTop w:val="0"/>
                                  <w:marBottom w:val="0"/>
                                  <w:divBdr>
                                    <w:top w:val="none" w:sz="0" w:space="0" w:color="auto"/>
                                    <w:left w:val="none" w:sz="0" w:space="0" w:color="auto"/>
                                    <w:bottom w:val="none" w:sz="0" w:space="0" w:color="auto"/>
                                    <w:right w:val="none" w:sz="0" w:space="0" w:color="auto"/>
                                  </w:divBdr>
                                  <w:divsChild>
                                    <w:div w:id="360477346">
                                      <w:marLeft w:val="0"/>
                                      <w:marRight w:val="0"/>
                                      <w:marTop w:val="0"/>
                                      <w:marBottom w:val="0"/>
                                      <w:divBdr>
                                        <w:top w:val="none" w:sz="0" w:space="0" w:color="auto"/>
                                        <w:left w:val="none" w:sz="0" w:space="0" w:color="auto"/>
                                        <w:bottom w:val="none" w:sz="0" w:space="0" w:color="auto"/>
                                        <w:right w:val="none" w:sz="0" w:space="0" w:color="auto"/>
                                      </w:divBdr>
                                      <w:divsChild>
                                        <w:div w:id="1629897873">
                                          <w:marLeft w:val="0"/>
                                          <w:marRight w:val="0"/>
                                          <w:marTop w:val="0"/>
                                          <w:marBottom w:val="0"/>
                                          <w:divBdr>
                                            <w:top w:val="none" w:sz="0" w:space="0" w:color="auto"/>
                                            <w:left w:val="none" w:sz="0" w:space="0" w:color="auto"/>
                                            <w:bottom w:val="none" w:sz="0" w:space="0" w:color="auto"/>
                                            <w:right w:val="none" w:sz="0" w:space="0" w:color="auto"/>
                                          </w:divBdr>
                                          <w:divsChild>
                                            <w:div w:id="466239341">
                                              <w:marLeft w:val="0"/>
                                              <w:marRight w:val="0"/>
                                              <w:marTop w:val="0"/>
                                              <w:marBottom w:val="0"/>
                                              <w:divBdr>
                                                <w:top w:val="single" w:sz="4" w:space="0" w:color="F5F5F5"/>
                                                <w:left w:val="single" w:sz="4" w:space="0" w:color="F5F5F5"/>
                                                <w:bottom w:val="single" w:sz="4" w:space="0" w:color="F5F5F5"/>
                                                <w:right w:val="single" w:sz="4" w:space="0" w:color="F5F5F5"/>
                                              </w:divBdr>
                                              <w:divsChild>
                                                <w:div w:id="194319882">
                                                  <w:marLeft w:val="0"/>
                                                  <w:marRight w:val="0"/>
                                                  <w:marTop w:val="0"/>
                                                  <w:marBottom w:val="0"/>
                                                  <w:divBdr>
                                                    <w:top w:val="none" w:sz="0" w:space="0" w:color="auto"/>
                                                    <w:left w:val="none" w:sz="0" w:space="0" w:color="auto"/>
                                                    <w:bottom w:val="none" w:sz="0" w:space="0" w:color="auto"/>
                                                    <w:right w:val="none" w:sz="0" w:space="0" w:color="auto"/>
                                                  </w:divBdr>
                                                  <w:divsChild>
                                                    <w:div w:id="15008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031815">
      <w:bodyDiv w:val="1"/>
      <w:marLeft w:val="0"/>
      <w:marRight w:val="0"/>
      <w:marTop w:val="0"/>
      <w:marBottom w:val="0"/>
      <w:divBdr>
        <w:top w:val="none" w:sz="0" w:space="0" w:color="auto"/>
        <w:left w:val="none" w:sz="0" w:space="0" w:color="auto"/>
        <w:bottom w:val="none" w:sz="0" w:space="0" w:color="auto"/>
        <w:right w:val="none" w:sz="0" w:space="0" w:color="auto"/>
      </w:divBdr>
      <w:divsChild>
        <w:div w:id="865750845">
          <w:marLeft w:val="0"/>
          <w:marRight w:val="0"/>
          <w:marTop w:val="0"/>
          <w:marBottom w:val="0"/>
          <w:divBdr>
            <w:top w:val="none" w:sz="0" w:space="0" w:color="auto"/>
            <w:left w:val="none" w:sz="0" w:space="0" w:color="auto"/>
            <w:bottom w:val="none" w:sz="0" w:space="0" w:color="auto"/>
            <w:right w:val="none" w:sz="0" w:space="0" w:color="auto"/>
          </w:divBdr>
          <w:divsChild>
            <w:div w:id="1215124530">
              <w:marLeft w:val="0"/>
              <w:marRight w:val="0"/>
              <w:marTop w:val="0"/>
              <w:marBottom w:val="0"/>
              <w:divBdr>
                <w:top w:val="none" w:sz="0" w:space="0" w:color="auto"/>
                <w:left w:val="none" w:sz="0" w:space="0" w:color="auto"/>
                <w:bottom w:val="none" w:sz="0" w:space="0" w:color="auto"/>
                <w:right w:val="none" w:sz="0" w:space="0" w:color="auto"/>
              </w:divBdr>
              <w:divsChild>
                <w:div w:id="2058358800">
                  <w:marLeft w:val="0"/>
                  <w:marRight w:val="0"/>
                  <w:marTop w:val="0"/>
                  <w:marBottom w:val="0"/>
                  <w:divBdr>
                    <w:top w:val="none" w:sz="0" w:space="0" w:color="auto"/>
                    <w:left w:val="none" w:sz="0" w:space="0" w:color="auto"/>
                    <w:bottom w:val="none" w:sz="0" w:space="0" w:color="auto"/>
                    <w:right w:val="none" w:sz="0" w:space="0" w:color="auto"/>
                  </w:divBdr>
                  <w:divsChild>
                    <w:div w:id="1980648129">
                      <w:marLeft w:val="0"/>
                      <w:marRight w:val="0"/>
                      <w:marTop w:val="0"/>
                      <w:marBottom w:val="0"/>
                      <w:divBdr>
                        <w:top w:val="none" w:sz="0" w:space="0" w:color="auto"/>
                        <w:left w:val="none" w:sz="0" w:space="0" w:color="auto"/>
                        <w:bottom w:val="none" w:sz="0" w:space="0" w:color="auto"/>
                        <w:right w:val="none" w:sz="0" w:space="0" w:color="auto"/>
                      </w:divBdr>
                      <w:divsChild>
                        <w:div w:id="1327588185">
                          <w:marLeft w:val="0"/>
                          <w:marRight w:val="0"/>
                          <w:marTop w:val="0"/>
                          <w:marBottom w:val="0"/>
                          <w:divBdr>
                            <w:top w:val="none" w:sz="0" w:space="0" w:color="auto"/>
                            <w:left w:val="none" w:sz="0" w:space="0" w:color="auto"/>
                            <w:bottom w:val="none" w:sz="0" w:space="0" w:color="auto"/>
                            <w:right w:val="none" w:sz="0" w:space="0" w:color="auto"/>
                          </w:divBdr>
                          <w:divsChild>
                            <w:div w:id="233321518">
                              <w:marLeft w:val="0"/>
                              <w:marRight w:val="0"/>
                              <w:marTop w:val="0"/>
                              <w:marBottom w:val="0"/>
                              <w:divBdr>
                                <w:top w:val="none" w:sz="0" w:space="0" w:color="auto"/>
                                <w:left w:val="none" w:sz="0" w:space="0" w:color="auto"/>
                                <w:bottom w:val="none" w:sz="0" w:space="0" w:color="auto"/>
                                <w:right w:val="none" w:sz="0" w:space="0" w:color="auto"/>
                              </w:divBdr>
                              <w:divsChild>
                                <w:div w:id="917908877">
                                  <w:marLeft w:val="0"/>
                                  <w:marRight w:val="0"/>
                                  <w:marTop w:val="0"/>
                                  <w:marBottom w:val="0"/>
                                  <w:divBdr>
                                    <w:top w:val="none" w:sz="0" w:space="0" w:color="auto"/>
                                    <w:left w:val="none" w:sz="0" w:space="0" w:color="auto"/>
                                    <w:bottom w:val="none" w:sz="0" w:space="0" w:color="auto"/>
                                    <w:right w:val="none" w:sz="0" w:space="0" w:color="auto"/>
                                  </w:divBdr>
                                  <w:divsChild>
                                    <w:div w:id="1209345155">
                                      <w:marLeft w:val="0"/>
                                      <w:marRight w:val="0"/>
                                      <w:marTop w:val="0"/>
                                      <w:marBottom w:val="0"/>
                                      <w:divBdr>
                                        <w:top w:val="none" w:sz="0" w:space="0" w:color="auto"/>
                                        <w:left w:val="none" w:sz="0" w:space="0" w:color="auto"/>
                                        <w:bottom w:val="none" w:sz="0" w:space="0" w:color="auto"/>
                                        <w:right w:val="none" w:sz="0" w:space="0" w:color="auto"/>
                                      </w:divBdr>
                                      <w:divsChild>
                                        <w:div w:id="1153376177">
                                          <w:marLeft w:val="0"/>
                                          <w:marRight w:val="0"/>
                                          <w:marTop w:val="0"/>
                                          <w:marBottom w:val="0"/>
                                          <w:divBdr>
                                            <w:top w:val="none" w:sz="0" w:space="0" w:color="auto"/>
                                            <w:left w:val="none" w:sz="0" w:space="0" w:color="auto"/>
                                            <w:bottom w:val="none" w:sz="0" w:space="0" w:color="auto"/>
                                            <w:right w:val="none" w:sz="0" w:space="0" w:color="auto"/>
                                          </w:divBdr>
                                          <w:divsChild>
                                            <w:div w:id="665523156">
                                              <w:marLeft w:val="0"/>
                                              <w:marRight w:val="0"/>
                                              <w:marTop w:val="0"/>
                                              <w:marBottom w:val="0"/>
                                              <w:divBdr>
                                                <w:top w:val="single" w:sz="6" w:space="0" w:color="F5F5F5"/>
                                                <w:left w:val="single" w:sz="6" w:space="0" w:color="F5F5F5"/>
                                                <w:bottom w:val="single" w:sz="6" w:space="0" w:color="F5F5F5"/>
                                                <w:right w:val="single" w:sz="6" w:space="0" w:color="F5F5F5"/>
                                              </w:divBdr>
                                              <w:divsChild>
                                                <w:div w:id="1598060473">
                                                  <w:marLeft w:val="0"/>
                                                  <w:marRight w:val="0"/>
                                                  <w:marTop w:val="0"/>
                                                  <w:marBottom w:val="0"/>
                                                  <w:divBdr>
                                                    <w:top w:val="none" w:sz="0" w:space="0" w:color="auto"/>
                                                    <w:left w:val="none" w:sz="0" w:space="0" w:color="auto"/>
                                                    <w:bottom w:val="none" w:sz="0" w:space="0" w:color="auto"/>
                                                    <w:right w:val="none" w:sz="0" w:space="0" w:color="auto"/>
                                                  </w:divBdr>
                                                  <w:divsChild>
                                                    <w:div w:id="19579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776161">
      <w:bodyDiv w:val="1"/>
      <w:marLeft w:val="0"/>
      <w:marRight w:val="0"/>
      <w:marTop w:val="0"/>
      <w:marBottom w:val="0"/>
      <w:divBdr>
        <w:top w:val="none" w:sz="0" w:space="0" w:color="auto"/>
        <w:left w:val="none" w:sz="0" w:space="0" w:color="auto"/>
        <w:bottom w:val="none" w:sz="0" w:space="0" w:color="auto"/>
        <w:right w:val="none" w:sz="0" w:space="0" w:color="auto"/>
      </w:divBdr>
      <w:divsChild>
        <w:div w:id="2029480290">
          <w:marLeft w:val="0"/>
          <w:marRight w:val="0"/>
          <w:marTop w:val="0"/>
          <w:marBottom w:val="0"/>
          <w:divBdr>
            <w:top w:val="none" w:sz="0" w:space="0" w:color="auto"/>
            <w:left w:val="none" w:sz="0" w:space="0" w:color="auto"/>
            <w:bottom w:val="none" w:sz="0" w:space="0" w:color="auto"/>
            <w:right w:val="none" w:sz="0" w:space="0" w:color="auto"/>
          </w:divBdr>
          <w:divsChild>
            <w:div w:id="216863545">
              <w:marLeft w:val="0"/>
              <w:marRight w:val="0"/>
              <w:marTop w:val="0"/>
              <w:marBottom w:val="0"/>
              <w:divBdr>
                <w:top w:val="none" w:sz="0" w:space="0" w:color="auto"/>
                <w:left w:val="none" w:sz="0" w:space="0" w:color="auto"/>
                <w:bottom w:val="none" w:sz="0" w:space="0" w:color="auto"/>
                <w:right w:val="none" w:sz="0" w:space="0" w:color="auto"/>
              </w:divBdr>
              <w:divsChild>
                <w:div w:id="1834561690">
                  <w:marLeft w:val="0"/>
                  <w:marRight w:val="0"/>
                  <w:marTop w:val="0"/>
                  <w:marBottom w:val="0"/>
                  <w:divBdr>
                    <w:top w:val="none" w:sz="0" w:space="0" w:color="auto"/>
                    <w:left w:val="none" w:sz="0" w:space="0" w:color="auto"/>
                    <w:bottom w:val="none" w:sz="0" w:space="0" w:color="auto"/>
                    <w:right w:val="none" w:sz="0" w:space="0" w:color="auto"/>
                  </w:divBdr>
                  <w:divsChild>
                    <w:div w:id="1450050233">
                      <w:marLeft w:val="0"/>
                      <w:marRight w:val="0"/>
                      <w:marTop w:val="0"/>
                      <w:marBottom w:val="0"/>
                      <w:divBdr>
                        <w:top w:val="none" w:sz="0" w:space="0" w:color="auto"/>
                        <w:left w:val="none" w:sz="0" w:space="0" w:color="auto"/>
                        <w:bottom w:val="none" w:sz="0" w:space="0" w:color="auto"/>
                        <w:right w:val="none" w:sz="0" w:space="0" w:color="auto"/>
                      </w:divBdr>
                      <w:divsChild>
                        <w:div w:id="1403867094">
                          <w:marLeft w:val="0"/>
                          <w:marRight w:val="0"/>
                          <w:marTop w:val="0"/>
                          <w:marBottom w:val="0"/>
                          <w:divBdr>
                            <w:top w:val="none" w:sz="0" w:space="0" w:color="auto"/>
                            <w:left w:val="none" w:sz="0" w:space="0" w:color="auto"/>
                            <w:bottom w:val="none" w:sz="0" w:space="0" w:color="auto"/>
                            <w:right w:val="none" w:sz="0" w:space="0" w:color="auto"/>
                          </w:divBdr>
                          <w:divsChild>
                            <w:div w:id="315955577">
                              <w:marLeft w:val="0"/>
                              <w:marRight w:val="0"/>
                              <w:marTop w:val="0"/>
                              <w:marBottom w:val="0"/>
                              <w:divBdr>
                                <w:top w:val="none" w:sz="0" w:space="0" w:color="auto"/>
                                <w:left w:val="none" w:sz="0" w:space="0" w:color="auto"/>
                                <w:bottom w:val="none" w:sz="0" w:space="0" w:color="auto"/>
                                <w:right w:val="none" w:sz="0" w:space="0" w:color="auto"/>
                              </w:divBdr>
                              <w:divsChild>
                                <w:div w:id="711805874">
                                  <w:marLeft w:val="0"/>
                                  <w:marRight w:val="0"/>
                                  <w:marTop w:val="0"/>
                                  <w:marBottom w:val="0"/>
                                  <w:divBdr>
                                    <w:top w:val="none" w:sz="0" w:space="0" w:color="auto"/>
                                    <w:left w:val="none" w:sz="0" w:space="0" w:color="auto"/>
                                    <w:bottom w:val="none" w:sz="0" w:space="0" w:color="auto"/>
                                    <w:right w:val="none" w:sz="0" w:space="0" w:color="auto"/>
                                  </w:divBdr>
                                  <w:divsChild>
                                    <w:div w:id="1377002627">
                                      <w:marLeft w:val="0"/>
                                      <w:marRight w:val="0"/>
                                      <w:marTop w:val="0"/>
                                      <w:marBottom w:val="0"/>
                                      <w:divBdr>
                                        <w:top w:val="none" w:sz="0" w:space="0" w:color="auto"/>
                                        <w:left w:val="none" w:sz="0" w:space="0" w:color="auto"/>
                                        <w:bottom w:val="none" w:sz="0" w:space="0" w:color="auto"/>
                                        <w:right w:val="none" w:sz="0" w:space="0" w:color="auto"/>
                                      </w:divBdr>
                                      <w:divsChild>
                                        <w:div w:id="817696491">
                                          <w:marLeft w:val="0"/>
                                          <w:marRight w:val="0"/>
                                          <w:marTop w:val="0"/>
                                          <w:marBottom w:val="0"/>
                                          <w:divBdr>
                                            <w:top w:val="none" w:sz="0" w:space="0" w:color="auto"/>
                                            <w:left w:val="none" w:sz="0" w:space="0" w:color="auto"/>
                                            <w:bottom w:val="none" w:sz="0" w:space="0" w:color="auto"/>
                                            <w:right w:val="none" w:sz="0" w:space="0" w:color="auto"/>
                                          </w:divBdr>
                                          <w:divsChild>
                                            <w:div w:id="538248520">
                                              <w:marLeft w:val="0"/>
                                              <w:marRight w:val="0"/>
                                              <w:marTop w:val="0"/>
                                              <w:marBottom w:val="0"/>
                                              <w:divBdr>
                                                <w:top w:val="single" w:sz="4" w:space="0" w:color="F5F5F5"/>
                                                <w:left w:val="single" w:sz="4" w:space="0" w:color="F5F5F5"/>
                                                <w:bottom w:val="single" w:sz="4" w:space="0" w:color="F5F5F5"/>
                                                <w:right w:val="single" w:sz="4" w:space="0" w:color="F5F5F5"/>
                                              </w:divBdr>
                                              <w:divsChild>
                                                <w:div w:id="496265684">
                                                  <w:marLeft w:val="0"/>
                                                  <w:marRight w:val="0"/>
                                                  <w:marTop w:val="0"/>
                                                  <w:marBottom w:val="0"/>
                                                  <w:divBdr>
                                                    <w:top w:val="none" w:sz="0" w:space="0" w:color="auto"/>
                                                    <w:left w:val="none" w:sz="0" w:space="0" w:color="auto"/>
                                                    <w:bottom w:val="none" w:sz="0" w:space="0" w:color="auto"/>
                                                    <w:right w:val="none" w:sz="0" w:space="0" w:color="auto"/>
                                                  </w:divBdr>
                                                  <w:divsChild>
                                                    <w:div w:id="1016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315480">
      <w:bodyDiv w:val="1"/>
      <w:marLeft w:val="0"/>
      <w:marRight w:val="0"/>
      <w:marTop w:val="0"/>
      <w:marBottom w:val="0"/>
      <w:divBdr>
        <w:top w:val="none" w:sz="0" w:space="0" w:color="auto"/>
        <w:left w:val="none" w:sz="0" w:space="0" w:color="auto"/>
        <w:bottom w:val="none" w:sz="0" w:space="0" w:color="auto"/>
        <w:right w:val="none" w:sz="0" w:space="0" w:color="auto"/>
      </w:divBdr>
      <w:divsChild>
        <w:div w:id="1264611906">
          <w:marLeft w:val="0"/>
          <w:marRight w:val="0"/>
          <w:marTop w:val="0"/>
          <w:marBottom w:val="0"/>
          <w:divBdr>
            <w:top w:val="none" w:sz="0" w:space="0" w:color="auto"/>
            <w:left w:val="none" w:sz="0" w:space="0" w:color="auto"/>
            <w:bottom w:val="none" w:sz="0" w:space="0" w:color="auto"/>
            <w:right w:val="none" w:sz="0" w:space="0" w:color="auto"/>
          </w:divBdr>
          <w:divsChild>
            <w:div w:id="351497476">
              <w:marLeft w:val="0"/>
              <w:marRight w:val="0"/>
              <w:marTop w:val="0"/>
              <w:marBottom w:val="0"/>
              <w:divBdr>
                <w:top w:val="none" w:sz="0" w:space="0" w:color="auto"/>
                <w:left w:val="none" w:sz="0" w:space="0" w:color="auto"/>
                <w:bottom w:val="none" w:sz="0" w:space="0" w:color="auto"/>
                <w:right w:val="none" w:sz="0" w:space="0" w:color="auto"/>
              </w:divBdr>
              <w:divsChild>
                <w:div w:id="953555560">
                  <w:marLeft w:val="0"/>
                  <w:marRight w:val="0"/>
                  <w:marTop w:val="0"/>
                  <w:marBottom w:val="0"/>
                  <w:divBdr>
                    <w:top w:val="none" w:sz="0" w:space="0" w:color="auto"/>
                    <w:left w:val="none" w:sz="0" w:space="0" w:color="auto"/>
                    <w:bottom w:val="none" w:sz="0" w:space="0" w:color="auto"/>
                    <w:right w:val="none" w:sz="0" w:space="0" w:color="auto"/>
                  </w:divBdr>
                  <w:divsChild>
                    <w:div w:id="541866743">
                      <w:marLeft w:val="0"/>
                      <w:marRight w:val="0"/>
                      <w:marTop w:val="0"/>
                      <w:marBottom w:val="0"/>
                      <w:divBdr>
                        <w:top w:val="none" w:sz="0" w:space="0" w:color="auto"/>
                        <w:left w:val="none" w:sz="0" w:space="0" w:color="auto"/>
                        <w:bottom w:val="none" w:sz="0" w:space="0" w:color="auto"/>
                        <w:right w:val="none" w:sz="0" w:space="0" w:color="auto"/>
                      </w:divBdr>
                      <w:divsChild>
                        <w:div w:id="203758495">
                          <w:marLeft w:val="0"/>
                          <w:marRight w:val="0"/>
                          <w:marTop w:val="0"/>
                          <w:marBottom w:val="0"/>
                          <w:divBdr>
                            <w:top w:val="none" w:sz="0" w:space="0" w:color="auto"/>
                            <w:left w:val="none" w:sz="0" w:space="0" w:color="auto"/>
                            <w:bottom w:val="none" w:sz="0" w:space="0" w:color="auto"/>
                            <w:right w:val="none" w:sz="0" w:space="0" w:color="auto"/>
                          </w:divBdr>
                          <w:divsChild>
                            <w:div w:id="1436829681">
                              <w:marLeft w:val="0"/>
                              <w:marRight w:val="0"/>
                              <w:marTop w:val="0"/>
                              <w:marBottom w:val="0"/>
                              <w:divBdr>
                                <w:top w:val="none" w:sz="0" w:space="0" w:color="auto"/>
                                <w:left w:val="none" w:sz="0" w:space="0" w:color="auto"/>
                                <w:bottom w:val="none" w:sz="0" w:space="0" w:color="auto"/>
                                <w:right w:val="none" w:sz="0" w:space="0" w:color="auto"/>
                              </w:divBdr>
                              <w:divsChild>
                                <w:div w:id="1410469701">
                                  <w:marLeft w:val="0"/>
                                  <w:marRight w:val="0"/>
                                  <w:marTop w:val="0"/>
                                  <w:marBottom w:val="0"/>
                                  <w:divBdr>
                                    <w:top w:val="none" w:sz="0" w:space="0" w:color="auto"/>
                                    <w:left w:val="none" w:sz="0" w:space="0" w:color="auto"/>
                                    <w:bottom w:val="none" w:sz="0" w:space="0" w:color="auto"/>
                                    <w:right w:val="none" w:sz="0" w:space="0" w:color="auto"/>
                                  </w:divBdr>
                                  <w:divsChild>
                                    <w:div w:id="457914714">
                                      <w:marLeft w:val="0"/>
                                      <w:marRight w:val="0"/>
                                      <w:marTop w:val="0"/>
                                      <w:marBottom w:val="0"/>
                                      <w:divBdr>
                                        <w:top w:val="none" w:sz="0" w:space="0" w:color="auto"/>
                                        <w:left w:val="none" w:sz="0" w:space="0" w:color="auto"/>
                                        <w:bottom w:val="none" w:sz="0" w:space="0" w:color="auto"/>
                                        <w:right w:val="none" w:sz="0" w:space="0" w:color="auto"/>
                                      </w:divBdr>
                                      <w:divsChild>
                                        <w:div w:id="1588609196">
                                          <w:marLeft w:val="0"/>
                                          <w:marRight w:val="0"/>
                                          <w:marTop w:val="0"/>
                                          <w:marBottom w:val="0"/>
                                          <w:divBdr>
                                            <w:top w:val="none" w:sz="0" w:space="0" w:color="auto"/>
                                            <w:left w:val="none" w:sz="0" w:space="0" w:color="auto"/>
                                            <w:bottom w:val="none" w:sz="0" w:space="0" w:color="auto"/>
                                            <w:right w:val="none" w:sz="0" w:space="0" w:color="auto"/>
                                          </w:divBdr>
                                          <w:divsChild>
                                            <w:div w:id="1812405996">
                                              <w:marLeft w:val="0"/>
                                              <w:marRight w:val="0"/>
                                              <w:marTop w:val="0"/>
                                              <w:marBottom w:val="0"/>
                                              <w:divBdr>
                                                <w:top w:val="single" w:sz="4" w:space="0" w:color="F5F5F5"/>
                                                <w:left w:val="single" w:sz="4" w:space="0" w:color="F5F5F5"/>
                                                <w:bottom w:val="single" w:sz="4" w:space="0" w:color="F5F5F5"/>
                                                <w:right w:val="single" w:sz="4" w:space="0" w:color="F5F5F5"/>
                                              </w:divBdr>
                                              <w:divsChild>
                                                <w:div w:id="2120367708">
                                                  <w:marLeft w:val="0"/>
                                                  <w:marRight w:val="0"/>
                                                  <w:marTop w:val="0"/>
                                                  <w:marBottom w:val="0"/>
                                                  <w:divBdr>
                                                    <w:top w:val="none" w:sz="0" w:space="0" w:color="auto"/>
                                                    <w:left w:val="none" w:sz="0" w:space="0" w:color="auto"/>
                                                    <w:bottom w:val="none" w:sz="0" w:space="0" w:color="auto"/>
                                                    <w:right w:val="none" w:sz="0" w:space="0" w:color="auto"/>
                                                  </w:divBdr>
                                                  <w:divsChild>
                                                    <w:div w:id="19444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029259">
      <w:bodyDiv w:val="1"/>
      <w:marLeft w:val="0"/>
      <w:marRight w:val="0"/>
      <w:marTop w:val="0"/>
      <w:marBottom w:val="0"/>
      <w:divBdr>
        <w:top w:val="none" w:sz="0" w:space="0" w:color="auto"/>
        <w:left w:val="none" w:sz="0" w:space="0" w:color="auto"/>
        <w:bottom w:val="none" w:sz="0" w:space="0" w:color="auto"/>
        <w:right w:val="none" w:sz="0" w:space="0" w:color="auto"/>
      </w:divBdr>
    </w:div>
    <w:div w:id="2026011712">
      <w:bodyDiv w:val="1"/>
      <w:marLeft w:val="0"/>
      <w:marRight w:val="0"/>
      <w:marTop w:val="0"/>
      <w:marBottom w:val="0"/>
      <w:divBdr>
        <w:top w:val="none" w:sz="0" w:space="0" w:color="auto"/>
        <w:left w:val="none" w:sz="0" w:space="0" w:color="auto"/>
        <w:bottom w:val="none" w:sz="0" w:space="0" w:color="auto"/>
        <w:right w:val="none" w:sz="0" w:space="0" w:color="auto"/>
      </w:divBdr>
      <w:divsChild>
        <w:div w:id="1398941578">
          <w:marLeft w:val="0"/>
          <w:marRight w:val="0"/>
          <w:marTop w:val="0"/>
          <w:marBottom w:val="0"/>
          <w:divBdr>
            <w:top w:val="none" w:sz="0" w:space="0" w:color="auto"/>
            <w:left w:val="none" w:sz="0" w:space="0" w:color="auto"/>
            <w:bottom w:val="none" w:sz="0" w:space="0" w:color="auto"/>
            <w:right w:val="none" w:sz="0" w:space="0" w:color="auto"/>
          </w:divBdr>
          <w:divsChild>
            <w:div w:id="355087145">
              <w:marLeft w:val="0"/>
              <w:marRight w:val="0"/>
              <w:marTop w:val="0"/>
              <w:marBottom w:val="0"/>
              <w:divBdr>
                <w:top w:val="none" w:sz="0" w:space="0" w:color="auto"/>
                <w:left w:val="none" w:sz="0" w:space="0" w:color="auto"/>
                <w:bottom w:val="none" w:sz="0" w:space="0" w:color="auto"/>
                <w:right w:val="none" w:sz="0" w:space="0" w:color="auto"/>
              </w:divBdr>
              <w:divsChild>
                <w:div w:id="14311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73105">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331153464">
              <w:marLeft w:val="0"/>
              <w:marRight w:val="0"/>
              <w:marTop w:val="0"/>
              <w:marBottom w:val="0"/>
              <w:divBdr>
                <w:top w:val="none" w:sz="0" w:space="0" w:color="auto"/>
                <w:left w:val="none" w:sz="0" w:space="0" w:color="auto"/>
                <w:bottom w:val="none" w:sz="0" w:space="0" w:color="auto"/>
                <w:right w:val="none" w:sz="0" w:space="0" w:color="auto"/>
              </w:divBdr>
              <w:divsChild>
                <w:div w:id="2029795062">
                  <w:marLeft w:val="0"/>
                  <w:marRight w:val="0"/>
                  <w:marTop w:val="0"/>
                  <w:marBottom w:val="0"/>
                  <w:divBdr>
                    <w:top w:val="none" w:sz="0" w:space="0" w:color="auto"/>
                    <w:left w:val="none" w:sz="0" w:space="0" w:color="auto"/>
                    <w:bottom w:val="none" w:sz="0" w:space="0" w:color="auto"/>
                    <w:right w:val="none" w:sz="0" w:space="0" w:color="auto"/>
                  </w:divBdr>
                  <w:divsChild>
                    <w:div w:id="1631590044">
                      <w:marLeft w:val="0"/>
                      <w:marRight w:val="0"/>
                      <w:marTop w:val="0"/>
                      <w:marBottom w:val="0"/>
                      <w:divBdr>
                        <w:top w:val="none" w:sz="0" w:space="0" w:color="auto"/>
                        <w:left w:val="none" w:sz="0" w:space="0" w:color="auto"/>
                        <w:bottom w:val="none" w:sz="0" w:space="0" w:color="auto"/>
                        <w:right w:val="none" w:sz="0" w:space="0" w:color="auto"/>
                      </w:divBdr>
                      <w:divsChild>
                        <w:div w:id="23986689">
                          <w:marLeft w:val="0"/>
                          <w:marRight w:val="0"/>
                          <w:marTop w:val="0"/>
                          <w:marBottom w:val="0"/>
                          <w:divBdr>
                            <w:top w:val="none" w:sz="0" w:space="0" w:color="auto"/>
                            <w:left w:val="none" w:sz="0" w:space="0" w:color="auto"/>
                            <w:bottom w:val="none" w:sz="0" w:space="0" w:color="auto"/>
                            <w:right w:val="none" w:sz="0" w:space="0" w:color="auto"/>
                          </w:divBdr>
                          <w:divsChild>
                            <w:div w:id="562834678">
                              <w:marLeft w:val="0"/>
                              <w:marRight w:val="0"/>
                              <w:marTop w:val="0"/>
                              <w:marBottom w:val="0"/>
                              <w:divBdr>
                                <w:top w:val="none" w:sz="0" w:space="0" w:color="auto"/>
                                <w:left w:val="none" w:sz="0" w:space="0" w:color="auto"/>
                                <w:bottom w:val="none" w:sz="0" w:space="0" w:color="auto"/>
                                <w:right w:val="none" w:sz="0" w:space="0" w:color="auto"/>
                              </w:divBdr>
                              <w:divsChild>
                                <w:div w:id="1455565601">
                                  <w:marLeft w:val="0"/>
                                  <w:marRight w:val="0"/>
                                  <w:marTop w:val="0"/>
                                  <w:marBottom w:val="0"/>
                                  <w:divBdr>
                                    <w:top w:val="none" w:sz="0" w:space="0" w:color="auto"/>
                                    <w:left w:val="none" w:sz="0" w:space="0" w:color="auto"/>
                                    <w:bottom w:val="none" w:sz="0" w:space="0" w:color="auto"/>
                                    <w:right w:val="none" w:sz="0" w:space="0" w:color="auto"/>
                                  </w:divBdr>
                                  <w:divsChild>
                                    <w:div w:id="252129979">
                                      <w:marLeft w:val="0"/>
                                      <w:marRight w:val="0"/>
                                      <w:marTop w:val="0"/>
                                      <w:marBottom w:val="0"/>
                                      <w:divBdr>
                                        <w:top w:val="none" w:sz="0" w:space="0" w:color="auto"/>
                                        <w:left w:val="none" w:sz="0" w:space="0" w:color="auto"/>
                                        <w:bottom w:val="none" w:sz="0" w:space="0" w:color="auto"/>
                                        <w:right w:val="none" w:sz="0" w:space="0" w:color="auto"/>
                                      </w:divBdr>
                                      <w:divsChild>
                                        <w:div w:id="1450122519">
                                          <w:marLeft w:val="0"/>
                                          <w:marRight w:val="0"/>
                                          <w:marTop w:val="0"/>
                                          <w:marBottom w:val="0"/>
                                          <w:divBdr>
                                            <w:top w:val="none" w:sz="0" w:space="0" w:color="auto"/>
                                            <w:left w:val="none" w:sz="0" w:space="0" w:color="auto"/>
                                            <w:bottom w:val="none" w:sz="0" w:space="0" w:color="auto"/>
                                            <w:right w:val="none" w:sz="0" w:space="0" w:color="auto"/>
                                          </w:divBdr>
                                          <w:divsChild>
                                            <w:div w:id="1278222954">
                                              <w:marLeft w:val="0"/>
                                              <w:marRight w:val="0"/>
                                              <w:marTop w:val="0"/>
                                              <w:marBottom w:val="0"/>
                                              <w:divBdr>
                                                <w:top w:val="single" w:sz="4" w:space="0" w:color="F5F5F5"/>
                                                <w:left w:val="single" w:sz="4" w:space="0" w:color="F5F5F5"/>
                                                <w:bottom w:val="single" w:sz="4" w:space="0" w:color="F5F5F5"/>
                                                <w:right w:val="single" w:sz="4" w:space="0" w:color="F5F5F5"/>
                                              </w:divBdr>
                                              <w:divsChild>
                                                <w:div w:id="1561162795">
                                                  <w:marLeft w:val="0"/>
                                                  <w:marRight w:val="0"/>
                                                  <w:marTop w:val="0"/>
                                                  <w:marBottom w:val="0"/>
                                                  <w:divBdr>
                                                    <w:top w:val="none" w:sz="0" w:space="0" w:color="auto"/>
                                                    <w:left w:val="none" w:sz="0" w:space="0" w:color="auto"/>
                                                    <w:bottom w:val="none" w:sz="0" w:space="0" w:color="auto"/>
                                                    <w:right w:val="none" w:sz="0" w:space="0" w:color="auto"/>
                                                  </w:divBdr>
                                                  <w:divsChild>
                                                    <w:div w:id="12677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965080">
      <w:bodyDiv w:val="1"/>
      <w:marLeft w:val="0"/>
      <w:marRight w:val="0"/>
      <w:marTop w:val="0"/>
      <w:marBottom w:val="0"/>
      <w:divBdr>
        <w:top w:val="none" w:sz="0" w:space="0" w:color="auto"/>
        <w:left w:val="none" w:sz="0" w:space="0" w:color="auto"/>
        <w:bottom w:val="none" w:sz="0" w:space="0" w:color="auto"/>
        <w:right w:val="none" w:sz="0" w:space="0" w:color="auto"/>
      </w:divBdr>
      <w:divsChild>
        <w:div w:id="590822647">
          <w:marLeft w:val="0"/>
          <w:marRight w:val="0"/>
          <w:marTop w:val="0"/>
          <w:marBottom w:val="0"/>
          <w:divBdr>
            <w:top w:val="none" w:sz="0" w:space="0" w:color="auto"/>
            <w:left w:val="none" w:sz="0" w:space="0" w:color="auto"/>
            <w:bottom w:val="none" w:sz="0" w:space="0" w:color="auto"/>
            <w:right w:val="none" w:sz="0" w:space="0" w:color="auto"/>
          </w:divBdr>
          <w:divsChild>
            <w:div w:id="629475526">
              <w:marLeft w:val="0"/>
              <w:marRight w:val="0"/>
              <w:marTop w:val="0"/>
              <w:marBottom w:val="0"/>
              <w:divBdr>
                <w:top w:val="none" w:sz="0" w:space="0" w:color="auto"/>
                <w:left w:val="none" w:sz="0" w:space="0" w:color="auto"/>
                <w:bottom w:val="none" w:sz="0" w:space="0" w:color="auto"/>
                <w:right w:val="none" w:sz="0" w:space="0" w:color="auto"/>
              </w:divBdr>
              <w:divsChild>
                <w:div w:id="717389727">
                  <w:marLeft w:val="0"/>
                  <w:marRight w:val="0"/>
                  <w:marTop w:val="0"/>
                  <w:marBottom w:val="0"/>
                  <w:divBdr>
                    <w:top w:val="none" w:sz="0" w:space="0" w:color="auto"/>
                    <w:left w:val="none" w:sz="0" w:space="0" w:color="auto"/>
                    <w:bottom w:val="none" w:sz="0" w:space="0" w:color="auto"/>
                    <w:right w:val="none" w:sz="0" w:space="0" w:color="auto"/>
                  </w:divBdr>
                  <w:divsChild>
                    <w:div w:id="1177890150">
                      <w:marLeft w:val="0"/>
                      <w:marRight w:val="0"/>
                      <w:marTop w:val="0"/>
                      <w:marBottom w:val="0"/>
                      <w:divBdr>
                        <w:top w:val="none" w:sz="0" w:space="0" w:color="auto"/>
                        <w:left w:val="none" w:sz="0" w:space="0" w:color="auto"/>
                        <w:bottom w:val="none" w:sz="0" w:space="0" w:color="auto"/>
                        <w:right w:val="none" w:sz="0" w:space="0" w:color="auto"/>
                      </w:divBdr>
                      <w:divsChild>
                        <w:div w:id="76244214">
                          <w:marLeft w:val="0"/>
                          <w:marRight w:val="0"/>
                          <w:marTop w:val="0"/>
                          <w:marBottom w:val="0"/>
                          <w:divBdr>
                            <w:top w:val="none" w:sz="0" w:space="0" w:color="auto"/>
                            <w:left w:val="none" w:sz="0" w:space="0" w:color="auto"/>
                            <w:bottom w:val="none" w:sz="0" w:space="0" w:color="auto"/>
                            <w:right w:val="none" w:sz="0" w:space="0" w:color="auto"/>
                          </w:divBdr>
                          <w:divsChild>
                            <w:div w:id="572080936">
                              <w:marLeft w:val="0"/>
                              <w:marRight w:val="0"/>
                              <w:marTop w:val="0"/>
                              <w:marBottom w:val="0"/>
                              <w:divBdr>
                                <w:top w:val="none" w:sz="0" w:space="0" w:color="auto"/>
                                <w:left w:val="none" w:sz="0" w:space="0" w:color="auto"/>
                                <w:bottom w:val="none" w:sz="0" w:space="0" w:color="auto"/>
                                <w:right w:val="none" w:sz="0" w:space="0" w:color="auto"/>
                              </w:divBdr>
                              <w:divsChild>
                                <w:div w:id="204565682">
                                  <w:marLeft w:val="0"/>
                                  <w:marRight w:val="0"/>
                                  <w:marTop w:val="0"/>
                                  <w:marBottom w:val="0"/>
                                  <w:divBdr>
                                    <w:top w:val="none" w:sz="0" w:space="0" w:color="auto"/>
                                    <w:left w:val="none" w:sz="0" w:space="0" w:color="auto"/>
                                    <w:bottom w:val="none" w:sz="0" w:space="0" w:color="auto"/>
                                    <w:right w:val="none" w:sz="0" w:space="0" w:color="auto"/>
                                  </w:divBdr>
                                  <w:divsChild>
                                    <w:div w:id="539055427">
                                      <w:marLeft w:val="0"/>
                                      <w:marRight w:val="0"/>
                                      <w:marTop w:val="0"/>
                                      <w:marBottom w:val="0"/>
                                      <w:divBdr>
                                        <w:top w:val="none" w:sz="0" w:space="0" w:color="auto"/>
                                        <w:left w:val="none" w:sz="0" w:space="0" w:color="auto"/>
                                        <w:bottom w:val="none" w:sz="0" w:space="0" w:color="auto"/>
                                        <w:right w:val="none" w:sz="0" w:space="0" w:color="auto"/>
                                      </w:divBdr>
                                      <w:divsChild>
                                        <w:div w:id="1495801462">
                                          <w:marLeft w:val="0"/>
                                          <w:marRight w:val="0"/>
                                          <w:marTop w:val="0"/>
                                          <w:marBottom w:val="0"/>
                                          <w:divBdr>
                                            <w:top w:val="none" w:sz="0" w:space="0" w:color="auto"/>
                                            <w:left w:val="none" w:sz="0" w:space="0" w:color="auto"/>
                                            <w:bottom w:val="none" w:sz="0" w:space="0" w:color="auto"/>
                                            <w:right w:val="none" w:sz="0" w:space="0" w:color="auto"/>
                                          </w:divBdr>
                                          <w:divsChild>
                                            <w:div w:id="1221286707">
                                              <w:marLeft w:val="0"/>
                                              <w:marRight w:val="0"/>
                                              <w:marTop w:val="0"/>
                                              <w:marBottom w:val="0"/>
                                              <w:divBdr>
                                                <w:top w:val="single" w:sz="6" w:space="0" w:color="F5F5F5"/>
                                                <w:left w:val="single" w:sz="6" w:space="0" w:color="F5F5F5"/>
                                                <w:bottom w:val="single" w:sz="6" w:space="0" w:color="F5F5F5"/>
                                                <w:right w:val="single" w:sz="6" w:space="0" w:color="F5F5F5"/>
                                              </w:divBdr>
                                              <w:divsChild>
                                                <w:div w:id="1032222410">
                                                  <w:marLeft w:val="0"/>
                                                  <w:marRight w:val="0"/>
                                                  <w:marTop w:val="0"/>
                                                  <w:marBottom w:val="0"/>
                                                  <w:divBdr>
                                                    <w:top w:val="none" w:sz="0" w:space="0" w:color="auto"/>
                                                    <w:left w:val="none" w:sz="0" w:space="0" w:color="auto"/>
                                                    <w:bottom w:val="none" w:sz="0" w:space="0" w:color="auto"/>
                                                    <w:right w:val="none" w:sz="0" w:space="0" w:color="auto"/>
                                                  </w:divBdr>
                                                  <w:divsChild>
                                                    <w:div w:id="9904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181161">
      <w:bodyDiv w:val="1"/>
      <w:marLeft w:val="0"/>
      <w:marRight w:val="0"/>
      <w:marTop w:val="0"/>
      <w:marBottom w:val="0"/>
      <w:divBdr>
        <w:top w:val="none" w:sz="0" w:space="0" w:color="auto"/>
        <w:left w:val="none" w:sz="0" w:space="0" w:color="auto"/>
        <w:bottom w:val="none" w:sz="0" w:space="0" w:color="auto"/>
        <w:right w:val="none" w:sz="0" w:space="0" w:color="auto"/>
      </w:divBdr>
      <w:divsChild>
        <w:div w:id="1531264361">
          <w:marLeft w:val="0"/>
          <w:marRight w:val="0"/>
          <w:marTop w:val="0"/>
          <w:marBottom w:val="0"/>
          <w:divBdr>
            <w:top w:val="none" w:sz="0" w:space="0" w:color="auto"/>
            <w:left w:val="none" w:sz="0" w:space="0" w:color="auto"/>
            <w:bottom w:val="none" w:sz="0" w:space="0" w:color="auto"/>
            <w:right w:val="none" w:sz="0" w:space="0" w:color="auto"/>
          </w:divBdr>
          <w:divsChild>
            <w:div w:id="1663967520">
              <w:marLeft w:val="0"/>
              <w:marRight w:val="0"/>
              <w:marTop w:val="0"/>
              <w:marBottom w:val="0"/>
              <w:divBdr>
                <w:top w:val="none" w:sz="0" w:space="0" w:color="auto"/>
                <w:left w:val="none" w:sz="0" w:space="0" w:color="auto"/>
                <w:bottom w:val="none" w:sz="0" w:space="0" w:color="auto"/>
                <w:right w:val="none" w:sz="0" w:space="0" w:color="auto"/>
              </w:divBdr>
              <w:divsChild>
                <w:div w:id="1606578120">
                  <w:marLeft w:val="0"/>
                  <w:marRight w:val="0"/>
                  <w:marTop w:val="0"/>
                  <w:marBottom w:val="0"/>
                  <w:divBdr>
                    <w:top w:val="none" w:sz="0" w:space="0" w:color="auto"/>
                    <w:left w:val="none" w:sz="0" w:space="0" w:color="auto"/>
                    <w:bottom w:val="none" w:sz="0" w:space="0" w:color="auto"/>
                    <w:right w:val="none" w:sz="0" w:space="0" w:color="auto"/>
                  </w:divBdr>
                  <w:divsChild>
                    <w:div w:id="1082022037">
                      <w:marLeft w:val="0"/>
                      <w:marRight w:val="0"/>
                      <w:marTop w:val="0"/>
                      <w:marBottom w:val="0"/>
                      <w:divBdr>
                        <w:top w:val="none" w:sz="0" w:space="0" w:color="auto"/>
                        <w:left w:val="none" w:sz="0" w:space="0" w:color="auto"/>
                        <w:bottom w:val="none" w:sz="0" w:space="0" w:color="auto"/>
                        <w:right w:val="none" w:sz="0" w:space="0" w:color="auto"/>
                      </w:divBdr>
                      <w:divsChild>
                        <w:div w:id="2003195044">
                          <w:marLeft w:val="0"/>
                          <w:marRight w:val="0"/>
                          <w:marTop w:val="0"/>
                          <w:marBottom w:val="0"/>
                          <w:divBdr>
                            <w:top w:val="none" w:sz="0" w:space="0" w:color="auto"/>
                            <w:left w:val="none" w:sz="0" w:space="0" w:color="auto"/>
                            <w:bottom w:val="none" w:sz="0" w:space="0" w:color="auto"/>
                            <w:right w:val="none" w:sz="0" w:space="0" w:color="auto"/>
                          </w:divBdr>
                          <w:divsChild>
                            <w:div w:id="980579739">
                              <w:marLeft w:val="0"/>
                              <w:marRight w:val="0"/>
                              <w:marTop w:val="0"/>
                              <w:marBottom w:val="0"/>
                              <w:divBdr>
                                <w:top w:val="none" w:sz="0" w:space="0" w:color="auto"/>
                                <w:left w:val="none" w:sz="0" w:space="0" w:color="auto"/>
                                <w:bottom w:val="none" w:sz="0" w:space="0" w:color="auto"/>
                                <w:right w:val="none" w:sz="0" w:space="0" w:color="auto"/>
                              </w:divBdr>
                              <w:divsChild>
                                <w:div w:id="752357165">
                                  <w:marLeft w:val="0"/>
                                  <w:marRight w:val="0"/>
                                  <w:marTop w:val="0"/>
                                  <w:marBottom w:val="0"/>
                                  <w:divBdr>
                                    <w:top w:val="none" w:sz="0" w:space="0" w:color="auto"/>
                                    <w:left w:val="none" w:sz="0" w:space="0" w:color="auto"/>
                                    <w:bottom w:val="none" w:sz="0" w:space="0" w:color="auto"/>
                                    <w:right w:val="none" w:sz="0" w:space="0" w:color="auto"/>
                                  </w:divBdr>
                                  <w:divsChild>
                                    <w:div w:id="1418554150">
                                      <w:marLeft w:val="0"/>
                                      <w:marRight w:val="0"/>
                                      <w:marTop w:val="0"/>
                                      <w:marBottom w:val="0"/>
                                      <w:divBdr>
                                        <w:top w:val="none" w:sz="0" w:space="0" w:color="auto"/>
                                        <w:left w:val="none" w:sz="0" w:space="0" w:color="auto"/>
                                        <w:bottom w:val="none" w:sz="0" w:space="0" w:color="auto"/>
                                        <w:right w:val="none" w:sz="0" w:space="0" w:color="auto"/>
                                      </w:divBdr>
                                      <w:divsChild>
                                        <w:div w:id="1390886708">
                                          <w:marLeft w:val="0"/>
                                          <w:marRight w:val="0"/>
                                          <w:marTop w:val="0"/>
                                          <w:marBottom w:val="0"/>
                                          <w:divBdr>
                                            <w:top w:val="none" w:sz="0" w:space="0" w:color="auto"/>
                                            <w:left w:val="none" w:sz="0" w:space="0" w:color="auto"/>
                                            <w:bottom w:val="none" w:sz="0" w:space="0" w:color="auto"/>
                                            <w:right w:val="none" w:sz="0" w:space="0" w:color="auto"/>
                                          </w:divBdr>
                                          <w:divsChild>
                                            <w:div w:id="1957322160">
                                              <w:marLeft w:val="0"/>
                                              <w:marRight w:val="0"/>
                                              <w:marTop w:val="0"/>
                                              <w:marBottom w:val="0"/>
                                              <w:divBdr>
                                                <w:top w:val="single" w:sz="4" w:space="0" w:color="F5F5F5"/>
                                                <w:left w:val="single" w:sz="4" w:space="0" w:color="F5F5F5"/>
                                                <w:bottom w:val="single" w:sz="4" w:space="0" w:color="F5F5F5"/>
                                                <w:right w:val="single" w:sz="4" w:space="0" w:color="F5F5F5"/>
                                              </w:divBdr>
                                              <w:divsChild>
                                                <w:div w:id="591864610">
                                                  <w:marLeft w:val="0"/>
                                                  <w:marRight w:val="0"/>
                                                  <w:marTop w:val="0"/>
                                                  <w:marBottom w:val="0"/>
                                                  <w:divBdr>
                                                    <w:top w:val="none" w:sz="0" w:space="0" w:color="auto"/>
                                                    <w:left w:val="none" w:sz="0" w:space="0" w:color="auto"/>
                                                    <w:bottom w:val="none" w:sz="0" w:space="0" w:color="auto"/>
                                                    <w:right w:val="none" w:sz="0" w:space="0" w:color="auto"/>
                                                  </w:divBdr>
                                                  <w:divsChild>
                                                    <w:div w:id="16857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370540">
      <w:bodyDiv w:val="1"/>
      <w:marLeft w:val="0"/>
      <w:marRight w:val="0"/>
      <w:marTop w:val="0"/>
      <w:marBottom w:val="0"/>
      <w:divBdr>
        <w:top w:val="none" w:sz="0" w:space="0" w:color="auto"/>
        <w:left w:val="none" w:sz="0" w:space="0" w:color="auto"/>
        <w:bottom w:val="none" w:sz="0" w:space="0" w:color="auto"/>
        <w:right w:val="none" w:sz="0" w:space="0" w:color="auto"/>
      </w:divBdr>
      <w:divsChild>
        <w:div w:id="412312760">
          <w:marLeft w:val="0"/>
          <w:marRight w:val="0"/>
          <w:marTop w:val="0"/>
          <w:marBottom w:val="0"/>
          <w:divBdr>
            <w:top w:val="none" w:sz="0" w:space="0" w:color="auto"/>
            <w:left w:val="none" w:sz="0" w:space="0" w:color="auto"/>
            <w:bottom w:val="none" w:sz="0" w:space="0" w:color="auto"/>
            <w:right w:val="none" w:sz="0" w:space="0" w:color="auto"/>
          </w:divBdr>
          <w:divsChild>
            <w:div w:id="959802630">
              <w:marLeft w:val="0"/>
              <w:marRight w:val="0"/>
              <w:marTop w:val="0"/>
              <w:marBottom w:val="0"/>
              <w:divBdr>
                <w:top w:val="none" w:sz="0" w:space="0" w:color="auto"/>
                <w:left w:val="none" w:sz="0" w:space="0" w:color="auto"/>
                <w:bottom w:val="none" w:sz="0" w:space="0" w:color="auto"/>
                <w:right w:val="none" w:sz="0" w:space="0" w:color="auto"/>
              </w:divBdr>
              <w:divsChild>
                <w:div w:id="76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3707">
      <w:bodyDiv w:val="1"/>
      <w:marLeft w:val="0"/>
      <w:marRight w:val="0"/>
      <w:marTop w:val="0"/>
      <w:marBottom w:val="0"/>
      <w:divBdr>
        <w:top w:val="none" w:sz="0" w:space="0" w:color="auto"/>
        <w:left w:val="none" w:sz="0" w:space="0" w:color="auto"/>
        <w:bottom w:val="none" w:sz="0" w:space="0" w:color="auto"/>
        <w:right w:val="none" w:sz="0" w:space="0" w:color="auto"/>
      </w:divBdr>
      <w:divsChild>
        <w:div w:id="49808464">
          <w:marLeft w:val="0"/>
          <w:marRight w:val="0"/>
          <w:marTop w:val="0"/>
          <w:marBottom w:val="0"/>
          <w:divBdr>
            <w:top w:val="none" w:sz="0" w:space="0" w:color="auto"/>
            <w:left w:val="none" w:sz="0" w:space="0" w:color="auto"/>
            <w:bottom w:val="none" w:sz="0" w:space="0" w:color="auto"/>
            <w:right w:val="none" w:sz="0" w:space="0" w:color="auto"/>
          </w:divBdr>
          <w:divsChild>
            <w:div w:id="1090084277">
              <w:marLeft w:val="0"/>
              <w:marRight w:val="0"/>
              <w:marTop w:val="0"/>
              <w:marBottom w:val="0"/>
              <w:divBdr>
                <w:top w:val="none" w:sz="0" w:space="0" w:color="auto"/>
                <w:left w:val="none" w:sz="0" w:space="0" w:color="auto"/>
                <w:bottom w:val="none" w:sz="0" w:space="0" w:color="auto"/>
                <w:right w:val="none" w:sz="0" w:space="0" w:color="auto"/>
              </w:divBdr>
              <w:divsChild>
                <w:div w:id="662053161">
                  <w:marLeft w:val="0"/>
                  <w:marRight w:val="0"/>
                  <w:marTop w:val="0"/>
                  <w:marBottom w:val="0"/>
                  <w:divBdr>
                    <w:top w:val="none" w:sz="0" w:space="0" w:color="auto"/>
                    <w:left w:val="none" w:sz="0" w:space="0" w:color="auto"/>
                    <w:bottom w:val="none" w:sz="0" w:space="0" w:color="auto"/>
                    <w:right w:val="none" w:sz="0" w:space="0" w:color="auto"/>
                  </w:divBdr>
                  <w:divsChild>
                    <w:div w:id="1338271041">
                      <w:marLeft w:val="0"/>
                      <w:marRight w:val="250"/>
                      <w:marTop w:val="0"/>
                      <w:marBottom w:val="0"/>
                      <w:divBdr>
                        <w:top w:val="none" w:sz="0" w:space="0" w:color="auto"/>
                        <w:left w:val="none" w:sz="0" w:space="0" w:color="auto"/>
                        <w:bottom w:val="none" w:sz="0" w:space="0" w:color="auto"/>
                        <w:right w:val="none" w:sz="0" w:space="0" w:color="auto"/>
                      </w:divBdr>
                      <w:divsChild>
                        <w:div w:id="434599379">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82682">
      <w:bodyDiv w:val="1"/>
      <w:marLeft w:val="0"/>
      <w:marRight w:val="0"/>
      <w:marTop w:val="0"/>
      <w:marBottom w:val="0"/>
      <w:divBdr>
        <w:top w:val="none" w:sz="0" w:space="0" w:color="auto"/>
        <w:left w:val="none" w:sz="0" w:space="0" w:color="auto"/>
        <w:bottom w:val="none" w:sz="0" w:space="0" w:color="auto"/>
        <w:right w:val="none" w:sz="0" w:space="0" w:color="auto"/>
      </w:divBdr>
      <w:divsChild>
        <w:div w:id="18434110">
          <w:marLeft w:val="0"/>
          <w:marRight w:val="0"/>
          <w:marTop w:val="0"/>
          <w:marBottom w:val="0"/>
          <w:divBdr>
            <w:top w:val="none" w:sz="0" w:space="0" w:color="auto"/>
            <w:left w:val="none" w:sz="0" w:space="0" w:color="auto"/>
            <w:bottom w:val="none" w:sz="0" w:space="0" w:color="auto"/>
            <w:right w:val="none" w:sz="0" w:space="0" w:color="auto"/>
          </w:divBdr>
          <w:divsChild>
            <w:div w:id="1745830830">
              <w:marLeft w:val="0"/>
              <w:marRight w:val="0"/>
              <w:marTop w:val="0"/>
              <w:marBottom w:val="0"/>
              <w:divBdr>
                <w:top w:val="none" w:sz="0" w:space="0" w:color="auto"/>
                <w:left w:val="none" w:sz="0" w:space="0" w:color="auto"/>
                <w:bottom w:val="none" w:sz="0" w:space="0" w:color="auto"/>
                <w:right w:val="none" w:sz="0" w:space="0" w:color="auto"/>
              </w:divBdr>
              <w:divsChild>
                <w:div w:id="1756323229">
                  <w:marLeft w:val="0"/>
                  <w:marRight w:val="0"/>
                  <w:marTop w:val="0"/>
                  <w:marBottom w:val="0"/>
                  <w:divBdr>
                    <w:top w:val="none" w:sz="0" w:space="0" w:color="auto"/>
                    <w:left w:val="none" w:sz="0" w:space="0" w:color="auto"/>
                    <w:bottom w:val="none" w:sz="0" w:space="0" w:color="auto"/>
                    <w:right w:val="none" w:sz="0" w:space="0" w:color="auto"/>
                  </w:divBdr>
                  <w:divsChild>
                    <w:div w:id="1415082902">
                      <w:marLeft w:val="0"/>
                      <w:marRight w:val="0"/>
                      <w:marTop w:val="0"/>
                      <w:marBottom w:val="0"/>
                      <w:divBdr>
                        <w:top w:val="none" w:sz="0" w:space="0" w:color="auto"/>
                        <w:left w:val="none" w:sz="0" w:space="0" w:color="auto"/>
                        <w:bottom w:val="none" w:sz="0" w:space="0" w:color="auto"/>
                        <w:right w:val="none" w:sz="0" w:space="0" w:color="auto"/>
                      </w:divBdr>
                      <w:divsChild>
                        <w:div w:id="158007592">
                          <w:marLeft w:val="0"/>
                          <w:marRight w:val="0"/>
                          <w:marTop w:val="0"/>
                          <w:marBottom w:val="0"/>
                          <w:divBdr>
                            <w:top w:val="none" w:sz="0" w:space="0" w:color="auto"/>
                            <w:left w:val="none" w:sz="0" w:space="0" w:color="auto"/>
                            <w:bottom w:val="none" w:sz="0" w:space="0" w:color="auto"/>
                            <w:right w:val="none" w:sz="0" w:space="0" w:color="auto"/>
                          </w:divBdr>
                          <w:divsChild>
                            <w:div w:id="1577593899">
                              <w:marLeft w:val="0"/>
                              <w:marRight w:val="0"/>
                              <w:marTop w:val="0"/>
                              <w:marBottom w:val="0"/>
                              <w:divBdr>
                                <w:top w:val="none" w:sz="0" w:space="0" w:color="auto"/>
                                <w:left w:val="none" w:sz="0" w:space="0" w:color="auto"/>
                                <w:bottom w:val="none" w:sz="0" w:space="0" w:color="auto"/>
                                <w:right w:val="none" w:sz="0" w:space="0" w:color="auto"/>
                              </w:divBdr>
                              <w:divsChild>
                                <w:div w:id="1823817138">
                                  <w:marLeft w:val="0"/>
                                  <w:marRight w:val="0"/>
                                  <w:marTop w:val="0"/>
                                  <w:marBottom w:val="0"/>
                                  <w:divBdr>
                                    <w:top w:val="none" w:sz="0" w:space="0" w:color="auto"/>
                                    <w:left w:val="none" w:sz="0" w:space="0" w:color="auto"/>
                                    <w:bottom w:val="none" w:sz="0" w:space="0" w:color="auto"/>
                                    <w:right w:val="none" w:sz="0" w:space="0" w:color="auto"/>
                                  </w:divBdr>
                                  <w:divsChild>
                                    <w:div w:id="1958369102">
                                      <w:marLeft w:val="0"/>
                                      <w:marRight w:val="0"/>
                                      <w:marTop w:val="0"/>
                                      <w:marBottom w:val="0"/>
                                      <w:divBdr>
                                        <w:top w:val="none" w:sz="0" w:space="0" w:color="auto"/>
                                        <w:left w:val="none" w:sz="0" w:space="0" w:color="auto"/>
                                        <w:bottom w:val="none" w:sz="0" w:space="0" w:color="auto"/>
                                        <w:right w:val="none" w:sz="0" w:space="0" w:color="auto"/>
                                      </w:divBdr>
                                      <w:divsChild>
                                        <w:div w:id="26874397">
                                          <w:marLeft w:val="0"/>
                                          <w:marRight w:val="0"/>
                                          <w:marTop w:val="0"/>
                                          <w:marBottom w:val="0"/>
                                          <w:divBdr>
                                            <w:top w:val="none" w:sz="0" w:space="0" w:color="auto"/>
                                            <w:left w:val="none" w:sz="0" w:space="0" w:color="auto"/>
                                            <w:bottom w:val="none" w:sz="0" w:space="0" w:color="auto"/>
                                            <w:right w:val="none" w:sz="0" w:space="0" w:color="auto"/>
                                          </w:divBdr>
                                          <w:divsChild>
                                            <w:div w:id="519440261">
                                              <w:marLeft w:val="0"/>
                                              <w:marRight w:val="0"/>
                                              <w:marTop w:val="0"/>
                                              <w:marBottom w:val="0"/>
                                              <w:divBdr>
                                                <w:top w:val="single" w:sz="4" w:space="0" w:color="F5F5F5"/>
                                                <w:left w:val="single" w:sz="4" w:space="0" w:color="F5F5F5"/>
                                                <w:bottom w:val="single" w:sz="4" w:space="0" w:color="F5F5F5"/>
                                                <w:right w:val="single" w:sz="4" w:space="0" w:color="F5F5F5"/>
                                              </w:divBdr>
                                              <w:divsChild>
                                                <w:div w:id="1552763827">
                                                  <w:marLeft w:val="0"/>
                                                  <w:marRight w:val="0"/>
                                                  <w:marTop w:val="0"/>
                                                  <w:marBottom w:val="0"/>
                                                  <w:divBdr>
                                                    <w:top w:val="none" w:sz="0" w:space="0" w:color="auto"/>
                                                    <w:left w:val="none" w:sz="0" w:space="0" w:color="auto"/>
                                                    <w:bottom w:val="none" w:sz="0" w:space="0" w:color="auto"/>
                                                    <w:right w:val="none" w:sz="0" w:space="0" w:color="auto"/>
                                                  </w:divBdr>
                                                  <w:divsChild>
                                                    <w:div w:id="18029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1.bin"/><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wmf"/><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emf"/><Relationship Id="rId27" Type="http://schemas.openxmlformats.org/officeDocument/2006/relationships/header" Target="head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C5FBE-1362-4B5A-9647-A19342DBCF59}">
  <ds:schemaRefs>
    <ds:schemaRef ds:uri="http://schemas.openxmlformats.org/officeDocument/2006/bibliography"/>
  </ds:schemaRefs>
</ds:datastoreItem>
</file>

<file path=customXml/itemProps2.xml><?xml version="1.0" encoding="utf-8"?>
<ds:datastoreItem xmlns:ds="http://schemas.openxmlformats.org/officeDocument/2006/customXml" ds:itemID="{3B310ADD-DB7B-420E-8DD2-FBD8D16102E8}">
  <ds:schemaRefs>
    <ds:schemaRef ds:uri="http://schemas.openxmlformats.org/officeDocument/2006/bibliography"/>
  </ds:schemaRefs>
</ds:datastoreItem>
</file>

<file path=customXml/itemProps3.xml><?xml version="1.0" encoding="utf-8"?>
<ds:datastoreItem xmlns:ds="http://schemas.openxmlformats.org/officeDocument/2006/customXml" ds:itemID="{529E1DC5-4469-4163-8BCF-D1461CA0201A}">
  <ds:schemaRefs>
    <ds:schemaRef ds:uri="http://schemas.openxmlformats.org/officeDocument/2006/bibliography"/>
  </ds:schemaRefs>
</ds:datastoreItem>
</file>

<file path=customXml/itemProps4.xml><?xml version="1.0" encoding="utf-8"?>
<ds:datastoreItem xmlns:ds="http://schemas.openxmlformats.org/officeDocument/2006/customXml" ds:itemID="{9349786D-8A67-4415-8D3D-A57001D4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13114</Words>
  <Characters>74755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ГОСУДАРСТВЕННЫЙ</vt:lpstr>
    </vt:vector>
  </TitlesOfParts>
  <Company>Home</Company>
  <LinksUpToDate>false</LinksUpToDate>
  <CharactersWithSpaces>87694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dc:title>
  <dc:creator>Kovalev</dc:creator>
  <cp:lastModifiedBy>Alisa</cp:lastModifiedBy>
  <cp:revision>3</cp:revision>
  <cp:lastPrinted>2020-10-06T08:15:00Z</cp:lastPrinted>
  <dcterms:created xsi:type="dcterms:W3CDTF">2020-10-07T08:45:00Z</dcterms:created>
  <dcterms:modified xsi:type="dcterms:W3CDTF">2020-10-07T22:31:00Z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