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48" w:type="dxa"/>
        <w:tblLayout w:type="fixed"/>
        <w:tblLook w:val="0000" w:firstRow="0" w:lastRow="0" w:firstColumn="0" w:lastColumn="0" w:noHBand="0" w:noVBand="0"/>
      </w:tblPr>
      <w:tblGrid>
        <w:gridCol w:w="4924"/>
        <w:gridCol w:w="4924"/>
      </w:tblGrid>
      <w:tr w:rsidR="007B649E" w:rsidRPr="007B649E" w14:paraId="6049CBE7" w14:textId="77777777" w:rsidTr="00501CA4">
        <w:tc>
          <w:tcPr>
            <w:tcW w:w="4924" w:type="dxa"/>
          </w:tcPr>
          <w:p w14:paraId="05C16193" w14:textId="77777777" w:rsidR="004935C3" w:rsidRPr="007B649E" w:rsidRDefault="004935C3" w:rsidP="0019711C">
            <w:pPr>
              <w:rPr>
                <w:rFonts w:ascii="Arial" w:hAnsi="Arial" w:cs="Arial"/>
                <w:b/>
                <w:caps/>
                <w:sz w:val="28"/>
                <w:szCs w:val="28"/>
              </w:rPr>
            </w:pPr>
            <w:r w:rsidRPr="007B649E">
              <w:rPr>
                <w:rFonts w:ascii="Arial" w:hAnsi="Arial" w:cs="Arial"/>
                <w:b/>
                <w:caps/>
                <w:sz w:val="28"/>
                <w:szCs w:val="28"/>
              </w:rPr>
              <w:t>Государственный стандарт</w:t>
            </w:r>
            <w:r w:rsidRPr="007B649E">
              <w:rPr>
                <w:rFonts w:ascii="Arial" w:hAnsi="Arial" w:cs="Arial"/>
                <w:b/>
                <w:caps/>
                <w:sz w:val="28"/>
                <w:szCs w:val="28"/>
              </w:rPr>
              <w:br/>
              <w:t>Республики Беларусь</w:t>
            </w:r>
          </w:p>
        </w:tc>
        <w:tc>
          <w:tcPr>
            <w:tcW w:w="4924" w:type="dxa"/>
          </w:tcPr>
          <w:p w14:paraId="66C8EB4A" w14:textId="77777777" w:rsidR="004935C3" w:rsidRPr="007B649E" w:rsidRDefault="004935C3" w:rsidP="0019711C">
            <w:pPr>
              <w:jc w:val="right"/>
              <w:rPr>
                <w:rFonts w:ascii="Arial" w:hAnsi="Arial" w:cs="Arial"/>
                <w:b/>
                <w:caps/>
                <w:sz w:val="28"/>
                <w:szCs w:val="28"/>
                <w:lang w:val="be-BY"/>
              </w:rPr>
            </w:pPr>
            <w:r w:rsidRPr="007B649E">
              <w:rPr>
                <w:rFonts w:ascii="Arial" w:hAnsi="Arial" w:cs="Arial"/>
                <w:b/>
                <w:caps/>
                <w:sz w:val="28"/>
                <w:szCs w:val="28"/>
              </w:rPr>
              <w:t>СТБ/</w:t>
            </w:r>
            <w:r w:rsidR="00B314F6" w:rsidRPr="007B649E">
              <w:rPr>
                <w:rFonts w:ascii="Arial" w:hAnsi="Arial" w:cs="Arial"/>
                <w:b/>
                <w:caps/>
                <w:sz w:val="28"/>
                <w:szCs w:val="28"/>
                <w:lang w:val="be-BY"/>
              </w:rPr>
              <w:t>ПР</w:t>
            </w:r>
          </w:p>
          <w:p w14:paraId="44F75A23" w14:textId="77777777" w:rsidR="009D20F3" w:rsidRPr="007B649E" w:rsidRDefault="009D20F3" w:rsidP="0019711C">
            <w:pPr>
              <w:jc w:val="right"/>
              <w:rPr>
                <w:rFonts w:ascii="Arial" w:hAnsi="Arial" w:cs="Arial"/>
                <w:b/>
                <w:i/>
                <w:caps/>
                <w:sz w:val="36"/>
                <w:szCs w:val="36"/>
              </w:rPr>
            </w:pPr>
          </w:p>
        </w:tc>
      </w:tr>
      <w:tr w:rsidR="007B649E" w:rsidRPr="007B649E" w14:paraId="3444C406" w14:textId="77777777" w:rsidTr="00501CA4">
        <w:tc>
          <w:tcPr>
            <w:tcW w:w="4924" w:type="dxa"/>
          </w:tcPr>
          <w:p w14:paraId="0A2038EF" w14:textId="77777777" w:rsidR="004935C3" w:rsidRPr="007B649E" w:rsidRDefault="00B91327" w:rsidP="004935C3">
            <w:pPr>
              <w:rPr>
                <w:rFonts w:ascii="Arial" w:hAnsi="Arial" w:cs="Arial"/>
                <w:b/>
                <w:caps/>
                <w:sz w:val="28"/>
                <w:szCs w:val="28"/>
              </w:rPr>
            </w:pPr>
            <w:r w:rsidRPr="007B649E">
              <w:rPr>
                <w:rFonts w:ascii="Arial" w:hAnsi="Arial" w:cs="Arial"/>
                <w:b/>
                <w:caps/>
                <w:noProof/>
                <w:sz w:val="28"/>
                <w:szCs w:val="28"/>
              </w:rPr>
              <mc:AlternateContent>
                <mc:Choice Requires="wpg">
                  <w:drawing>
                    <wp:anchor distT="0" distB="0" distL="114300" distR="114300" simplePos="0" relativeHeight="251657728" behindDoc="0" locked="0" layoutInCell="1" allowOverlap="1" wp14:anchorId="0EBB78AB" wp14:editId="4911017A">
                      <wp:simplePos x="0" y="0"/>
                      <wp:positionH relativeFrom="column">
                        <wp:posOffset>-6350</wp:posOffset>
                      </wp:positionH>
                      <wp:positionV relativeFrom="paragraph">
                        <wp:posOffset>100965</wp:posOffset>
                      </wp:positionV>
                      <wp:extent cx="6840220" cy="62230"/>
                      <wp:effectExtent l="0" t="0" r="36830" b="13970"/>
                      <wp:wrapNone/>
                      <wp:docPr id="1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62230"/>
                                <a:chOff x="1704" y="1786"/>
                                <a:chExt cx="9240" cy="98"/>
                              </a:xfrm>
                            </wpg:grpSpPr>
                            <wps:wsp>
                              <wps:cNvPr id="13" name="Line 3"/>
                              <wps:cNvCnPr/>
                              <wps:spPr bwMode="auto">
                                <a:xfrm flipV="1">
                                  <a:off x="1704" y="1884"/>
                                  <a:ext cx="92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4" name="Line 4"/>
                              <wps:cNvCnPr/>
                              <wps:spPr bwMode="auto">
                                <a:xfrm flipV="1">
                                  <a:off x="1706" y="1786"/>
                                  <a:ext cx="9224" cy="4"/>
                                </a:xfrm>
                                <a:prstGeom prst="line">
                                  <a:avLst/>
                                </a:prstGeom>
                                <a:noFill/>
                                <a:ln w="1079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E8D9434" id="Group 2" o:spid="_x0000_s1026" style="position:absolute;margin-left:-.5pt;margin-top:7.95pt;width:538.6pt;height:4.9pt;z-index:251657728" coordorigin="1704,1786" coordsize="924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">
                      <v:line id="Line 3" o:spid="_x0000_s1027" style="position:absolute;flip:y;visibility:visible;mso-wrap-style:square" from="1704,1884" to="10944,1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" strokeweight="2.25pt"/>
                      <v:line id="Line 4" o:spid="_x0000_s1028" style="position:absolute;flip:y;visibility:visible;mso-wrap-style:square" from="1706,1786" to="10930,1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" strokeweight=".85pt"/>
                    </v:group>
                  </w:pict>
                </mc:Fallback>
              </mc:AlternateContent>
            </w:r>
          </w:p>
        </w:tc>
        <w:tc>
          <w:tcPr>
            <w:tcW w:w="4924" w:type="dxa"/>
          </w:tcPr>
          <w:p w14:paraId="1134DE67" w14:textId="77777777" w:rsidR="004935C3" w:rsidRPr="007B649E" w:rsidRDefault="004935C3" w:rsidP="004935C3">
            <w:pPr>
              <w:rPr>
                <w:rFonts w:ascii="Arial" w:hAnsi="Arial" w:cs="Arial"/>
                <w:b/>
                <w:caps/>
                <w:sz w:val="28"/>
                <w:szCs w:val="28"/>
              </w:rPr>
            </w:pPr>
          </w:p>
        </w:tc>
      </w:tr>
    </w:tbl>
    <w:p w14:paraId="4D20F345" w14:textId="4CA68D4E" w:rsidR="004935C3" w:rsidRPr="007B649E" w:rsidRDefault="000A49A2" w:rsidP="004935C3">
      <w:pPr>
        <w:pStyle w:val="ad"/>
        <w:spacing w:before="960" w:line="240" w:lineRule="auto"/>
        <w:jc w:val="left"/>
        <w:rPr>
          <w:b/>
          <w:sz w:val="32"/>
          <w:szCs w:val="32"/>
        </w:rPr>
      </w:pPr>
      <w:r w:rsidRPr="007B649E">
        <w:rPr>
          <w:b/>
          <w:sz w:val="32"/>
          <w:szCs w:val="32"/>
        </w:rPr>
        <w:t>Информационные технологии</w:t>
      </w:r>
    </w:p>
    <w:p w14:paraId="042176C9" w14:textId="784DEF8F" w:rsidR="004935C3" w:rsidRPr="007B649E" w:rsidRDefault="00B66B0C" w:rsidP="004935C3">
      <w:pPr>
        <w:pStyle w:val="ad"/>
        <w:spacing w:before="80" w:line="240" w:lineRule="auto"/>
        <w:jc w:val="left"/>
        <w:rPr>
          <w:sz w:val="36"/>
          <w:szCs w:val="36"/>
        </w:rPr>
      </w:pPr>
      <w:bookmarkStart w:id="0" w:name="_Hlk227848733"/>
      <w:r w:rsidRPr="007B649E">
        <w:rPr>
          <w:b/>
          <w:sz w:val="36"/>
          <w:szCs w:val="36"/>
        </w:rPr>
        <w:t xml:space="preserve">ЭТАЛОННАЯ АРХИТЕКТУРА БОЛЬШИХ </w:t>
      </w:r>
      <w:r w:rsidR="000A49A2" w:rsidRPr="007B649E">
        <w:rPr>
          <w:b/>
          <w:sz w:val="36"/>
          <w:szCs w:val="36"/>
        </w:rPr>
        <w:t>ДАННЫХ</w:t>
      </w:r>
    </w:p>
    <w:bookmarkEnd w:id="0"/>
    <w:p w14:paraId="12D6B2E5" w14:textId="63B9BF7E" w:rsidR="004935C3" w:rsidRPr="007B649E" w:rsidRDefault="00B01F59" w:rsidP="004935C3">
      <w:pPr>
        <w:pStyle w:val="ad"/>
        <w:spacing w:before="720" w:line="240" w:lineRule="auto"/>
        <w:jc w:val="left"/>
        <w:rPr>
          <w:b/>
          <w:sz w:val="32"/>
          <w:szCs w:val="32"/>
        </w:rPr>
      </w:pPr>
      <w:proofErr w:type="spellStart"/>
      <w:r w:rsidRPr="007B649E">
        <w:rPr>
          <w:b/>
          <w:sz w:val="32"/>
          <w:szCs w:val="32"/>
        </w:rPr>
        <w:t>Інфармацыйныя</w:t>
      </w:r>
      <w:proofErr w:type="spellEnd"/>
      <w:r w:rsidRPr="007B649E">
        <w:rPr>
          <w:b/>
          <w:sz w:val="32"/>
          <w:szCs w:val="32"/>
        </w:rPr>
        <w:t xml:space="preserve"> </w:t>
      </w:r>
      <w:proofErr w:type="spellStart"/>
      <w:r w:rsidRPr="007B649E">
        <w:rPr>
          <w:b/>
          <w:sz w:val="32"/>
          <w:szCs w:val="32"/>
        </w:rPr>
        <w:t>тэхналогіі</w:t>
      </w:r>
      <w:proofErr w:type="spellEnd"/>
    </w:p>
    <w:p w14:paraId="5199C5AB" w14:textId="48B529AE" w:rsidR="004935C3" w:rsidRPr="007B649E" w:rsidRDefault="00A478B9" w:rsidP="004935C3">
      <w:pPr>
        <w:pStyle w:val="ad"/>
        <w:spacing w:before="80" w:line="240" w:lineRule="auto"/>
        <w:jc w:val="left"/>
        <w:rPr>
          <w:b/>
          <w:sz w:val="36"/>
          <w:szCs w:val="36"/>
        </w:rPr>
      </w:pPr>
      <w:r w:rsidRPr="007B649E">
        <w:rPr>
          <w:b/>
          <w:sz w:val="36"/>
          <w:szCs w:val="36"/>
        </w:rPr>
        <w:t>ЭТАЛОННАЯ АРХІТЭКТУРА ВЯЛІКІХ</w:t>
      </w:r>
      <w:r w:rsidR="00B01F59" w:rsidRPr="007B649E">
        <w:rPr>
          <w:b/>
          <w:sz w:val="36"/>
          <w:szCs w:val="36"/>
        </w:rPr>
        <w:t xml:space="preserve"> ДАНЫХ.</w:t>
      </w:r>
    </w:p>
    <w:p w14:paraId="4615DB8D" w14:textId="764DF4DB" w:rsidR="00784137" w:rsidRPr="007B649E" w:rsidRDefault="00784137" w:rsidP="00784137">
      <w:pPr>
        <w:spacing w:before="720"/>
        <w:rPr>
          <w:rFonts w:ascii="Arial" w:hAnsi="Arial"/>
          <w:b/>
        </w:rPr>
      </w:pPr>
      <w:r w:rsidRPr="007B649E">
        <w:rPr>
          <w:rFonts w:ascii="Arial" w:hAnsi="Arial"/>
          <w:b/>
        </w:rPr>
        <w:t>(</w:t>
      </w:r>
      <w:r w:rsidR="00A478B9" w:rsidRPr="007B649E">
        <w:rPr>
          <w:rFonts w:ascii="Arial" w:hAnsi="Arial" w:cs="Arial"/>
          <w:b/>
        </w:rPr>
        <w:t>ISO/IEC 20547-3:2020</w:t>
      </w:r>
      <w:r w:rsidRPr="007B649E">
        <w:rPr>
          <w:rFonts w:ascii="Arial" w:hAnsi="Arial" w:cs="Arial"/>
          <w:b/>
        </w:rPr>
        <w:t>, NEQ</w:t>
      </w:r>
      <w:r w:rsidRPr="007B649E">
        <w:rPr>
          <w:rFonts w:ascii="Arial" w:hAnsi="Arial"/>
          <w:b/>
        </w:rPr>
        <w:t>)</w:t>
      </w:r>
    </w:p>
    <w:p w14:paraId="13412018" w14:textId="77777777" w:rsidR="00F94C03" w:rsidRPr="007B649E" w:rsidRDefault="00F94C03" w:rsidP="004935C3">
      <w:pPr>
        <w:spacing w:before="960"/>
        <w:jc w:val="center"/>
        <w:rPr>
          <w:rFonts w:ascii="Arial" w:hAnsi="Arial" w:cs="Arial"/>
          <w:bCs/>
          <w:i/>
          <w:iCs/>
        </w:rPr>
      </w:pPr>
    </w:p>
    <w:p w14:paraId="4478EC92" w14:textId="77777777" w:rsidR="004935C3" w:rsidRPr="007B649E" w:rsidRDefault="004935C3" w:rsidP="004935C3">
      <w:pPr>
        <w:spacing w:before="960"/>
        <w:jc w:val="center"/>
        <w:rPr>
          <w:rFonts w:ascii="Arial" w:hAnsi="Arial" w:cs="Arial"/>
          <w:bCs/>
          <w:i/>
          <w:iCs/>
        </w:rPr>
      </w:pPr>
      <w:r w:rsidRPr="007B649E">
        <w:rPr>
          <w:rFonts w:ascii="Arial" w:hAnsi="Arial" w:cs="Arial"/>
          <w:bCs/>
          <w:i/>
          <w:iCs/>
        </w:rPr>
        <w:t xml:space="preserve">Настоящий проект стандарта </w:t>
      </w:r>
      <w:r w:rsidRPr="007B649E">
        <w:rPr>
          <w:rFonts w:ascii="Arial" w:hAnsi="Arial" w:cs="Arial"/>
          <w:bCs/>
          <w:i/>
          <w:iCs/>
        </w:rPr>
        <w:br/>
        <w:t>не подлежит применению до его утверждения</w:t>
      </w:r>
    </w:p>
    <w:p w14:paraId="6E186B30" w14:textId="77777777" w:rsidR="004935C3" w:rsidRPr="007B649E" w:rsidRDefault="004935C3" w:rsidP="004935C3">
      <w:pPr>
        <w:rPr>
          <w:rFonts w:ascii="Arial" w:hAnsi="Arial" w:cs="Arial"/>
          <w:b/>
        </w:rPr>
      </w:pPr>
    </w:p>
    <w:p w14:paraId="39D4FB96" w14:textId="77777777" w:rsidR="004935C3" w:rsidRPr="007B649E" w:rsidRDefault="004935C3" w:rsidP="004935C3">
      <w:pPr>
        <w:rPr>
          <w:rFonts w:ascii="Arial" w:hAnsi="Arial" w:cs="Arial"/>
          <w:b/>
          <w:sz w:val="22"/>
          <w:szCs w:val="20"/>
        </w:rPr>
        <w:sectPr w:rsidR="004935C3" w:rsidRPr="007B649E" w:rsidSect="0019711C">
          <w:headerReference w:type="default" r:id="rId11"/>
          <w:footerReference w:type="even" r:id="rId12"/>
          <w:footerReference w:type="default" r:id="rId13"/>
          <w:pgSz w:w="11900" w:h="16820" w:code="9"/>
          <w:pgMar w:top="1134" w:right="1021" w:bottom="1814" w:left="1247" w:header="1134" w:footer="1247" w:gutter="0"/>
          <w:pgNumType w:fmt="upperRoman" w:start="2"/>
          <w:cols w:space="60"/>
          <w:noEndnote/>
        </w:sectPr>
      </w:pPr>
    </w:p>
    <w:p w14:paraId="3AC479BE" w14:textId="10F11932" w:rsidR="0074771E" w:rsidRPr="007B649E" w:rsidRDefault="00B91327" w:rsidP="004935C3">
      <w:pPr>
        <w:tabs>
          <w:tab w:val="left" w:pos="4395"/>
          <w:tab w:val="left" w:pos="8505"/>
        </w:tabs>
        <w:spacing w:before="120" w:after="80"/>
        <w:ind w:firstLine="397"/>
        <w:jc w:val="both"/>
        <w:rPr>
          <w:rFonts w:ascii="Arial" w:hAnsi="Arial" w:cs="Arial"/>
          <w:sz w:val="20"/>
        </w:rPr>
      </w:pPr>
      <w:r w:rsidRPr="007B649E">
        <w:rPr>
          <w:rFonts w:ascii="Arial" w:hAnsi="Arial" w:cs="Arial"/>
          <w:noProof/>
          <w:sz w:val="20"/>
          <w:szCs w:val="20"/>
        </w:rPr>
        <w:lastRenderedPageBreak/>
        <mc:AlternateContent>
          <mc:Choice Requires="wps">
            <w:drawing>
              <wp:anchor distT="0" distB="0" distL="114300" distR="114300" simplePos="0" relativeHeight="251658752" behindDoc="0" locked="0" layoutInCell="1" allowOverlap="1" wp14:anchorId="2C72787E" wp14:editId="3E854514">
                <wp:simplePos x="0" y="0"/>
                <wp:positionH relativeFrom="column">
                  <wp:posOffset>8255</wp:posOffset>
                </wp:positionH>
                <wp:positionV relativeFrom="paragraph">
                  <wp:posOffset>12065</wp:posOffset>
                </wp:positionV>
                <wp:extent cx="6108700" cy="0"/>
                <wp:effectExtent l="9525" t="6350" r="6350" b="12700"/>
                <wp:wrapNone/>
                <wp:docPr id="1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8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F4F0F4" id="_x0000_t32" coordsize="21600,21600" o:spt="32" o:oned="t" path="m,l21600,21600e" filled="f">
                <v:path arrowok="t" fillok="f" o:connecttype="none"/>
                <o:lock v:ext="edit" shapetype="t"/>
              </v:shapetype>
              <v:shape id="AutoShape 11" o:spid="_x0000_s1026" type="#_x0000_t32" style="position:absolute;margin-left:.65pt;margin-top:.95pt;width:481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"/>
            </w:pict>
          </mc:Fallback>
        </mc:AlternateContent>
      </w:r>
      <w:r w:rsidR="0074771E" w:rsidRPr="007B649E">
        <w:rPr>
          <w:rFonts w:ascii="Arial" w:hAnsi="Arial" w:cs="Arial"/>
          <w:sz w:val="20"/>
        </w:rPr>
        <w:t>УДК</w:t>
      </w:r>
      <w:r w:rsidR="00E54659" w:rsidRPr="007B649E">
        <w:rPr>
          <w:rFonts w:ascii="Arial" w:hAnsi="Arial" w:cs="Arial"/>
          <w:sz w:val="20"/>
        </w:rPr>
        <w:t xml:space="preserve"> </w:t>
      </w:r>
      <w:r w:rsidR="00BD754A" w:rsidRPr="007B649E">
        <w:rPr>
          <w:rFonts w:ascii="Arial" w:hAnsi="Arial" w:cs="Arial"/>
          <w:sz w:val="20"/>
        </w:rPr>
        <w:t xml:space="preserve">     </w:t>
      </w:r>
      <w:r w:rsidR="0074771E" w:rsidRPr="007B649E">
        <w:rPr>
          <w:rFonts w:ascii="Arial" w:hAnsi="Arial" w:cs="Arial"/>
          <w:sz w:val="20"/>
        </w:rPr>
        <w:t xml:space="preserve"> </w:t>
      </w:r>
      <w:r w:rsidR="00320D72" w:rsidRPr="007B649E">
        <w:rPr>
          <w:rFonts w:ascii="Arial" w:hAnsi="Arial" w:cs="Arial"/>
          <w:sz w:val="20"/>
        </w:rPr>
        <w:t xml:space="preserve">                        </w:t>
      </w:r>
      <w:r w:rsidR="004935C3" w:rsidRPr="007B649E">
        <w:rPr>
          <w:rFonts w:ascii="Arial" w:hAnsi="Arial" w:cs="Arial"/>
          <w:sz w:val="20"/>
        </w:rPr>
        <w:t xml:space="preserve">                        </w:t>
      </w:r>
      <w:r w:rsidR="00320D72" w:rsidRPr="007B649E">
        <w:rPr>
          <w:rFonts w:ascii="Arial" w:hAnsi="Arial" w:cs="Arial"/>
          <w:sz w:val="20"/>
        </w:rPr>
        <w:t xml:space="preserve"> </w:t>
      </w:r>
      <w:r w:rsidR="000D52A0" w:rsidRPr="007B649E">
        <w:rPr>
          <w:rFonts w:ascii="Arial" w:hAnsi="Arial" w:cs="Arial"/>
          <w:sz w:val="20"/>
        </w:rPr>
        <w:t>ОГ</w:t>
      </w:r>
      <w:r w:rsidR="0074771E" w:rsidRPr="007B649E">
        <w:rPr>
          <w:rFonts w:ascii="Arial" w:hAnsi="Arial" w:cs="Arial"/>
          <w:sz w:val="20"/>
        </w:rPr>
        <w:t xml:space="preserve">КС </w:t>
      </w:r>
      <w:r w:rsidR="003377BC" w:rsidRPr="007B649E">
        <w:rPr>
          <w:rFonts w:ascii="Arial" w:hAnsi="Arial" w:cs="Arial"/>
          <w:sz w:val="20"/>
        </w:rPr>
        <w:t xml:space="preserve">01.040.33; </w:t>
      </w:r>
      <w:r w:rsidR="00C70338" w:rsidRPr="007B649E">
        <w:rPr>
          <w:rFonts w:ascii="Arial" w:hAnsi="Arial" w:cs="Arial"/>
          <w:sz w:val="20"/>
        </w:rPr>
        <w:t>3</w:t>
      </w:r>
      <w:r w:rsidR="00285671" w:rsidRPr="007B649E">
        <w:rPr>
          <w:rFonts w:ascii="Arial" w:hAnsi="Arial" w:cs="Arial"/>
          <w:sz w:val="20"/>
        </w:rPr>
        <w:t>3</w:t>
      </w:r>
      <w:r w:rsidR="00C70338" w:rsidRPr="007B649E">
        <w:rPr>
          <w:rFonts w:ascii="Arial" w:hAnsi="Arial" w:cs="Arial"/>
          <w:sz w:val="20"/>
        </w:rPr>
        <w:t>.0</w:t>
      </w:r>
      <w:r w:rsidR="00285671" w:rsidRPr="007B649E">
        <w:rPr>
          <w:rFonts w:ascii="Arial" w:hAnsi="Arial" w:cs="Arial"/>
          <w:sz w:val="20"/>
        </w:rPr>
        <w:t>4</w:t>
      </w:r>
      <w:r w:rsidR="00C10B17" w:rsidRPr="007B649E">
        <w:rPr>
          <w:rFonts w:ascii="Arial" w:hAnsi="Arial" w:cs="Arial"/>
          <w:sz w:val="20"/>
        </w:rPr>
        <w:t>0</w:t>
      </w:r>
      <w:r w:rsidR="0074771E" w:rsidRPr="007B649E">
        <w:rPr>
          <w:rFonts w:ascii="Arial" w:hAnsi="Arial" w:cs="Arial"/>
          <w:sz w:val="20"/>
        </w:rPr>
        <w:t xml:space="preserve">      </w:t>
      </w:r>
      <w:r w:rsidR="00BD754A" w:rsidRPr="007B649E">
        <w:rPr>
          <w:rFonts w:ascii="Arial" w:hAnsi="Arial" w:cs="Arial"/>
          <w:sz w:val="20"/>
        </w:rPr>
        <w:t xml:space="preserve"> </w:t>
      </w:r>
      <w:r w:rsidR="00087A5E" w:rsidRPr="007B649E">
        <w:rPr>
          <w:rFonts w:ascii="Arial" w:hAnsi="Arial" w:cs="Arial"/>
          <w:sz w:val="20"/>
        </w:rPr>
        <w:t xml:space="preserve">       </w:t>
      </w:r>
      <w:r w:rsidR="004935C3" w:rsidRPr="007B649E">
        <w:rPr>
          <w:rFonts w:ascii="Arial" w:hAnsi="Arial" w:cs="Arial"/>
          <w:sz w:val="20"/>
        </w:rPr>
        <w:t xml:space="preserve">  </w:t>
      </w:r>
      <w:r w:rsidR="00EA0C0D" w:rsidRPr="007B649E">
        <w:rPr>
          <w:rFonts w:ascii="Arial" w:hAnsi="Arial" w:cs="Arial"/>
          <w:sz w:val="20"/>
        </w:rPr>
        <w:t xml:space="preserve">                 </w:t>
      </w:r>
      <w:r w:rsidR="0042004D" w:rsidRPr="007B649E">
        <w:rPr>
          <w:rFonts w:ascii="Arial" w:hAnsi="Arial" w:cs="Arial"/>
          <w:sz w:val="20"/>
        </w:rPr>
        <w:t xml:space="preserve">            </w:t>
      </w:r>
      <w:r w:rsidR="00E54659" w:rsidRPr="007B649E">
        <w:rPr>
          <w:rFonts w:ascii="Arial" w:hAnsi="Arial" w:cs="Arial"/>
          <w:sz w:val="20"/>
        </w:rPr>
        <w:t xml:space="preserve">        </w:t>
      </w:r>
      <w:r w:rsidR="00484B35" w:rsidRPr="007B649E">
        <w:rPr>
          <w:rFonts w:ascii="Arial" w:hAnsi="Arial" w:cs="Arial"/>
          <w:sz w:val="20"/>
        </w:rPr>
        <w:t xml:space="preserve">  </w:t>
      </w:r>
      <w:r w:rsidR="00F94C03" w:rsidRPr="007B649E">
        <w:rPr>
          <w:rFonts w:ascii="Arial" w:hAnsi="Arial" w:cs="Arial"/>
          <w:sz w:val="20"/>
        </w:rPr>
        <w:t>NEQ</w:t>
      </w:r>
    </w:p>
    <w:p w14:paraId="1E7F361B" w14:textId="05A8AE60" w:rsidR="00F07062" w:rsidRPr="007B649E" w:rsidRDefault="0074771E" w:rsidP="00F43B00">
      <w:pPr>
        <w:pStyle w:val="af"/>
        <w:spacing w:line="240" w:lineRule="auto"/>
        <w:ind w:firstLine="397"/>
        <w:rPr>
          <w:rFonts w:ascii="Arial" w:hAnsi="Arial" w:cs="Arial"/>
          <w:sz w:val="20"/>
        </w:rPr>
      </w:pPr>
      <w:r w:rsidRPr="007B649E">
        <w:rPr>
          <w:rFonts w:ascii="Arial" w:hAnsi="Arial" w:cs="Arial"/>
          <w:b/>
          <w:sz w:val="20"/>
        </w:rPr>
        <w:t>Ключевые слова:</w:t>
      </w:r>
      <w:r w:rsidRPr="007B649E">
        <w:rPr>
          <w:rFonts w:ascii="Arial" w:hAnsi="Arial" w:cs="Arial"/>
          <w:sz w:val="20"/>
        </w:rPr>
        <w:t xml:space="preserve"> </w:t>
      </w:r>
      <w:r w:rsidR="00F43B00" w:rsidRPr="007B649E">
        <w:rPr>
          <w:rFonts w:ascii="Arial" w:hAnsi="Arial" w:cs="Arial"/>
          <w:sz w:val="20"/>
        </w:rPr>
        <w:t xml:space="preserve">информационные технологии, эталонная архитектура, большие данные, пользовательское представление, функциональное представление, роль, </w:t>
      </w:r>
      <w:proofErr w:type="spellStart"/>
      <w:r w:rsidR="00F43B00" w:rsidRPr="007B649E">
        <w:rPr>
          <w:rFonts w:ascii="Arial" w:hAnsi="Arial" w:cs="Arial"/>
          <w:sz w:val="20"/>
        </w:rPr>
        <w:t>подроль</w:t>
      </w:r>
      <w:proofErr w:type="spellEnd"/>
      <w:r w:rsidR="00F43B00" w:rsidRPr="007B649E">
        <w:rPr>
          <w:rFonts w:ascii="Arial" w:hAnsi="Arial" w:cs="Arial"/>
          <w:sz w:val="20"/>
        </w:rPr>
        <w:t>, сервис-провайдер, безопасность персональных данных, сквозные аспекты, управление данными, функциональная архитектура, функциональные компоненты, многоуровневая архитектура</w:t>
      </w:r>
    </w:p>
    <w:p w14:paraId="114B799C" w14:textId="77777777" w:rsidR="00F07062" w:rsidRPr="007B649E" w:rsidRDefault="00B91327" w:rsidP="004935C3">
      <w:pPr>
        <w:spacing w:before="220" w:after="160"/>
        <w:jc w:val="center"/>
        <w:rPr>
          <w:rFonts w:ascii="Arial" w:hAnsi="Arial" w:cs="Arial"/>
          <w:b/>
          <w:sz w:val="22"/>
          <w:szCs w:val="22"/>
        </w:rPr>
      </w:pPr>
      <w:r w:rsidRPr="007B649E">
        <w:rPr>
          <w:noProof/>
        </w:rPr>
        <mc:AlternateContent>
          <mc:Choice Requires="wps">
            <w:drawing>
              <wp:anchor distT="4294967295" distB="4294967295" distL="114300" distR="114300" simplePos="0" relativeHeight="251656704" behindDoc="0" locked="1" layoutInCell="1" allowOverlap="1" wp14:anchorId="19B7D8CD" wp14:editId="3D04DD5B">
                <wp:simplePos x="0" y="0"/>
                <wp:positionH relativeFrom="column">
                  <wp:posOffset>0</wp:posOffset>
                </wp:positionH>
                <wp:positionV relativeFrom="paragraph">
                  <wp:posOffset>46989</wp:posOffset>
                </wp:positionV>
                <wp:extent cx="6115050" cy="0"/>
                <wp:effectExtent l="0" t="0" r="19050" b="19050"/>
                <wp:wrapNone/>
                <wp:docPr id="10" name="Line 14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E90220" id="Line 1498"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7pt" to="481.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dxgFAIAACw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">
                <w10:anchorlock/>
              </v:line>
            </w:pict>
          </mc:Fallback>
        </mc:AlternateContent>
      </w:r>
      <w:r w:rsidR="00D80D0C" w:rsidRPr="007B649E">
        <w:rPr>
          <w:rFonts w:ascii="Arial" w:hAnsi="Arial" w:cs="Arial"/>
          <w:b/>
          <w:sz w:val="22"/>
          <w:szCs w:val="22"/>
        </w:rPr>
        <w:t>Предисловие</w:t>
      </w:r>
    </w:p>
    <w:p w14:paraId="17851A4F" w14:textId="77777777" w:rsidR="00F07062" w:rsidRPr="007B649E" w:rsidRDefault="0074771E" w:rsidP="004935C3">
      <w:pPr>
        <w:ind w:firstLine="397"/>
        <w:jc w:val="both"/>
        <w:rPr>
          <w:rFonts w:ascii="Arial" w:hAnsi="Arial" w:cs="Arial"/>
          <w:sz w:val="20"/>
          <w:szCs w:val="20"/>
        </w:rPr>
      </w:pPr>
      <w:r w:rsidRPr="007B649E">
        <w:rPr>
          <w:rFonts w:ascii="Arial" w:hAnsi="Arial" w:cs="Arial"/>
          <w:sz w:val="20"/>
          <w:szCs w:val="20"/>
        </w:rPr>
        <w:t>Ц</w:t>
      </w:r>
      <w:r w:rsidR="00F07062" w:rsidRPr="007B649E">
        <w:rPr>
          <w:rFonts w:ascii="Arial" w:hAnsi="Arial" w:cs="Arial"/>
          <w:sz w:val="20"/>
          <w:szCs w:val="20"/>
        </w:rPr>
        <w:t xml:space="preserve">ели, основные принципы, положения по государственному регулированию и управлению </w:t>
      </w:r>
      <w:r w:rsidR="004935C3" w:rsidRPr="007B649E">
        <w:rPr>
          <w:rFonts w:ascii="Arial" w:hAnsi="Arial" w:cs="Arial"/>
          <w:sz w:val="20"/>
          <w:szCs w:val="20"/>
        </w:rPr>
        <w:br/>
      </w:r>
      <w:r w:rsidR="00F07062" w:rsidRPr="007B649E">
        <w:rPr>
          <w:rFonts w:ascii="Arial" w:hAnsi="Arial" w:cs="Arial"/>
          <w:sz w:val="20"/>
          <w:szCs w:val="20"/>
        </w:rPr>
        <w:t xml:space="preserve">в области технического нормирования и стандартизации установлены Законом Республики Беларусь </w:t>
      </w:r>
      <w:r w:rsidR="0046485A" w:rsidRPr="007B649E">
        <w:rPr>
          <w:rFonts w:ascii="Arial" w:hAnsi="Arial" w:cs="Arial"/>
          <w:sz w:val="20"/>
          <w:szCs w:val="20"/>
        </w:rPr>
        <w:br/>
      </w:r>
      <w:r w:rsidR="00F07062" w:rsidRPr="007B649E">
        <w:rPr>
          <w:rFonts w:ascii="Arial" w:hAnsi="Arial" w:cs="Arial"/>
          <w:sz w:val="20"/>
          <w:szCs w:val="20"/>
        </w:rPr>
        <w:t>«О техническом нормировании и стандартизации».</w:t>
      </w:r>
    </w:p>
    <w:p w14:paraId="684F0ADC" w14:textId="77777777" w:rsidR="00F07062" w:rsidRPr="007B649E" w:rsidRDefault="00F07062" w:rsidP="004935C3">
      <w:pPr>
        <w:spacing w:before="100"/>
        <w:ind w:firstLine="397"/>
        <w:jc w:val="both"/>
        <w:rPr>
          <w:rFonts w:ascii="Arial" w:hAnsi="Arial" w:cs="Arial"/>
          <w:sz w:val="20"/>
          <w:szCs w:val="20"/>
        </w:rPr>
      </w:pPr>
      <w:r w:rsidRPr="007B649E">
        <w:rPr>
          <w:rFonts w:ascii="Arial" w:hAnsi="Arial" w:cs="Arial"/>
          <w:sz w:val="20"/>
          <w:szCs w:val="20"/>
        </w:rPr>
        <w:t>1</w:t>
      </w:r>
      <w:r w:rsidR="004935C3" w:rsidRPr="007B649E">
        <w:rPr>
          <w:rFonts w:ascii="Arial" w:hAnsi="Arial" w:cs="Arial"/>
          <w:sz w:val="20"/>
          <w:szCs w:val="20"/>
        </w:rPr>
        <w:t> </w:t>
      </w:r>
      <w:r w:rsidR="003E2DDB" w:rsidRPr="007B649E">
        <w:rPr>
          <w:rFonts w:ascii="Arial" w:hAnsi="Arial" w:cs="Arial"/>
          <w:sz w:val="20"/>
          <w:szCs w:val="20"/>
        </w:rPr>
        <w:t>РАЗРАБОТАН</w:t>
      </w:r>
      <w:r w:rsidRPr="007B649E">
        <w:rPr>
          <w:rFonts w:ascii="Arial" w:hAnsi="Arial" w:cs="Arial"/>
          <w:sz w:val="20"/>
          <w:szCs w:val="20"/>
        </w:rPr>
        <w:t xml:space="preserve"> </w:t>
      </w:r>
      <w:r w:rsidR="00512772" w:rsidRPr="007B649E">
        <w:rPr>
          <w:rFonts w:ascii="Arial" w:hAnsi="Arial" w:cs="Arial"/>
          <w:sz w:val="20"/>
          <w:szCs w:val="20"/>
        </w:rPr>
        <w:t>открытым акционерным обществом</w:t>
      </w:r>
      <w:r w:rsidRPr="007B649E">
        <w:rPr>
          <w:rFonts w:ascii="Arial" w:hAnsi="Arial" w:cs="Arial"/>
          <w:sz w:val="20"/>
          <w:szCs w:val="20"/>
        </w:rPr>
        <w:t xml:space="preserve"> «</w:t>
      </w:r>
      <w:proofErr w:type="spellStart"/>
      <w:r w:rsidRPr="007B649E">
        <w:rPr>
          <w:rFonts w:ascii="Arial" w:hAnsi="Arial" w:cs="Arial"/>
          <w:sz w:val="20"/>
          <w:szCs w:val="20"/>
        </w:rPr>
        <w:t>Гипросвязь</w:t>
      </w:r>
      <w:proofErr w:type="spellEnd"/>
      <w:r w:rsidRPr="007B649E">
        <w:rPr>
          <w:rFonts w:ascii="Arial" w:hAnsi="Arial" w:cs="Arial"/>
          <w:sz w:val="20"/>
          <w:szCs w:val="20"/>
        </w:rPr>
        <w:t>»</w:t>
      </w:r>
      <w:r w:rsidR="00512772" w:rsidRPr="007B649E">
        <w:rPr>
          <w:rFonts w:ascii="Arial" w:hAnsi="Arial" w:cs="Arial"/>
          <w:sz w:val="20"/>
          <w:szCs w:val="20"/>
        </w:rPr>
        <w:t xml:space="preserve"> (ОАО «</w:t>
      </w:r>
      <w:proofErr w:type="spellStart"/>
      <w:r w:rsidR="00512772" w:rsidRPr="007B649E">
        <w:rPr>
          <w:rFonts w:ascii="Arial" w:hAnsi="Arial" w:cs="Arial"/>
          <w:sz w:val="20"/>
          <w:szCs w:val="20"/>
        </w:rPr>
        <w:t>Гипросвязь</w:t>
      </w:r>
      <w:proofErr w:type="spellEnd"/>
      <w:r w:rsidR="00512772" w:rsidRPr="007B649E">
        <w:rPr>
          <w:rFonts w:ascii="Arial" w:hAnsi="Arial" w:cs="Arial"/>
          <w:sz w:val="20"/>
          <w:szCs w:val="20"/>
        </w:rPr>
        <w:t>»)</w:t>
      </w:r>
    </w:p>
    <w:p w14:paraId="3B6082AC" w14:textId="77777777" w:rsidR="00F07062" w:rsidRPr="007B649E" w:rsidRDefault="004935C3" w:rsidP="004935C3">
      <w:pPr>
        <w:spacing w:before="100"/>
        <w:ind w:firstLine="397"/>
        <w:jc w:val="both"/>
        <w:rPr>
          <w:rFonts w:ascii="Arial" w:hAnsi="Arial" w:cs="Arial"/>
          <w:sz w:val="20"/>
          <w:szCs w:val="20"/>
        </w:rPr>
      </w:pPr>
      <w:r w:rsidRPr="007B649E">
        <w:rPr>
          <w:rFonts w:ascii="Arial" w:hAnsi="Arial" w:cs="Arial"/>
          <w:sz w:val="20"/>
          <w:szCs w:val="20"/>
        </w:rPr>
        <w:t>2 УТВЕРЖДЕН И ВВЕДЕН В ДЕЙСТВИЕ постановлением Государственного комитета по стандартизации Республики Беларусь от _____________ 20 ___ № ___</w:t>
      </w:r>
    </w:p>
    <w:p w14:paraId="26A7CDBD" w14:textId="42431DDE" w:rsidR="00A478B9" w:rsidRPr="007B649E" w:rsidRDefault="00806894" w:rsidP="00B91327">
      <w:pPr>
        <w:spacing w:before="100"/>
        <w:ind w:firstLine="397"/>
        <w:jc w:val="both"/>
        <w:rPr>
          <w:rFonts w:ascii="Arial" w:hAnsi="Arial" w:cs="Arial"/>
          <w:sz w:val="20"/>
          <w:szCs w:val="20"/>
        </w:rPr>
      </w:pPr>
      <w:r w:rsidRPr="007B649E">
        <w:rPr>
          <w:rFonts w:ascii="Arial" w:hAnsi="Arial" w:cs="Arial"/>
          <w:sz w:val="20"/>
          <w:szCs w:val="20"/>
        </w:rPr>
        <w:t>3</w:t>
      </w:r>
      <w:r w:rsidR="004935C3" w:rsidRPr="007B649E">
        <w:rPr>
          <w:rFonts w:ascii="Arial" w:hAnsi="Arial" w:cs="Arial"/>
          <w:sz w:val="20"/>
          <w:szCs w:val="20"/>
        </w:rPr>
        <w:t> </w:t>
      </w:r>
      <w:r w:rsidR="001D7218" w:rsidRPr="007B649E">
        <w:rPr>
          <w:rFonts w:ascii="Arial" w:hAnsi="Arial" w:cs="Arial"/>
          <w:sz w:val="20"/>
          <w:szCs w:val="20"/>
        </w:rPr>
        <w:t xml:space="preserve">Настоящий стандарт </w:t>
      </w:r>
      <w:r w:rsidR="00B91327" w:rsidRPr="007B649E">
        <w:rPr>
          <w:rFonts w:ascii="Arial" w:hAnsi="Arial" w:cs="Arial"/>
          <w:sz w:val="20"/>
          <w:szCs w:val="20"/>
        </w:rPr>
        <w:t xml:space="preserve">разработан с учетом основных нормативных положений </w:t>
      </w:r>
      <w:r w:rsidR="00FB4CD5" w:rsidRPr="007B649E">
        <w:rPr>
          <w:rFonts w:ascii="Arial" w:hAnsi="Arial" w:cs="Arial"/>
          <w:sz w:val="20"/>
          <w:szCs w:val="20"/>
        </w:rPr>
        <w:t>международн</w:t>
      </w:r>
      <w:r w:rsidR="00B91327" w:rsidRPr="007B649E">
        <w:rPr>
          <w:rFonts w:ascii="Arial" w:hAnsi="Arial" w:cs="Arial"/>
          <w:sz w:val="20"/>
          <w:szCs w:val="20"/>
        </w:rPr>
        <w:t>ого</w:t>
      </w:r>
      <w:r w:rsidR="00FB4CD5" w:rsidRPr="007B649E">
        <w:rPr>
          <w:rFonts w:ascii="Arial" w:hAnsi="Arial" w:cs="Arial"/>
          <w:sz w:val="20"/>
          <w:szCs w:val="20"/>
        </w:rPr>
        <w:t xml:space="preserve"> стандарт</w:t>
      </w:r>
      <w:r w:rsidR="00F94C03" w:rsidRPr="007B649E">
        <w:rPr>
          <w:rFonts w:ascii="Arial" w:hAnsi="Arial" w:cs="Arial"/>
          <w:sz w:val="20"/>
          <w:szCs w:val="20"/>
        </w:rPr>
        <w:t>а</w:t>
      </w:r>
      <w:r w:rsidR="00285671" w:rsidRPr="007B649E">
        <w:rPr>
          <w:rFonts w:ascii="Arial" w:hAnsi="Arial" w:cs="Arial"/>
          <w:sz w:val="20"/>
          <w:szCs w:val="20"/>
        </w:rPr>
        <w:t xml:space="preserve"> ISO/IEC </w:t>
      </w:r>
      <w:r w:rsidR="00A478B9" w:rsidRPr="007B649E">
        <w:rPr>
          <w:rFonts w:ascii="Arial" w:hAnsi="Arial" w:cs="Arial"/>
          <w:sz w:val="20"/>
          <w:szCs w:val="20"/>
        </w:rPr>
        <w:t>20547-3:2020 Информационные технологии. Эталонная архитектура больших данных. Часть 3. Эталонная архитектура (</w:t>
      </w:r>
      <w:r w:rsidR="00A478B9" w:rsidRPr="007B649E">
        <w:rPr>
          <w:rFonts w:ascii="Arial" w:hAnsi="Arial" w:cs="Arial"/>
          <w:sz w:val="20"/>
          <w:szCs w:val="20"/>
          <w:lang w:val="en-US"/>
        </w:rPr>
        <w:t>ISO</w:t>
      </w:r>
      <w:r w:rsidR="00A478B9" w:rsidRPr="007B649E">
        <w:rPr>
          <w:rFonts w:ascii="Arial" w:hAnsi="Arial" w:cs="Arial"/>
          <w:sz w:val="20"/>
          <w:szCs w:val="20"/>
        </w:rPr>
        <w:t>/</w:t>
      </w:r>
      <w:r w:rsidR="00A478B9" w:rsidRPr="007B649E">
        <w:rPr>
          <w:rFonts w:ascii="Arial" w:hAnsi="Arial" w:cs="Arial"/>
          <w:sz w:val="20"/>
          <w:szCs w:val="20"/>
          <w:lang w:val="en-US"/>
        </w:rPr>
        <w:t>IEC</w:t>
      </w:r>
      <w:r w:rsidR="00A478B9" w:rsidRPr="007B649E">
        <w:rPr>
          <w:rFonts w:ascii="Arial" w:hAnsi="Arial" w:cs="Arial"/>
          <w:sz w:val="20"/>
          <w:szCs w:val="20"/>
        </w:rPr>
        <w:t xml:space="preserve"> </w:t>
      </w:r>
      <w:r w:rsidR="00A478B9" w:rsidRPr="007B649E">
        <w:rPr>
          <w:rFonts w:ascii="Arial" w:hAnsi="Arial" w:cs="Arial"/>
          <w:sz w:val="20"/>
          <w:szCs w:val="20"/>
          <w:lang w:val="en-US"/>
        </w:rPr>
        <w:t>Information</w:t>
      </w:r>
      <w:r w:rsidR="00A478B9" w:rsidRPr="007B649E">
        <w:rPr>
          <w:rFonts w:ascii="Arial" w:hAnsi="Arial" w:cs="Arial"/>
          <w:sz w:val="20"/>
          <w:szCs w:val="20"/>
        </w:rPr>
        <w:t xml:space="preserve"> </w:t>
      </w:r>
      <w:r w:rsidR="00A478B9" w:rsidRPr="007B649E">
        <w:rPr>
          <w:rFonts w:ascii="Arial" w:hAnsi="Arial" w:cs="Arial"/>
          <w:sz w:val="20"/>
          <w:szCs w:val="20"/>
          <w:lang w:val="en-US"/>
        </w:rPr>
        <w:t>technology</w:t>
      </w:r>
      <w:r w:rsidR="00A478B9" w:rsidRPr="007B649E">
        <w:rPr>
          <w:rFonts w:ascii="Arial" w:hAnsi="Arial" w:cs="Arial"/>
          <w:sz w:val="20"/>
          <w:szCs w:val="20"/>
        </w:rPr>
        <w:t xml:space="preserve"> – </w:t>
      </w:r>
      <w:r w:rsidR="00A478B9" w:rsidRPr="007B649E">
        <w:rPr>
          <w:rFonts w:ascii="Arial" w:hAnsi="Arial" w:cs="Arial"/>
          <w:sz w:val="20"/>
          <w:szCs w:val="20"/>
          <w:lang w:val="en-US"/>
        </w:rPr>
        <w:t>Big</w:t>
      </w:r>
      <w:r w:rsidR="00A478B9" w:rsidRPr="007B649E">
        <w:rPr>
          <w:rFonts w:ascii="Arial" w:hAnsi="Arial" w:cs="Arial"/>
          <w:sz w:val="20"/>
          <w:szCs w:val="20"/>
        </w:rPr>
        <w:t xml:space="preserve"> </w:t>
      </w:r>
      <w:r w:rsidR="00A478B9" w:rsidRPr="007B649E">
        <w:rPr>
          <w:rFonts w:ascii="Arial" w:hAnsi="Arial" w:cs="Arial"/>
          <w:sz w:val="20"/>
          <w:szCs w:val="20"/>
          <w:lang w:val="en-US"/>
        </w:rPr>
        <w:t>data</w:t>
      </w:r>
      <w:r w:rsidR="00A478B9" w:rsidRPr="007B649E">
        <w:rPr>
          <w:rFonts w:ascii="Arial" w:hAnsi="Arial" w:cs="Arial"/>
          <w:sz w:val="20"/>
          <w:szCs w:val="20"/>
        </w:rPr>
        <w:t xml:space="preserve"> </w:t>
      </w:r>
      <w:r w:rsidR="00A478B9" w:rsidRPr="007B649E">
        <w:rPr>
          <w:rFonts w:ascii="Arial" w:hAnsi="Arial" w:cs="Arial"/>
          <w:sz w:val="20"/>
          <w:szCs w:val="20"/>
          <w:lang w:val="en-US"/>
        </w:rPr>
        <w:t>reference</w:t>
      </w:r>
      <w:r w:rsidR="00A478B9" w:rsidRPr="007B649E">
        <w:rPr>
          <w:rFonts w:ascii="Arial" w:hAnsi="Arial" w:cs="Arial"/>
          <w:sz w:val="20"/>
          <w:szCs w:val="20"/>
        </w:rPr>
        <w:t xml:space="preserve"> </w:t>
      </w:r>
      <w:r w:rsidR="00A478B9" w:rsidRPr="007B649E">
        <w:rPr>
          <w:rFonts w:ascii="Arial" w:hAnsi="Arial" w:cs="Arial"/>
          <w:sz w:val="20"/>
          <w:szCs w:val="20"/>
          <w:lang w:val="en-US"/>
        </w:rPr>
        <w:t>architecture</w:t>
      </w:r>
      <w:r w:rsidR="00A478B9" w:rsidRPr="007B649E">
        <w:rPr>
          <w:rFonts w:ascii="Arial" w:hAnsi="Arial" w:cs="Arial"/>
          <w:sz w:val="20"/>
          <w:szCs w:val="20"/>
        </w:rPr>
        <w:t xml:space="preserve">. </w:t>
      </w:r>
      <w:r w:rsidR="00A478B9" w:rsidRPr="007B649E">
        <w:rPr>
          <w:rFonts w:ascii="Arial" w:hAnsi="Arial" w:cs="Arial"/>
          <w:sz w:val="20"/>
          <w:szCs w:val="20"/>
          <w:lang w:val="en-US"/>
        </w:rPr>
        <w:t>Part</w:t>
      </w:r>
      <w:r w:rsidR="00A478B9" w:rsidRPr="007B649E">
        <w:rPr>
          <w:rFonts w:ascii="Arial" w:hAnsi="Arial" w:cs="Arial"/>
          <w:sz w:val="20"/>
          <w:szCs w:val="20"/>
        </w:rPr>
        <w:t xml:space="preserve"> 3: </w:t>
      </w:r>
      <w:r w:rsidR="00A478B9" w:rsidRPr="007B649E">
        <w:rPr>
          <w:rFonts w:ascii="Arial" w:hAnsi="Arial" w:cs="Arial"/>
          <w:sz w:val="20"/>
          <w:szCs w:val="20"/>
          <w:lang w:val="en-US"/>
        </w:rPr>
        <w:t>Reference</w:t>
      </w:r>
      <w:r w:rsidR="00A478B9" w:rsidRPr="007B649E">
        <w:rPr>
          <w:rFonts w:ascii="Arial" w:hAnsi="Arial" w:cs="Arial"/>
          <w:sz w:val="20"/>
          <w:szCs w:val="20"/>
        </w:rPr>
        <w:t xml:space="preserve"> </w:t>
      </w:r>
      <w:r w:rsidR="00A478B9" w:rsidRPr="007B649E">
        <w:rPr>
          <w:rFonts w:ascii="Arial" w:hAnsi="Arial" w:cs="Arial"/>
          <w:sz w:val="20"/>
          <w:szCs w:val="20"/>
          <w:lang w:val="en-US"/>
        </w:rPr>
        <w:t>architecture</w:t>
      </w:r>
      <w:r w:rsidR="00A478B9" w:rsidRPr="007B649E">
        <w:rPr>
          <w:rFonts w:ascii="Arial" w:hAnsi="Arial" w:cs="Arial"/>
          <w:sz w:val="20"/>
          <w:szCs w:val="20"/>
        </w:rPr>
        <w:t xml:space="preserve">, </w:t>
      </w:r>
      <w:r w:rsidR="00A478B9" w:rsidRPr="007B649E">
        <w:rPr>
          <w:rFonts w:ascii="Arial" w:hAnsi="Arial" w:cs="Arial"/>
          <w:sz w:val="20"/>
          <w:szCs w:val="20"/>
          <w:lang w:val="en-US"/>
        </w:rPr>
        <w:t>NEQ</w:t>
      </w:r>
      <w:r w:rsidR="00A478B9" w:rsidRPr="007B649E">
        <w:rPr>
          <w:rFonts w:ascii="Arial" w:hAnsi="Arial" w:cs="Arial"/>
          <w:sz w:val="20"/>
          <w:szCs w:val="20"/>
        </w:rPr>
        <w:t>).</w:t>
      </w:r>
    </w:p>
    <w:p w14:paraId="103FB839" w14:textId="77777777" w:rsidR="00090CD1" w:rsidRPr="007B649E" w:rsidRDefault="00806894" w:rsidP="004935C3">
      <w:pPr>
        <w:spacing w:before="100"/>
        <w:ind w:firstLine="397"/>
        <w:jc w:val="both"/>
        <w:rPr>
          <w:rFonts w:ascii="Arial" w:hAnsi="Arial" w:cs="Arial"/>
          <w:sz w:val="20"/>
          <w:szCs w:val="20"/>
        </w:rPr>
      </w:pPr>
      <w:r w:rsidRPr="007B649E">
        <w:rPr>
          <w:rFonts w:ascii="Arial" w:hAnsi="Arial" w:cs="Arial"/>
          <w:sz w:val="20"/>
          <w:szCs w:val="20"/>
        </w:rPr>
        <w:t>4</w:t>
      </w:r>
      <w:r w:rsidR="00475C11" w:rsidRPr="007B649E">
        <w:rPr>
          <w:rFonts w:ascii="Arial" w:hAnsi="Arial" w:cs="Arial"/>
          <w:sz w:val="20"/>
          <w:szCs w:val="20"/>
        </w:rPr>
        <w:t xml:space="preserve"> </w:t>
      </w:r>
      <w:r w:rsidR="00D92566" w:rsidRPr="007B649E">
        <w:rPr>
          <w:rFonts w:ascii="Arial" w:hAnsi="Arial" w:cs="Arial"/>
          <w:sz w:val="20"/>
          <w:szCs w:val="20"/>
        </w:rPr>
        <w:t>ВВЕДЕН ВПЕРВЫЕ</w:t>
      </w:r>
    </w:p>
    <w:p w14:paraId="778B2EC2" w14:textId="77777777" w:rsidR="00320D72" w:rsidRPr="007B649E" w:rsidRDefault="00320D72" w:rsidP="004935C3">
      <w:pPr>
        <w:ind w:firstLine="397"/>
        <w:jc w:val="both"/>
        <w:rPr>
          <w:rFonts w:ascii="Arial" w:hAnsi="Arial" w:cs="Arial"/>
          <w:sz w:val="20"/>
          <w:szCs w:val="20"/>
        </w:rPr>
      </w:pPr>
    </w:p>
    <w:p w14:paraId="318DBBD4" w14:textId="77777777" w:rsidR="00320D72" w:rsidRPr="007B649E" w:rsidRDefault="00320D72" w:rsidP="004935C3">
      <w:pPr>
        <w:ind w:firstLine="397"/>
        <w:jc w:val="both"/>
        <w:rPr>
          <w:rFonts w:ascii="Arial" w:hAnsi="Arial" w:cs="Arial"/>
          <w:sz w:val="20"/>
          <w:szCs w:val="20"/>
        </w:rPr>
      </w:pPr>
    </w:p>
    <w:p w14:paraId="256B931A" w14:textId="77777777" w:rsidR="00320D72" w:rsidRPr="007B649E" w:rsidRDefault="00320D72" w:rsidP="004935C3">
      <w:pPr>
        <w:ind w:firstLine="397"/>
        <w:jc w:val="both"/>
        <w:rPr>
          <w:rFonts w:ascii="Arial" w:hAnsi="Arial" w:cs="Arial"/>
          <w:sz w:val="20"/>
          <w:szCs w:val="20"/>
        </w:rPr>
      </w:pPr>
    </w:p>
    <w:p w14:paraId="2AF7132E" w14:textId="77777777" w:rsidR="00320D72" w:rsidRPr="007B649E" w:rsidRDefault="00320D72" w:rsidP="004935C3">
      <w:pPr>
        <w:ind w:firstLine="397"/>
        <w:jc w:val="both"/>
        <w:rPr>
          <w:rFonts w:ascii="Arial" w:hAnsi="Arial" w:cs="Arial"/>
          <w:sz w:val="20"/>
          <w:szCs w:val="20"/>
        </w:rPr>
      </w:pPr>
    </w:p>
    <w:p w14:paraId="63A7912B" w14:textId="77777777" w:rsidR="00320D72" w:rsidRPr="007B649E" w:rsidRDefault="00320D72" w:rsidP="004935C3">
      <w:pPr>
        <w:ind w:firstLine="397"/>
        <w:jc w:val="both"/>
        <w:rPr>
          <w:rFonts w:ascii="Arial" w:hAnsi="Arial" w:cs="Arial"/>
          <w:sz w:val="20"/>
          <w:szCs w:val="20"/>
        </w:rPr>
      </w:pPr>
    </w:p>
    <w:p w14:paraId="2E790713" w14:textId="77777777" w:rsidR="00320D72" w:rsidRPr="007B649E" w:rsidRDefault="00320D72" w:rsidP="004935C3">
      <w:pPr>
        <w:ind w:firstLine="397"/>
        <w:jc w:val="both"/>
        <w:rPr>
          <w:rFonts w:ascii="Arial" w:hAnsi="Arial" w:cs="Arial"/>
          <w:sz w:val="20"/>
          <w:szCs w:val="20"/>
        </w:rPr>
      </w:pPr>
    </w:p>
    <w:p w14:paraId="74111F51" w14:textId="77777777" w:rsidR="00320D72" w:rsidRPr="007B649E" w:rsidRDefault="00320D72" w:rsidP="004935C3">
      <w:pPr>
        <w:ind w:firstLine="397"/>
        <w:jc w:val="both"/>
        <w:rPr>
          <w:rFonts w:ascii="Arial" w:hAnsi="Arial" w:cs="Arial"/>
          <w:sz w:val="20"/>
          <w:szCs w:val="20"/>
        </w:rPr>
      </w:pPr>
    </w:p>
    <w:p w14:paraId="4FEB6833" w14:textId="77777777" w:rsidR="00320D72" w:rsidRPr="007B649E" w:rsidRDefault="00320D72" w:rsidP="004935C3">
      <w:pPr>
        <w:ind w:firstLine="397"/>
        <w:jc w:val="both"/>
        <w:rPr>
          <w:rFonts w:ascii="Arial" w:hAnsi="Arial" w:cs="Arial"/>
          <w:sz w:val="20"/>
          <w:szCs w:val="20"/>
        </w:rPr>
      </w:pPr>
    </w:p>
    <w:p w14:paraId="15095D72" w14:textId="77777777" w:rsidR="00320D72" w:rsidRPr="007B649E" w:rsidRDefault="00320D72" w:rsidP="004935C3">
      <w:pPr>
        <w:ind w:firstLine="397"/>
        <w:jc w:val="both"/>
        <w:rPr>
          <w:rFonts w:ascii="Arial" w:hAnsi="Arial" w:cs="Arial"/>
          <w:sz w:val="20"/>
          <w:szCs w:val="20"/>
        </w:rPr>
      </w:pPr>
    </w:p>
    <w:p w14:paraId="2352ADFD" w14:textId="77777777" w:rsidR="00EE71F8" w:rsidRPr="007B649E" w:rsidRDefault="00EE71F8" w:rsidP="004935C3">
      <w:pPr>
        <w:ind w:firstLine="397"/>
        <w:rPr>
          <w:rFonts w:ascii="Arial" w:hAnsi="Arial" w:cs="Arial"/>
          <w:sz w:val="20"/>
          <w:szCs w:val="20"/>
        </w:rPr>
      </w:pPr>
    </w:p>
    <w:p w14:paraId="35E99901" w14:textId="77777777" w:rsidR="00EE71F8" w:rsidRPr="007B649E" w:rsidRDefault="00EE71F8" w:rsidP="004935C3">
      <w:pPr>
        <w:ind w:firstLine="397"/>
        <w:rPr>
          <w:rFonts w:ascii="Arial" w:hAnsi="Arial" w:cs="Arial"/>
          <w:sz w:val="20"/>
          <w:szCs w:val="20"/>
        </w:rPr>
      </w:pPr>
    </w:p>
    <w:p w14:paraId="5D9F89E3" w14:textId="77777777" w:rsidR="00EE71F8" w:rsidRPr="007B649E" w:rsidRDefault="00EE71F8" w:rsidP="004935C3">
      <w:pPr>
        <w:ind w:firstLine="397"/>
        <w:rPr>
          <w:rFonts w:ascii="Arial" w:hAnsi="Arial" w:cs="Arial"/>
          <w:sz w:val="20"/>
          <w:szCs w:val="20"/>
        </w:rPr>
      </w:pPr>
    </w:p>
    <w:p w14:paraId="4834C606" w14:textId="77777777" w:rsidR="0046485A" w:rsidRPr="007B649E" w:rsidRDefault="0046485A" w:rsidP="004935C3">
      <w:pPr>
        <w:ind w:firstLine="397"/>
        <w:rPr>
          <w:rFonts w:ascii="Arial" w:hAnsi="Arial" w:cs="Arial"/>
          <w:sz w:val="22"/>
          <w:szCs w:val="20"/>
        </w:rPr>
      </w:pPr>
    </w:p>
    <w:p w14:paraId="2B9DB643" w14:textId="77777777" w:rsidR="008A07EC" w:rsidRPr="007B649E" w:rsidRDefault="008A07EC" w:rsidP="004935C3">
      <w:pPr>
        <w:ind w:firstLine="397"/>
        <w:rPr>
          <w:rFonts w:ascii="Arial" w:hAnsi="Arial" w:cs="Arial"/>
          <w:sz w:val="22"/>
          <w:szCs w:val="20"/>
        </w:rPr>
      </w:pPr>
    </w:p>
    <w:p w14:paraId="5C65F943" w14:textId="77777777" w:rsidR="008A07EC" w:rsidRPr="007B649E" w:rsidRDefault="008A07EC" w:rsidP="004935C3">
      <w:pPr>
        <w:ind w:firstLine="397"/>
        <w:rPr>
          <w:rFonts w:ascii="Arial" w:hAnsi="Arial" w:cs="Arial"/>
          <w:sz w:val="22"/>
          <w:szCs w:val="20"/>
        </w:rPr>
      </w:pPr>
    </w:p>
    <w:p w14:paraId="4F185FC6" w14:textId="77777777" w:rsidR="008A07EC" w:rsidRPr="007B649E" w:rsidRDefault="008A07EC" w:rsidP="004935C3">
      <w:pPr>
        <w:ind w:firstLine="397"/>
        <w:rPr>
          <w:rFonts w:ascii="Arial" w:hAnsi="Arial" w:cs="Arial"/>
          <w:sz w:val="22"/>
          <w:szCs w:val="20"/>
        </w:rPr>
      </w:pPr>
    </w:p>
    <w:p w14:paraId="751F0000" w14:textId="77777777" w:rsidR="008A07EC" w:rsidRPr="007B649E" w:rsidRDefault="008A07EC" w:rsidP="004935C3">
      <w:pPr>
        <w:ind w:firstLine="397"/>
        <w:rPr>
          <w:rFonts w:ascii="Arial" w:hAnsi="Arial" w:cs="Arial"/>
          <w:sz w:val="22"/>
          <w:szCs w:val="20"/>
        </w:rPr>
      </w:pPr>
    </w:p>
    <w:p w14:paraId="414FEE5F" w14:textId="77777777" w:rsidR="008A07EC" w:rsidRPr="007B649E" w:rsidRDefault="008A07EC" w:rsidP="004935C3">
      <w:pPr>
        <w:ind w:firstLine="397"/>
        <w:rPr>
          <w:rFonts w:ascii="Arial" w:hAnsi="Arial" w:cs="Arial"/>
          <w:sz w:val="22"/>
          <w:szCs w:val="20"/>
        </w:rPr>
      </w:pPr>
    </w:p>
    <w:p w14:paraId="32787B6B" w14:textId="77777777" w:rsidR="008A07EC" w:rsidRPr="007B649E" w:rsidRDefault="008A07EC" w:rsidP="004935C3">
      <w:pPr>
        <w:ind w:firstLine="397"/>
        <w:rPr>
          <w:rFonts w:ascii="Arial" w:hAnsi="Arial" w:cs="Arial"/>
          <w:sz w:val="22"/>
          <w:szCs w:val="20"/>
        </w:rPr>
      </w:pPr>
    </w:p>
    <w:p w14:paraId="53238798" w14:textId="77777777" w:rsidR="008A07EC" w:rsidRPr="007B649E" w:rsidRDefault="008A07EC" w:rsidP="004935C3">
      <w:pPr>
        <w:ind w:firstLine="397"/>
        <w:rPr>
          <w:rFonts w:ascii="Arial" w:hAnsi="Arial" w:cs="Arial"/>
          <w:sz w:val="22"/>
          <w:szCs w:val="20"/>
        </w:rPr>
      </w:pPr>
    </w:p>
    <w:p w14:paraId="1515B640" w14:textId="77777777" w:rsidR="003E2DDB" w:rsidRPr="007B649E" w:rsidRDefault="003E2DDB" w:rsidP="004935C3">
      <w:pPr>
        <w:ind w:firstLine="397"/>
        <w:rPr>
          <w:rFonts w:ascii="Arial" w:hAnsi="Arial" w:cs="Arial"/>
          <w:sz w:val="22"/>
          <w:szCs w:val="20"/>
        </w:rPr>
      </w:pPr>
    </w:p>
    <w:p w14:paraId="2378F8C9" w14:textId="77777777" w:rsidR="008A07EC" w:rsidRPr="007B649E" w:rsidRDefault="008A07EC" w:rsidP="004935C3">
      <w:pPr>
        <w:ind w:firstLine="397"/>
        <w:rPr>
          <w:rFonts w:ascii="Arial" w:hAnsi="Arial" w:cs="Arial"/>
          <w:sz w:val="22"/>
          <w:szCs w:val="20"/>
        </w:rPr>
      </w:pPr>
    </w:p>
    <w:p w14:paraId="72ECEB8B" w14:textId="77777777" w:rsidR="00D04C83" w:rsidRPr="007B649E" w:rsidRDefault="00D04C83" w:rsidP="004935C3">
      <w:pPr>
        <w:ind w:firstLine="397"/>
        <w:rPr>
          <w:rFonts w:ascii="Arial" w:hAnsi="Arial" w:cs="Arial"/>
          <w:sz w:val="22"/>
          <w:szCs w:val="20"/>
        </w:rPr>
      </w:pPr>
    </w:p>
    <w:p w14:paraId="06151A00" w14:textId="0ED5D19F" w:rsidR="004935C3" w:rsidRPr="007B649E" w:rsidRDefault="004935C3" w:rsidP="003E2DDB">
      <w:pPr>
        <w:tabs>
          <w:tab w:val="left" w:pos="800"/>
        </w:tabs>
        <w:ind w:firstLine="397"/>
        <w:rPr>
          <w:rFonts w:ascii="Arial" w:hAnsi="Arial" w:cs="Arial"/>
          <w:sz w:val="18"/>
          <w:szCs w:val="18"/>
        </w:rPr>
      </w:pPr>
    </w:p>
    <w:p w14:paraId="7293380E" w14:textId="77777777" w:rsidR="003E2DDB" w:rsidRPr="007B649E" w:rsidRDefault="003E2DDB" w:rsidP="003E2DDB">
      <w:pPr>
        <w:tabs>
          <w:tab w:val="left" w:pos="800"/>
        </w:tabs>
        <w:ind w:firstLine="397"/>
        <w:rPr>
          <w:rFonts w:ascii="Arial" w:hAnsi="Arial" w:cs="Arial"/>
          <w:sz w:val="18"/>
          <w:szCs w:val="18"/>
        </w:rPr>
      </w:pPr>
    </w:p>
    <w:p w14:paraId="14DA6AEC" w14:textId="77777777" w:rsidR="00B91327" w:rsidRPr="007B649E" w:rsidRDefault="00B91327" w:rsidP="004935C3">
      <w:pPr>
        <w:ind w:firstLine="397"/>
        <w:rPr>
          <w:rFonts w:ascii="Arial" w:hAnsi="Arial" w:cs="Arial"/>
          <w:sz w:val="22"/>
          <w:szCs w:val="20"/>
        </w:rPr>
      </w:pPr>
    </w:p>
    <w:p w14:paraId="1A44A0B3" w14:textId="77777777" w:rsidR="00F07062" w:rsidRPr="007B649E" w:rsidRDefault="004935C3" w:rsidP="004935C3">
      <w:pPr>
        <w:ind w:firstLine="397"/>
        <w:jc w:val="both"/>
        <w:rPr>
          <w:rFonts w:ascii="Arial" w:hAnsi="Arial" w:cs="Arial"/>
          <w:sz w:val="20"/>
          <w:szCs w:val="20"/>
        </w:rPr>
      </w:pPr>
      <w:r w:rsidRPr="007B649E">
        <w:rPr>
          <w:rFonts w:ascii="Arial" w:hAnsi="Arial" w:cs="Arial"/>
          <w:sz w:val="20"/>
          <w:szCs w:val="20"/>
        </w:rPr>
        <w:t xml:space="preserve">Настоящий стандарт не может быть воспроизведен, тиражирован и распространен без разрешения </w:t>
      </w:r>
      <w:r w:rsidRPr="007B649E">
        <w:rPr>
          <w:rFonts w:ascii="Arial" w:eastAsia="Calibri" w:hAnsi="Arial" w:cs="Arial"/>
          <w:sz w:val="20"/>
          <w:szCs w:val="20"/>
          <w:lang w:eastAsia="en-US"/>
        </w:rPr>
        <w:t>Государственного комитета по стандартизации</w:t>
      </w:r>
      <w:r w:rsidRPr="007B649E">
        <w:rPr>
          <w:rFonts w:ascii="Arial" w:hAnsi="Arial" w:cs="Arial"/>
          <w:sz w:val="20"/>
          <w:szCs w:val="20"/>
        </w:rPr>
        <w:t xml:space="preserve"> Республики Беларусь</w:t>
      </w:r>
    </w:p>
    <w:p w14:paraId="55D5B902" w14:textId="77777777" w:rsidR="0046485A" w:rsidRPr="007B649E" w:rsidRDefault="00B91327" w:rsidP="004935C3">
      <w:pPr>
        <w:ind w:firstLine="397"/>
        <w:rPr>
          <w:rFonts w:ascii="Arial" w:hAnsi="Arial" w:cs="Arial"/>
          <w:sz w:val="20"/>
          <w:szCs w:val="20"/>
        </w:rPr>
      </w:pPr>
      <w:r w:rsidRPr="007B649E">
        <w:rPr>
          <w:noProof/>
          <w:sz w:val="20"/>
          <w:szCs w:val="20"/>
        </w:rPr>
        <mc:AlternateContent>
          <mc:Choice Requires="wps">
            <w:drawing>
              <wp:anchor distT="4294967295" distB="4294967295" distL="114300" distR="114300" simplePos="0" relativeHeight="251654656" behindDoc="0" locked="0" layoutInCell="1" allowOverlap="1" wp14:anchorId="7EACBE54" wp14:editId="440E874A">
                <wp:simplePos x="0" y="0"/>
                <wp:positionH relativeFrom="column">
                  <wp:posOffset>0</wp:posOffset>
                </wp:positionH>
                <wp:positionV relativeFrom="paragraph">
                  <wp:posOffset>100964</wp:posOffset>
                </wp:positionV>
                <wp:extent cx="6109335" cy="0"/>
                <wp:effectExtent l="0" t="0" r="24765" b="19050"/>
                <wp:wrapNone/>
                <wp:docPr id="9" name="Line 1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9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9388F6" id="Line 1419"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95pt" to="481.0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JFz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"/>
            </w:pict>
          </mc:Fallback>
        </mc:AlternateContent>
      </w:r>
    </w:p>
    <w:p w14:paraId="03277498" w14:textId="77777777" w:rsidR="0046485A" w:rsidRPr="007B649E" w:rsidRDefault="00130C64" w:rsidP="004935C3">
      <w:pPr>
        <w:ind w:firstLine="397"/>
        <w:rPr>
          <w:rFonts w:ascii="Arial" w:hAnsi="Arial" w:cs="Arial"/>
          <w:sz w:val="18"/>
          <w:szCs w:val="18"/>
        </w:rPr>
      </w:pPr>
      <w:r w:rsidRPr="007B649E">
        <w:rPr>
          <w:rFonts w:ascii="Arial" w:hAnsi="Arial" w:cs="Arial"/>
          <w:sz w:val="18"/>
          <w:szCs w:val="18"/>
        </w:rPr>
        <w:t>Издан на русском языке</w:t>
      </w:r>
    </w:p>
    <w:p w14:paraId="1BB0B028" w14:textId="77777777" w:rsidR="001D1EDD" w:rsidRPr="007B649E" w:rsidRDefault="001D1EDD" w:rsidP="004935C3">
      <w:pPr>
        <w:pStyle w:val="afa"/>
        <w:pageBreakBefore/>
        <w:spacing w:before="0" w:after="100" w:line="240" w:lineRule="auto"/>
        <w:ind w:firstLine="397"/>
        <w:jc w:val="center"/>
        <w:rPr>
          <w:rFonts w:ascii="Arial" w:hAnsi="Arial" w:cs="Arial"/>
          <w:color w:val="auto"/>
          <w:sz w:val="22"/>
          <w:szCs w:val="22"/>
        </w:rPr>
      </w:pPr>
      <w:bookmarkStart w:id="1" w:name="_Hlk230710864"/>
      <w:r w:rsidRPr="007B649E">
        <w:rPr>
          <w:rFonts w:ascii="Arial" w:hAnsi="Arial" w:cs="Arial"/>
          <w:color w:val="auto"/>
          <w:sz w:val="22"/>
          <w:szCs w:val="22"/>
        </w:rPr>
        <w:lastRenderedPageBreak/>
        <w:t>Содержание</w:t>
      </w:r>
    </w:p>
    <w:p w14:paraId="378F0829" w14:textId="477B86A6" w:rsidR="00A41E67" w:rsidRPr="007B649E" w:rsidRDefault="00A41E67" w:rsidP="006810E2">
      <w:pPr>
        <w:pStyle w:val="11"/>
      </w:pPr>
      <w:r w:rsidRPr="007B649E">
        <w:t xml:space="preserve">1 </w:t>
      </w:r>
      <w:r w:rsidR="006810E2" w:rsidRPr="007B649E">
        <w:t>Область применения.......................................................................................................</w:t>
      </w:r>
      <w:r w:rsidR="00005352" w:rsidRPr="007B649E">
        <w:t>.</w:t>
      </w:r>
      <w:r w:rsidR="006810E2" w:rsidRPr="007B649E">
        <w:t>.......</w:t>
      </w:r>
      <w:r w:rsidR="00005352" w:rsidRPr="007B649E">
        <w:t xml:space="preserve"> </w:t>
      </w:r>
      <w:r w:rsidR="006810E2" w:rsidRPr="007B649E">
        <w:t>1</w:t>
      </w:r>
    </w:p>
    <w:p w14:paraId="0538DC9F" w14:textId="7CF53D32" w:rsidR="00A41E67" w:rsidRPr="007B649E" w:rsidRDefault="00A41E67" w:rsidP="006810E2">
      <w:pPr>
        <w:pStyle w:val="11"/>
      </w:pPr>
      <w:r w:rsidRPr="007B649E">
        <w:t>2 Нормативные ссылки</w:t>
      </w:r>
      <w:r w:rsidR="00005352" w:rsidRPr="007B649E">
        <w:rPr>
          <w:webHidden/>
        </w:rPr>
        <w:t xml:space="preserve">……………………………………………………………………….……….. </w:t>
      </w:r>
      <w:r w:rsidR="00231EC6" w:rsidRPr="007B649E">
        <w:rPr>
          <w:webHidden/>
        </w:rPr>
        <w:t>1</w:t>
      </w:r>
    </w:p>
    <w:p w14:paraId="71747D6D" w14:textId="367D7568" w:rsidR="00A41E67" w:rsidRPr="007B649E" w:rsidRDefault="00A41E67" w:rsidP="006810E2">
      <w:pPr>
        <w:pStyle w:val="11"/>
        <w:rPr>
          <w:webHidden/>
        </w:rPr>
      </w:pPr>
      <w:r w:rsidRPr="007B649E">
        <w:t>3 Термины и определения</w:t>
      </w:r>
      <w:r w:rsidR="00005352" w:rsidRPr="007B649E">
        <w:t>……………………………………………………………………….</w:t>
      </w:r>
      <w:r w:rsidR="00005352" w:rsidRPr="007B649E">
        <w:rPr>
          <w:webHidden/>
        </w:rPr>
        <w:t xml:space="preserve">.…... </w:t>
      </w:r>
      <w:r w:rsidR="000637C9" w:rsidRPr="007B649E">
        <w:rPr>
          <w:webHidden/>
        </w:rPr>
        <w:t>1</w:t>
      </w:r>
    </w:p>
    <w:p w14:paraId="18642582" w14:textId="2AA18722" w:rsidR="00B546F1" w:rsidRPr="007B649E" w:rsidRDefault="00B546F1" w:rsidP="006810E2">
      <w:pPr>
        <w:pStyle w:val="11"/>
      </w:pPr>
      <w:r w:rsidRPr="007B649E">
        <w:t>4 </w:t>
      </w:r>
      <w:r w:rsidR="006810E2" w:rsidRPr="007B649E">
        <w:t>Сокращения.......................................................................................................................</w:t>
      </w:r>
      <w:r w:rsidR="00005352" w:rsidRPr="007B649E">
        <w:t>.</w:t>
      </w:r>
      <w:r w:rsidR="006810E2" w:rsidRPr="007B649E">
        <w:t>..</w:t>
      </w:r>
      <w:r w:rsidR="00005352" w:rsidRPr="007B649E">
        <w:t>.</w:t>
      </w:r>
      <w:r w:rsidR="006810E2" w:rsidRPr="007B649E">
        <w:t>....</w:t>
      </w:r>
      <w:r w:rsidR="000637C9" w:rsidRPr="007B649E">
        <w:t>2</w:t>
      </w:r>
    </w:p>
    <w:p w14:paraId="4C74F85A" w14:textId="0865A7A1" w:rsidR="00317D71" w:rsidRPr="007B649E" w:rsidRDefault="00317D71" w:rsidP="006810E2">
      <w:pPr>
        <w:pStyle w:val="11"/>
      </w:pPr>
      <w:r w:rsidRPr="007B649E">
        <w:t>5 Условные обозначения......................................................................................................</w:t>
      </w:r>
      <w:r w:rsidR="00005352" w:rsidRPr="007B649E">
        <w:t>..</w:t>
      </w:r>
      <w:r w:rsidRPr="007B649E">
        <w:t xml:space="preserve">.... </w:t>
      </w:r>
      <w:r w:rsidR="000637C9" w:rsidRPr="007B649E">
        <w:t>3</w:t>
      </w:r>
    </w:p>
    <w:p w14:paraId="0C8D76C3" w14:textId="2CCBB239" w:rsidR="00317D71" w:rsidRPr="007B649E" w:rsidRDefault="00317D71" w:rsidP="006810E2">
      <w:pPr>
        <w:pStyle w:val="11"/>
      </w:pPr>
      <w:r w:rsidRPr="007B649E">
        <w:t>6 Концепция эталонной архитектуры больших данных........................................</w:t>
      </w:r>
      <w:r w:rsidR="008A3809" w:rsidRPr="007B649E">
        <w:t>.</w:t>
      </w:r>
      <w:r w:rsidRPr="007B649E">
        <w:t>.............</w:t>
      </w:r>
      <w:r w:rsidR="00005352" w:rsidRPr="007B649E">
        <w:t>.</w:t>
      </w:r>
      <w:r w:rsidRPr="007B649E">
        <w:t>.</w:t>
      </w:r>
      <w:r w:rsidR="00005352" w:rsidRPr="007B649E">
        <w:t>.</w:t>
      </w:r>
      <w:r w:rsidRPr="007B649E">
        <w:t>...</w:t>
      </w:r>
      <w:r w:rsidR="000637C9" w:rsidRPr="007B649E">
        <w:t>3</w:t>
      </w:r>
      <w:r w:rsidRPr="007B649E">
        <w:t xml:space="preserve"> </w:t>
      </w:r>
    </w:p>
    <w:p w14:paraId="0691425A" w14:textId="776BECD1" w:rsidR="00317D71" w:rsidRPr="007B649E" w:rsidRDefault="00317D71" w:rsidP="00D54ECD">
      <w:pPr>
        <w:pStyle w:val="11"/>
        <w:ind w:firstLine="851"/>
      </w:pPr>
      <w:r w:rsidRPr="007B649E">
        <w:t>6.1 Общие положения.........................................................................................</w:t>
      </w:r>
      <w:r w:rsidR="00005352" w:rsidRPr="007B649E">
        <w:t>.........</w:t>
      </w:r>
      <w:r w:rsidRPr="007B649E">
        <w:t>.</w:t>
      </w:r>
      <w:r w:rsidR="00005352" w:rsidRPr="007B649E">
        <w:t>..</w:t>
      </w:r>
      <w:r w:rsidRPr="007B649E">
        <w:t>....</w:t>
      </w:r>
      <w:r w:rsidR="00D54ECD" w:rsidRPr="007B649E">
        <w:t xml:space="preserve"> </w:t>
      </w:r>
      <w:r w:rsidR="000637C9" w:rsidRPr="007B649E">
        <w:t>3</w:t>
      </w:r>
      <w:r w:rsidRPr="007B649E">
        <w:t xml:space="preserve"> </w:t>
      </w:r>
    </w:p>
    <w:p w14:paraId="7C69358A" w14:textId="13F9722F" w:rsidR="00317D71" w:rsidRPr="007B649E" w:rsidRDefault="00317D71" w:rsidP="00D54ECD">
      <w:pPr>
        <w:pStyle w:val="11"/>
        <w:ind w:firstLine="851"/>
      </w:pPr>
      <w:r w:rsidRPr="007B649E">
        <w:t>6.2 Представления..................................................................................................</w:t>
      </w:r>
      <w:r w:rsidR="00005352" w:rsidRPr="007B649E">
        <w:t>...</w:t>
      </w:r>
      <w:r w:rsidRPr="007B649E">
        <w:t>.....</w:t>
      </w:r>
      <w:r w:rsidR="00005352" w:rsidRPr="007B649E">
        <w:t>.</w:t>
      </w:r>
      <w:r w:rsidRPr="007B649E">
        <w:t>...</w:t>
      </w:r>
      <w:r w:rsidR="008A3809" w:rsidRPr="007B649E">
        <w:t>.</w:t>
      </w:r>
      <w:r w:rsidR="000637C9" w:rsidRPr="007B649E">
        <w:t>3</w:t>
      </w:r>
      <w:r w:rsidRPr="007B649E">
        <w:t xml:space="preserve"> </w:t>
      </w:r>
    </w:p>
    <w:p w14:paraId="59B50122" w14:textId="459AB0FE" w:rsidR="00317D71" w:rsidRPr="007B649E" w:rsidRDefault="00317D71" w:rsidP="00D54ECD">
      <w:pPr>
        <w:pStyle w:val="11"/>
        <w:ind w:firstLine="851"/>
      </w:pPr>
      <w:r w:rsidRPr="007B649E">
        <w:t>6.3 Обзор пользовательского представления.............................................................</w:t>
      </w:r>
      <w:r w:rsidR="00005352" w:rsidRPr="007B649E">
        <w:t>...</w:t>
      </w:r>
      <w:r w:rsidRPr="007B649E">
        <w:t>....</w:t>
      </w:r>
      <w:r w:rsidR="008A3809" w:rsidRPr="007B649E">
        <w:t>.</w:t>
      </w:r>
      <w:r w:rsidR="000637C9" w:rsidRPr="007B649E">
        <w:t>4</w:t>
      </w:r>
    </w:p>
    <w:p w14:paraId="6A03E09C" w14:textId="35B05C35" w:rsidR="00317D71" w:rsidRPr="007B649E" w:rsidRDefault="00317D71" w:rsidP="00D54ECD">
      <w:pPr>
        <w:pStyle w:val="11"/>
        <w:ind w:firstLine="851"/>
      </w:pPr>
      <w:r w:rsidRPr="007B649E">
        <w:t>6.4 Обзор функционального представления...................................................................</w:t>
      </w:r>
      <w:r w:rsidR="00005352" w:rsidRPr="007B649E">
        <w:t>.</w:t>
      </w:r>
      <w:r w:rsidR="008A3809" w:rsidRPr="007B649E">
        <w:t>..</w:t>
      </w:r>
      <w:r w:rsidR="000637C9" w:rsidRPr="007B649E">
        <w:t>5</w:t>
      </w:r>
    </w:p>
    <w:p w14:paraId="13C30912" w14:textId="0713262C" w:rsidR="00317D71" w:rsidRPr="007B649E" w:rsidRDefault="00317D71" w:rsidP="00D54ECD">
      <w:pPr>
        <w:pStyle w:val="11"/>
        <w:ind w:firstLine="851"/>
      </w:pPr>
      <w:r w:rsidRPr="007B649E">
        <w:t>6.5 Взаимосвязи между пользовательским и функциональным представлениями</w:t>
      </w:r>
      <w:r w:rsidR="00D54ECD" w:rsidRPr="007B649E">
        <w:t xml:space="preserve"> </w:t>
      </w:r>
      <w:r w:rsidRPr="007B649E">
        <w:t>.</w:t>
      </w:r>
      <w:r w:rsidR="00005352" w:rsidRPr="007B649E">
        <w:t>.</w:t>
      </w:r>
      <w:r w:rsidRPr="007B649E">
        <w:t>....</w:t>
      </w:r>
      <w:r w:rsidR="00D54ECD" w:rsidRPr="007B649E">
        <w:t xml:space="preserve"> </w:t>
      </w:r>
      <w:r w:rsidR="000637C9" w:rsidRPr="007B649E">
        <w:t>5</w:t>
      </w:r>
      <w:r w:rsidRPr="007B649E">
        <w:t xml:space="preserve"> </w:t>
      </w:r>
    </w:p>
    <w:p w14:paraId="1D2CA7D6" w14:textId="573D2DDA" w:rsidR="008A3809" w:rsidRPr="007B649E" w:rsidRDefault="00317D71" w:rsidP="00D54ECD">
      <w:pPr>
        <w:pStyle w:val="11"/>
        <w:ind w:firstLine="851"/>
      </w:pPr>
      <w:r w:rsidRPr="007B649E">
        <w:t>6.6 Взаимосвязи между пользовательским и функциональным представлениями со сквозными аспектами.......................................................................................</w:t>
      </w:r>
      <w:r w:rsidR="00005352" w:rsidRPr="007B649E">
        <w:t>.................</w:t>
      </w:r>
      <w:r w:rsidR="008A3809" w:rsidRPr="007B649E">
        <w:t>..................</w:t>
      </w:r>
      <w:r w:rsidR="00D54ECD" w:rsidRPr="007B649E">
        <w:t xml:space="preserve"> </w:t>
      </w:r>
      <w:r w:rsidR="000637C9" w:rsidRPr="007B649E">
        <w:t>6</w:t>
      </w:r>
    </w:p>
    <w:p w14:paraId="1DC62B72" w14:textId="79A504C8" w:rsidR="008A3809" w:rsidRPr="007B649E" w:rsidRDefault="008A3809" w:rsidP="006810E2">
      <w:pPr>
        <w:pStyle w:val="11"/>
      </w:pPr>
      <w:r w:rsidRPr="007B649E">
        <w:t>7 Пользовательское представление...................................................................</w:t>
      </w:r>
      <w:r w:rsidR="00005352" w:rsidRPr="007B649E">
        <w:t>......</w:t>
      </w:r>
      <w:r w:rsidRPr="007B649E">
        <w:t xml:space="preserve">.................. </w:t>
      </w:r>
      <w:r w:rsidR="000637C9" w:rsidRPr="007B649E">
        <w:t>6</w:t>
      </w:r>
      <w:r w:rsidRPr="007B649E">
        <w:t xml:space="preserve"> </w:t>
      </w:r>
    </w:p>
    <w:p w14:paraId="272F2329" w14:textId="2C7D0CEA" w:rsidR="008A3809" w:rsidRPr="007B649E" w:rsidRDefault="008A3809" w:rsidP="00005352">
      <w:pPr>
        <w:pStyle w:val="11"/>
        <w:ind w:firstLine="851"/>
      </w:pPr>
      <w:r w:rsidRPr="007B649E">
        <w:t xml:space="preserve">7.1 Роли, </w:t>
      </w:r>
      <w:proofErr w:type="spellStart"/>
      <w:r w:rsidRPr="007B649E">
        <w:t>подроли</w:t>
      </w:r>
      <w:proofErr w:type="spellEnd"/>
      <w:r w:rsidRPr="007B649E">
        <w:t xml:space="preserve"> и виды деятельности с большими данными..................</w:t>
      </w:r>
      <w:r w:rsidR="00005352" w:rsidRPr="007B649E">
        <w:t>...</w:t>
      </w:r>
      <w:r w:rsidRPr="007B649E">
        <w:t>...................</w:t>
      </w:r>
      <w:r w:rsidR="000637C9" w:rsidRPr="007B649E">
        <w:t>6</w:t>
      </w:r>
      <w:r w:rsidRPr="007B649E">
        <w:t xml:space="preserve"> </w:t>
      </w:r>
    </w:p>
    <w:p w14:paraId="6F7A6C07" w14:textId="47AD1A6F" w:rsidR="008A3809" w:rsidRPr="007B649E" w:rsidRDefault="008A3809" w:rsidP="00005352">
      <w:pPr>
        <w:pStyle w:val="11"/>
        <w:ind w:firstLine="851"/>
      </w:pPr>
      <w:r w:rsidRPr="007B649E">
        <w:t>7.2 Роль: сервис-провайдер приложения больших данных (BDAP).................................</w:t>
      </w:r>
      <w:r w:rsidR="00005352" w:rsidRPr="007B649E">
        <w:t xml:space="preserve"> </w:t>
      </w:r>
      <w:r w:rsidR="000637C9" w:rsidRPr="007B649E">
        <w:t>7</w:t>
      </w:r>
      <w:r w:rsidRPr="007B649E">
        <w:t xml:space="preserve"> </w:t>
      </w:r>
    </w:p>
    <w:p w14:paraId="00F803CC" w14:textId="3110EBEA" w:rsidR="008A3809" w:rsidRPr="007B649E" w:rsidRDefault="008A3809" w:rsidP="00005352">
      <w:pPr>
        <w:pStyle w:val="11"/>
        <w:ind w:firstLine="851"/>
      </w:pPr>
      <w:r w:rsidRPr="007B649E">
        <w:t>7.3 Роль: сервис-провайдер среды обработки больших данных...................</w:t>
      </w:r>
      <w:r w:rsidR="00005352" w:rsidRPr="007B649E">
        <w:t>..</w:t>
      </w:r>
      <w:r w:rsidRPr="007B649E">
        <w:t>..............</w:t>
      </w:r>
      <w:r w:rsidR="000637C9" w:rsidRPr="007B649E">
        <w:t>..</w:t>
      </w:r>
      <w:r w:rsidRPr="007B649E">
        <w:t>.</w:t>
      </w:r>
      <w:r w:rsidR="00005352" w:rsidRPr="007B649E">
        <w:t xml:space="preserve"> </w:t>
      </w:r>
      <w:r w:rsidR="000637C9" w:rsidRPr="007B649E">
        <w:t>9</w:t>
      </w:r>
      <w:r w:rsidRPr="007B649E">
        <w:t xml:space="preserve"> </w:t>
      </w:r>
    </w:p>
    <w:p w14:paraId="7F7DDE80" w14:textId="70134745" w:rsidR="008A3809" w:rsidRPr="007B649E" w:rsidRDefault="008A3809" w:rsidP="00005352">
      <w:pPr>
        <w:pStyle w:val="11"/>
        <w:ind w:firstLine="851"/>
      </w:pPr>
      <w:r w:rsidRPr="007B649E">
        <w:t>7.4 Роль: партнер сервиса больших данных....................................................</w:t>
      </w:r>
      <w:r w:rsidR="00005352" w:rsidRPr="007B649E">
        <w:t>......</w:t>
      </w:r>
      <w:r w:rsidRPr="007B649E">
        <w:t>............1</w:t>
      </w:r>
      <w:r w:rsidR="000637C9" w:rsidRPr="007B649E">
        <w:t>1</w:t>
      </w:r>
      <w:r w:rsidRPr="007B649E">
        <w:t xml:space="preserve"> </w:t>
      </w:r>
    </w:p>
    <w:p w14:paraId="62D0ACE1" w14:textId="1BB09256" w:rsidR="008A3809" w:rsidRPr="007B649E" w:rsidRDefault="008A3809" w:rsidP="00005352">
      <w:pPr>
        <w:pStyle w:val="11"/>
        <w:ind w:firstLine="851"/>
      </w:pPr>
      <w:r w:rsidRPr="007B649E">
        <w:t>7.5 Роль: сервис-провайдер больших данных.........................................................</w:t>
      </w:r>
      <w:r w:rsidR="00005352" w:rsidRPr="007B649E">
        <w:t>.......</w:t>
      </w:r>
      <w:r w:rsidRPr="007B649E">
        <w:t>....1</w:t>
      </w:r>
      <w:r w:rsidR="000637C9" w:rsidRPr="007B649E">
        <w:t>2</w:t>
      </w:r>
    </w:p>
    <w:p w14:paraId="62715E5E" w14:textId="477DA082" w:rsidR="008A3809" w:rsidRPr="007B649E" w:rsidRDefault="008A3809" w:rsidP="00005352">
      <w:pPr>
        <w:pStyle w:val="11"/>
        <w:ind w:firstLine="851"/>
      </w:pPr>
      <w:r w:rsidRPr="007B649E">
        <w:t>7.6 Роль: потребитель больших данных........................................................................</w:t>
      </w:r>
      <w:r w:rsidR="00005352" w:rsidRPr="007B649E">
        <w:t>.</w:t>
      </w:r>
      <w:r w:rsidRPr="007B649E">
        <w:t>.... 1</w:t>
      </w:r>
      <w:r w:rsidR="000637C9" w:rsidRPr="007B649E">
        <w:t>3</w:t>
      </w:r>
    </w:p>
    <w:p w14:paraId="1739AA68" w14:textId="0137D57C" w:rsidR="008A3809" w:rsidRPr="007B649E" w:rsidRDefault="008A3809" w:rsidP="006810E2">
      <w:pPr>
        <w:pStyle w:val="11"/>
      </w:pPr>
      <w:r w:rsidRPr="007B649E">
        <w:t>8 Сквозные аспекты...................................................................................................</w:t>
      </w:r>
      <w:r w:rsidR="00005352" w:rsidRPr="007B649E">
        <w:t>...........</w:t>
      </w:r>
      <w:r w:rsidRPr="007B649E">
        <w:t>...... 1</w:t>
      </w:r>
      <w:r w:rsidR="000637C9" w:rsidRPr="007B649E">
        <w:t>3</w:t>
      </w:r>
      <w:r w:rsidRPr="007B649E">
        <w:t xml:space="preserve"> </w:t>
      </w:r>
    </w:p>
    <w:p w14:paraId="4DC1E037" w14:textId="310BF973" w:rsidR="008A3809" w:rsidRPr="007B649E" w:rsidRDefault="008A3809" w:rsidP="00005352">
      <w:pPr>
        <w:pStyle w:val="11"/>
        <w:ind w:firstLine="851"/>
      </w:pPr>
      <w:r w:rsidRPr="007B649E">
        <w:t>8.1 Общие положения........................................................................................</w:t>
      </w:r>
      <w:r w:rsidR="00005352" w:rsidRPr="007B649E">
        <w:t>.........</w:t>
      </w:r>
      <w:r w:rsidRPr="007B649E">
        <w:t>.........1</w:t>
      </w:r>
      <w:r w:rsidR="000637C9" w:rsidRPr="007B649E">
        <w:t>3</w:t>
      </w:r>
      <w:r w:rsidRPr="007B649E">
        <w:t xml:space="preserve"> </w:t>
      </w:r>
    </w:p>
    <w:p w14:paraId="62EF83ED" w14:textId="0C65E155" w:rsidR="008A3809" w:rsidRPr="007B649E" w:rsidRDefault="008A3809" w:rsidP="00005352">
      <w:pPr>
        <w:pStyle w:val="11"/>
        <w:ind w:firstLine="851"/>
      </w:pPr>
      <w:r w:rsidRPr="007B649E">
        <w:t>8.2 Безопасность больших данных и конфиденциальность персональных данных</w:t>
      </w:r>
      <w:r w:rsidR="00005352" w:rsidRPr="007B649E">
        <w:t>…</w:t>
      </w:r>
      <w:r w:rsidRPr="007B649E">
        <w:t>.. 1</w:t>
      </w:r>
      <w:r w:rsidR="000637C9" w:rsidRPr="007B649E">
        <w:t>4</w:t>
      </w:r>
      <w:r w:rsidRPr="007B649E">
        <w:t xml:space="preserve"> </w:t>
      </w:r>
    </w:p>
    <w:p w14:paraId="69132452" w14:textId="0D3DC049" w:rsidR="008A3809" w:rsidRPr="007B649E" w:rsidRDefault="008A3809" w:rsidP="00005352">
      <w:pPr>
        <w:pStyle w:val="11"/>
        <w:ind w:firstLine="851"/>
      </w:pPr>
      <w:r w:rsidRPr="007B649E">
        <w:t>8.3 Оперативное управление данными.......................................................................</w:t>
      </w:r>
      <w:r w:rsidR="00005352" w:rsidRPr="007B649E">
        <w:t>..</w:t>
      </w:r>
      <w:r w:rsidRPr="007B649E">
        <w:t>.... 1</w:t>
      </w:r>
      <w:r w:rsidR="000637C9" w:rsidRPr="007B649E">
        <w:t>4</w:t>
      </w:r>
      <w:r w:rsidRPr="007B649E">
        <w:t xml:space="preserve"> </w:t>
      </w:r>
    </w:p>
    <w:p w14:paraId="313E31AC" w14:textId="3028CB77" w:rsidR="008A3809" w:rsidRPr="007B649E" w:rsidRDefault="008A3809" w:rsidP="00005352">
      <w:pPr>
        <w:pStyle w:val="11"/>
        <w:ind w:firstLine="851"/>
      </w:pPr>
      <w:r w:rsidRPr="007B649E">
        <w:t>8.4 Стратегическое управление данными..............................................................</w:t>
      </w:r>
      <w:r w:rsidR="00005352" w:rsidRPr="007B649E">
        <w:t>..........</w:t>
      </w:r>
      <w:r w:rsidRPr="007B649E">
        <w:t>..1</w:t>
      </w:r>
      <w:r w:rsidR="000637C9" w:rsidRPr="007B649E">
        <w:t>4</w:t>
      </w:r>
      <w:r w:rsidRPr="007B649E">
        <w:t xml:space="preserve"> </w:t>
      </w:r>
    </w:p>
    <w:p w14:paraId="54703704" w14:textId="6693F485" w:rsidR="008A3809" w:rsidRPr="007B649E" w:rsidRDefault="008A3809" w:rsidP="006810E2">
      <w:pPr>
        <w:pStyle w:val="11"/>
      </w:pPr>
      <w:r w:rsidRPr="007B649E">
        <w:t>9 Функциональное представление.............................................................................</w:t>
      </w:r>
      <w:r w:rsidR="00005352" w:rsidRPr="007B649E">
        <w:t>........</w:t>
      </w:r>
      <w:r w:rsidRPr="007B649E">
        <w:t>........ 1</w:t>
      </w:r>
      <w:r w:rsidR="000637C9" w:rsidRPr="007B649E">
        <w:t>5</w:t>
      </w:r>
      <w:r w:rsidRPr="007B649E">
        <w:t xml:space="preserve"> </w:t>
      </w:r>
    </w:p>
    <w:p w14:paraId="1E18EA05" w14:textId="267B3AE0" w:rsidR="008A3809" w:rsidRPr="007B649E" w:rsidRDefault="008A3809" w:rsidP="00005352">
      <w:pPr>
        <w:pStyle w:val="11"/>
        <w:ind w:firstLine="993"/>
      </w:pPr>
      <w:r w:rsidRPr="007B649E">
        <w:t>9.1 Функциональная архитектура................................................................................</w:t>
      </w:r>
      <w:r w:rsidR="00005352" w:rsidRPr="007B649E">
        <w:t>...</w:t>
      </w:r>
      <w:r w:rsidRPr="007B649E">
        <w:t>...1</w:t>
      </w:r>
      <w:r w:rsidR="000637C9" w:rsidRPr="007B649E">
        <w:t>5</w:t>
      </w:r>
      <w:r w:rsidRPr="007B649E">
        <w:t xml:space="preserve"> </w:t>
      </w:r>
    </w:p>
    <w:p w14:paraId="0E18E4FC" w14:textId="3DF96ECD" w:rsidR="008A3809" w:rsidRPr="007B649E" w:rsidRDefault="008A3809" w:rsidP="00005352">
      <w:pPr>
        <w:pStyle w:val="11"/>
        <w:ind w:firstLine="993"/>
      </w:pPr>
      <w:r w:rsidRPr="007B649E">
        <w:t xml:space="preserve">9.2 Функциональные компоненты..................................................................................... </w:t>
      </w:r>
      <w:r w:rsidR="000637C9" w:rsidRPr="007B649E">
        <w:t>16</w:t>
      </w:r>
    </w:p>
    <w:p w14:paraId="23246BEB" w14:textId="2485E863" w:rsidR="008A3809" w:rsidRPr="007B649E" w:rsidRDefault="008A3809" w:rsidP="006810E2">
      <w:pPr>
        <w:pStyle w:val="11"/>
      </w:pPr>
      <w:r w:rsidRPr="007B649E">
        <w:t xml:space="preserve">Приложение А (справочное) Сопоставление функциональных представлений при интеграции эталонной архитектуры больших данных с эталонной архитектурой других систем </w:t>
      </w:r>
      <w:r w:rsidR="00005352" w:rsidRPr="007B649E">
        <w:t>……</w:t>
      </w:r>
      <w:r w:rsidRPr="007B649E">
        <w:t xml:space="preserve">... </w:t>
      </w:r>
      <w:r w:rsidR="000637C9" w:rsidRPr="007B649E">
        <w:t>28</w:t>
      </w:r>
    </w:p>
    <w:p w14:paraId="266E08D7" w14:textId="1AEEAF9A" w:rsidR="008A3809" w:rsidRPr="007B649E" w:rsidRDefault="008A3809" w:rsidP="006810E2">
      <w:pPr>
        <w:pStyle w:val="11"/>
      </w:pPr>
      <w:r w:rsidRPr="007B649E">
        <w:t xml:space="preserve">Приложение </w:t>
      </w:r>
      <w:r w:rsidR="00F94AFB" w:rsidRPr="007B649E">
        <w:t>Б</w:t>
      </w:r>
      <w:r w:rsidRPr="007B649E">
        <w:t xml:space="preserve"> (справочное) Примеры взаимосвязей ролей в экосистеме больших данных</w:t>
      </w:r>
      <w:r w:rsidR="000637C9" w:rsidRPr="007B649E">
        <w:t>.29</w:t>
      </w:r>
      <w:r w:rsidRPr="007B649E">
        <w:t xml:space="preserve"> </w:t>
      </w:r>
    </w:p>
    <w:p w14:paraId="0929AC83" w14:textId="35EFDF82" w:rsidR="008A3809" w:rsidRPr="007B649E" w:rsidRDefault="008A3809" w:rsidP="006810E2">
      <w:pPr>
        <w:pStyle w:val="11"/>
      </w:pPr>
      <w:r w:rsidRPr="007B649E">
        <w:t xml:space="preserve">Приложение </w:t>
      </w:r>
      <w:r w:rsidR="00F94AFB" w:rsidRPr="007B649E">
        <w:t>В</w:t>
      </w:r>
      <w:r w:rsidRPr="007B649E">
        <w:t xml:space="preserve"> (справочное) Основные понятия стратегического и оперативного управления данными, управления качеством данных в контексте больших данных.......................</w:t>
      </w:r>
      <w:r w:rsidR="00005352" w:rsidRPr="007B649E">
        <w:t>............</w:t>
      </w:r>
      <w:r w:rsidRPr="007B649E">
        <w:t>.....3</w:t>
      </w:r>
      <w:r w:rsidR="000637C9" w:rsidRPr="007B649E">
        <w:t>0</w:t>
      </w:r>
      <w:r w:rsidRPr="007B649E">
        <w:t xml:space="preserve"> </w:t>
      </w:r>
    </w:p>
    <w:p w14:paraId="1F527F1D" w14:textId="0B3333F7" w:rsidR="00A41E67" w:rsidRPr="007B649E" w:rsidRDefault="006563C0" w:rsidP="006810E2">
      <w:pPr>
        <w:pStyle w:val="11"/>
        <w:rPr>
          <w:webHidden/>
        </w:rPr>
      </w:pPr>
      <w:r w:rsidRPr="007B649E">
        <w:t>Библиография</w:t>
      </w:r>
      <w:r w:rsidR="00005352" w:rsidRPr="007B649E">
        <w:rPr>
          <w:webHidden/>
        </w:rPr>
        <w:t>.…………………………………………………………………………………………</w:t>
      </w:r>
      <w:r w:rsidR="000637C9" w:rsidRPr="007B649E">
        <w:rPr>
          <w:webHidden/>
        </w:rPr>
        <w:t>...</w:t>
      </w:r>
      <w:r w:rsidR="00005352" w:rsidRPr="007B649E">
        <w:rPr>
          <w:webHidden/>
        </w:rPr>
        <w:t>3</w:t>
      </w:r>
      <w:r w:rsidR="000637C9" w:rsidRPr="007B649E">
        <w:rPr>
          <w:webHidden/>
        </w:rPr>
        <w:t>2</w:t>
      </w:r>
    </w:p>
    <w:bookmarkEnd w:id="1"/>
    <w:p w14:paraId="11AC847D" w14:textId="77777777" w:rsidR="00005352" w:rsidRPr="007B649E" w:rsidRDefault="00005352" w:rsidP="00005352"/>
    <w:p w14:paraId="3AE32C77" w14:textId="77777777" w:rsidR="006B138C" w:rsidRPr="007B649E" w:rsidRDefault="006B138C" w:rsidP="008F6C80">
      <w:pPr>
        <w:rPr>
          <w:rFonts w:ascii="Arial" w:hAnsi="Arial" w:cs="Arial"/>
          <w:sz w:val="20"/>
          <w:szCs w:val="20"/>
        </w:rPr>
        <w:sectPr w:rsidR="006B138C" w:rsidRPr="007B649E" w:rsidSect="002B1CA1">
          <w:headerReference w:type="even" r:id="rId14"/>
          <w:headerReference w:type="default" r:id="rId15"/>
          <w:footerReference w:type="even" r:id="rId16"/>
          <w:footerReference w:type="default" r:id="rId17"/>
          <w:pgSz w:w="11906" w:h="16838" w:code="9"/>
          <w:pgMar w:top="1701" w:right="991" w:bottom="1814" w:left="1021" w:header="1134" w:footer="1247" w:gutter="0"/>
          <w:pgNumType w:fmt="upperRoman" w:start="2"/>
          <w:cols w:space="708"/>
          <w:docGrid w:linePitch="360"/>
        </w:sectPr>
      </w:pPr>
    </w:p>
    <w:p w14:paraId="382D9C29" w14:textId="77777777" w:rsidR="00F07062" w:rsidRPr="007B649E" w:rsidRDefault="00025F77" w:rsidP="004935C3">
      <w:pPr>
        <w:pStyle w:val="ad"/>
        <w:spacing w:line="240" w:lineRule="auto"/>
        <w:rPr>
          <w:b/>
          <w:sz w:val="22"/>
          <w:szCs w:val="22"/>
        </w:rPr>
      </w:pPr>
      <w:r w:rsidRPr="007B649E">
        <w:rPr>
          <w:b/>
          <w:sz w:val="22"/>
          <w:szCs w:val="22"/>
        </w:rPr>
        <w:lastRenderedPageBreak/>
        <w:t>ГОСУДАРСТВЕННЫЙ</w:t>
      </w:r>
      <w:r w:rsidR="00D66BE9" w:rsidRPr="007B649E">
        <w:rPr>
          <w:b/>
          <w:sz w:val="22"/>
          <w:szCs w:val="22"/>
        </w:rPr>
        <w:t xml:space="preserve"> </w:t>
      </w:r>
      <w:r w:rsidR="00F07062" w:rsidRPr="007B649E">
        <w:rPr>
          <w:b/>
          <w:sz w:val="22"/>
          <w:szCs w:val="22"/>
        </w:rPr>
        <w:t>СТАНДАРТ РЕСПУБЛИКИ БЕЛАРУСЬ</w:t>
      </w:r>
    </w:p>
    <w:p w14:paraId="48CC9CF2" w14:textId="0B58FAFF" w:rsidR="00C838F2" w:rsidRPr="007B649E" w:rsidRDefault="00B91327" w:rsidP="004935C3">
      <w:pPr>
        <w:pStyle w:val="ad"/>
        <w:spacing w:before="120" w:line="240" w:lineRule="auto"/>
        <w:rPr>
          <w:b/>
          <w:sz w:val="22"/>
          <w:szCs w:val="22"/>
        </w:rPr>
      </w:pPr>
      <w:r w:rsidRPr="007B649E">
        <w:rPr>
          <w:b/>
          <w:noProof/>
          <w:sz w:val="22"/>
          <w:szCs w:val="22"/>
        </w:rPr>
        <mc:AlternateContent>
          <mc:Choice Requires="wps">
            <w:drawing>
              <wp:anchor distT="4294967295" distB="4294967295" distL="114300" distR="114300" simplePos="0" relativeHeight="251655680" behindDoc="0" locked="0" layoutInCell="1" allowOverlap="1" wp14:anchorId="7C68F593" wp14:editId="61A2047B">
                <wp:simplePos x="0" y="0"/>
                <wp:positionH relativeFrom="column">
                  <wp:posOffset>0</wp:posOffset>
                </wp:positionH>
                <wp:positionV relativeFrom="paragraph">
                  <wp:posOffset>9524</wp:posOffset>
                </wp:positionV>
                <wp:extent cx="6109335" cy="0"/>
                <wp:effectExtent l="0" t="0" r="24765" b="19050"/>
                <wp:wrapNone/>
                <wp:docPr id="8" name="Line 14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933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E13C86" id="Line 1420"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pt" to="481.0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" strokeweight="1pt"/>
            </w:pict>
          </mc:Fallback>
        </mc:AlternateContent>
      </w:r>
      <w:r w:rsidR="00285671" w:rsidRPr="007B649E">
        <w:rPr>
          <w:b/>
          <w:noProof/>
          <w:sz w:val="22"/>
          <w:szCs w:val="22"/>
        </w:rPr>
        <w:t>Информационные технологии</w:t>
      </w:r>
    </w:p>
    <w:p w14:paraId="0F10B6C7" w14:textId="2EA00334" w:rsidR="00285671" w:rsidRPr="007B649E" w:rsidRDefault="001C441B" w:rsidP="00987B6A">
      <w:pPr>
        <w:pStyle w:val="ad"/>
        <w:spacing w:before="120" w:line="240" w:lineRule="auto"/>
        <w:rPr>
          <w:b/>
        </w:rPr>
      </w:pPr>
      <w:r w:rsidRPr="007B649E">
        <w:rPr>
          <w:b/>
        </w:rPr>
        <w:t>ЭТАЛОННАЯ АРХИТЕКТУРА БОЛЬШИХ ДАННЫХ</w:t>
      </w:r>
    </w:p>
    <w:p w14:paraId="643B4A99" w14:textId="306EA5A9" w:rsidR="00826AEA" w:rsidRPr="007B649E" w:rsidRDefault="00285671" w:rsidP="00987B6A">
      <w:pPr>
        <w:pStyle w:val="ad"/>
        <w:spacing w:before="120" w:line="240" w:lineRule="auto"/>
        <w:rPr>
          <w:b/>
          <w:sz w:val="22"/>
          <w:szCs w:val="22"/>
        </w:rPr>
      </w:pPr>
      <w:proofErr w:type="spellStart"/>
      <w:r w:rsidRPr="007B649E">
        <w:rPr>
          <w:b/>
          <w:sz w:val="22"/>
          <w:szCs w:val="22"/>
        </w:rPr>
        <w:t>Інфармацыйныя</w:t>
      </w:r>
      <w:proofErr w:type="spellEnd"/>
      <w:r w:rsidRPr="007B649E">
        <w:rPr>
          <w:b/>
          <w:sz w:val="22"/>
          <w:szCs w:val="22"/>
        </w:rPr>
        <w:t xml:space="preserve"> </w:t>
      </w:r>
      <w:proofErr w:type="spellStart"/>
      <w:r w:rsidRPr="007B649E">
        <w:rPr>
          <w:b/>
          <w:sz w:val="22"/>
          <w:szCs w:val="22"/>
        </w:rPr>
        <w:t>тэхналогіі</w:t>
      </w:r>
      <w:proofErr w:type="spellEnd"/>
    </w:p>
    <w:p w14:paraId="47D3B571" w14:textId="77777777" w:rsidR="001C441B" w:rsidRPr="007B649E" w:rsidRDefault="001C441B" w:rsidP="00987B6A">
      <w:pPr>
        <w:pStyle w:val="ad"/>
        <w:spacing w:before="120" w:line="240" w:lineRule="auto"/>
        <w:rPr>
          <w:b/>
          <w:lang w:val="en-US"/>
        </w:rPr>
      </w:pPr>
      <w:r w:rsidRPr="007B649E">
        <w:rPr>
          <w:b/>
        </w:rPr>
        <w:t>ЭТАЛОННАЯ</w:t>
      </w:r>
      <w:r w:rsidRPr="007B649E">
        <w:rPr>
          <w:b/>
          <w:lang w:val="en-US"/>
        </w:rPr>
        <w:t xml:space="preserve"> </w:t>
      </w:r>
      <w:r w:rsidRPr="007B649E">
        <w:rPr>
          <w:b/>
        </w:rPr>
        <w:t>АРХІТЭКТУРА</w:t>
      </w:r>
      <w:r w:rsidRPr="007B649E">
        <w:rPr>
          <w:b/>
          <w:lang w:val="en-US"/>
        </w:rPr>
        <w:t xml:space="preserve"> </w:t>
      </w:r>
      <w:r w:rsidRPr="007B649E">
        <w:rPr>
          <w:b/>
        </w:rPr>
        <w:t>ВЯЛІКІХ</w:t>
      </w:r>
      <w:r w:rsidRPr="007B649E">
        <w:rPr>
          <w:b/>
          <w:lang w:val="en-US"/>
        </w:rPr>
        <w:t xml:space="preserve"> </w:t>
      </w:r>
      <w:r w:rsidRPr="007B649E">
        <w:rPr>
          <w:b/>
        </w:rPr>
        <w:t>ДАНЫХ</w:t>
      </w:r>
      <w:r w:rsidRPr="007B649E">
        <w:rPr>
          <w:b/>
          <w:lang w:val="en-US"/>
        </w:rPr>
        <w:t xml:space="preserve"> </w:t>
      </w:r>
    </w:p>
    <w:p w14:paraId="7A056A28" w14:textId="7045FBA4" w:rsidR="00987B6A" w:rsidRPr="007B649E" w:rsidRDefault="00285671" w:rsidP="00987B6A">
      <w:pPr>
        <w:pStyle w:val="ad"/>
        <w:spacing w:before="120" w:line="240" w:lineRule="auto"/>
        <w:rPr>
          <w:sz w:val="22"/>
          <w:szCs w:val="22"/>
          <w:lang w:val="en-US"/>
        </w:rPr>
      </w:pPr>
      <w:r w:rsidRPr="007B649E">
        <w:rPr>
          <w:sz w:val="22"/>
          <w:szCs w:val="22"/>
          <w:lang w:val="en-US"/>
        </w:rPr>
        <w:t>Information Technology</w:t>
      </w:r>
      <w:r w:rsidR="00987B6A" w:rsidRPr="007B649E">
        <w:rPr>
          <w:sz w:val="22"/>
          <w:szCs w:val="22"/>
          <w:lang w:val="en-US"/>
        </w:rPr>
        <w:t xml:space="preserve"> </w:t>
      </w:r>
    </w:p>
    <w:p w14:paraId="098A0E14" w14:textId="3EA8B75C" w:rsidR="001C441B" w:rsidRPr="007B649E" w:rsidRDefault="001C441B" w:rsidP="004935C3">
      <w:pPr>
        <w:pStyle w:val="ad"/>
        <w:spacing w:line="240" w:lineRule="auto"/>
        <w:rPr>
          <w:sz w:val="22"/>
          <w:szCs w:val="22"/>
          <w:lang w:val="en-US"/>
        </w:rPr>
      </w:pPr>
      <w:r w:rsidRPr="007B649E">
        <w:rPr>
          <w:sz w:val="22"/>
          <w:szCs w:val="22"/>
          <w:lang w:val="en-US"/>
        </w:rPr>
        <w:t>BIG DATA REFERENCE ARCHITECTURE</w:t>
      </w:r>
    </w:p>
    <w:p w14:paraId="2296A877" w14:textId="77777777" w:rsidR="00F07062" w:rsidRPr="007B649E" w:rsidRDefault="00B91327" w:rsidP="004935C3">
      <w:pPr>
        <w:spacing w:before="280"/>
        <w:jc w:val="right"/>
        <w:rPr>
          <w:rFonts w:ascii="Arial" w:hAnsi="Arial" w:cs="Arial"/>
          <w:b/>
          <w:sz w:val="20"/>
          <w:szCs w:val="20"/>
          <w:lang w:val="en-US"/>
        </w:rPr>
      </w:pPr>
      <w:r w:rsidRPr="007B649E">
        <w:rPr>
          <w:noProof/>
        </w:rPr>
        <mc:AlternateContent>
          <mc:Choice Requires="wps">
            <w:drawing>
              <wp:anchor distT="4294967295" distB="4294967295" distL="114300" distR="114300" simplePos="0" relativeHeight="251659776" behindDoc="0" locked="0" layoutInCell="1" allowOverlap="1" wp14:anchorId="1F92DB18" wp14:editId="5FEBFD96">
                <wp:simplePos x="0" y="0"/>
                <wp:positionH relativeFrom="column">
                  <wp:posOffset>0</wp:posOffset>
                </wp:positionH>
                <wp:positionV relativeFrom="paragraph">
                  <wp:posOffset>55244</wp:posOffset>
                </wp:positionV>
                <wp:extent cx="6109335" cy="0"/>
                <wp:effectExtent l="0" t="0" r="24765" b="19050"/>
                <wp:wrapNone/>
                <wp:docPr id="7" name="Line 14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933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4145D5" id="Line 1420"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35pt" to="481.0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" strokeweight="1pt"/>
            </w:pict>
          </mc:Fallback>
        </mc:AlternateContent>
      </w:r>
      <w:r w:rsidR="00F07062" w:rsidRPr="007B649E">
        <w:rPr>
          <w:rFonts w:ascii="Arial" w:hAnsi="Arial" w:cs="Arial"/>
          <w:b/>
          <w:sz w:val="20"/>
          <w:szCs w:val="20"/>
        </w:rPr>
        <w:t>Дата</w:t>
      </w:r>
      <w:r w:rsidR="00F07062" w:rsidRPr="007B649E">
        <w:rPr>
          <w:rFonts w:ascii="Arial" w:hAnsi="Arial" w:cs="Arial"/>
          <w:b/>
          <w:sz w:val="20"/>
          <w:szCs w:val="20"/>
          <w:lang w:val="en-US"/>
        </w:rPr>
        <w:t xml:space="preserve"> </w:t>
      </w:r>
      <w:r w:rsidR="00F07062" w:rsidRPr="007B649E">
        <w:rPr>
          <w:rFonts w:ascii="Arial" w:hAnsi="Arial" w:cs="Arial"/>
          <w:b/>
          <w:sz w:val="20"/>
          <w:szCs w:val="20"/>
        </w:rPr>
        <w:t>введения</w:t>
      </w:r>
      <w:r w:rsidR="005E1AE6" w:rsidRPr="007B649E">
        <w:rPr>
          <w:rFonts w:ascii="Arial" w:hAnsi="Arial" w:cs="Arial"/>
          <w:b/>
          <w:sz w:val="20"/>
          <w:szCs w:val="20"/>
          <w:lang w:val="en-US"/>
        </w:rPr>
        <w:t xml:space="preserve"> </w:t>
      </w:r>
      <w:r w:rsidR="004935C3" w:rsidRPr="007B649E">
        <w:rPr>
          <w:rFonts w:ascii="Arial" w:hAnsi="Arial" w:cs="Arial"/>
          <w:b/>
          <w:sz w:val="20"/>
          <w:szCs w:val="20"/>
          <w:lang w:val="en-US"/>
        </w:rPr>
        <w:t>____________</w:t>
      </w:r>
    </w:p>
    <w:p w14:paraId="08C9A038" w14:textId="77777777" w:rsidR="00F07062" w:rsidRPr="007B649E" w:rsidRDefault="00F07062" w:rsidP="00E157F0">
      <w:pPr>
        <w:pStyle w:val="1"/>
        <w:spacing w:after="240"/>
        <w:ind w:firstLine="397"/>
        <w:jc w:val="both"/>
        <w:rPr>
          <w:kern w:val="0"/>
          <w:sz w:val="22"/>
          <w:szCs w:val="22"/>
        </w:rPr>
      </w:pPr>
      <w:bookmarkStart w:id="2" w:name="_Toc131388715"/>
      <w:bookmarkStart w:id="3" w:name="_Toc247592979"/>
      <w:bookmarkStart w:id="4" w:name="_Toc85441022"/>
      <w:r w:rsidRPr="007B649E">
        <w:rPr>
          <w:kern w:val="0"/>
          <w:sz w:val="22"/>
          <w:szCs w:val="22"/>
        </w:rPr>
        <w:t>1 Область применения</w:t>
      </w:r>
      <w:bookmarkEnd w:id="2"/>
      <w:bookmarkEnd w:id="3"/>
      <w:bookmarkEnd w:id="4"/>
    </w:p>
    <w:p w14:paraId="3F1CA19E" w14:textId="207D5E4A" w:rsidR="00D21D1E" w:rsidRPr="007B649E" w:rsidRDefault="00145173" w:rsidP="00D21D1E">
      <w:pPr>
        <w:pStyle w:val="af6"/>
        <w:spacing w:line="240" w:lineRule="auto"/>
        <w:ind w:firstLine="397"/>
        <w:rPr>
          <w:rFonts w:ascii="Arial" w:hAnsi="Arial" w:cs="Arial"/>
          <w:bCs/>
          <w:sz w:val="20"/>
          <w:szCs w:val="20"/>
        </w:rPr>
      </w:pPr>
      <w:bookmarkStart w:id="5" w:name="_Toc131388716"/>
      <w:bookmarkStart w:id="6" w:name="_Toc247592980"/>
      <w:bookmarkStart w:id="7" w:name="_Toc85276996"/>
      <w:bookmarkStart w:id="8" w:name="_Toc85441023"/>
      <w:r w:rsidRPr="007B649E">
        <w:rPr>
          <w:rFonts w:ascii="Arial" w:hAnsi="Arial" w:cs="Arial"/>
          <w:sz w:val="20"/>
          <w:szCs w:val="20"/>
        </w:rPr>
        <w:t xml:space="preserve">Настоящий стандарт определяет эталонную архитектуру больших данных, </w:t>
      </w:r>
      <w:r w:rsidR="00D21D1E" w:rsidRPr="007B649E">
        <w:rPr>
          <w:rFonts w:ascii="Arial" w:hAnsi="Arial" w:cs="Arial"/>
          <w:sz w:val="20"/>
          <w:szCs w:val="20"/>
        </w:rPr>
        <w:t>включая концепции и архитектурные представления</w:t>
      </w:r>
      <w:r w:rsidR="00F826CE" w:rsidRPr="007B649E">
        <w:rPr>
          <w:rFonts w:ascii="Arial" w:hAnsi="Arial" w:cs="Arial"/>
          <w:sz w:val="20"/>
          <w:szCs w:val="20"/>
        </w:rPr>
        <w:t xml:space="preserve">, в том числе </w:t>
      </w:r>
      <w:r w:rsidR="00D21D1E" w:rsidRPr="007B649E">
        <w:rPr>
          <w:rFonts w:ascii="Arial" w:hAnsi="Arial" w:cs="Arial"/>
          <w:bCs/>
          <w:sz w:val="20"/>
          <w:szCs w:val="20"/>
        </w:rPr>
        <w:t>определя</w:t>
      </w:r>
      <w:r w:rsidR="00F826CE" w:rsidRPr="007B649E">
        <w:rPr>
          <w:rFonts w:ascii="Arial" w:hAnsi="Arial" w:cs="Arial"/>
          <w:bCs/>
          <w:sz w:val="20"/>
          <w:szCs w:val="20"/>
        </w:rPr>
        <w:t xml:space="preserve">ет </w:t>
      </w:r>
      <w:r w:rsidR="00D21D1E" w:rsidRPr="007B649E">
        <w:rPr>
          <w:rFonts w:ascii="Arial" w:hAnsi="Arial" w:cs="Arial"/>
          <w:bCs/>
          <w:sz w:val="20"/>
          <w:szCs w:val="20"/>
        </w:rPr>
        <w:t>две архитектурные точки зрения: как пользовательское представление, определяющее роли/</w:t>
      </w:r>
      <w:proofErr w:type="spellStart"/>
      <w:r w:rsidR="00D21D1E" w:rsidRPr="007B649E">
        <w:rPr>
          <w:rFonts w:ascii="Arial" w:hAnsi="Arial" w:cs="Arial"/>
          <w:bCs/>
          <w:sz w:val="20"/>
          <w:szCs w:val="20"/>
        </w:rPr>
        <w:t>подроли</w:t>
      </w:r>
      <w:proofErr w:type="spellEnd"/>
      <w:r w:rsidR="00D21D1E" w:rsidRPr="007B649E">
        <w:rPr>
          <w:rFonts w:ascii="Arial" w:hAnsi="Arial" w:cs="Arial"/>
          <w:bCs/>
          <w:sz w:val="20"/>
          <w:szCs w:val="20"/>
        </w:rPr>
        <w:t xml:space="preserve">, их отношения и типы действий в экосистеме больших данных, так </w:t>
      </w:r>
      <w:r w:rsidR="00F826CE" w:rsidRPr="007B649E">
        <w:rPr>
          <w:rFonts w:ascii="Arial" w:hAnsi="Arial" w:cs="Arial"/>
          <w:bCs/>
          <w:sz w:val="20"/>
          <w:szCs w:val="20"/>
        </w:rPr>
        <w:t xml:space="preserve">и </w:t>
      </w:r>
      <w:r w:rsidR="00D21D1E" w:rsidRPr="007B649E">
        <w:rPr>
          <w:rFonts w:ascii="Arial" w:hAnsi="Arial" w:cs="Arial"/>
          <w:bCs/>
          <w:sz w:val="20"/>
          <w:szCs w:val="20"/>
        </w:rPr>
        <w:t>функциональное представление, определяющее архитектурные уровни и классы функциональных компонентов на этих уровнях, которые реализуют виды деятельности исполнителей ролей/</w:t>
      </w:r>
      <w:proofErr w:type="spellStart"/>
      <w:r w:rsidR="00D21D1E" w:rsidRPr="007B649E">
        <w:rPr>
          <w:rFonts w:ascii="Arial" w:hAnsi="Arial" w:cs="Arial"/>
          <w:bCs/>
          <w:sz w:val="20"/>
          <w:szCs w:val="20"/>
        </w:rPr>
        <w:t>подролей</w:t>
      </w:r>
      <w:proofErr w:type="spellEnd"/>
      <w:r w:rsidR="00D21D1E" w:rsidRPr="007B649E">
        <w:rPr>
          <w:rFonts w:ascii="Arial" w:hAnsi="Arial" w:cs="Arial"/>
          <w:bCs/>
          <w:sz w:val="20"/>
          <w:szCs w:val="20"/>
        </w:rPr>
        <w:t xml:space="preserve"> в пользовательском представлении.</w:t>
      </w:r>
    </w:p>
    <w:p w14:paraId="36E76B5B" w14:textId="7E4DB344" w:rsidR="00633B79" w:rsidRPr="007B649E" w:rsidRDefault="00633B79" w:rsidP="00E157F0">
      <w:pPr>
        <w:pStyle w:val="1"/>
        <w:spacing w:after="240"/>
        <w:ind w:firstLine="397"/>
        <w:jc w:val="both"/>
        <w:rPr>
          <w:sz w:val="22"/>
          <w:szCs w:val="22"/>
        </w:rPr>
      </w:pPr>
      <w:r w:rsidRPr="007B649E">
        <w:rPr>
          <w:sz w:val="22"/>
          <w:szCs w:val="22"/>
        </w:rPr>
        <w:t>2 Нормативные ссылки</w:t>
      </w:r>
      <w:bookmarkEnd w:id="5"/>
      <w:bookmarkEnd w:id="6"/>
      <w:bookmarkEnd w:id="7"/>
      <w:bookmarkEnd w:id="8"/>
    </w:p>
    <w:p w14:paraId="05281984" w14:textId="77777777" w:rsidR="00F826CE" w:rsidRPr="007B649E" w:rsidRDefault="00F826CE" w:rsidP="00F826CE">
      <w:pPr>
        <w:spacing w:before="40"/>
        <w:ind w:left="397"/>
        <w:jc w:val="both"/>
        <w:rPr>
          <w:rFonts w:ascii="Arial" w:hAnsi="Arial" w:cs="Arial"/>
          <w:sz w:val="20"/>
          <w:szCs w:val="20"/>
        </w:rPr>
      </w:pPr>
      <w:r w:rsidRPr="007B649E">
        <w:rPr>
          <w:rFonts w:ascii="Arial" w:hAnsi="Arial" w:cs="Arial"/>
          <w:sz w:val="20"/>
          <w:szCs w:val="20"/>
        </w:rPr>
        <w:t>СТБ 1693-2009 Информатизация. Термины и определения.</w:t>
      </w:r>
    </w:p>
    <w:p w14:paraId="6E678377" w14:textId="77777777" w:rsidR="00F826CE" w:rsidRPr="007B649E" w:rsidRDefault="00F826CE" w:rsidP="00F826CE">
      <w:pPr>
        <w:spacing w:before="40"/>
        <w:ind w:left="397"/>
        <w:jc w:val="both"/>
        <w:rPr>
          <w:rFonts w:ascii="Arial" w:hAnsi="Arial" w:cs="Arial"/>
          <w:sz w:val="20"/>
          <w:szCs w:val="20"/>
        </w:rPr>
      </w:pPr>
      <w:r w:rsidRPr="007B649E">
        <w:rPr>
          <w:rFonts w:ascii="Arial" w:hAnsi="Arial" w:cs="Arial"/>
          <w:sz w:val="20"/>
          <w:szCs w:val="20"/>
        </w:rPr>
        <w:t>СТБ 2583-2020 Цифровая трансформация. Термины и определения.</w:t>
      </w:r>
    </w:p>
    <w:p w14:paraId="142B6B01" w14:textId="77777777" w:rsidR="00F826CE" w:rsidRPr="007B649E" w:rsidRDefault="00F826CE" w:rsidP="00F826CE">
      <w:pPr>
        <w:spacing w:before="40"/>
        <w:ind w:left="397"/>
        <w:jc w:val="both"/>
        <w:rPr>
          <w:rFonts w:ascii="Arial" w:hAnsi="Arial" w:cs="Arial"/>
          <w:sz w:val="20"/>
          <w:szCs w:val="20"/>
        </w:rPr>
      </w:pPr>
      <w:r w:rsidRPr="007B649E">
        <w:rPr>
          <w:rFonts w:ascii="Arial" w:hAnsi="Arial" w:cs="Arial"/>
          <w:sz w:val="20"/>
          <w:szCs w:val="20"/>
        </w:rPr>
        <w:t>СТБ 2623-2023 Интернет вещей. Термины и определения</w:t>
      </w:r>
    </w:p>
    <w:p w14:paraId="60B4B697" w14:textId="77777777" w:rsidR="00F826CE" w:rsidRPr="007B649E" w:rsidRDefault="00F826CE" w:rsidP="00F826CE">
      <w:pPr>
        <w:spacing w:before="40"/>
        <w:ind w:left="397"/>
        <w:jc w:val="both"/>
        <w:rPr>
          <w:rFonts w:ascii="Arial" w:hAnsi="Arial" w:cs="Arial"/>
          <w:sz w:val="20"/>
          <w:szCs w:val="20"/>
        </w:rPr>
      </w:pPr>
      <w:r w:rsidRPr="007B649E">
        <w:rPr>
          <w:rFonts w:ascii="Arial" w:hAnsi="Arial" w:cs="Arial"/>
          <w:sz w:val="20"/>
          <w:szCs w:val="20"/>
        </w:rPr>
        <w:t>ГОСТ ИСО/МЭК 2382-1-99 Информационная технология. Словарь. Часть 1. Основные термины.</w:t>
      </w:r>
    </w:p>
    <w:p w14:paraId="4A42E3EA" w14:textId="77777777" w:rsidR="00030028" w:rsidRPr="007B649E" w:rsidRDefault="00030028" w:rsidP="00030028">
      <w:pPr>
        <w:ind w:left="397"/>
        <w:jc w:val="both"/>
        <w:rPr>
          <w:rFonts w:ascii="Arial" w:hAnsi="Arial" w:cs="Arial"/>
          <w:sz w:val="20"/>
          <w:szCs w:val="20"/>
        </w:rPr>
      </w:pPr>
      <w:r w:rsidRPr="007B649E">
        <w:rPr>
          <w:rFonts w:ascii="Arial" w:hAnsi="Arial" w:cs="Arial"/>
          <w:sz w:val="20"/>
          <w:szCs w:val="20"/>
        </w:rPr>
        <w:t xml:space="preserve">СТБ </w:t>
      </w:r>
      <w:r w:rsidRPr="007B649E">
        <w:rPr>
          <w:rFonts w:ascii="Arial" w:hAnsi="Arial" w:cs="Arial"/>
          <w:sz w:val="20"/>
          <w:szCs w:val="20"/>
          <w:lang w:val="en-US"/>
        </w:rPr>
        <w:t>ISO</w:t>
      </w:r>
      <w:r w:rsidRPr="007B649E">
        <w:rPr>
          <w:rFonts w:ascii="Arial" w:hAnsi="Arial" w:cs="Arial"/>
          <w:sz w:val="20"/>
          <w:szCs w:val="20"/>
        </w:rPr>
        <w:t xml:space="preserve"> 8000-2 Качество данных. Словарь </w:t>
      </w:r>
    </w:p>
    <w:p w14:paraId="0FCDA5A9" w14:textId="77777777" w:rsidR="00F826CE" w:rsidRPr="007B649E" w:rsidRDefault="00F826CE" w:rsidP="00F826CE">
      <w:pPr>
        <w:spacing w:before="40"/>
        <w:ind w:left="397"/>
        <w:jc w:val="both"/>
        <w:rPr>
          <w:rFonts w:ascii="Arial" w:hAnsi="Arial" w:cs="Arial"/>
          <w:sz w:val="18"/>
          <w:szCs w:val="18"/>
        </w:rPr>
      </w:pPr>
      <w:r w:rsidRPr="007B649E">
        <w:rPr>
          <w:rFonts w:ascii="Arial" w:hAnsi="Arial" w:cs="Arial"/>
          <w:sz w:val="18"/>
          <w:szCs w:val="18"/>
        </w:rPr>
        <w:t>Примечание – При пользовании настоящим стандартом целесообразно проверить действие ссылочных</w:t>
      </w:r>
      <w:r w:rsidRPr="007B649E">
        <w:rPr>
          <w:rFonts w:ascii="Arial" w:hAnsi="Arial" w:cs="Arial"/>
          <w:sz w:val="18"/>
          <w:szCs w:val="18"/>
        </w:rPr>
        <w:br/>
        <w:t>документов на официальном сайте Национального фонда технических нормативных правовых актов в глобальной компьютерной сети Интернет.</w:t>
      </w:r>
    </w:p>
    <w:p w14:paraId="5F58FFF6" w14:textId="77777777" w:rsidR="00F826CE" w:rsidRPr="007B649E" w:rsidRDefault="00F826CE" w:rsidP="00F826CE">
      <w:pPr>
        <w:ind w:left="397"/>
        <w:jc w:val="both"/>
        <w:rPr>
          <w:rFonts w:ascii="Arial" w:hAnsi="Arial" w:cs="Arial"/>
          <w:sz w:val="18"/>
          <w:szCs w:val="18"/>
        </w:rPr>
      </w:pPr>
      <w:r w:rsidRPr="007B649E">
        <w:rPr>
          <w:rFonts w:ascii="Arial" w:hAnsi="Arial" w:cs="Arial"/>
          <w:sz w:val="18"/>
          <w:szCs w:val="18"/>
        </w:rPr>
        <w:t>Если ссылочные документы заменены (изменены), то при пользовании настоящим стандартом следует руководствоваться действующими взамен документов. Если ссылочные документы отменены без замены, то положение, в котором дана ссылка на них, применяется в части, не затрагивающей эту ссылку.</w:t>
      </w:r>
    </w:p>
    <w:p w14:paraId="73F24E67" w14:textId="77777777" w:rsidR="00706168" w:rsidRPr="007B649E" w:rsidRDefault="00A41E67" w:rsidP="00E157F0">
      <w:pPr>
        <w:pStyle w:val="1"/>
        <w:spacing w:after="240"/>
        <w:ind w:firstLine="397"/>
        <w:jc w:val="both"/>
        <w:rPr>
          <w:sz w:val="22"/>
          <w:szCs w:val="22"/>
        </w:rPr>
      </w:pPr>
      <w:bookmarkStart w:id="9" w:name="_Toc131388717"/>
      <w:bookmarkStart w:id="10" w:name="_Toc247592981"/>
      <w:bookmarkStart w:id="11" w:name="_Toc85441024"/>
      <w:bookmarkStart w:id="12" w:name="_Toc119730762"/>
      <w:r w:rsidRPr="007B649E">
        <w:rPr>
          <w:sz w:val="22"/>
          <w:szCs w:val="22"/>
        </w:rPr>
        <w:t>3</w:t>
      </w:r>
      <w:r w:rsidR="00CF28DD" w:rsidRPr="007B649E">
        <w:rPr>
          <w:sz w:val="22"/>
          <w:szCs w:val="22"/>
        </w:rPr>
        <w:t> </w:t>
      </w:r>
      <w:r w:rsidR="00706168" w:rsidRPr="007B649E">
        <w:rPr>
          <w:sz w:val="22"/>
          <w:szCs w:val="22"/>
        </w:rPr>
        <w:t>Термины и определения</w:t>
      </w:r>
      <w:bookmarkEnd w:id="9"/>
      <w:bookmarkEnd w:id="10"/>
      <w:bookmarkEnd w:id="11"/>
    </w:p>
    <w:p w14:paraId="6880AE9D" w14:textId="7E785079" w:rsidR="00F826CE" w:rsidRPr="007B649E" w:rsidRDefault="00F826CE" w:rsidP="00F826CE">
      <w:pPr>
        <w:ind w:firstLine="397"/>
        <w:jc w:val="both"/>
        <w:rPr>
          <w:rFonts w:ascii="Arial" w:hAnsi="Arial" w:cs="Arial"/>
          <w:sz w:val="20"/>
          <w:szCs w:val="20"/>
        </w:rPr>
      </w:pPr>
      <w:r w:rsidRPr="007B649E">
        <w:rPr>
          <w:rFonts w:ascii="Arial" w:hAnsi="Arial" w:cs="Arial"/>
          <w:sz w:val="20"/>
          <w:szCs w:val="20"/>
        </w:rPr>
        <w:t xml:space="preserve">В настоящем стандарте применяют термины, установленные в </w:t>
      </w:r>
      <w:bookmarkStart w:id="13" w:name="_Hlk230705481"/>
      <w:r w:rsidRPr="007B649E">
        <w:rPr>
          <w:rFonts w:ascii="Arial" w:hAnsi="Arial" w:cs="Arial"/>
          <w:sz w:val="20"/>
          <w:szCs w:val="20"/>
        </w:rPr>
        <w:t>СТБ 1693, СТБ 2583, СТБ 2623, ГОСТ ИСО/МЭК 2382</w:t>
      </w:r>
      <w:bookmarkEnd w:id="13"/>
      <w:r w:rsidR="00092316" w:rsidRPr="007B649E">
        <w:rPr>
          <w:rFonts w:ascii="Arial" w:hAnsi="Arial" w:cs="Arial"/>
          <w:sz w:val="20"/>
          <w:szCs w:val="20"/>
        </w:rPr>
        <w:t>, СТБ ISO 8000-2</w:t>
      </w:r>
      <w:r w:rsidRPr="007B649E">
        <w:rPr>
          <w:rFonts w:ascii="Arial" w:hAnsi="Arial" w:cs="Arial"/>
          <w:sz w:val="20"/>
          <w:szCs w:val="20"/>
        </w:rPr>
        <w:t>, а также следующие термины с соответствующими определениями:</w:t>
      </w:r>
    </w:p>
    <w:p w14:paraId="10DD2D29" w14:textId="77777777" w:rsidR="00235099" w:rsidRPr="007B649E" w:rsidRDefault="00235099" w:rsidP="00235099">
      <w:pPr>
        <w:ind w:firstLine="397"/>
        <w:jc w:val="both"/>
        <w:rPr>
          <w:rFonts w:ascii="Arial" w:hAnsi="Arial" w:cs="Arial"/>
          <w:sz w:val="20"/>
          <w:szCs w:val="20"/>
        </w:rPr>
      </w:pPr>
      <w:r w:rsidRPr="00C96C12">
        <w:rPr>
          <w:rFonts w:ascii="Arial" w:hAnsi="Arial" w:cs="Arial"/>
          <w:b/>
          <w:bCs/>
          <w:sz w:val="20"/>
          <w:szCs w:val="20"/>
        </w:rPr>
        <w:t>3.1</w:t>
      </w:r>
      <w:r w:rsidRPr="007B649E">
        <w:rPr>
          <w:rFonts w:ascii="Arial" w:hAnsi="Arial" w:cs="Arial"/>
          <w:sz w:val="20"/>
          <w:szCs w:val="20"/>
        </w:rPr>
        <w:t xml:space="preserve"> </w:t>
      </w:r>
      <w:r w:rsidRPr="007B649E">
        <w:rPr>
          <w:rFonts w:ascii="Arial" w:hAnsi="Arial" w:cs="Arial"/>
          <w:b/>
          <w:sz w:val="20"/>
          <w:szCs w:val="20"/>
        </w:rPr>
        <w:t>данные</w:t>
      </w:r>
      <w:r w:rsidRPr="007B649E">
        <w:rPr>
          <w:rFonts w:ascii="Arial" w:hAnsi="Arial" w:cs="Arial"/>
          <w:sz w:val="20"/>
          <w:szCs w:val="20"/>
        </w:rPr>
        <w:t>: Интерпретируемое представление информации (3.5) в формализованном виде, удобном для передачи, интерпретации или обработки (СТБ 2583).</w:t>
      </w:r>
    </w:p>
    <w:p w14:paraId="101A3DF6" w14:textId="2A76DAEB" w:rsidR="00235099" w:rsidRPr="007B649E" w:rsidRDefault="00235099" w:rsidP="00235099">
      <w:pPr>
        <w:pStyle w:val="aff0"/>
        <w:ind w:firstLine="397"/>
        <w:jc w:val="both"/>
        <w:rPr>
          <w:rFonts w:ascii="Arial" w:hAnsi="Arial" w:cs="Arial"/>
        </w:rPr>
      </w:pPr>
      <w:r w:rsidRPr="00C96C12">
        <w:rPr>
          <w:rFonts w:ascii="Arial" w:hAnsi="Arial" w:cs="Arial"/>
          <w:b/>
          <w:bCs/>
        </w:rPr>
        <w:t>3.2</w:t>
      </w:r>
      <w:r w:rsidRPr="007B649E">
        <w:rPr>
          <w:rFonts w:ascii="Arial" w:hAnsi="Arial" w:cs="Arial"/>
        </w:rPr>
        <w:t xml:space="preserve"> </w:t>
      </w:r>
      <w:r w:rsidRPr="007B649E">
        <w:rPr>
          <w:rFonts w:ascii="Arial" w:hAnsi="Arial" w:cs="Arial"/>
          <w:b/>
        </w:rPr>
        <w:t>деятельность</w:t>
      </w:r>
      <w:r w:rsidRPr="007B649E">
        <w:rPr>
          <w:rFonts w:ascii="Arial" w:hAnsi="Arial" w:cs="Arial"/>
        </w:rPr>
        <w:t>: Заданная последовательность или совокупность задач [1]</w:t>
      </w:r>
    </w:p>
    <w:p w14:paraId="59C7C575" w14:textId="77777777" w:rsidR="00235099" w:rsidRPr="007B649E" w:rsidRDefault="00235099" w:rsidP="00235099">
      <w:pPr>
        <w:pStyle w:val="aff0"/>
        <w:ind w:firstLine="397"/>
        <w:jc w:val="both"/>
        <w:rPr>
          <w:rFonts w:ascii="Arial" w:hAnsi="Arial" w:cs="Arial"/>
        </w:rPr>
      </w:pPr>
      <w:r w:rsidRPr="00C96C12">
        <w:rPr>
          <w:rFonts w:ascii="Arial" w:hAnsi="Arial" w:cs="Arial"/>
          <w:b/>
          <w:bCs/>
        </w:rPr>
        <w:t>3.3</w:t>
      </w:r>
      <w:r w:rsidRPr="007B649E">
        <w:rPr>
          <w:rFonts w:ascii="Arial" w:hAnsi="Arial" w:cs="Arial"/>
        </w:rPr>
        <w:t xml:space="preserve"> </w:t>
      </w:r>
      <w:r w:rsidRPr="007B649E">
        <w:rPr>
          <w:rFonts w:ascii="Arial" w:hAnsi="Arial" w:cs="Arial"/>
          <w:b/>
        </w:rPr>
        <w:t>жизненный цикл данных</w:t>
      </w:r>
      <w:r w:rsidRPr="007B649E">
        <w:rPr>
          <w:rFonts w:ascii="Arial" w:hAnsi="Arial" w:cs="Arial"/>
        </w:rPr>
        <w:t>: Стадии управления данными.</w:t>
      </w:r>
    </w:p>
    <w:p w14:paraId="5FEEF118" w14:textId="759C3857" w:rsidR="00235099" w:rsidRPr="007B649E" w:rsidRDefault="00235099" w:rsidP="00235099">
      <w:pPr>
        <w:pStyle w:val="aff0"/>
        <w:ind w:firstLine="397"/>
        <w:jc w:val="both"/>
        <w:rPr>
          <w:rFonts w:ascii="Arial" w:hAnsi="Arial" w:cs="Arial"/>
        </w:rPr>
      </w:pPr>
      <w:r w:rsidRPr="00C96C12">
        <w:rPr>
          <w:rFonts w:ascii="Arial" w:hAnsi="Arial" w:cs="Arial"/>
          <w:b/>
          <w:bCs/>
        </w:rPr>
        <w:t>3.4</w:t>
      </w:r>
      <w:r w:rsidRPr="007B649E">
        <w:rPr>
          <w:rFonts w:ascii="Arial" w:hAnsi="Arial" w:cs="Arial"/>
        </w:rPr>
        <w:t xml:space="preserve"> </w:t>
      </w:r>
      <w:r w:rsidRPr="007B649E">
        <w:rPr>
          <w:rFonts w:ascii="Arial" w:hAnsi="Arial" w:cs="Arial"/>
          <w:b/>
        </w:rPr>
        <w:t>знание</w:t>
      </w:r>
      <w:r w:rsidRPr="007B649E">
        <w:rPr>
          <w:rFonts w:ascii="Arial" w:hAnsi="Arial" w:cs="Arial"/>
        </w:rPr>
        <w:t>: Сохраняемая, обрабатываемая и интерпретируемая информация (3.5) [</w:t>
      </w:r>
      <w:r w:rsidR="00873140" w:rsidRPr="007B649E">
        <w:rPr>
          <w:rFonts w:ascii="Arial" w:hAnsi="Arial" w:cs="Arial"/>
        </w:rPr>
        <w:t>2</w:t>
      </w:r>
      <w:r w:rsidRPr="007B649E">
        <w:rPr>
          <w:rFonts w:ascii="Arial" w:hAnsi="Arial" w:cs="Arial"/>
        </w:rPr>
        <w:t>]</w:t>
      </w:r>
    </w:p>
    <w:p w14:paraId="6CA40C85" w14:textId="77777777" w:rsidR="00235099" w:rsidRPr="007B649E" w:rsidRDefault="00235099" w:rsidP="00235099">
      <w:pPr>
        <w:ind w:firstLine="397"/>
        <w:jc w:val="both"/>
        <w:rPr>
          <w:rFonts w:ascii="Arial" w:hAnsi="Arial" w:cs="Arial"/>
          <w:sz w:val="20"/>
          <w:szCs w:val="20"/>
        </w:rPr>
      </w:pPr>
      <w:r w:rsidRPr="00C96C12">
        <w:rPr>
          <w:rFonts w:ascii="Arial" w:hAnsi="Arial" w:cs="Arial"/>
          <w:b/>
          <w:bCs/>
          <w:sz w:val="20"/>
          <w:szCs w:val="20"/>
        </w:rPr>
        <w:t>3.5</w:t>
      </w:r>
      <w:r w:rsidRPr="007B649E">
        <w:rPr>
          <w:rFonts w:ascii="Arial" w:hAnsi="Arial" w:cs="Arial"/>
          <w:sz w:val="20"/>
          <w:szCs w:val="20"/>
        </w:rPr>
        <w:t xml:space="preserve"> </w:t>
      </w:r>
      <w:r w:rsidRPr="007B649E">
        <w:rPr>
          <w:rFonts w:ascii="Arial" w:hAnsi="Arial" w:cs="Arial"/>
          <w:b/>
          <w:sz w:val="20"/>
          <w:szCs w:val="20"/>
        </w:rPr>
        <w:t>информация</w:t>
      </w:r>
      <w:r w:rsidRPr="007B649E">
        <w:rPr>
          <w:rFonts w:ascii="Arial" w:hAnsi="Arial" w:cs="Arial"/>
          <w:sz w:val="20"/>
          <w:szCs w:val="20"/>
        </w:rPr>
        <w:t>: Данные (3.1), которые обрабатывают, организуют и коррелируют для получения выходного значения.</w:t>
      </w:r>
    </w:p>
    <w:p w14:paraId="6C812C3F" w14:textId="77777777" w:rsidR="00235099" w:rsidRPr="007B649E" w:rsidRDefault="00235099" w:rsidP="00235099">
      <w:pPr>
        <w:ind w:firstLine="397"/>
        <w:jc w:val="both"/>
        <w:rPr>
          <w:rFonts w:ascii="Arial" w:hAnsi="Arial" w:cs="Arial"/>
          <w:sz w:val="16"/>
          <w:szCs w:val="18"/>
        </w:rPr>
      </w:pPr>
      <w:r w:rsidRPr="007B649E">
        <w:rPr>
          <w:rFonts w:ascii="Arial" w:hAnsi="Arial" w:cs="Arial"/>
          <w:sz w:val="18"/>
          <w:szCs w:val="20"/>
        </w:rPr>
        <w:t>Примечание – Информация касается фактов, концепций, объектов, событий, идей, процессов и т. д.</w:t>
      </w:r>
    </w:p>
    <w:p w14:paraId="328B5650" w14:textId="1A63824A" w:rsidR="00235099" w:rsidRPr="007B649E" w:rsidRDefault="00235099" w:rsidP="00235099">
      <w:pPr>
        <w:pStyle w:val="aff0"/>
        <w:ind w:firstLine="397"/>
        <w:jc w:val="both"/>
        <w:rPr>
          <w:rFonts w:ascii="Arial" w:hAnsi="Arial" w:cs="Arial"/>
        </w:rPr>
      </w:pPr>
      <w:r w:rsidRPr="00C96C12">
        <w:rPr>
          <w:rFonts w:ascii="Arial" w:hAnsi="Arial" w:cs="Arial"/>
          <w:b/>
          <w:bCs/>
        </w:rPr>
        <w:t>3.6</w:t>
      </w:r>
      <w:r w:rsidRPr="007B649E">
        <w:rPr>
          <w:rFonts w:ascii="Arial" w:hAnsi="Arial" w:cs="Arial"/>
        </w:rPr>
        <w:t xml:space="preserve"> </w:t>
      </w:r>
      <w:r w:rsidRPr="007B649E">
        <w:rPr>
          <w:rFonts w:ascii="Arial" w:hAnsi="Arial" w:cs="Arial"/>
          <w:b/>
        </w:rPr>
        <w:t>качество данных</w:t>
      </w:r>
      <w:r w:rsidRPr="007B649E">
        <w:rPr>
          <w:rFonts w:ascii="Arial" w:hAnsi="Arial" w:cs="Arial"/>
        </w:rPr>
        <w:t>: Свойство, определяющее степень, с которой набор характеристик, присущих данным, отвечает требованиям организации [</w:t>
      </w:r>
      <w:r w:rsidR="00873140" w:rsidRPr="007B649E">
        <w:rPr>
          <w:rFonts w:ascii="Arial" w:hAnsi="Arial" w:cs="Arial"/>
        </w:rPr>
        <w:t>3</w:t>
      </w:r>
      <w:r w:rsidRPr="007B649E">
        <w:rPr>
          <w:rFonts w:ascii="Arial" w:hAnsi="Arial" w:cs="Arial"/>
        </w:rPr>
        <w:t>]</w:t>
      </w:r>
    </w:p>
    <w:p w14:paraId="267B046B" w14:textId="2E9482CD" w:rsidR="00235099" w:rsidRPr="007B649E" w:rsidRDefault="00235099" w:rsidP="00235099">
      <w:pPr>
        <w:pStyle w:val="aff0"/>
        <w:ind w:firstLine="397"/>
        <w:jc w:val="both"/>
        <w:rPr>
          <w:rFonts w:ascii="Arial" w:hAnsi="Arial" w:cs="Arial"/>
        </w:rPr>
      </w:pPr>
      <w:r w:rsidRPr="00C96C12">
        <w:rPr>
          <w:rFonts w:ascii="Arial" w:hAnsi="Arial" w:cs="Arial"/>
          <w:b/>
          <w:bCs/>
        </w:rPr>
        <w:t>3.7</w:t>
      </w:r>
      <w:r w:rsidRPr="007B649E">
        <w:rPr>
          <w:rFonts w:ascii="Arial" w:hAnsi="Arial" w:cs="Arial"/>
        </w:rPr>
        <w:t xml:space="preserve"> </w:t>
      </w:r>
      <w:proofErr w:type="spellStart"/>
      <w:r w:rsidRPr="007B649E">
        <w:rPr>
          <w:rFonts w:ascii="Arial" w:hAnsi="Arial" w:cs="Arial"/>
          <w:b/>
        </w:rPr>
        <w:t>подроль</w:t>
      </w:r>
      <w:proofErr w:type="spellEnd"/>
      <w:r w:rsidRPr="007B649E">
        <w:rPr>
          <w:rFonts w:ascii="Arial" w:hAnsi="Arial" w:cs="Arial"/>
        </w:rPr>
        <w:t>: Подмножество деятельностей (3.2) данной роли (3.11) [1]</w:t>
      </w:r>
    </w:p>
    <w:p w14:paraId="5865500A" w14:textId="08E4DAD4" w:rsidR="00235099" w:rsidRPr="007B649E" w:rsidRDefault="00235099" w:rsidP="00235099">
      <w:pPr>
        <w:pStyle w:val="aff0"/>
        <w:ind w:firstLine="397"/>
        <w:jc w:val="both"/>
        <w:rPr>
          <w:rFonts w:ascii="Arial" w:hAnsi="Arial" w:cs="Arial"/>
        </w:rPr>
      </w:pPr>
      <w:r w:rsidRPr="00C96C12">
        <w:rPr>
          <w:rFonts w:ascii="Arial" w:hAnsi="Arial" w:cs="Arial"/>
          <w:b/>
          <w:bCs/>
        </w:rPr>
        <w:t>3.8</w:t>
      </w:r>
      <w:r w:rsidRPr="007B649E">
        <w:rPr>
          <w:rFonts w:ascii="Arial" w:hAnsi="Arial" w:cs="Arial"/>
        </w:rPr>
        <w:t xml:space="preserve"> </w:t>
      </w:r>
      <w:r w:rsidRPr="007B649E">
        <w:rPr>
          <w:rFonts w:ascii="Arial" w:hAnsi="Arial" w:cs="Arial"/>
          <w:b/>
        </w:rPr>
        <w:t>политика</w:t>
      </w:r>
      <w:r w:rsidRPr="007B649E">
        <w:rPr>
          <w:rFonts w:ascii="Arial" w:hAnsi="Arial" w:cs="Arial"/>
        </w:rPr>
        <w:t>: Намерения и курс организации, официально сформулированные ее высшим руководством [</w:t>
      </w:r>
      <w:r w:rsidR="00FF4842" w:rsidRPr="007B649E">
        <w:rPr>
          <w:rFonts w:ascii="Arial" w:hAnsi="Arial" w:cs="Arial"/>
        </w:rPr>
        <w:t>4</w:t>
      </w:r>
      <w:r w:rsidRPr="007B649E">
        <w:rPr>
          <w:rFonts w:ascii="Arial" w:hAnsi="Arial" w:cs="Arial"/>
        </w:rPr>
        <w:t>]</w:t>
      </w:r>
    </w:p>
    <w:p w14:paraId="178C3118" w14:textId="77777777" w:rsidR="00182FEF" w:rsidRPr="007B649E" w:rsidRDefault="00182FEF" w:rsidP="00182FEF">
      <w:pPr>
        <w:widowControl w:val="0"/>
        <w:rPr>
          <w:rFonts w:ascii="Arial" w:hAnsi="Arial" w:cs="Arial"/>
          <w:snapToGrid w:val="0"/>
          <w:sz w:val="18"/>
          <w:szCs w:val="18"/>
        </w:rPr>
      </w:pPr>
      <w:r w:rsidRPr="007B649E">
        <w:rPr>
          <w:rFonts w:ascii="Arial" w:hAnsi="Arial" w:cs="Arial"/>
          <w:b/>
          <w:noProof/>
        </w:rPr>
        <mc:AlternateContent>
          <mc:Choice Requires="wps">
            <w:drawing>
              <wp:anchor distT="0" distB="0" distL="114300" distR="114300" simplePos="0" relativeHeight="251661824" behindDoc="0" locked="0" layoutInCell="1" allowOverlap="1" wp14:anchorId="68FA3427" wp14:editId="61AF9B1A">
                <wp:simplePos x="0" y="0"/>
                <wp:positionH relativeFrom="column">
                  <wp:posOffset>-6985</wp:posOffset>
                </wp:positionH>
                <wp:positionV relativeFrom="paragraph">
                  <wp:posOffset>87630</wp:posOffset>
                </wp:positionV>
                <wp:extent cx="6487795" cy="0"/>
                <wp:effectExtent l="0" t="0" r="27305" b="19050"/>
                <wp:wrapNone/>
                <wp:docPr id="16" name="Прямая соединительная линия 16"/>
                <wp:cNvGraphicFramePr/>
                <a:graphic xmlns:a="http://schemas.openxmlformats.org/drawingml/2006/main">
                  <a:graphicData uri="http://schemas.microsoft.com/office/word/2010/wordprocessingShape">
                    <wps:wsp>
                      <wps:cNvCnPr/>
                      <wps:spPr>
                        <a:xfrm>
                          <a:off x="0" y="0"/>
                          <a:ext cx="648779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5BDD994F" id="Прямая соединительная линия 16"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55pt,6.9pt" to="510.3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"/>
            </w:pict>
          </mc:Fallback>
        </mc:AlternateContent>
      </w:r>
    </w:p>
    <w:p w14:paraId="784422DB" w14:textId="77777777" w:rsidR="00182FEF" w:rsidRPr="007B649E" w:rsidRDefault="00182FEF" w:rsidP="00182FEF">
      <w:pPr>
        <w:ind w:firstLine="340"/>
        <w:rPr>
          <w:rFonts w:ascii="Arial" w:hAnsi="Arial" w:cs="Arial"/>
          <w:b/>
          <w:i/>
          <w:sz w:val="18"/>
          <w:szCs w:val="18"/>
        </w:rPr>
      </w:pPr>
      <w:r w:rsidRPr="007B649E">
        <w:rPr>
          <w:rFonts w:ascii="Arial" w:hAnsi="Arial" w:cs="Arial"/>
          <w:b/>
          <w:i/>
          <w:sz w:val="18"/>
          <w:szCs w:val="18"/>
        </w:rPr>
        <w:t>Проект, первая редакция</w:t>
      </w:r>
    </w:p>
    <w:p w14:paraId="2416E51C" w14:textId="77777777" w:rsidR="00030028" w:rsidRPr="007B649E" w:rsidRDefault="00030028" w:rsidP="00030028">
      <w:pPr>
        <w:pStyle w:val="aff0"/>
        <w:ind w:firstLine="397"/>
        <w:jc w:val="both"/>
        <w:rPr>
          <w:rFonts w:ascii="Arial" w:hAnsi="Arial" w:cs="Arial"/>
        </w:rPr>
      </w:pPr>
      <w:r w:rsidRPr="00C96C12">
        <w:rPr>
          <w:rFonts w:ascii="Arial" w:hAnsi="Arial" w:cs="Arial"/>
          <w:b/>
          <w:bCs/>
        </w:rPr>
        <w:lastRenderedPageBreak/>
        <w:t>3.9</w:t>
      </w:r>
      <w:r w:rsidRPr="007B649E">
        <w:rPr>
          <w:rFonts w:ascii="Arial" w:hAnsi="Arial" w:cs="Arial"/>
        </w:rPr>
        <w:t xml:space="preserve"> </w:t>
      </w:r>
      <w:r w:rsidRPr="007B649E">
        <w:rPr>
          <w:rFonts w:ascii="Arial" w:hAnsi="Arial" w:cs="Arial"/>
          <w:b/>
        </w:rPr>
        <w:t>поток</w:t>
      </w:r>
      <w:r w:rsidRPr="007B649E">
        <w:rPr>
          <w:rFonts w:ascii="Arial" w:hAnsi="Arial" w:cs="Arial"/>
        </w:rPr>
        <w:t>: Упорядоченная последовательность передаваемых объектов, прикрепленных к порту принимаемых объектов [5]</w:t>
      </w:r>
    </w:p>
    <w:p w14:paraId="77B92F80" w14:textId="29B1263B" w:rsidR="00235099" w:rsidRPr="007B649E" w:rsidRDefault="00235099" w:rsidP="00235099">
      <w:pPr>
        <w:pStyle w:val="aff0"/>
        <w:ind w:firstLine="397"/>
        <w:jc w:val="both"/>
        <w:rPr>
          <w:rFonts w:ascii="Arial" w:hAnsi="Arial" w:cs="Arial"/>
        </w:rPr>
      </w:pPr>
      <w:r w:rsidRPr="00C96C12">
        <w:rPr>
          <w:rFonts w:ascii="Arial" w:hAnsi="Arial" w:cs="Arial"/>
          <w:b/>
          <w:bCs/>
        </w:rPr>
        <w:t>3.10</w:t>
      </w:r>
      <w:r w:rsidRPr="007B649E">
        <w:rPr>
          <w:rFonts w:ascii="Arial" w:hAnsi="Arial" w:cs="Arial"/>
        </w:rPr>
        <w:t xml:space="preserve"> </w:t>
      </w:r>
      <w:r w:rsidRPr="007B649E">
        <w:rPr>
          <w:rFonts w:ascii="Arial" w:hAnsi="Arial" w:cs="Arial"/>
          <w:b/>
        </w:rPr>
        <w:t>прикладной программный интерфейс</w:t>
      </w:r>
      <w:r w:rsidRPr="007B649E">
        <w:rPr>
          <w:rFonts w:ascii="Arial" w:hAnsi="Arial" w:cs="Arial"/>
        </w:rPr>
        <w:t>: Граница, через которую прикладное программное обеспечение использует средства языков программирования для вызова сервис [</w:t>
      </w:r>
      <w:r w:rsidR="004D0D6D" w:rsidRPr="007B649E">
        <w:rPr>
          <w:rFonts w:ascii="Arial" w:hAnsi="Arial" w:cs="Arial"/>
        </w:rPr>
        <w:t>6</w:t>
      </w:r>
      <w:r w:rsidRPr="007B649E">
        <w:rPr>
          <w:rFonts w:ascii="Arial" w:hAnsi="Arial" w:cs="Arial"/>
        </w:rPr>
        <w:t>]</w:t>
      </w:r>
    </w:p>
    <w:p w14:paraId="16603B1D" w14:textId="1D5EBF1F" w:rsidR="00235099" w:rsidRPr="007B649E" w:rsidRDefault="00235099" w:rsidP="00235099">
      <w:pPr>
        <w:pStyle w:val="aff0"/>
        <w:ind w:firstLine="397"/>
        <w:jc w:val="both"/>
        <w:rPr>
          <w:rFonts w:ascii="Arial" w:hAnsi="Arial" w:cs="Arial"/>
        </w:rPr>
      </w:pPr>
      <w:r w:rsidRPr="00C96C12">
        <w:rPr>
          <w:rFonts w:ascii="Arial" w:hAnsi="Arial" w:cs="Arial"/>
          <w:b/>
          <w:bCs/>
        </w:rPr>
        <w:t>3.11</w:t>
      </w:r>
      <w:r w:rsidRPr="007B649E">
        <w:rPr>
          <w:rFonts w:ascii="Arial" w:hAnsi="Arial" w:cs="Arial"/>
        </w:rPr>
        <w:t xml:space="preserve"> </w:t>
      </w:r>
      <w:r w:rsidRPr="007B649E">
        <w:rPr>
          <w:rFonts w:ascii="Arial" w:hAnsi="Arial" w:cs="Arial"/>
          <w:b/>
        </w:rPr>
        <w:t>роль</w:t>
      </w:r>
      <w:r w:rsidRPr="007B649E">
        <w:rPr>
          <w:rFonts w:ascii="Arial" w:hAnsi="Arial" w:cs="Arial"/>
        </w:rPr>
        <w:t>: Набор действий (3.2), которые служат общей цели [1]</w:t>
      </w:r>
    </w:p>
    <w:p w14:paraId="04C87386" w14:textId="063ADB5B" w:rsidR="00235099" w:rsidRPr="007B649E" w:rsidRDefault="00235099" w:rsidP="00235099">
      <w:pPr>
        <w:pStyle w:val="aff0"/>
        <w:ind w:firstLine="397"/>
        <w:jc w:val="both"/>
        <w:rPr>
          <w:rFonts w:ascii="Arial" w:hAnsi="Arial" w:cs="Arial"/>
        </w:rPr>
      </w:pPr>
      <w:r w:rsidRPr="00C96C12">
        <w:rPr>
          <w:rFonts w:ascii="Arial" w:hAnsi="Arial" w:cs="Arial"/>
          <w:b/>
          <w:bCs/>
        </w:rPr>
        <w:t>3.12</w:t>
      </w:r>
      <w:r w:rsidRPr="007B649E">
        <w:rPr>
          <w:rFonts w:ascii="Arial" w:hAnsi="Arial" w:cs="Arial"/>
        </w:rPr>
        <w:t xml:space="preserve"> </w:t>
      </w:r>
      <w:r w:rsidRPr="007B649E">
        <w:rPr>
          <w:rFonts w:ascii="Arial" w:hAnsi="Arial" w:cs="Arial"/>
          <w:b/>
        </w:rPr>
        <w:t>сторона</w:t>
      </w:r>
      <w:r w:rsidRPr="007B649E">
        <w:rPr>
          <w:rFonts w:ascii="Arial" w:hAnsi="Arial" w:cs="Arial"/>
        </w:rPr>
        <w:t>: Физическое или юридическое лицо, зарегистрированное или незарегистрированное, или их группа [1]</w:t>
      </w:r>
    </w:p>
    <w:p w14:paraId="190480B2" w14:textId="77777777" w:rsidR="00235099" w:rsidRPr="007B649E" w:rsidRDefault="00235099" w:rsidP="00235099">
      <w:pPr>
        <w:pStyle w:val="aff0"/>
        <w:ind w:firstLine="397"/>
        <w:jc w:val="both"/>
        <w:rPr>
          <w:rFonts w:ascii="Arial" w:hAnsi="Arial" w:cs="Arial"/>
        </w:rPr>
      </w:pPr>
      <w:r w:rsidRPr="00C96C12">
        <w:rPr>
          <w:rFonts w:ascii="Arial" w:hAnsi="Arial" w:cs="Arial"/>
          <w:b/>
          <w:bCs/>
        </w:rPr>
        <w:t>3.13</w:t>
      </w:r>
      <w:r w:rsidRPr="007B649E">
        <w:rPr>
          <w:rFonts w:ascii="Arial" w:hAnsi="Arial" w:cs="Arial"/>
        </w:rPr>
        <w:t xml:space="preserve"> </w:t>
      </w:r>
      <w:r w:rsidRPr="007B649E">
        <w:rPr>
          <w:rFonts w:ascii="Arial" w:hAnsi="Arial" w:cs="Arial"/>
          <w:b/>
        </w:rPr>
        <w:t>стратегическое управление данными</w:t>
      </w:r>
      <w:r w:rsidRPr="007B649E">
        <w:rPr>
          <w:rFonts w:ascii="Arial" w:hAnsi="Arial" w:cs="Arial"/>
        </w:rPr>
        <w:t>: Свойство или способность, которые необходимо координировать и реализовывать с помощью набора действий, направленных на разработку, внедрение и мониторинг стратегического плана управления информационными активами.</w:t>
      </w:r>
    </w:p>
    <w:p w14:paraId="5CC9FC29" w14:textId="77777777" w:rsidR="00235099" w:rsidRPr="007B649E" w:rsidRDefault="00235099" w:rsidP="00235099">
      <w:pPr>
        <w:pStyle w:val="aff0"/>
        <w:ind w:firstLine="397"/>
        <w:jc w:val="both"/>
        <w:rPr>
          <w:rFonts w:ascii="Arial" w:hAnsi="Arial" w:cs="Arial"/>
          <w:sz w:val="18"/>
        </w:rPr>
      </w:pPr>
      <w:r w:rsidRPr="007B649E">
        <w:rPr>
          <w:rFonts w:ascii="Arial" w:hAnsi="Arial" w:cs="Arial"/>
          <w:sz w:val="18"/>
        </w:rPr>
        <w:t>Примечания</w:t>
      </w:r>
    </w:p>
    <w:p w14:paraId="4BDBA662" w14:textId="62CE3F35" w:rsidR="00235099" w:rsidRPr="007B649E" w:rsidRDefault="00235099" w:rsidP="00235099">
      <w:pPr>
        <w:pStyle w:val="aff0"/>
        <w:ind w:firstLine="397"/>
        <w:jc w:val="both"/>
        <w:rPr>
          <w:rFonts w:ascii="Arial" w:hAnsi="Arial" w:cs="Arial"/>
          <w:sz w:val="18"/>
        </w:rPr>
      </w:pPr>
      <w:r w:rsidRPr="007B649E">
        <w:rPr>
          <w:rFonts w:ascii="Arial" w:hAnsi="Arial" w:cs="Arial"/>
          <w:sz w:val="18"/>
        </w:rPr>
        <w:t>1 Стратегическое управление данными описано в [</w:t>
      </w:r>
      <w:r w:rsidR="003B2250" w:rsidRPr="007B649E">
        <w:rPr>
          <w:rFonts w:ascii="Arial" w:hAnsi="Arial" w:cs="Arial"/>
          <w:sz w:val="18"/>
        </w:rPr>
        <w:t>7</w:t>
      </w:r>
      <w:r w:rsidRPr="007B649E">
        <w:rPr>
          <w:rFonts w:ascii="Arial" w:hAnsi="Arial" w:cs="Arial"/>
          <w:sz w:val="18"/>
        </w:rPr>
        <w:t>].</w:t>
      </w:r>
    </w:p>
    <w:p w14:paraId="448AD03F" w14:textId="20F8E4FD" w:rsidR="00235099" w:rsidRPr="007B649E" w:rsidRDefault="00235099" w:rsidP="00235099">
      <w:pPr>
        <w:pStyle w:val="aff0"/>
        <w:ind w:firstLine="397"/>
        <w:jc w:val="both"/>
        <w:rPr>
          <w:rFonts w:ascii="Arial" w:hAnsi="Arial" w:cs="Arial"/>
          <w:sz w:val="18"/>
        </w:rPr>
      </w:pPr>
      <w:r w:rsidRPr="007B649E">
        <w:rPr>
          <w:rFonts w:ascii="Arial" w:hAnsi="Arial" w:cs="Arial"/>
          <w:sz w:val="18"/>
        </w:rPr>
        <w:t>2 Под активом данных понимается набор элементов данных или объектов данных, которые имеют реальную или потенциальную выгоду для организации. Актив данных – это подмножество активов, определенных в [</w:t>
      </w:r>
      <w:r w:rsidR="00182FEF" w:rsidRPr="007B649E">
        <w:rPr>
          <w:rFonts w:ascii="Arial" w:hAnsi="Arial" w:cs="Arial"/>
          <w:sz w:val="18"/>
        </w:rPr>
        <w:t>8</w:t>
      </w:r>
      <w:r w:rsidRPr="007B649E">
        <w:rPr>
          <w:rFonts w:ascii="Arial" w:hAnsi="Arial" w:cs="Arial"/>
          <w:sz w:val="18"/>
        </w:rPr>
        <w:t>]. Выгода – это преимущество организации практических знаний, полученных исходя из возможностей аналитической системы, которое относят к большим данным из-за понимания того, что данные имеют потенциальную пользу, которая ранее обычно не рассматривалась.</w:t>
      </w:r>
    </w:p>
    <w:p w14:paraId="1C63E824" w14:textId="77777777" w:rsidR="00235099" w:rsidRPr="007B649E" w:rsidRDefault="00235099" w:rsidP="00235099">
      <w:pPr>
        <w:pStyle w:val="aff0"/>
        <w:ind w:firstLine="397"/>
        <w:jc w:val="both"/>
        <w:rPr>
          <w:rFonts w:ascii="Arial" w:hAnsi="Arial" w:cs="Arial"/>
          <w:sz w:val="18"/>
        </w:rPr>
      </w:pPr>
      <w:r w:rsidRPr="007B649E">
        <w:rPr>
          <w:rFonts w:ascii="Arial" w:hAnsi="Arial" w:cs="Arial"/>
          <w:sz w:val="18"/>
        </w:rPr>
        <w:t>3 Стратегический план управления активами данных – это документ, который определяет, как управлять данными (3.14), и должен быть согласован со стратегией организации.</w:t>
      </w:r>
    </w:p>
    <w:p w14:paraId="3FCD6C18" w14:textId="77777777" w:rsidR="00235099" w:rsidRPr="007B649E" w:rsidRDefault="00235099" w:rsidP="00235099">
      <w:pPr>
        <w:pStyle w:val="aff0"/>
        <w:ind w:firstLine="397"/>
        <w:jc w:val="both"/>
        <w:rPr>
          <w:rFonts w:ascii="Arial" w:hAnsi="Arial" w:cs="Arial"/>
        </w:rPr>
      </w:pPr>
      <w:r w:rsidRPr="00C96C12">
        <w:rPr>
          <w:rFonts w:ascii="Arial" w:hAnsi="Arial" w:cs="Arial"/>
          <w:b/>
          <w:bCs/>
        </w:rPr>
        <w:t>3.14</w:t>
      </w:r>
      <w:r w:rsidRPr="007B649E">
        <w:rPr>
          <w:rFonts w:ascii="Arial" w:hAnsi="Arial" w:cs="Arial"/>
        </w:rPr>
        <w:t xml:space="preserve"> </w:t>
      </w:r>
      <w:r w:rsidRPr="007B649E">
        <w:rPr>
          <w:rFonts w:ascii="Arial" w:hAnsi="Arial" w:cs="Arial"/>
          <w:b/>
        </w:rPr>
        <w:t>управление данными</w:t>
      </w:r>
      <w:r w:rsidRPr="007B649E">
        <w:rPr>
          <w:rFonts w:ascii="Arial" w:hAnsi="Arial" w:cs="Arial"/>
        </w:rPr>
        <w:t>: Совокупность деятельностей (3.2), направленных на имплементацию архитектуры больших данных, которая наиболее отвечает бизнес-целям в соответствии со стратегическим планом оценки управления данными.</w:t>
      </w:r>
    </w:p>
    <w:p w14:paraId="46B8A557" w14:textId="77777777" w:rsidR="00235099" w:rsidRPr="007B649E" w:rsidRDefault="00235099" w:rsidP="00235099">
      <w:pPr>
        <w:pStyle w:val="aff0"/>
        <w:ind w:firstLine="397"/>
        <w:jc w:val="both"/>
        <w:rPr>
          <w:rFonts w:ascii="Arial" w:hAnsi="Arial" w:cs="Arial"/>
        </w:rPr>
      </w:pPr>
      <w:r w:rsidRPr="00C96C12">
        <w:rPr>
          <w:rFonts w:ascii="Arial" w:hAnsi="Arial" w:cs="Arial"/>
          <w:b/>
          <w:bCs/>
        </w:rPr>
        <w:t>3.15</w:t>
      </w:r>
      <w:r w:rsidRPr="007B649E">
        <w:rPr>
          <w:rFonts w:ascii="Arial" w:hAnsi="Arial" w:cs="Arial"/>
        </w:rPr>
        <w:t xml:space="preserve"> </w:t>
      </w:r>
      <w:r w:rsidRPr="007B649E">
        <w:rPr>
          <w:rFonts w:ascii="Arial" w:hAnsi="Arial" w:cs="Arial"/>
          <w:b/>
        </w:rPr>
        <w:t>управление качеством данных</w:t>
      </w:r>
      <w:r w:rsidRPr="007B649E">
        <w:rPr>
          <w:rFonts w:ascii="Arial" w:hAnsi="Arial" w:cs="Arial"/>
        </w:rPr>
        <w:t>: Согласованная деятельность по управлению и контролю организацией в отношении качества данных (3.6) (</w:t>
      </w:r>
      <w:bookmarkStart w:id="14" w:name="_Hlk230705491"/>
      <w:r w:rsidRPr="007B649E">
        <w:rPr>
          <w:rFonts w:ascii="Arial" w:hAnsi="Arial" w:cs="Arial"/>
        </w:rPr>
        <w:t xml:space="preserve">СТБ </w:t>
      </w:r>
      <w:r w:rsidRPr="007B649E">
        <w:rPr>
          <w:rFonts w:ascii="Arial" w:hAnsi="Arial" w:cs="Arial"/>
          <w:lang w:val="en-US"/>
        </w:rPr>
        <w:t>ISO</w:t>
      </w:r>
      <w:r w:rsidRPr="007B649E">
        <w:rPr>
          <w:rFonts w:ascii="Arial" w:hAnsi="Arial" w:cs="Arial"/>
        </w:rPr>
        <w:t xml:space="preserve"> 8000-2</w:t>
      </w:r>
      <w:bookmarkEnd w:id="14"/>
      <w:r w:rsidRPr="007B649E">
        <w:rPr>
          <w:rFonts w:ascii="Arial" w:hAnsi="Arial" w:cs="Arial"/>
        </w:rPr>
        <w:t>).</w:t>
      </w:r>
    </w:p>
    <w:p w14:paraId="34ABE587" w14:textId="498B1B15" w:rsidR="00235099" w:rsidRPr="007B649E" w:rsidRDefault="00235099" w:rsidP="00235099">
      <w:pPr>
        <w:pStyle w:val="aff0"/>
        <w:ind w:firstLine="397"/>
        <w:jc w:val="both"/>
        <w:rPr>
          <w:rFonts w:ascii="Arial" w:hAnsi="Arial" w:cs="Arial"/>
        </w:rPr>
      </w:pPr>
      <w:r w:rsidRPr="00C96C12">
        <w:rPr>
          <w:rFonts w:ascii="Arial" w:hAnsi="Arial" w:cs="Arial"/>
          <w:b/>
          <w:bCs/>
        </w:rPr>
        <w:t>3.16</w:t>
      </w:r>
      <w:r w:rsidRPr="007B649E">
        <w:rPr>
          <w:rFonts w:ascii="Arial" w:hAnsi="Arial" w:cs="Arial"/>
        </w:rPr>
        <w:t xml:space="preserve"> </w:t>
      </w:r>
      <w:r w:rsidRPr="007B649E">
        <w:rPr>
          <w:rFonts w:ascii="Arial" w:hAnsi="Arial" w:cs="Arial"/>
          <w:b/>
        </w:rPr>
        <w:t>функциональный компонент</w:t>
      </w:r>
      <w:r w:rsidRPr="007B649E">
        <w:rPr>
          <w:rFonts w:ascii="Arial" w:hAnsi="Arial" w:cs="Arial"/>
        </w:rPr>
        <w:t>: Функциональный структурный блок, необходимый для участия в виде деятельности (3.2), поддерживаемой в ходе имплементации [1]</w:t>
      </w:r>
    </w:p>
    <w:p w14:paraId="41914D9A" w14:textId="77777777" w:rsidR="00235099" w:rsidRPr="007B649E" w:rsidRDefault="00235099" w:rsidP="00235099">
      <w:pPr>
        <w:ind w:firstLine="397"/>
        <w:jc w:val="both"/>
        <w:rPr>
          <w:rFonts w:ascii="Arial" w:hAnsi="Arial" w:cs="Arial"/>
          <w:sz w:val="20"/>
          <w:szCs w:val="20"/>
        </w:rPr>
      </w:pPr>
      <w:r w:rsidRPr="00C96C12">
        <w:rPr>
          <w:rFonts w:ascii="Arial" w:hAnsi="Arial" w:cs="Arial"/>
          <w:b/>
          <w:bCs/>
          <w:sz w:val="20"/>
          <w:szCs w:val="20"/>
        </w:rPr>
        <w:t>3.17</w:t>
      </w:r>
      <w:r w:rsidRPr="007B649E">
        <w:rPr>
          <w:rFonts w:ascii="Arial" w:hAnsi="Arial" w:cs="Arial"/>
          <w:sz w:val="20"/>
          <w:szCs w:val="20"/>
        </w:rPr>
        <w:t xml:space="preserve"> </w:t>
      </w:r>
      <w:r w:rsidRPr="007B649E">
        <w:rPr>
          <w:rFonts w:ascii="Arial" w:hAnsi="Arial" w:cs="Arial"/>
          <w:b/>
          <w:sz w:val="20"/>
          <w:szCs w:val="20"/>
        </w:rPr>
        <w:t>эталонная архитектура</w:t>
      </w:r>
      <w:r w:rsidRPr="007B649E">
        <w:rPr>
          <w:rFonts w:ascii="Arial" w:hAnsi="Arial" w:cs="Arial"/>
          <w:sz w:val="20"/>
          <w:szCs w:val="20"/>
        </w:rPr>
        <w:t>: Авторитетный источник информации о конкретной предметной области, который направляет и ограничивает реализацию множества архитектур и решений.</w:t>
      </w:r>
    </w:p>
    <w:p w14:paraId="7E5AD373" w14:textId="77777777" w:rsidR="00235099" w:rsidRPr="007B649E" w:rsidRDefault="00235099" w:rsidP="00235099">
      <w:pPr>
        <w:ind w:firstLine="397"/>
        <w:jc w:val="both"/>
        <w:rPr>
          <w:rFonts w:ascii="Arial" w:hAnsi="Arial" w:cs="Arial"/>
          <w:sz w:val="18"/>
          <w:szCs w:val="18"/>
        </w:rPr>
      </w:pPr>
      <w:r w:rsidRPr="007B649E">
        <w:rPr>
          <w:rFonts w:ascii="Arial" w:hAnsi="Arial" w:cs="Arial"/>
          <w:sz w:val="18"/>
          <w:szCs w:val="18"/>
        </w:rPr>
        <w:t>Примечание – Эталонные архитектуры обычно служат основой для выбора варианта архитектуры, а также могут быть использованы для сравнения и согласования конкретных вариантов архитектур и принятых решений.</w:t>
      </w:r>
    </w:p>
    <w:p w14:paraId="1DD7BD9F" w14:textId="1544C739" w:rsidR="00826AEA" w:rsidRPr="007B649E" w:rsidRDefault="00E823D9" w:rsidP="00E157F0">
      <w:pPr>
        <w:pStyle w:val="1"/>
        <w:spacing w:after="240"/>
        <w:ind w:firstLine="397"/>
        <w:rPr>
          <w:sz w:val="22"/>
          <w:szCs w:val="22"/>
        </w:rPr>
      </w:pPr>
      <w:r w:rsidRPr="007B649E">
        <w:rPr>
          <w:sz w:val="22"/>
          <w:szCs w:val="22"/>
        </w:rPr>
        <w:t>4</w:t>
      </w:r>
      <w:r w:rsidRPr="007B649E">
        <w:rPr>
          <w:sz w:val="22"/>
          <w:szCs w:val="22"/>
          <w:lang w:val="en-US"/>
        </w:rPr>
        <w:t> </w:t>
      </w:r>
      <w:r w:rsidR="00D86B9F" w:rsidRPr="007B649E">
        <w:rPr>
          <w:sz w:val="22"/>
          <w:szCs w:val="22"/>
        </w:rPr>
        <w:t>Сокращения</w:t>
      </w:r>
    </w:p>
    <w:p w14:paraId="0EB8383E" w14:textId="7566E9BD" w:rsidR="00D86B9F" w:rsidRPr="007B649E" w:rsidRDefault="00D86B9F" w:rsidP="00FD4092">
      <w:pPr>
        <w:ind w:firstLine="397"/>
        <w:rPr>
          <w:rFonts w:ascii="Arial" w:hAnsi="Arial" w:cs="Arial"/>
          <w:sz w:val="20"/>
          <w:szCs w:val="20"/>
        </w:rPr>
      </w:pPr>
      <w:bookmarkStart w:id="15" w:name="_Hlk230690644"/>
      <w:r w:rsidRPr="007B649E">
        <w:rPr>
          <w:rFonts w:ascii="Arial" w:hAnsi="Arial" w:cs="Arial"/>
          <w:sz w:val="20"/>
          <w:szCs w:val="20"/>
        </w:rPr>
        <w:t>В настоящем стандарте применены следующие сокращения:</w:t>
      </w:r>
    </w:p>
    <w:p w14:paraId="1C7C3DCA" w14:textId="38379910" w:rsidR="00FD4092" w:rsidRPr="007B649E" w:rsidRDefault="00FD4092" w:rsidP="00FD4092">
      <w:pPr>
        <w:ind w:firstLine="397"/>
        <w:rPr>
          <w:rFonts w:ascii="Arial" w:hAnsi="Arial" w:cs="Arial"/>
          <w:sz w:val="20"/>
          <w:szCs w:val="20"/>
          <w:lang w:val="en-US"/>
        </w:rPr>
      </w:pPr>
      <w:r w:rsidRPr="007B649E">
        <w:rPr>
          <w:rFonts w:ascii="Arial" w:hAnsi="Arial" w:cs="Arial"/>
          <w:sz w:val="20"/>
          <w:szCs w:val="20"/>
          <w:lang w:val="en-US"/>
        </w:rPr>
        <w:t xml:space="preserve">API (Application Programming </w:t>
      </w:r>
      <w:proofErr w:type="spellStart"/>
      <w:r w:rsidRPr="007B649E">
        <w:rPr>
          <w:rFonts w:ascii="Arial" w:hAnsi="Arial" w:cs="Arial"/>
          <w:sz w:val="20"/>
          <w:szCs w:val="20"/>
          <w:lang w:val="en-US"/>
        </w:rPr>
        <w:t>Iterface</w:t>
      </w:r>
      <w:proofErr w:type="spellEnd"/>
      <w:r w:rsidRPr="007B649E">
        <w:rPr>
          <w:rFonts w:ascii="Arial" w:hAnsi="Arial" w:cs="Arial"/>
          <w:sz w:val="20"/>
          <w:szCs w:val="20"/>
          <w:lang w:val="en-US"/>
        </w:rPr>
        <w:t xml:space="preserve">) – </w:t>
      </w:r>
      <w:r w:rsidRPr="007B649E">
        <w:rPr>
          <w:rFonts w:ascii="Arial" w:hAnsi="Arial" w:cs="Arial"/>
          <w:sz w:val="20"/>
          <w:szCs w:val="20"/>
        </w:rPr>
        <w:t>прикладной</w:t>
      </w:r>
      <w:r w:rsidRPr="007B649E">
        <w:rPr>
          <w:rFonts w:ascii="Arial" w:hAnsi="Arial" w:cs="Arial"/>
          <w:sz w:val="20"/>
          <w:szCs w:val="20"/>
          <w:lang w:val="en-US"/>
        </w:rPr>
        <w:t xml:space="preserve"> </w:t>
      </w:r>
      <w:r w:rsidRPr="007B649E">
        <w:rPr>
          <w:rFonts w:ascii="Arial" w:hAnsi="Arial" w:cs="Arial"/>
          <w:sz w:val="20"/>
          <w:szCs w:val="20"/>
        </w:rPr>
        <w:t>программный</w:t>
      </w:r>
      <w:r w:rsidRPr="007B649E">
        <w:rPr>
          <w:rFonts w:ascii="Arial" w:hAnsi="Arial" w:cs="Arial"/>
          <w:sz w:val="20"/>
          <w:szCs w:val="20"/>
          <w:lang w:val="en-US"/>
        </w:rPr>
        <w:t xml:space="preserve"> </w:t>
      </w:r>
      <w:r w:rsidRPr="007B649E">
        <w:rPr>
          <w:rFonts w:ascii="Arial" w:hAnsi="Arial" w:cs="Arial"/>
          <w:sz w:val="20"/>
          <w:szCs w:val="20"/>
        </w:rPr>
        <w:t>интерфейс</w:t>
      </w:r>
      <w:r w:rsidRPr="007B649E">
        <w:rPr>
          <w:rFonts w:ascii="Arial" w:hAnsi="Arial" w:cs="Arial"/>
          <w:sz w:val="20"/>
          <w:szCs w:val="20"/>
          <w:lang w:val="en-US"/>
        </w:rPr>
        <w:t>;</w:t>
      </w:r>
    </w:p>
    <w:p w14:paraId="655B2F45" w14:textId="08866947" w:rsidR="00FD4092" w:rsidRPr="007B649E" w:rsidRDefault="00FD4092" w:rsidP="00FD4092">
      <w:pPr>
        <w:ind w:firstLine="397"/>
        <w:rPr>
          <w:rFonts w:ascii="Arial" w:hAnsi="Arial" w:cs="Arial"/>
          <w:sz w:val="20"/>
          <w:szCs w:val="20"/>
          <w:lang w:val="en-US"/>
        </w:rPr>
      </w:pPr>
      <w:proofErr w:type="spellStart"/>
      <w:r w:rsidRPr="007B649E">
        <w:rPr>
          <w:rFonts w:ascii="Arial" w:hAnsi="Arial" w:cs="Arial"/>
          <w:sz w:val="20"/>
          <w:szCs w:val="20"/>
          <w:lang w:val="en-US"/>
        </w:rPr>
        <w:t>laaS</w:t>
      </w:r>
      <w:proofErr w:type="spellEnd"/>
      <w:r w:rsidRPr="007B649E">
        <w:rPr>
          <w:rFonts w:ascii="Arial" w:hAnsi="Arial" w:cs="Arial"/>
          <w:sz w:val="20"/>
          <w:szCs w:val="20"/>
          <w:lang w:val="en-US"/>
        </w:rPr>
        <w:t xml:space="preserve"> (Infrastructure as a Service) – «</w:t>
      </w:r>
      <w:r w:rsidRPr="007B649E">
        <w:rPr>
          <w:rFonts w:ascii="Arial" w:hAnsi="Arial" w:cs="Arial"/>
          <w:sz w:val="20"/>
          <w:szCs w:val="20"/>
        </w:rPr>
        <w:t>инфраструктура</w:t>
      </w:r>
      <w:r w:rsidRPr="007B649E">
        <w:rPr>
          <w:rFonts w:ascii="Arial" w:hAnsi="Arial" w:cs="Arial"/>
          <w:sz w:val="20"/>
          <w:szCs w:val="20"/>
          <w:lang w:val="en-US"/>
        </w:rPr>
        <w:t xml:space="preserve"> </w:t>
      </w:r>
      <w:r w:rsidRPr="007B649E">
        <w:rPr>
          <w:rFonts w:ascii="Arial" w:hAnsi="Arial" w:cs="Arial"/>
          <w:sz w:val="20"/>
          <w:szCs w:val="20"/>
        </w:rPr>
        <w:t>как</w:t>
      </w:r>
      <w:r w:rsidRPr="007B649E">
        <w:rPr>
          <w:rFonts w:ascii="Arial" w:hAnsi="Arial" w:cs="Arial"/>
          <w:sz w:val="20"/>
          <w:szCs w:val="20"/>
          <w:lang w:val="en-US"/>
        </w:rPr>
        <w:t xml:space="preserve"> </w:t>
      </w:r>
      <w:r w:rsidRPr="007B649E">
        <w:rPr>
          <w:rFonts w:ascii="Arial" w:hAnsi="Arial" w:cs="Arial"/>
          <w:sz w:val="20"/>
          <w:szCs w:val="20"/>
        </w:rPr>
        <w:t>услуга</w:t>
      </w:r>
      <w:r w:rsidRPr="007B649E">
        <w:rPr>
          <w:rFonts w:ascii="Arial" w:hAnsi="Arial" w:cs="Arial"/>
          <w:sz w:val="20"/>
          <w:szCs w:val="20"/>
          <w:lang w:val="en-US"/>
        </w:rPr>
        <w:t>»;</w:t>
      </w:r>
    </w:p>
    <w:p w14:paraId="76314F71" w14:textId="278171EE" w:rsidR="00FD4092" w:rsidRPr="007B649E" w:rsidRDefault="00FD4092" w:rsidP="00FD4092">
      <w:pPr>
        <w:ind w:firstLine="397"/>
        <w:rPr>
          <w:rFonts w:ascii="Arial" w:hAnsi="Arial" w:cs="Arial"/>
          <w:sz w:val="20"/>
          <w:szCs w:val="20"/>
        </w:rPr>
      </w:pPr>
      <w:r w:rsidRPr="007B649E">
        <w:rPr>
          <w:rFonts w:ascii="Arial" w:hAnsi="Arial" w:cs="Arial"/>
          <w:sz w:val="20"/>
          <w:szCs w:val="20"/>
        </w:rPr>
        <w:t xml:space="preserve">OLAP – </w:t>
      </w:r>
      <w:r w:rsidRPr="007B649E">
        <w:rPr>
          <w:rFonts w:ascii="Arial" w:hAnsi="Arial" w:cs="Arial"/>
          <w:sz w:val="20"/>
          <w:szCs w:val="20"/>
          <w:lang w:val="en-US"/>
        </w:rPr>
        <w:t>O</w:t>
      </w:r>
      <w:proofErr w:type="spellStart"/>
      <w:r w:rsidRPr="007B649E">
        <w:rPr>
          <w:rFonts w:ascii="Arial" w:hAnsi="Arial" w:cs="Arial"/>
          <w:sz w:val="20"/>
          <w:szCs w:val="20"/>
        </w:rPr>
        <w:t>nline</w:t>
      </w:r>
      <w:proofErr w:type="spellEnd"/>
      <w:r w:rsidRPr="007B649E">
        <w:rPr>
          <w:rFonts w:ascii="Arial" w:hAnsi="Arial" w:cs="Arial"/>
          <w:sz w:val="20"/>
          <w:szCs w:val="20"/>
        </w:rPr>
        <w:t xml:space="preserve"> </w:t>
      </w:r>
      <w:r w:rsidRPr="007B649E">
        <w:rPr>
          <w:rFonts w:ascii="Arial" w:hAnsi="Arial" w:cs="Arial"/>
          <w:sz w:val="20"/>
          <w:szCs w:val="20"/>
          <w:lang w:val="en-US"/>
        </w:rPr>
        <w:t>A</w:t>
      </w:r>
      <w:proofErr w:type="spellStart"/>
      <w:r w:rsidRPr="007B649E">
        <w:rPr>
          <w:rFonts w:ascii="Arial" w:hAnsi="Arial" w:cs="Arial"/>
          <w:sz w:val="20"/>
          <w:szCs w:val="20"/>
        </w:rPr>
        <w:t>nalytic</w:t>
      </w:r>
      <w:proofErr w:type="spellEnd"/>
      <w:r w:rsidRPr="007B649E">
        <w:rPr>
          <w:rFonts w:ascii="Arial" w:hAnsi="Arial" w:cs="Arial"/>
          <w:sz w:val="20"/>
          <w:szCs w:val="20"/>
        </w:rPr>
        <w:t xml:space="preserve"> </w:t>
      </w:r>
      <w:r w:rsidRPr="007B649E">
        <w:rPr>
          <w:rFonts w:ascii="Arial" w:hAnsi="Arial" w:cs="Arial"/>
          <w:sz w:val="20"/>
          <w:szCs w:val="20"/>
          <w:lang w:val="en-US"/>
        </w:rPr>
        <w:t>P</w:t>
      </w:r>
      <w:proofErr w:type="spellStart"/>
      <w:r w:rsidRPr="007B649E">
        <w:rPr>
          <w:rFonts w:ascii="Arial" w:hAnsi="Arial" w:cs="Arial"/>
          <w:sz w:val="20"/>
          <w:szCs w:val="20"/>
        </w:rPr>
        <w:t>rocessing</w:t>
      </w:r>
      <w:proofErr w:type="spellEnd"/>
      <w:r w:rsidRPr="007B649E">
        <w:rPr>
          <w:rFonts w:ascii="Arial" w:hAnsi="Arial" w:cs="Arial"/>
          <w:sz w:val="20"/>
          <w:szCs w:val="20"/>
        </w:rPr>
        <w:t>, оперативная аналитическая обработка;</w:t>
      </w:r>
    </w:p>
    <w:p w14:paraId="5CC19909" w14:textId="2BFC8696" w:rsidR="00FD4092" w:rsidRPr="007B649E" w:rsidRDefault="00FD4092" w:rsidP="00FD4092">
      <w:pPr>
        <w:ind w:firstLine="397"/>
        <w:rPr>
          <w:rFonts w:ascii="Arial" w:hAnsi="Arial" w:cs="Arial"/>
          <w:sz w:val="20"/>
          <w:szCs w:val="20"/>
        </w:rPr>
      </w:pPr>
      <w:proofErr w:type="spellStart"/>
      <w:r w:rsidRPr="007B649E">
        <w:rPr>
          <w:rFonts w:ascii="Arial" w:hAnsi="Arial" w:cs="Arial"/>
          <w:sz w:val="20"/>
          <w:szCs w:val="20"/>
        </w:rPr>
        <w:t>QoS</w:t>
      </w:r>
      <w:proofErr w:type="spellEnd"/>
      <w:r w:rsidRPr="007B649E">
        <w:rPr>
          <w:rFonts w:ascii="Arial" w:hAnsi="Arial" w:cs="Arial"/>
          <w:sz w:val="20"/>
          <w:szCs w:val="20"/>
        </w:rPr>
        <w:t xml:space="preserve"> (Quality </w:t>
      </w:r>
      <w:proofErr w:type="spellStart"/>
      <w:r w:rsidRPr="007B649E">
        <w:rPr>
          <w:rFonts w:ascii="Arial" w:hAnsi="Arial" w:cs="Arial"/>
          <w:sz w:val="20"/>
          <w:szCs w:val="20"/>
        </w:rPr>
        <w:t>of</w:t>
      </w:r>
      <w:proofErr w:type="spellEnd"/>
      <w:r w:rsidRPr="007B649E">
        <w:rPr>
          <w:rFonts w:ascii="Arial" w:hAnsi="Arial" w:cs="Arial"/>
          <w:sz w:val="20"/>
          <w:szCs w:val="20"/>
        </w:rPr>
        <w:t xml:space="preserve"> Service) – технология </w:t>
      </w:r>
      <w:proofErr w:type="spellStart"/>
      <w:r w:rsidRPr="007B649E">
        <w:rPr>
          <w:rFonts w:ascii="Arial" w:hAnsi="Arial" w:cs="Arial"/>
          <w:sz w:val="20"/>
          <w:szCs w:val="20"/>
        </w:rPr>
        <w:t>приоритизации</w:t>
      </w:r>
      <w:proofErr w:type="spellEnd"/>
      <w:r w:rsidRPr="007B649E">
        <w:rPr>
          <w:rFonts w:ascii="Arial" w:hAnsi="Arial" w:cs="Arial"/>
          <w:sz w:val="20"/>
          <w:szCs w:val="20"/>
        </w:rPr>
        <w:t xml:space="preserve"> сетевого трафика;</w:t>
      </w:r>
    </w:p>
    <w:p w14:paraId="0A18D932" w14:textId="268654F8" w:rsidR="00FD4092" w:rsidRPr="007B649E" w:rsidRDefault="00FD4092" w:rsidP="00FD4092">
      <w:pPr>
        <w:ind w:firstLine="397"/>
        <w:rPr>
          <w:rFonts w:ascii="Arial" w:hAnsi="Arial" w:cs="Arial"/>
          <w:sz w:val="20"/>
          <w:szCs w:val="20"/>
        </w:rPr>
      </w:pPr>
      <w:r w:rsidRPr="007B649E">
        <w:rPr>
          <w:rFonts w:ascii="Arial" w:hAnsi="Arial" w:cs="Arial"/>
          <w:sz w:val="20"/>
          <w:szCs w:val="20"/>
        </w:rPr>
        <w:t xml:space="preserve">UML (Unified </w:t>
      </w:r>
      <w:proofErr w:type="spellStart"/>
      <w:r w:rsidRPr="007B649E">
        <w:rPr>
          <w:rFonts w:ascii="Arial" w:hAnsi="Arial" w:cs="Arial"/>
          <w:sz w:val="20"/>
          <w:szCs w:val="20"/>
        </w:rPr>
        <w:t>Modeling</w:t>
      </w:r>
      <w:proofErr w:type="spellEnd"/>
      <w:r w:rsidRPr="007B649E">
        <w:rPr>
          <w:rFonts w:ascii="Arial" w:hAnsi="Arial" w:cs="Arial"/>
          <w:sz w:val="20"/>
          <w:szCs w:val="20"/>
        </w:rPr>
        <w:t xml:space="preserve"> Language) – унифицированный графический язык</w:t>
      </w:r>
      <w:r w:rsidRPr="00C96C12">
        <w:rPr>
          <w:rFonts w:ascii="Arial" w:hAnsi="Arial" w:cs="Arial"/>
          <w:sz w:val="20"/>
          <w:szCs w:val="20"/>
        </w:rPr>
        <w:t>;</w:t>
      </w:r>
    </w:p>
    <w:p w14:paraId="76510E5B" w14:textId="11C3FB24" w:rsidR="00FD4092" w:rsidRPr="007B649E" w:rsidRDefault="00FD4092" w:rsidP="00FD4092">
      <w:pPr>
        <w:ind w:firstLine="397"/>
        <w:rPr>
          <w:rFonts w:ascii="Arial" w:hAnsi="Arial" w:cs="Arial"/>
          <w:sz w:val="20"/>
          <w:szCs w:val="20"/>
        </w:rPr>
      </w:pPr>
      <w:r w:rsidRPr="007B649E">
        <w:rPr>
          <w:rFonts w:ascii="Arial" w:hAnsi="Arial" w:cs="Arial"/>
          <w:sz w:val="20"/>
          <w:szCs w:val="20"/>
        </w:rPr>
        <w:t>АБД –аудитор больших данных</w:t>
      </w:r>
      <w:r w:rsidRPr="00C96C12">
        <w:rPr>
          <w:rFonts w:ascii="Arial" w:hAnsi="Arial" w:cs="Arial"/>
          <w:sz w:val="20"/>
          <w:szCs w:val="20"/>
        </w:rPr>
        <w:t>;</w:t>
      </w:r>
    </w:p>
    <w:p w14:paraId="1EA0A5EF" w14:textId="1A506717" w:rsidR="00FD4092" w:rsidRPr="007B649E" w:rsidRDefault="00FD4092" w:rsidP="00FD4092">
      <w:pPr>
        <w:ind w:firstLine="397"/>
        <w:rPr>
          <w:rFonts w:ascii="Arial" w:hAnsi="Arial" w:cs="Arial"/>
          <w:sz w:val="20"/>
          <w:szCs w:val="20"/>
        </w:rPr>
      </w:pPr>
      <w:r w:rsidRPr="007B649E">
        <w:rPr>
          <w:rFonts w:ascii="Arial" w:hAnsi="Arial" w:cs="Arial"/>
          <w:sz w:val="20"/>
          <w:szCs w:val="20"/>
        </w:rPr>
        <w:t>АС</w:t>
      </w:r>
      <w:r w:rsidRPr="007B649E">
        <w:rPr>
          <w:rFonts w:ascii="Arial" w:hAnsi="Arial" w:cs="Arial"/>
          <w:sz w:val="20"/>
          <w:szCs w:val="20"/>
          <w:lang w:val="en-US"/>
        </w:rPr>
        <w:t>ID</w:t>
      </w:r>
      <w:r w:rsidRPr="007B649E">
        <w:rPr>
          <w:rFonts w:ascii="Arial" w:hAnsi="Arial" w:cs="Arial"/>
          <w:sz w:val="20"/>
          <w:szCs w:val="20"/>
        </w:rPr>
        <w:t xml:space="preserve"> (</w:t>
      </w:r>
      <w:r w:rsidRPr="007B649E">
        <w:rPr>
          <w:rFonts w:ascii="Arial" w:hAnsi="Arial" w:cs="Arial"/>
          <w:sz w:val="20"/>
          <w:szCs w:val="20"/>
          <w:lang w:val="en-US"/>
        </w:rPr>
        <w:t>A</w:t>
      </w:r>
      <w:proofErr w:type="spellStart"/>
      <w:r w:rsidRPr="007B649E">
        <w:rPr>
          <w:rFonts w:ascii="Arial" w:hAnsi="Arial" w:cs="Arial"/>
          <w:sz w:val="20"/>
          <w:szCs w:val="20"/>
        </w:rPr>
        <w:t>tomicity</w:t>
      </w:r>
      <w:proofErr w:type="spellEnd"/>
      <w:r w:rsidRPr="007B649E">
        <w:rPr>
          <w:rFonts w:ascii="Arial" w:hAnsi="Arial" w:cs="Arial"/>
          <w:sz w:val="20"/>
          <w:szCs w:val="20"/>
        </w:rPr>
        <w:t xml:space="preserve">, </w:t>
      </w:r>
      <w:r w:rsidRPr="007B649E">
        <w:rPr>
          <w:rFonts w:ascii="Arial" w:hAnsi="Arial" w:cs="Arial"/>
          <w:sz w:val="20"/>
          <w:szCs w:val="20"/>
          <w:lang w:val="en-US"/>
        </w:rPr>
        <w:t>C</w:t>
      </w:r>
      <w:proofErr w:type="spellStart"/>
      <w:r w:rsidRPr="007B649E">
        <w:rPr>
          <w:rFonts w:ascii="Arial" w:hAnsi="Arial" w:cs="Arial"/>
          <w:sz w:val="20"/>
          <w:szCs w:val="20"/>
        </w:rPr>
        <w:t>onsistency</w:t>
      </w:r>
      <w:proofErr w:type="spellEnd"/>
      <w:r w:rsidRPr="007B649E">
        <w:rPr>
          <w:rFonts w:ascii="Arial" w:hAnsi="Arial" w:cs="Arial"/>
          <w:sz w:val="20"/>
          <w:szCs w:val="20"/>
        </w:rPr>
        <w:t xml:space="preserve">, </w:t>
      </w:r>
      <w:r w:rsidRPr="007B649E">
        <w:rPr>
          <w:rFonts w:ascii="Arial" w:hAnsi="Arial" w:cs="Arial"/>
          <w:sz w:val="20"/>
          <w:szCs w:val="20"/>
          <w:lang w:val="en-US"/>
        </w:rPr>
        <w:t>Isolation</w:t>
      </w:r>
      <w:r w:rsidRPr="007B649E">
        <w:rPr>
          <w:rFonts w:ascii="Arial" w:hAnsi="Arial" w:cs="Arial"/>
          <w:sz w:val="20"/>
          <w:szCs w:val="20"/>
        </w:rPr>
        <w:t xml:space="preserve">, </w:t>
      </w:r>
      <w:r w:rsidRPr="007B649E">
        <w:rPr>
          <w:rFonts w:ascii="Arial" w:hAnsi="Arial" w:cs="Arial"/>
          <w:sz w:val="20"/>
          <w:szCs w:val="20"/>
          <w:lang w:val="en-US"/>
        </w:rPr>
        <w:t>and</w:t>
      </w:r>
      <w:r w:rsidRPr="007B649E">
        <w:rPr>
          <w:rFonts w:ascii="Arial" w:hAnsi="Arial" w:cs="Arial"/>
          <w:sz w:val="20"/>
          <w:szCs w:val="20"/>
        </w:rPr>
        <w:t xml:space="preserve"> </w:t>
      </w:r>
      <w:r w:rsidRPr="007B649E">
        <w:rPr>
          <w:rFonts w:ascii="Arial" w:hAnsi="Arial" w:cs="Arial"/>
          <w:sz w:val="20"/>
          <w:szCs w:val="20"/>
          <w:lang w:val="en-US"/>
        </w:rPr>
        <w:t>Durability</w:t>
      </w:r>
      <w:r w:rsidRPr="007B649E">
        <w:rPr>
          <w:rFonts w:ascii="Arial" w:hAnsi="Arial" w:cs="Arial"/>
          <w:sz w:val="20"/>
          <w:szCs w:val="20"/>
        </w:rPr>
        <w:t>) – атомарность, непротиворечивость, изоляция и долговечность;</w:t>
      </w:r>
    </w:p>
    <w:p w14:paraId="140A7275" w14:textId="0A766D1D" w:rsidR="00FD4092" w:rsidRPr="007B649E" w:rsidRDefault="00FD4092" w:rsidP="00FD4092">
      <w:pPr>
        <w:ind w:firstLine="397"/>
        <w:rPr>
          <w:rFonts w:ascii="Arial" w:hAnsi="Arial" w:cs="Arial"/>
          <w:sz w:val="20"/>
          <w:szCs w:val="20"/>
        </w:rPr>
      </w:pPr>
      <w:r w:rsidRPr="007B649E">
        <w:rPr>
          <w:rFonts w:ascii="Arial" w:hAnsi="Arial" w:cs="Arial"/>
          <w:sz w:val="20"/>
          <w:szCs w:val="20"/>
        </w:rPr>
        <w:t>БД – большие данные;</w:t>
      </w:r>
    </w:p>
    <w:p w14:paraId="6FD5A18E" w14:textId="7C449BCB" w:rsidR="00FD4092" w:rsidRPr="007B649E" w:rsidRDefault="00FD4092" w:rsidP="00FD4092">
      <w:pPr>
        <w:ind w:firstLine="397"/>
        <w:rPr>
          <w:rFonts w:ascii="Arial" w:hAnsi="Arial" w:cs="Arial"/>
          <w:sz w:val="20"/>
          <w:szCs w:val="20"/>
        </w:rPr>
      </w:pPr>
      <w:r w:rsidRPr="007B649E">
        <w:rPr>
          <w:rFonts w:ascii="Arial" w:hAnsi="Arial" w:cs="Arial"/>
          <w:sz w:val="20"/>
          <w:szCs w:val="20"/>
        </w:rPr>
        <w:t>ОСБД –оркестратор системы больших данных;</w:t>
      </w:r>
    </w:p>
    <w:p w14:paraId="71A3C77C" w14:textId="6F19A5AB" w:rsidR="00FD4092" w:rsidRPr="007B649E" w:rsidRDefault="00FD4092" w:rsidP="00FD4092">
      <w:pPr>
        <w:ind w:firstLine="397"/>
        <w:rPr>
          <w:rFonts w:ascii="Arial" w:hAnsi="Arial" w:cs="Arial"/>
          <w:sz w:val="20"/>
          <w:szCs w:val="20"/>
        </w:rPr>
      </w:pPr>
      <w:r w:rsidRPr="007B649E">
        <w:rPr>
          <w:rFonts w:ascii="Arial" w:hAnsi="Arial" w:cs="Arial"/>
          <w:sz w:val="20"/>
          <w:szCs w:val="20"/>
        </w:rPr>
        <w:t>ПБД –потребитель больших данных;</w:t>
      </w:r>
    </w:p>
    <w:p w14:paraId="3328C67A" w14:textId="744023A9" w:rsidR="00FD4092" w:rsidRPr="007B649E" w:rsidRDefault="00FD4092" w:rsidP="00FD4092">
      <w:pPr>
        <w:ind w:firstLine="397"/>
        <w:rPr>
          <w:rFonts w:ascii="Arial" w:hAnsi="Arial" w:cs="Arial"/>
          <w:sz w:val="20"/>
          <w:szCs w:val="20"/>
        </w:rPr>
      </w:pPr>
      <w:r w:rsidRPr="007B649E">
        <w:rPr>
          <w:rFonts w:ascii="Arial" w:hAnsi="Arial" w:cs="Arial"/>
          <w:sz w:val="20"/>
          <w:szCs w:val="20"/>
        </w:rPr>
        <w:t>ПСБД –партнер сервиса больших данных;</w:t>
      </w:r>
    </w:p>
    <w:p w14:paraId="3E52F57C" w14:textId="45F572C1" w:rsidR="00FD4092" w:rsidRPr="007B649E" w:rsidRDefault="00FD4092" w:rsidP="00FD4092">
      <w:pPr>
        <w:ind w:firstLine="397"/>
        <w:rPr>
          <w:rFonts w:ascii="Arial" w:hAnsi="Arial" w:cs="Arial"/>
          <w:sz w:val="20"/>
          <w:szCs w:val="20"/>
        </w:rPr>
      </w:pPr>
      <w:r w:rsidRPr="007B649E">
        <w:rPr>
          <w:rFonts w:ascii="Arial" w:hAnsi="Arial" w:cs="Arial"/>
          <w:sz w:val="20"/>
          <w:szCs w:val="20"/>
        </w:rPr>
        <w:t>РСБД –разработчик сервиса больших данных;</w:t>
      </w:r>
    </w:p>
    <w:p w14:paraId="0FA0749C" w14:textId="5BA50A85" w:rsidR="00FD4092" w:rsidRPr="007B649E" w:rsidRDefault="00FD4092" w:rsidP="00FD4092">
      <w:pPr>
        <w:ind w:firstLine="397"/>
        <w:rPr>
          <w:rFonts w:ascii="Arial" w:hAnsi="Arial" w:cs="Arial"/>
          <w:sz w:val="20"/>
          <w:szCs w:val="20"/>
        </w:rPr>
      </w:pPr>
      <w:proofErr w:type="spellStart"/>
      <w:r w:rsidRPr="007B649E">
        <w:rPr>
          <w:rFonts w:ascii="Arial" w:hAnsi="Arial" w:cs="Arial"/>
          <w:sz w:val="20"/>
          <w:szCs w:val="20"/>
        </w:rPr>
        <w:t>СПАнБД</w:t>
      </w:r>
      <w:proofErr w:type="spellEnd"/>
      <w:r w:rsidRPr="007B649E">
        <w:rPr>
          <w:rFonts w:ascii="Arial" w:hAnsi="Arial" w:cs="Arial"/>
          <w:sz w:val="20"/>
          <w:szCs w:val="20"/>
        </w:rPr>
        <w:t xml:space="preserve"> –сервис-провайдер аналитики больших данных;</w:t>
      </w:r>
    </w:p>
    <w:p w14:paraId="19A640FE" w14:textId="65918188" w:rsidR="00FD4092" w:rsidRPr="007B649E" w:rsidRDefault="00FD4092" w:rsidP="00FD4092">
      <w:pPr>
        <w:ind w:firstLine="397"/>
        <w:rPr>
          <w:rFonts w:ascii="Arial" w:hAnsi="Arial" w:cs="Arial"/>
          <w:sz w:val="20"/>
          <w:szCs w:val="20"/>
        </w:rPr>
      </w:pPr>
      <w:r w:rsidRPr="007B649E">
        <w:rPr>
          <w:rFonts w:ascii="Arial" w:hAnsi="Arial" w:cs="Arial"/>
          <w:sz w:val="20"/>
          <w:szCs w:val="20"/>
        </w:rPr>
        <w:t>СПБД –сервис-провайдер больших данных;</w:t>
      </w:r>
    </w:p>
    <w:p w14:paraId="1A180C38" w14:textId="1A2329DB" w:rsidR="00FD4092" w:rsidRPr="007B649E" w:rsidRDefault="00FD4092" w:rsidP="00FD4092">
      <w:pPr>
        <w:ind w:firstLine="397"/>
        <w:rPr>
          <w:rFonts w:ascii="Arial" w:hAnsi="Arial" w:cs="Arial"/>
          <w:sz w:val="20"/>
          <w:szCs w:val="20"/>
        </w:rPr>
      </w:pPr>
      <w:r w:rsidRPr="007B649E">
        <w:rPr>
          <w:rFonts w:ascii="Arial" w:hAnsi="Arial" w:cs="Arial"/>
          <w:sz w:val="20"/>
          <w:szCs w:val="20"/>
        </w:rPr>
        <w:t>СПВБД –сервис-провайдер визуализации больших данных;</w:t>
      </w:r>
    </w:p>
    <w:p w14:paraId="27997FCF" w14:textId="52097C2B" w:rsidR="00FD4092" w:rsidRPr="007B649E" w:rsidRDefault="00FD4092" w:rsidP="00FD4092">
      <w:pPr>
        <w:ind w:firstLine="397"/>
        <w:rPr>
          <w:rFonts w:ascii="Arial" w:hAnsi="Arial" w:cs="Arial"/>
          <w:sz w:val="20"/>
          <w:szCs w:val="20"/>
        </w:rPr>
      </w:pPr>
      <w:proofErr w:type="spellStart"/>
      <w:r w:rsidRPr="007B649E">
        <w:rPr>
          <w:rFonts w:ascii="Arial" w:hAnsi="Arial" w:cs="Arial"/>
          <w:sz w:val="20"/>
          <w:szCs w:val="20"/>
        </w:rPr>
        <w:t>СПДкБД</w:t>
      </w:r>
      <w:proofErr w:type="spellEnd"/>
      <w:r w:rsidRPr="007B649E">
        <w:rPr>
          <w:rFonts w:ascii="Arial" w:hAnsi="Arial" w:cs="Arial"/>
          <w:sz w:val="20"/>
          <w:szCs w:val="20"/>
        </w:rPr>
        <w:t xml:space="preserve"> –сервис-провайдер доступа к большим данным;</w:t>
      </w:r>
    </w:p>
    <w:p w14:paraId="46C8FC45" w14:textId="4F9C7DDC" w:rsidR="00FD4092" w:rsidRPr="007B649E" w:rsidRDefault="00FD4092" w:rsidP="00FD4092">
      <w:pPr>
        <w:ind w:firstLine="397"/>
        <w:rPr>
          <w:rFonts w:ascii="Arial" w:hAnsi="Arial" w:cs="Arial"/>
          <w:sz w:val="20"/>
          <w:szCs w:val="20"/>
        </w:rPr>
      </w:pPr>
      <w:r w:rsidRPr="007B649E">
        <w:rPr>
          <w:rFonts w:ascii="Arial" w:hAnsi="Arial" w:cs="Arial"/>
          <w:sz w:val="20"/>
          <w:szCs w:val="20"/>
        </w:rPr>
        <w:t>СПИБД –сервис-провайдер инфраструктуры больших данных;</w:t>
      </w:r>
    </w:p>
    <w:p w14:paraId="2782B544" w14:textId="7360474E" w:rsidR="00FD4092" w:rsidRPr="007B649E" w:rsidRDefault="00FD4092" w:rsidP="00FD4092">
      <w:pPr>
        <w:ind w:firstLine="397"/>
        <w:rPr>
          <w:rFonts w:ascii="Arial" w:hAnsi="Arial" w:cs="Arial"/>
          <w:sz w:val="20"/>
          <w:szCs w:val="20"/>
        </w:rPr>
      </w:pPr>
      <w:r w:rsidRPr="007B649E">
        <w:rPr>
          <w:rFonts w:ascii="Arial" w:hAnsi="Arial" w:cs="Arial"/>
          <w:sz w:val="20"/>
          <w:szCs w:val="20"/>
        </w:rPr>
        <w:t>СПОБД –сервис-провайдер обработки больших данных;</w:t>
      </w:r>
    </w:p>
    <w:p w14:paraId="5C70AF25" w14:textId="66C01E88" w:rsidR="00FD4092" w:rsidRPr="007B649E" w:rsidRDefault="00FD4092" w:rsidP="00FD4092">
      <w:pPr>
        <w:ind w:firstLine="397"/>
        <w:rPr>
          <w:rFonts w:ascii="Arial" w:hAnsi="Arial" w:cs="Arial"/>
          <w:sz w:val="20"/>
          <w:szCs w:val="20"/>
        </w:rPr>
      </w:pPr>
      <w:r w:rsidRPr="007B649E">
        <w:rPr>
          <w:rFonts w:ascii="Arial" w:hAnsi="Arial" w:cs="Arial"/>
          <w:sz w:val="20"/>
          <w:szCs w:val="20"/>
        </w:rPr>
        <w:t>СППБД – сервис-провайдер приложения больших данных;</w:t>
      </w:r>
    </w:p>
    <w:p w14:paraId="69FBF62E" w14:textId="71305880" w:rsidR="00FD4092" w:rsidRPr="007B649E" w:rsidRDefault="00FD4092" w:rsidP="00FD4092">
      <w:pPr>
        <w:ind w:firstLine="397"/>
        <w:rPr>
          <w:rFonts w:ascii="Arial" w:hAnsi="Arial" w:cs="Arial"/>
          <w:sz w:val="20"/>
          <w:szCs w:val="20"/>
        </w:rPr>
      </w:pPr>
      <w:proofErr w:type="spellStart"/>
      <w:r w:rsidRPr="007B649E">
        <w:rPr>
          <w:rFonts w:ascii="Arial" w:hAnsi="Arial" w:cs="Arial"/>
          <w:sz w:val="20"/>
          <w:szCs w:val="20"/>
        </w:rPr>
        <w:t>СППлБД</w:t>
      </w:r>
      <w:proofErr w:type="spellEnd"/>
      <w:r w:rsidRPr="007B649E">
        <w:rPr>
          <w:rFonts w:ascii="Arial" w:hAnsi="Arial" w:cs="Arial"/>
          <w:sz w:val="20"/>
          <w:szCs w:val="20"/>
        </w:rPr>
        <w:t xml:space="preserve"> –сервис-провайдер платформы больших данных;</w:t>
      </w:r>
    </w:p>
    <w:p w14:paraId="02203774" w14:textId="05BAFAB3" w:rsidR="00FD4092" w:rsidRPr="007B649E" w:rsidRDefault="00FD4092" w:rsidP="00FD4092">
      <w:pPr>
        <w:ind w:firstLine="397"/>
        <w:rPr>
          <w:rFonts w:ascii="Arial" w:hAnsi="Arial" w:cs="Arial"/>
          <w:sz w:val="20"/>
          <w:szCs w:val="20"/>
        </w:rPr>
      </w:pPr>
      <w:proofErr w:type="spellStart"/>
      <w:r w:rsidRPr="007B649E">
        <w:rPr>
          <w:rFonts w:ascii="Arial" w:hAnsi="Arial" w:cs="Arial"/>
          <w:sz w:val="20"/>
          <w:szCs w:val="20"/>
        </w:rPr>
        <w:t>СППрБД</w:t>
      </w:r>
      <w:proofErr w:type="spellEnd"/>
      <w:r w:rsidRPr="007B649E">
        <w:rPr>
          <w:rFonts w:ascii="Arial" w:hAnsi="Arial" w:cs="Arial"/>
          <w:sz w:val="20"/>
          <w:szCs w:val="20"/>
        </w:rPr>
        <w:t xml:space="preserve"> –сервис-провайдер предобработки больших данных;</w:t>
      </w:r>
    </w:p>
    <w:p w14:paraId="28FC1078" w14:textId="45591658" w:rsidR="00FD4092" w:rsidRPr="007B649E" w:rsidRDefault="00FD4092" w:rsidP="00FD4092">
      <w:pPr>
        <w:ind w:firstLine="397"/>
        <w:rPr>
          <w:rFonts w:ascii="Arial" w:hAnsi="Arial" w:cs="Arial"/>
          <w:sz w:val="20"/>
          <w:szCs w:val="20"/>
        </w:rPr>
      </w:pPr>
      <w:r w:rsidRPr="007B649E">
        <w:rPr>
          <w:rFonts w:ascii="Arial" w:hAnsi="Arial" w:cs="Arial"/>
          <w:sz w:val="20"/>
          <w:szCs w:val="20"/>
        </w:rPr>
        <w:t>СПСКБД –сервис-провайдер сбора коллекций больших данных;</w:t>
      </w:r>
    </w:p>
    <w:p w14:paraId="69108F54" w14:textId="3AC226D9" w:rsidR="00FD4092" w:rsidRPr="007B649E" w:rsidRDefault="00FD4092" w:rsidP="00FD4092">
      <w:pPr>
        <w:ind w:firstLine="397"/>
        <w:rPr>
          <w:rFonts w:ascii="Arial" w:hAnsi="Arial" w:cs="Arial"/>
          <w:sz w:val="20"/>
          <w:szCs w:val="20"/>
        </w:rPr>
      </w:pPr>
      <w:proofErr w:type="spellStart"/>
      <w:r w:rsidRPr="007B649E">
        <w:rPr>
          <w:rFonts w:ascii="Arial" w:hAnsi="Arial" w:cs="Arial"/>
          <w:sz w:val="20"/>
          <w:szCs w:val="20"/>
        </w:rPr>
        <w:t>СПСрОБД</w:t>
      </w:r>
      <w:proofErr w:type="spellEnd"/>
      <w:r w:rsidRPr="007B649E">
        <w:rPr>
          <w:rFonts w:ascii="Arial" w:hAnsi="Arial" w:cs="Arial"/>
          <w:sz w:val="20"/>
          <w:szCs w:val="20"/>
        </w:rPr>
        <w:t xml:space="preserve"> –сервис-провайдер среды обработки больших данных;</w:t>
      </w:r>
    </w:p>
    <w:p w14:paraId="3B578227" w14:textId="3AC88C7B" w:rsidR="00FD4092" w:rsidRPr="007B649E" w:rsidRDefault="00FD4092" w:rsidP="00FD4092">
      <w:pPr>
        <w:ind w:firstLine="397"/>
        <w:rPr>
          <w:rFonts w:ascii="Arial" w:hAnsi="Arial" w:cs="Arial"/>
          <w:sz w:val="20"/>
          <w:szCs w:val="20"/>
        </w:rPr>
      </w:pPr>
      <w:r w:rsidRPr="007B649E">
        <w:rPr>
          <w:rFonts w:ascii="Arial" w:hAnsi="Arial" w:cs="Arial"/>
          <w:sz w:val="20"/>
          <w:szCs w:val="20"/>
        </w:rPr>
        <w:lastRenderedPageBreak/>
        <w:t>ЦП – центральный процессор</w:t>
      </w:r>
      <w:r w:rsidRPr="00C96C12">
        <w:rPr>
          <w:rFonts w:ascii="Arial" w:hAnsi="Arial" w:cs="Arial"/>
          <w:sz w:val="20"/>
          <w:szCs w:val="20"/>
        </w:rPr>
        <w:t>;</w:t>
      </w:r>
    </w:p>
    <w:p w14:paraId="2728D694" w14:textId="50ED4DA5" w:rsidR="00FD4092" w:rsidRPr="007B649E" w:rsidRDefault="00FD4092" w:rsidP="00FD4092">
      <w:pPr>
        <w:ind w:firstLine="397"/>
        <w:rPr>
          <w:rFonts w:ascii="Arial" w:hAnsi="Arial" w:cs="Arial"/>
          <w:sz w:val="20"/>
          <w:szCs w:val="20"/>
        </w:rPr>
      </w:pPr>
      <w:r w:rsidRPr="007B649E">
        <w:rPr>
          <w:rFonts w:ascii="Arial" w:hAnsi="Arial" w:cs="Arial"/>
          <w:sz w:val="20"/>
          <w:szCs w:val="20"/>
        </w:rPr>
        <w:t>ЭАБД – эталонная архитектура больших данных.</w:t>
      </w:r>
    </w:p>
    <w:bookmarkEnd w:id="15"/>
    <w:p w14:paraId="0B694D6A" w14:textId="1D5F20CE" w:rsidR="009440FF" w:rsidRPr="007B649E" w:rsidRDefault="00FB3DD9" w:rsidP="00E157F0">
      <w:pPr>
        <w:pStyle w:val="1"/>
        <w:spacing w:after="240"/>
        <w:ind w:firstLine="397"/>
        <w:rPr>
          <w:sz w:val="20"/>
          <w:szCs w:val="20"/>
        </w:rPr>
      </w:pPr>
      <w:r w:rsidRPr="007B649E">
        <w:rPr>
          <w:sz w:val="22"/>
          <w:szCs w:val="22"/>
        </w:rPr>
        <w:t xml:space="preserve">5 </w:t>
      </w:r>
      <w:r w:rsidR="00F50450" w:rsidRPr="007B649E">
        <w:rPr>
          <w:sz w:val="22"/>
          <w:szCs w:val="22"/>
        </w:rPr>
        <w:t>Условные обозначения</w:t>
      </w:r>
    </w:p>
    <w:p w14:paraId="33392AAC" w14:textId="0473879A" w:rsidR="00F50450" w:rsidRPr="007B649E" w:rsidRDefault="00F50450" w:rsidP="00030028">
      <w:pPr>
        <w:ind w:firstLine="397"/>
        <w:jc w:val="both"/>
        <w:rPr>
          <w:rFonts w:ascii="Arial" w:hAnsi="Arial" w:cs="Arial"/>
          <w:sz w:val="20"/>
          <w:szCs w:val="20"/>
        </w:rPr>
      </w:pPr>
      <w:r w:rsidRPr="007B649E">
        <w:rPr>
          <w:rFonts w:ascii="Arial" w:hAnsi="Arial" w:cs="Arial"/>
          <w:sz w:val="20"/>
          <w:szCs w:val="20"/>
        </w:rPr>
        <w:t xml:space="preserve">Схемы, представленные в настоящем стандарте, построены с использованием условных обозначений, показанных </w:t>
      </w:r>
      <w:r w:rsidR="00C207D5" w:rsidRPr="007B649E">
        <w:rPr>
          <w:rFonts w:ascii="Arial" w:hAnsi="Arial" w:cs="Arial"/>
          <w:sz w:val="20"/>
          <w:szCs w:val="20"/>
        </w:rPr>
        <w:t>на рисунке</w:t>
      </w:r>
      <w:r w:rsidRPr="007B649E">
        <w:rPr>
          <w:rFonts w:ascii="Arial" w:hAnsi="Arial" w:cs="Arial"/>
          <w:sz w:val="20"/>
          <w:szCs w:val="20"/>
        </w:rPr>
        <w:t xml:space="preserve"> 1. Эти обозначения используют согласно описанию в </w:t>
      </w:r>
      <w:r w:rsidR="00C207D5" w:rsidRPr="007B649E">
        <w:rPr>
          <w:rFonts w:ascii="Arial" w:hAnsi="Arial" w:cs="Arial"/>
          <w:sz w:val="20"/>
          <w:szCs w:val="20"/>
        </w:rPr>
        <w:t>[1]</w:t>
      </w:r>
      <w:r w:rsidRPr="007B649E">
        <w:rPr>
          <w:rFonts w:ascii="Arial" w:hAnsi="Arial" w:cs="Arial"/>
          <w:sz w:val="20"/>
          <w:szCs w:val="20"/>
        </w:rPr>
        <w:t>.</w:t>
      </w:r>
    </w:p>
    <w:p w14:paraId="2F47B697" w14:textId="77777777" w:rsidR="00C207D5" w:rsidRPr="007B649E" w:rsidRDefault="00C207D5" w:rsidP="00030028">
      <w:pPr>
        <w:ind w:firstLine="397"/>
        <w:jc w:val="both"/>
        <w:rPr>
          <w:rFonts w:ascii="Arial" w:hAnsi="Arial" w:cs="Arial"/>
          <w:sz w:val="20"/>
          <w:szCs w:val="20"/>
        </w:rPr>
      </w:pPr>
    </w:p>
    <w:p w14:paraId="53D4A71F" w14:textId="315F0BF5" w:rsidR="00F50450" w:rsidRPr="007B649E" w:rsidRDefault="00F50450" w:rsidP="00F50450">
      <w:pPr>
        <w:spacing w:after="120"/>
        <w:jc w:val="center"/>
        <w:rPr>
          <w:rFonts w:ascii="Arial" w:hAnsi="Arial" w:cs="Arial"/>
          <w:sz w:val="20"/>
          <w:szCs w:val="20"/>
        </w:rPr>
      </w:pPr>
      <w:r w:rsidRPr="007B649E">
        <w:rPr>
          <w:rFonts w:ascii="Arial" w:hAnsi="Arial" w:cs="Arial"/>
          <w:noProof/>
          <w:sz w:val="20"/>
          <w:szCs w:val="20"/>
        </w:rPr>
        <w:drawing>
          <wp:inline distT="0" distB="0" distL="0" distR="0" wp14:anchorId="265A7E76" wp14:editId="69DCCF01">
            <wp:extent cx="2797679" cy="2021401"/>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808063" cy="2028904"/>
                    </a:xfrm>
                    <a:prstGeom prst="rect">
                      <a:avLst/>
                    </a:prstGeom>
                  </pic:spPr>
                </pic:pic>
              </a:graphicData>
            </a:graphic>
          </wp:inline>
        </w:drawing>
      </w:r>
    </w:p>
    <w:p w14:paraId="3B31CEE9" w14:textId="6D5012E9" w:rsidR="00C207D5" w:rsidRPr="007B649E" w:rsidRDefault="00C207D5" w:rsidP="00C207D5">
      <w:pPr>
        <w:spacing w:after="120"/>
        <w:ind w:firstLine="397"/>
        <w:jc w:val="center"/>
        <w:rPr>
          <w:rFonts w:ascii="Arial" w:hAnsi="Arial" w:cs="Arial"/>
          <w:b/>
          <w:bCs/>
          <w:sz w:val="18"/>
          <w:szCs w:val="18"/>
        </w:rPr>
      </w:pPr>
      <w:r w:rsidRPr="007B649E">
        <w:rPr>
          <w:rFonts w:ascii="Arial" w:hAnsi="Arial" w:cs="Arial"/>
          <w:b/>
          <w:bCs/>
          <w:sz w:val="18"/>
          <w:szCs w:val="18"/>
        </w:rPr>
        <w:t>Рисунок 1 – Пояснения к диаграммам, используемым в настоящем стандарте</w:t>
      </w:r>
    </w:p>
    <w:p w14:paraId="17F7CF25" w14:textId="5CE4B07B" w:rsidR="00C97EE1" w:rsidRPr="007B649E" w:rsidRDefault="00C97EE1" w:rsidP="00273783">
      <w:pPr>
        <w:pStyle w:val="1"/>
        <w:ind w:firstLine="397"/>
        <w:jc w:val="both"/>
        <w:rPr>
          <w:sz w:val="22"/>
          <w:szCs w:val="22"/>
        </w:rPr>
      </w:pPr>
      <w:r w:rsidRPr="007B649E">
        <w:rPr>
          <w:sz w:val="22"/>
          <w:szCs w:val="22"/>
        </w:rPr>
        <w:t>6 Концепция эталонной архитектуры больших данных</w:t>
      </w:r>
    </w:p>
    <w:p w14:paraId="07A292FA" w14:textId="77777777" w:rsidR="00273783" w:rsidRPr="007B649E" w:rsidRDefault="00273783" w:rsidP="00273783"/>
    <w:p w14:paraId="32A07279" w14:textId="18D27524" w:rsidR="0096321C" w:rsidRPr="007B649E" w:rsidRDefault="00C97EE1" w:rsidP="00273783">
      <w:pPr>
        <w:ind w:firstLine="397"/>
        <w:jc w:val="both"/>
        <w:rPr>
          <w:rFonts w:ascii="Arial" w:hAnsi="Arial" w:cs="Arial"/>
          <w:sz w:val="18"/>
          <w:szCs w:val="20"/>
        </w:rPr>
      </w:pPr>
      <w:r w:rsidRPr="007B649E">
        <w:rPr>
          <w:rFonts w:ascii="Arial" w:hAnsi="Arial" w:cs="Arial"/>
          <w:b/>
          <w:bCs/>
          <w:kern w:val="32"/>
          <w:sz w:val="20"/>
          <w:szCs w:val="22"/>
        </w:rPr>
        <w:t>6.1 Общие положения</w:t>
      </w:r>
    </w:p>
    <w:p w14:paraId="14C2EB46" w14:textId="01C269EC" w:rsidR="00C97EE1" w:rsidRPr="007B649E" w:rsidRDefault="00D974C2" w:rsidP="00273783">
      <w:pPr>
        <w:ind w:firstLine="397"/>
        <w:jc w:val="both"/>
        <w:rPr>
          <w:rFonts w:ascii="Arial" w:hAnsi="Arial" w:cs="Arial"/>
          <w:sz w:val="20"/>
          <w:szCs w:val="20"/>
        </w:rPr>
      </w:pPr>
      <w:r w:rsidRPr="007B649E">
        <w:rPr>
          <w:rFonts w:ascii="Arial" w:hAnsi="Arial" w:cs="Arial"/>
          <w:sz w:val="20"/>
          <w:szCs w:val="20"/>
        </w:rPr>
        <w:t>Э</w:t>
      </w:r>
      <w:r w:rsidR="00C97EE1" w:rsidRPr="007B649E">
        <w:rPr>
          <w:rFonts w:ascii="Arial" w:hAnsi="Arial" w:cs="Arial"/>
          <w:sz w:val="20"/>
          <w:szCs w:val="20"/>
        </w:rPr>
        <w:t>талонная архитектура больших данных</w:t>
      </w:r>
      <w:r w:rsidRPr="007B649E">
        <w:rPr>
          <w:rFonts w:ascii="Arial" w:hAnsi="Arial" w:cs="Arial"/>
          <w:sz w:val="20"/>
          <w:szCs w:val="20"/>
        </w:rPr>
        <w:t xml:space="preserve"> </w:t>
      </w:r>
      <w:r w:rsidR="00C97EE1" w:rsidRPr="007B649E">
        <w:rPr>
          <w:rFonts w:ascii="Arial" w:hAnsi="Arial" w:cs="Arial"/>
          <w:sz w:val="20"/>
          <w:szCs w:val="20"/>
        </w:rPr>
        <w:t xml:space="preserve">служит фундаментальной точкой отсчета для стандартизации больших данных и представляет общую структуру архитектуры для описания основных концепций и принципов, лежащих в основе системы </w:t>
      </w:r>
      <w:r w:rsidR="003103C8" w:rsidRPr="007B649E">
        <w:rPr>
          <w:rFonts w:ascii="Arial" w:hAnsi="Arial" w:cs="Arial"/>
          <w:sz w:val="20"/>
          <w:szCs w:val="20"/>
        </w:rPr>
        <w:t>БД</w:t>
      </w:r>
      <w:r w:rsidR="00C97EE1" w:rsidRPr="007B649E">
        <w:rPr>
          <w:rFonts w:ascii="Arial" w:hAnsi="Arial" w:cs="Arial"/>
          <w:sz w:val="20"/>
          <w:szCs w:val="20"/>
        </w:rPr>
        <w:t>.</w:t>
      </w:r>
    </w:p>
    <w:p w14:paraId="30017F9B" w14:textId="1A995801" w:rsidR="00C97EE1" w:rsidRPr="007B649E" w:rsidRDefault="00D974C2" w:rsidP="00273783">
      <w:pPr>
        <w:ind w:firstLine="397"/>
        <w:jc w:val="both"/>
        <w:rPr>
          <w:rFonts w:ascii="Arial" w:hAnsi="Arial" w:cs="Arial"/>
          <w:sz w:val="20"/>
          <w:szCs w:val="20"/>
        </w:rPr>
      </w:pPr>
      <w:r w:rsidRPr="007B649E">
        <w:rPr>
          <w:rFonts w:ascii="Arial" w:hAnsi="Arial" w:cs="Arial"/>
          <w:sz w:val="20"/>
          <w:szCs w:val="20"/>
        </w:rPr>
        <w:t xml:space="preserve">Архитектура системы </w:t>
      </w:r>
      <w:r w:rsidR="003103C8" w:rsidRPr="007B649E">
        <w:rPr>
          <w:rFonts w:ascii="Arial" w:hAnsi="Arial" w:cs="Arial"/>
          <w:sz w:val="20"/>
          <w:szCs w:val="20"/>
        </w:rPr>
        <w:t xml:space="preserve">БД </w:t>
      </w:r>
      <w:r w:rsidR="00C97EE1" w:rsidRPr="007B649E">
        <w:rPr>
          <w:rFonts w:ascii="Arial" w:hAnsi="Arial" w:cs="Arial"/>
          <w:sz w:val="20"/>
          <w:szCs w:val="20"/>
        </w:rPr>
        <w:t>описывает логические взаимосвязи (соотношения): между ролями/</w:t>
      </w:r>
      <w:proofErr w:type="spellStart"/>
      <w:r w:rsidR="00C97EE1" w:rsidRPr="007B649E">
        <w:rPr>
          <w:rFonts w:ascii="Arial" w:hAnsi="Arial" w:cs="Arial"/>
          <w:sz w:val="20"/>
          <w:szCs w:val="20"/>
        </w:rPr>
        <w:t>подролями</w:t>
      </w:r>
      <w:proofErr w:type="spellEnd"/>
      <w:r w:rsidR="00C97EE1" w:rsidRPr="007B649E">
        <w:rPr>
          <w:rFonts w:ascii="Arial" w:hAnsi="Arial" w:cs="Arial"/>
          <w:sz w:val="20"/>
          <w:szCs w:val="20"/>
        </w:rPr>
        <w:t>, видами деятельности и функциональными компонентами, а также сквозные аспекты</w:t>
      </w:r>
      <w:r w:rsidRPr="007B649E">
        <w:rPr>
          <w:rFonts w:ascii="Arial" w:hAnsi="Arial" w:cs="Arial"/>
          <w:sz w:val="20"/>
          <w:szCs w:val="20"/>
        </w:rPr>
        <w:t xml:space="preserve"> касательно </w:t>
      </w:r>
      <w:r w:rsidR="003103C8" w:rsidRPr="007B649E">
        <w:rPr>
          <w:rFonts w:ascii="Arial" w:hAnsi="Arial" w:cs="Arial"/>
          <w:sz w:val="20"/>
          <w:szCs w:val="20"/>
        </w:rPr>
        <w:t>БД</w:t>
      </w:r>
      <w:r w:rsidR="009A01FC" w:rsidRPr="007B649E">
        <w:rPr>
          <w:rFonts w:ascii="Arial" w:hAnsi="Arial" w:cs="Arial"/>
          <w:sz w:val="20"/>
          <w:szCs w:val="20"/>
        </w:rPr>
        <w:t xml:space="preserve">, на которые могут распространятся </w:t>
      </w:r>
      <w:r w:rsidR="00C97EE1" w:rsidRPr="007B649E">
        <w:rPr>
          <w:rFonts w:ascii="Arial" w:hAnsi="Arial" w:cs="Arial"/>
          <w:sz w:val="20"/>
          <w:szCs w:val="20"/>
        </w:rPr>
        <w:t>некоторые другие стандарты, которые могут быть использованы:</w:t>
      </w:r>
    </w:p>
    <w:p w14:paraId="5D01B666" w14:textId="41FCF0D9" w:rsidR="00C97EE1" w:rsidRPr="007B649E" w:rsidRDefault="00D974C2" w:rsidP="00273783">
      <w:pPr>
        <w:ind w:firstLine="397"/>
        <w:jc w:val="both"/>
        <w:rPr>
          <w:rFonts w:ascii="Arial" w:hAnsi="Arial" w:cs="Arial"/>
          <w:sz w:val="20"/>
          <w:szCs w:val="20"/>
        </w:rPr>
      </w:pPr>
      <w:r w:rsidRPr="007B649E">
        <w:rPr>
          <w:rFonts w:ascii="Arial" w:hAnsi="Arial" w:cs="Arial"/>
          <w:sz w:val="20"/>
          <w:szCs w:val="20"/>
        </w:rPr>
        <w:t>–</w:t>
      </w:r>
      <w:r w:rsidR="00C97EE1" w:rsidRPr="007B649E">
        <w:rPr>
          <w:rFonts w:ascii="Arial" w:hAnsi="Arial" w:cs="Arial"/>
          <w:sz w:val="20"/>
          <w:szCs w:val="20"/>
        </w:rPr>
        <w:t xml:space="preserve"> для уточнения уровня потока информации или других типов взаимодействия и/или</w:t>
      </w:r>
    </w:p>
    <w:p w14:paraId="5A7C0EFE" w14:textId="540AA665" w:rsidR="00C97EE1" w:rsidRPr="007B649E" w:rsidRDefault="00D974C2" w:rsidP="00273783">
      <w:pPr>
        <w:ind w:firstLine="397"/>
        <w:jc w:val="both"/>
        <w:rPr>
          <w:rFonts w:ascii="Arial" w:hAnsi="Arial" w:cs="Arial"/>
          <w:sz w:val="20"/>
          <w:szCs w:val="20"/>
        </w:rPr>
      </w:pPr>
      <w:r w:rsidRPr="007B649E">
        <w:rPr>
          <w:rFonts w:ascii="Arial" w:hAnsi="Arial" w:cs="Arial"/>
          <w:sz w:val="20"/>
          <w:szCs w:val="20"/>
        </w:rPr>
        <w:t>–</w:t>
      </w:r>
      <w:r w:rsidR="00C97EE1" w:rsidRPr="007B649E">
        <w:rPr>
          <w:rFonts w:ascii="Arial" w:hAnsi="Arial" w:cs="Arial"/>
          <w:sz w:val="20"/>
          <w:szCs w:val="20"/>
        </w:rPr>
        <w:t xml:space="preserve"> для обеспечения заданных уровней качества (например, уровня защищенности или уровня сервиса).</w:t>
      </w:r>
    </w:p>
    <w:p w14:paraId="098E2223" w14:textId="6EBF3481" w:rsidR="0096321C" w:rsidRPr="007B649E" w:rsidRDefault="00C97EE1" w:rsidP="00273783">
      <w:pPr>
        <w:ind w:firstLine="397"/>
        <w:jc w:val="both"/>
        <w:rPr>
          <w:rFonts w:ascii="Arial" w:hAnsi="Arial" w:cs="Arial"/>
          <w:sz w:val="20"/>
          <w:szCs w:val="20"/>
        </w:rPr>
      </w:pPr>
      <w:r w:rsidRPr="007B649E">
        <w:rPr>
          <w:rFonts w:ascii="Arial" w:hAnsi="Arial" w:cs="Arial"/>
          <w:sz w:val="20"/>
          <w:szCs w:val="20"/>
        </w:rPr>
        <w:t xml:space="preserve">Логические взаимосвязи, определенные в рамках </w:t>
      </w:r>
      <w:r w:rsidR="003103C8" w:rsidRPr="007B649E">
        <w:rPr>
          <w:rFonts w:ascii="Arial" w:hAnsi="Arial" w:cs="Arial"/>
          <w:sz w:val="20"/>
          <w:szCs w:val="20"/>
        </w:rPr>
        <w:t>ЭАБД</w:t>
      </w:r>
      <w:r w:rsidRPr="007B649E">
        <w:rPr>
          <w:rFonts w:ascii="Arial" w:hAnsi="Arial" w:cs="Arial"/>
          <w:sz w:val="20"/>
          <w:szCs w:val="20"/>
        </w:rPr>
        <w:t>, являются существенной частью ее спецификации и функционирования и касаются таких вопросов, как категории информационных потоков между ее функциональными компонентами.</w:t>
      </w:r>
    </w:p>
    <w:p w14:paraId="53D4030C" w14:textId="77777777" w:rsidR="00030028" w:rsidRPr="007B649E" w:rsidRDefault="00030028" w:rsidP="00273783">
      <w:pPr>
        <w:ind w:firstLine="397"/>
        <w:jc w:val="both"/>
        <w:rPr>
          <w:rFonts w:ascii="Arial" w:hAnsi="Arial" w:cs="Arial"/>
          <w:b/>
          <w:sz w:val="20"/>
          <w:szCs w:val="20"/>
        </w:rPr>
      </w:pPr>
    </w:p>
    <w:p w14:paraId="43A4A1CC" w14:textId="4388027B" w:rsidR="00C97EE1" w:rsidRPr="007B649E" w:rsidRDefault="00C97EE1" w:rsidP="00273783">
      <w:pPr>
        <w:ind w:firstLine="397"/>
        <w:jc w:val="both"/>
        <w:rPr>
          <w:rFonts w:ascii="Arial" w:hAnsi="Arial" w:cs="Arial"/>
          <w:b/>
          <w:sz w:val="20"/>
          <w:szCs w:val="20"/>
        </w:rPr>
      </w:pPr>
      <w:r w:rsidRPr="007B649E">
        <w:rPr>
          <w:rFonts w:ascii="Arial" w:hAnsi="Arial" w:cs="Arial"/>
          <w:b/>
          <w:sz w:val="20"/>
          <w:szCs w:val="20"/>
        </w:rPr>
        <w:t>6.2 Представления</w:t>
      </w:r>
    </w:p>
    <w:p w14:paraId="67DD096B" w14:textId="3B45F38F" w:rsidR="00C97EE1" w:rsidRPr="007B649E" w:rsidRDefault="00C97EE1" w:rsidP="00273783">
      <w:pPr>
        <w:ind w:firstLine="397"/>
        <w:jc w:val="both"/>
        <w:rPr>
          <w:rFonts w:ascii="Arial" w:hAnsi="Arial" w:cs="Arial"/>
          <w:sz w:val="20"/>
          <w:szCs w:val="20"/>
        </w:rPr>
      </w:pPr>
      <w:r w:rsidRPr="007B649E">
        <w:rPr>
          <w:rFonts w:ascii="Arial" w:hAnsi="Arial" w:cs="Arial"/>
          <w:sz w:val="20"/>
          <w:szCs w:val="20"/>
        </w:rPr>
        <w:t xml:space="preserve">Большие данные могут быть описаны с применением представлений. В эталонной архитектуре больших данных использованы четыре вида различных представлений (см. рисунок </w:t>
      </w:r>
      <w:r w:rsidR="009A01FC" w:rsidRPr="007B649E">
        <w:rPr>
          <w:rFonts w:ascii="Arial" w:hAnsi="Arial" w:cs="Arial"/>
          <w:sz w:val="20"/>
          <w:szCs w:val="20"/>
        </w:rPr>
        <w:t xml:space="preserve">2 </w:t>
      </w:r>
      <w:r w:rsidRPr="007B649E">
        <w:rPr>
          <w:rFonts w:ascii="Arial" w:hAnsi="Arial" w:cs="Arial"/>
          <w:sz w:val="20"/>
          <w:szCs w:val="20"/>
        </w:rPr>
        <w:t xml:space="preserve">и таблицу </w:t>
      </w:r>
      <w:r w:rsidR="009A01FC" w:rsidRPr="007B649E">
        <w:rPr>
          <w:rFonts w:ascii="Arial" w:hAnsi="Arial" w:cs="Arial"/>
          <w:sz w:val="20"/>
          <w:szCs w:val="20"/>
        </w:rPr>
        <w:t>1</w:t>
      </w:r>
      <w:r w:rsidRPr="007B649E">
        <w:rPr>
          <w:rFonts w:ascii="Arial" w:hAnsi="Arial" w:cs="Arial"/>
          <w:sz w:val="20"/>
          <w:szCs w:val="20"/>
        </w:rPr>
        <w:t>).</w:t>
      </w:r>
    </w:p>
    <w:p w14:paraId="41383334" w14:textId="77777777" w:rsidR="003462D7" w:rsidRPr="007B649E" w:rsidRDefault="003462D7" w:rsidP="00273783">
      <w:pPr>
        <w:ind w:firstLine="397"/>
        <w:jc w:val="both"/>
        <w:rPr>
          <w:rFonts w:ascii="Arial" w:hAnsi="Arial" w:cs="Arial"/>
          <w:sz w:val="20"/>
          <w:szCs w:val="20"/>
        </w:rPr>
      </w:pPr>
    </w:p>
    <w:p w14:paraId="41D04A86" w14:textId="7CA35548" w:rsidR="00C97EE1" w:rsidRPr="007B649E" w:rsidRDefault="00C97EE1" w:rsidP="00C97EE1">
      <w:pPr>
        <w:spacing w:after="120"/>
        <w:jc w:val="center"/>
        <w:rPr>
          <w:rFonts w:ascii="Arial" w:hAnsi="Arial" w:cs="Arial"/>
          <w:sz w:val="20"/>
          <w:szCs w:val="20"/>
        </w:rPr>
      </w:pPr>
      <w:r w:rsidRPr="007B649E">
        <w:rPr>
          <w:rFonts w:ascii="Arial" w:hAnsi="Arial" w:cs="Arial"/>
          <w:noProof/>
          <w:sz w:val="20"/>
          <w:szCs w:val="20"/>
        </w:rPr>
        <w:drawing>
          <wp:inline distT="0" distB="0" distL="0" distR="0" wp14:anchorId="210BA9F0" wp14:editId="08767050">
            <wp:extent cx="2565070" cy="989040"/>
            <wp:effectExtent l="0" t="0" r="6985" b="190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571071" cy="991354"/>
                    </a:xfrm>
                    <a:prstGeom prst="rect">
                      <a:avLst/>
                    </a:prstGeom>
                  </pic:spPr>
                </pic:pic>
              </a:graphicData>
            </a:graphic>
          </wp:inline>
        </w:drawing>
      </w:r>
    </w:p>
    <w:p w14:paraId="4BBC557B" w14:textId="47EC4A13" w:rsidR="00C97EE1" w:rsidRPr="007B649E" w:rsidRDefault="00C97EE1" w:rsidP="009A01FC">
      <w:pPr>
        <w:jc w:val="center"/>
        <w:rPr>
          <w:rFonts w:ascii="Arial" w:hAnsi="Arial" w:cs="Arial"/>
          <w:sz w:val="18"/>
          <w:szCs w:val="20"/>
        </w:rPr>
      </w:pPr>
      <w:r w:rsidRPr="007B649E">
        <w:rPr>
          <w:rFonts w:ascii="Arial" w:hAnsi="Arial" w:cs="Arial"/>
          <w:sz w:val="18"/>
          <w:szCs w:val="20"/>
        </w:rPr>
        <w:t>Обозначения</w:t>
      </w:r>
    </w:p>
    <w:p w14:paraId="47E3F4E9" w14:textId="1DC6F0F2" w:rsidR="009A01FC" w:rsidRPr="007B649E" w:rsidRDefault="00C97EE1" w:rsidP="009A01FC">
      <w:pPr>
        <w:jc w:val="center"/>
        <w:rPr>
          <w:rFonts w:ascii="Arial" w:hAnsi="Arial" w:cs="Arial"/>
          <w:sz w:val="18"/>
          <w:szCs w:val="20"/>
        </w:rPr>
      </w:pPr>
      <w:r w:rsidRPr="007B649E">
        <w:rPr>
          <w:rFonts w:ascii="Arial" w:hAnsi="Arial" w:cs="Arial"/>
          <w:sz w:val="18"/>
          <w:szCs w:val="20"/>
        </w:rPr>
        <w:t xml:space="preserve">1 </w:t>
      </w:r>
      <w:r w:rsidR="009A01FC" w:rsidRPr="007B649E">
        <w:rPr>
          <w:rFonts w:ascii="Arial" w:hAnsi="Arial" w:cs="Arial"/>
          <w:sz w:val="18"/>
          <w:szCs w:val="20"/>
        </w:rPr>
        <w:t>–</w:t>
      </w:r>
      <w:r w:rsidRPr="007B649E">
        <w:rPr>
          <w:rFonts w:ascii="Arial" w:hAnsi="Arial" w:cs="Arial"/>
          <w:sz w:val="18"/>
          <w:szCs w:val="20"/>
        </w:rPr>
        <w:t xml:space="preserve"> пользовательское представление;</w:t>
      </w:r>
      <w:r w:rsidR="009A01FC" w:rsidRPr="007B649E">
        <w:rPr>
          <w:rFonts w:ascii="Arial" w:hAnsi="Arial" w:cs="Arial"/>
          <w:sz w:val="18"/>
          <w:szCs w:val="20"/>
        </w:rPr>
        <w:t xml:space="preserve"> 2 – функциональное представление;</w:t>
      </w:r>
    </w:p>
    <w:p w14:paraId="79ADFD09" w14:textId="4789BD3F" w:rsidR="009A01FC" w:rsidRPr="007B649E" w:rsidRDefault="009A01FC" w:rsidP="009A01FC">
      <w:pPr>
        <w:jc w:val="center"/>
        <w:rPr>
          <w:rFonts w:ascii="Arial" w:hAnsi="Arial" w:cs="Arial"/>
          <w:sz w:val="18"/>
          <w:szCs w:val="20"/>
        </w:rPr>
      </w:pPr>
      <w:r w:rsidRPr="007B649E">
        <w:rPr>
          <w:rFonts w:ascii="Arial" w:hAnsi="Arial" w:cs="Arial"/>
          <w:sz w:val="18"/>
          <w:szCs w:val="20"/>
        </w:rPr>
        <w:t>3 – представление реализации</w:t>
      </w:r>
      <w:r w:rsidR="00C97EE1" w:rsidRPr="007B649E">
        <w:rPr>
          <w:rFonts w:ascii="Arial" w:hAnsi="Arial" w:cs="Arial"/>
          <w:sz w:val="18"/>
          <w:szCs w:val="20"/>
        </w:rPr>
        <w:t xml:space="preserve">; </w:t>
      </w:r>
      <w:r w:rsidRPr="007B649E">
        <w:rPr>
          <w:rFonts w:ascii="Arial" w:hAnsi="Arial" w:cs="Arial"/>
          <w:sz w:val="18"/>
          <w:szCs w:val="20"/>
        </w:rPr>
        <w:t>4 – представление развертывания</w:t>
      </w:r>
    </w:p>
    <w:p w14:paraId="17CA49ED" w14:textId="4B4D093A" w:rsidR="00C97EE1" w:rsidRPr="007B649E" w:rsidRDefault="00C97EE1" w:rsidP="00C97EE1">
      <w:pPr>
        <w:spacing w:after="120"/>
        <w:jc w:val="center"/>
        <w:rPr>
          <w:rFonts w:ascii="Arial" w:hAnsi="Arial" w:cs="Arial"/>
          <w:b/>
          <w:bCs/>
          <w:sz w:val="18"/>
          <w:szCs w:val="18"/>
        </w:rPr>
      </w:pPr>
      <w:r w:rsidRPr="007B649E">
        <w:rPr>
          <w:rFonts w:ascii="Arial" w:hAnsi="Arial" w:cs="Arial"/>
          <w:b/>
          <w:bCs/>
          <w:sz w:val="18"/>
          <w:szCs w:val="18"/>
        </w:rPr>
        <w:t xml:space="preserve">Рисунок </w:t>
      </w:r>
      <w:r w:rsidR="009A01FC" w:rsidRPr="007B649E">
        <w:rPr>
          <w:rFonts w:ascii="Arial" w:hAnsi="Arial" w:cs="Arial"/>
          <w:b/>
          <w:bCs/>
          <w:sz w:val="18"/>
          <w:szCs w:val="18"/>
        </w:rPr>
        <w:t>2</w:t>
      </w:r>
      <w:r w:rsidRPr="007B649E">
        <w:rPr>
          <w:rFonts w:ascii="Arial" w:hAnsi="Arial" w:cs="Arial"/>
          <w:b/>
          <w:bCs/>
          <w:sz w:val="18"/>
          <w:szCs w:val="18"/>
        </w:rPr>
        <w:t xml:space="preserve"> </w:t>
      </w:r>
      <w:r w:rsidR="009A01FC" w:rsidRPr="007B649E">
        <w:rPr>
          <w:rFonts w:ascii="Arial" w:hAnsi="Arial" w:cs="Arial"/>
          <w:b/>
          <w:bCs/>
          <w:sz w:val="18"/>
          <w:szCs w:val="18"/>
        </w:rPr>
        <w:t>–</w:t>
      </w:r>
      <w:r w:rsidRPr="007B649E">
        <w:rPr>
          <w:rFonts w:ascii="Arial" w:hAnsi="Arial" w:cs="Arial"/>
          <w:b/>
          <w:bCs/>
          <w:sz w:val="18"/>
          <w:szCs w:val="18"/>
        </w:rPr>
        <w:t xml:space="preserve"> Взаимосвязи между архитектурными представлениями</w:t>
      </w:r>
    </w:p>
    <w:p w14:paraId="73E561F5" w14:textId="24C7800D" w:rsidR="00C97EE1" w:rsidRPr="007B649E" w:rsidRDefault="008914D7" w:rsidP="0020734B">
      <w:pPr>
        <w:jc w:val="both"/>
        <w:rPr>
          <w:rFonts w:ascii="Arial" w:hAnsi="Arial" w:cs="Arial"/>
          <w:b/>
          <w:bCs/>
          <w:sz w:val="18"/>
          <w:szCs w:val="18"/>
        </w:rPr>
      </w:pPr>
      <w:r w:rsidRPr="007B649E">
        <w:rPr>
          <w:rFonts w:ascii="Arial" w:hAnsi="Arial" w:cs="Arial"/>
          <w:b/>
          <w:bCs/>
          <w:sz w:val="18"/>
          <w:szCs w:val="18"/>
        </w:rPr>
        <w:lastRenderedPageBreak/>
        <w:t xml:space="preserve">Таблица </w:t>
      </w:r>
      <w:r w:rsidR="009A01FC" w:rsidRPr="007B649E">
        <w:rPr>
          <w:rFonts w:ascii="Arial" w:hAnsi="Arial" w:cs="Arial"/>
          <w:b/>
          <w:bCs/>
          <w:sz w:val="18"/>
          <w:szCs w:val="18"/>
        </w:rPr>
        <w:t>1</w:t>
      </w:r>
      <w:r w:rsidRPr="007B649E">
        <w:rPr>
          <w:rFonts w:ascii="Arial" w:hAnsi="Arial" w:cs="Arial"/>
          <w:b/>
          <w:bCs/>
          <w:sz w:val="18"/>
          <w:szCs w:val="18"/>
        </w:rPr>
        <w:t xml:space="preserve"> </w:t>
      </w:r>
      <w:r w:rsidR="009A01FC" w:rsidRPr="007B649E">
        <w:rPr>
          <w:rFonts w:ascii="Arial" w:hAnsi="Arial" w:cs="Arial"/>
          <w:b/>
          <w:bCs/>
          <w:sz w:val="18"/>
          <w:szCs w:val="18"/>
        </w:rPr>
        <w:t>–</w:t>
      </w:r>
      <w:r w:rsidRPr="007B649E">
        <w:rPr>
          <w:rFonts w:ascii="Arial" w:hAnsi="Arial" w:cs="Arial"/>
          <w:b/>
          <w:bCs/>
          <w:sz w:val="18"/>
          <w:szCs w:val="18"/>
        </w:rPr>
        <w:t xml:space="preserve"> Представления в рамках </w:t>
      </w:r>
      <w:r w:rsidR="0020734B" w:rsidRPr="007B649E">
        <w:rPr>
          <w:rFonts w:ascii="Arial" w:hAnsi="Arial" w:cs="Arial"/>
          <w:b/>
          <w:bCs/>
          <w:sz w:val="18"/>
          <w:szCs w:val="18"/>
        </w:rPr>
        <w:t>эталонной архитектуры больших данных</w:t>
      </w:r>
    </w:p>
    <w:tbl>
      <w:tblPr>
        <w:tblStyle w:val="ac"/>
        <w:tblW w:w="0" w:type="auto"/>
        <w:tblLook w:val="04A0" w:firstRow="1" w:lastRow="0" w:firstColumn="1" w:lastColumn="0" w:noHBand="0" w:noVBand="1"/>
      </w:tblPr>
      <w:tblGrid>
        <w:gridCol w:w="1980"/>
        <w:gridCol w:w="5386"/>
        <w:gridCol w:w="2262"/>
      </w:tblGrid>
      <w:tr w:rsidR="007B649E" w:rsidRPr="007B649E" w14:paraId="09C999CD" w14:textId="77777777" w:rsidTr="00914EC1">
        <w:tc>
          <w:tcPr>
            <w:tcW w:w="1980" w:type="dxa"/>
            <w:tcBorders>
              <w:top w:val="single" w:sz="4" w:space="0" w:color="auto"/>
              <w:left w:val="single" w:sz="4" w:space="0" w:color="auto"/>
              <w:bottom w:val="double" w:sz="4" w:space="0" w:color="auto"/>
            </w:tcBorders>
          </w:tcPr>
          <w:p w14:paraId="4FC1423D" w14:textId="003978C7" w:rsidR="008914D7" w:rsidRPr="007B649E" w:rsidRDefault="008914D7" w:rsidP="008B3B89">
            <w:pPr>
              <w:jc w:val="center"/>
              <w:rPr>
                <w:rFonts w:ascii="Arial" w:hAnsi="Arial" w:cs="Arial"/>
                <w:sz w:val="20"/>
                <w:szCs w:val="20"/>
              </w:rPr>
            </w:pPr>
            <w:r w:rsidRPr="007B649E">
              <w:rPr>
                <w:rFonts w:ascii="Arial" w:hAnsi="Arial" w:cs="Arial"/>
                <w:sz w:val="20"/>
                <w:szCs w:val="20"/>
              </w:rPr>
              <w:t>Представление</w:t>
            </w:r>
          </w:p>
        </w:tc>
        <w:tc>
          <w:tcPr>
            <w:tcW w:w="5386" w:type="dxa"/>
            <w:tcBorders>
              <w:top w:val="single" w:sz="4" w:space="0" w:color="auto"/>
              <w:bottom w:val="double" w:sz="4" w:space="0" w:color="auto"/>
            </w:tcBorders>
          </w:tcPr>
          <w:p w14:paraId="4416FE38" w14:textId="5EA3B95D" w:rsidR="008914D7" w:rsidRPr="007B649E" w:rsidRDefault="008914D7" w:rsidP="008B3B89">
            <w:pPr>
              <w:jc w:val="center"/>
              <w:rPr>
                <w:rFonts w:ascii="Arial" w:hAnsi="Arial" w:cs="Arial"/>
                <w:sz w:val="20"/>
                <w:szCs w:val="20"/>
              </w:rPr>
            </w:pPr>
            <w:r w:rsidRPr="007B649E">
              <w:rPr>
                <w:rFonts w:ascii="Arial" w:hAnsi="Arial" w:cs="Arial"/>
                <w:sz w:val="20"/>
                <w:szCs w:val="20"/>
              </w:rPr>
              <w:t>Описание</w:t>
            </w:r>
          </w:p>
        </w:tc>
        <w:tc>
          <w:tcPr>
            <w:tcW w:w="2262" w:type="dxa"/>
            <w:tcBorders>
              <w:top w:val="single" w:sz="4" w:space="0" w:color="auto"/>
              <w:bottom w:val="double" w:sz="4" w:space="0" w:color="auto"/>
              <w:right w:val="single" w:sz="4" w:space="0" w:color="auto"/>
            </w:tcBorders>
          </w:tcPr>
          <w:p w14:paraId="41237EF0" w14:textId="0AEE34AD" w:rsidR="008914D7" w:rsidRPr="007B649E" w:rsidRDefault="008914D7" w:rsidP="008B3B89">
            <w:pPr>
              <w:jc w:val="center"/>
              <w:rPr>
                <w:rFonts w:ascii="Arial" w:hAnsi="Arial" w:cs="Arial"/>
                <w:sz w:val="20"/>
                <w:szCs w:val="20"/>
              </w:rPr>
            </w:pPr>
            <w:r w:rsidRPr="007B649E">
              <w:rPr>
                <w:rFonts w:ascii="Arial" w:hAnsi="Arial" w:cs="Arial"/>
                <w:sz w:val="20"/>
                <w:szCs w:val="20"/>
              </w:rPr>
              <w:t>Области применения</w:t>
            </w:r>
          </w:p>
        </w:tc>
      </w:tr>
      <w:tr w:rsidR="007B649E" w:rsidRPr="007B649E" w14:paraId="3B4B8D11" w14:textId="77777777" w:rsidTr="008B3B89">
        <w:tc>
          <w:tcPr>
            <w:tcW w:w="1980" w:type="dxa"/>
            <w:tcBorders>
              <w:top w:val="double" w:sz="4" w:space="0" w:color="auto"/>
            </w:tcBorders>
          </w:tcPr>
          <w:p w14:paraId="161E146F" w14:textId="39D379DF" w:rsidR="008914D7" w:rsidRPr="007B649E" w:rsidRDefault="008914D7" w:rsidP="008B3B89">
            <w:pPr>
              <w:jc w:val="center"/>
              <w:rPr>
                <w:rFonts w:ascii="Arial" w:hAnsi="Arial" w:cs="Arial"/>
                <w:sz w:val="20"/>
                <w:szCs w:val="20"/>
              </w:rPr>
            </w:pPr>
            <w:r w:rsidRPr="007B649E">
              <w:rPr>
                <w:rFonts w:ascii="Arial" w:hAnsi="Arial" w:cs="Arial"/>
                <w:sz w:val="20"/>
                <w:szCs w:val="20"/>
              </w:rPr>
              <w:t>Пользовательское</w:t>
            </w:r>
          </w:p>
        </w:tc>
        <w:tc>
          <w:tcPr>
            <w:tcW w:w="5386" w:type="dxa"/>
            <w:tcBorders>
              <w:top w:val="double" w:sz="4" w:space="0" w:color="auto"/>
            </w:tcBorders>
          </w:tcPr>
          <w:p w14:paraId="1B029A54" w14:textId="1E291302" w:rsidR="008914D7" w:rsidRPr="007B649E" w:rsidRDefault="008914D7" w:rsidP="008B3B89">
            <w:pPr>
              <w:jc w:val="both"/>
              <w:rPr>
                <w:rFonts w:ascii="Arial" w:hAnsi="Arial" w:cs="Arial"/>
                <w:sz w:val="20"/>
                <w:szCs w:val="20"/>
              </w:rPr>
            </w:pPr>
            <w:r w:rsidRPr="007B649E">
              <w:rPr>
                <w:rFonts w:ascii="Arial" w:hAnsi="Arial" w:cs="Arial"/>
                <w:sz w:val="20"/>
                <w:szCs w:val="20"/>
              </w:rPr>
              <w:t xml:space="preserve">Экосистема </w:t>
            </w:r>
            <w:r w:rsidR="003103C8" w:rsidRPr="007B649E">
              <w:rPr>
                <w:rFonts w:ascii="Arial" w:hAnsi="Arial" w:cs="Arial"/>
                <w:sz w:val="20"/>
                <w:szCs w:val="20"/>
              </w:rPr>
              <w:t xml:space="preserve">БД </w:t>
            </w:r>
            <w:r w:rsidRPr="007B649E">
              <w:rPr>
                <w:rFonts w:ascii="Arial" w:hAnsi="Arial" w:cs="Arial"/>
                <w:sz w:val="20"/>
                <w:szCs w:val="20"/>
              </w:rPr>
              <w:t>с заинтересованными сторонами (используется в</w:t>
            </w:r>
            <w:r w:rsidR="004A425D" w:rsidRPr="007B649E">
              <w:rPr>
                <w:rFonts w:ascii="Arial" w:hAnsi="Arial" w:cs="Arial"/>
                <w:sz w:val="20"/>
                <w:szCs w:val="20"/>
              </w:rPr>
              <w:t xml:space="preserve"> [9]</w:t>
            </w:r>
            <w:r w:rsidRPr="007B649E">
              <w:rPr>
                <w:rFonts w:ascii="Arial" w:hAnsi="Arial" w:cs="Arial"/>
                <w:sz w:val="20"/>
                <w:szCs w:val="20"/>
              </w:rPr>
              <w:t xml:space="preserve">), роли, </w:t>
            </w:r>
            <w:proofErr w:type="spellStart"/>
            <w:r w:rsidRPr="007B649E">
              <w:rPr>
                <w:rFonts w:ascii="Arial" w:hAnsi="Arial" w:cs="Arial"/>
                <w:sz w:val="20"/>
                <w:szCs w:val="20"/>
              </w:rPr>
              <w:t>подроли</w:t>
            </w:r>
            <w:proofErr w:type="spellEnd"/>
            <w:r w:rsidRPr="007B649E">
              <w:rPr>
                <w:rFonts w:ascii="Arial" w:hAnsi="Arial" w:cs="Arial"/>
                <w:sz w:val="20"/>
                <w:szCs w:val="20"/>
              </w:rPr>
              <w:t xml:space="preserve"> и деятельность с большими данными</w:t>
            </w:r>
          </w:p>
        </w:tc>
        <w:tc>
          <w:tcPr>
            <w:tcW w:w="2262" w:type="dxa"/>
            <w:tcBorders>
              <w:top w:val="double" w:sz="4" w:space="0" w:color="auto"/>
            </w:tcBorders>
          </w:tcPr>
          <w:p w14:paraId="4DE73E3D" w14:textId="33D86C55" w:rsidR="008914D7" w:rsidRPr="007B649E" w:rsidRDefault="008914D7" w:rsidP="008B3B89">
            <w:pPr>
              <w:jc w:val="center"/>
              <w:rPr>
                <w:rFonts w:ascii="Arial" w:hAnsi="Arial" w:cs="Arial"/>
                <w:sz w:val="20"/>
                <w:szCs w:val="20"/>
                <w:lang w:val="en-US"/>
              </w:rPr>
            </w:pPr>
            <w:r w:rsidRPr="007B649E">
              <w:rPr>
                <w:rFonts w:ascii="Arial" w:hAnsi="Arial" w:cs="Arial"/>
                <w:sz w:val="20"/>
                <w:szCs w:val="20"/>
              </w:rPr>
              <w:t>В</w:t>
            </w:r>
            <w:r w:rsidRPr="007B649E">
              <w:rPr>
                <w:rFonts w:ascii="Arial" w:hAnsi="Arial" w:cs="Arial"/>
                <w:sz w:val="20"/>
                <w:szCs w:val="20"/>
                <w:lang w:val="en-US"/>
              </w:rPr>
              <w:t xml:space="preserve"> </w:t>
            </w:r>
            <w:r w:rsidRPr="007B649E">
              <w:rPr>
                <w:rFonts w:ascii="Arial" w:hAnsi="Arial" w:cs="Arial"/>
                <w:sz w:val="20"/>
                <w:szCs w:val="20"/>
              </w:rPr>
              <w:t>рамках</w:t>
            </w:r>
            <w:r w:rsidRPr="007B649E">
              <w:rPr>
                <w:rFonts w:ascii="Arial" w:hAnsi="Arial" w:cs="Arial"/>
                <w:sz w:val="20"/>
                <w:szCs w:val="20"/>
                <w:lang w:val="en-US"/>
              </w:rPr>
              <w:t xml:space="preserve"> </w:t>
            </w:r>
            <w:r w:rsidR="0098771F" w:rsidRPr="007B649E">
              <w:rPr>
                <w:rFonts w:ascii="Arial" w:hAnsi="Arial" w:cs="Arial"/>
                <w:sz w:val="20"/>
                <w:szCs w:val="20"/>
              </w:rPr>
              <w:t>области применения</w:t>
            </w:r>
          </w:p>
        </w:tc>
      </w:tr>
      <w:tr w:rsidR="007B649E" w:rsidRPr="007B649E" w14:paraId="0D1CDE5A" w14:textId="77777777" w:rsidTr="008B3B89">
        <w:tc>
          <w:tcPr>
            <w:tcW w:w="1980" w:type="dxa"/>
          </w:tcPr>
          <w:p w14:paraId="5C6F9606" w14:textId="00F72613" w:rsidR="008914D7" w:rsidRPr="007B649E" w:rsidRDefault="008914D7" w:rsidP="008B3B89">
            <w:pPr>
              <w:jc w:val="center"/>
              <w:rPr>
                <w:rFonts w:ascii="Arial" w:hAnsi="Arial" w:cs="Arial"/>
                <w:sz w:val="20"/>
                <w:szCs w:val="20"/>
              </w:rPr>
            </w:pPr>
            <w:r w:rsidRPr="007B649E">
              <w:rPr>
                <w:rFonts w:ascii="Arial" w:hAnsi="Arial" w:cs="Arial"/>
                <w:sz w:val="20"/>
                <w:szCs w:val="20"/>
              </w:rPr>
              <w:t>Функциональное</w:t>
            </w:r>
          </w:p>
        </w:tc>
        <w:tc>
          <w:tcPr>
            <w:tcW w:w="5386" w:type="dxa"/>
          </w:tcPr>
          <w:p w14:paraId="3FDB3DA5" w14:textId="0BA29583" w:rsidR="008914D7" w:rsidRPr="007B649E" w:rsidRDefault="008914D7" w:rsidP="008B3B89">
            <w:pPr>
              <w:jc w:val="both"/>
              <w:rPr>
                <w:rFonts w:ascii="Arial" w:hAnsi="Arial" w:cs="Arial"/>
                <w:sz w:val="20"/>
                <w:szCs w:val="20"/>
              </w:rPr>
            </w:pPr>
            <w:r w:rsidRPr="007B649E">
              <w:rPr>
                <w:rFonts w:ascii="Arial" w:hAnsi="Arial" w:cs="Arial"/>
                <w:sz w:val="20"/>
                <w:szCs w:val="20"/>
              </w:rPr>
              <w:t>Функции, необходимые для поддержки деятельности с большими данными</w:t>
            </w:r>
          </w:p>
        </w:tc>
        <w:tc>
          <w:tcPr>
            <w:tcW w:w="2262" w:type="dxa"/>
          </w:tcPr>
          <w:p w14:paraId="58D8B822" w14:textId="173759EF" w:rsidR="008914D7" w:rsidRPr="007B649E" w:rsidRDefault="0098771F" w:rsidP="008B3B89">
            <w:pPr>
              <w:jc w:val="center"/>
              <w:rPr>
                <w:rFonts w:ascii="Arial" w:hAnsi="Arial" w:cs="Arial"/>
                <w:sz w:val="20"/>
                <w:szCs w:val="20"/>
              </w:rPr>
            </w:pPr>
            <w:r w:rsidRPr="007B649E">
              <w:rPr>
                <w:rFonts w:ascii="Arial" w:hAnsi="Arial" w:cs="Arial"/>
                <w:sz w:val="20"/>
                <w:szCs w:val="20"/>
              </w:rPr>
              <w:t>В</w:t>
            </w:r>
            <w:r w:rsidRPr="007B649E">
              <w:rPr>
                <w:rFonts w:ascii="Arial" w:hAnsi="Arial" w:cs="Arial"/>
                <w:sz w:val="20"/>
                <w:szCs w:val="20"/>
                <w:lang w:val="en-US"/>
              </w:rPr>
              <w:t xml:space="preserve"> </w:t>
            </w:r>
            <w:r w:rsidRPr="007B649E">
              <w:rPr>
                <w:rFonts w:ascii="Arial" w:hAnsi="Arial" w:cs="Arial"/>
                <w:sz w:val="20"/>
                <w:szCs w:val="20"/>
              </w:rPr>
              <w:t>рамках</w:t>
            </w:r>
            <w:r w:rsidRPr="007B649E">
              <w:rPr>
                <w:rFonts w:ascii="Arial" w:hAnsi="Arial" w:cs="Arial"/>
                <w:sz w:val="20"/>
                <w:szCs w:val="20"/>
                <w:lang w:val="en-US"/>
              </w:rPr>
              <w:t xml:space="preserve"> </w:t>
            </w:r>
            <w:r w:rsidRPr="007B649E">
              <w:rPr>
                <w:rFonts w:ascii="Arial" w:hAnsi="Arial" w:cs="Arial"/>
                <w:sz w:val="20"/>
                <w:szCs w:val="20"/>
              </w:rPr>
              <w:t>области применения</w:t>
            </w:r>
          </w:p>
        </w:tc>
      </w:tr>
      <w:tr w:rsidR="007B649E" w:rsidRPr="007B649E" w14:paraId="57D165F6" w14:textId="77777777" w:rsidTr="008B3B89">
        <w:tc>
          <w:tcPr>
            <w:tcW w:w="1980" w:type="dxa"/>
          </w:tcPr>
          <w:p w14:paraId="278AC8B0" w14:textId="4FDC2C65" w:rsidR="008914D7" w:rsidRPr="007B649E" w:rsidRDefault="0020734B" w:rsidP="008B3B89">
            <w:pPr>
              <w:jc w:val="center"/>
              <w:rPr>
                <w:rFonts w:ascii="Arial" w:hAnsi="Arial" w:cs="Arial"/>
                <w:sz w:val="20"/>
                <w:szCs w:val="20"/>
              </w:rPr>
            </w:pPr>
            <w:r w:rsidRPr="007B649E">
              <w:rPr>
                <w:rFonts w:ascii="Arial" w:hAnsi="Arial" w:cs="Arial"/>
                <w:sz w:val="20"/>
                <w:szCs w:val="20"/>
              </w:rPr>
              <w:t>Р</w:t>
            </w:r>
            <w:r w:rsidR="008914D7" w:rsidRPr="007B649E">
              <w:rPr>
                <w:rFonts w:ascii="Arial" w:hAnsi="Arial" w:cs="Arial"/>
                <w:sz w:val="20"/>
                <w:szCs w:val="20"/>
              </w:rPr>
              <w:t>еализации</w:t>
            </w:r>
          </w:p>
        </w:tc>
        <w:tc>
          <w:tcPr>
            <w:tcW w:w="5386" w:type="dxa"/>
          </w:tcPr>
          <w:p w14:paraId="1241BEF0" w14:textId="2CB4315F" w:rsidR="008914D7" w:rsidRPr="007B649E" w:rsidRDefault="008914D7" w:rsidP="008B3B89">
            <w:pPr>
              <w:jc w:val="both"/>
              <w:rPr>
                <w:rFonts w:ascii="Arial" w:hAnsi="Arial" w:cs="Arial"/>
                <w:sz w:val="20"/>
                <w:szCs w:val="20"/>
              </w:rPr>
            </w:pPr>
            <w:r w:rsidRPr="007B649E">
              <w:rPr>
                <w:rFonts w:ascii="Arial" w:hAnsi="Arial" w:cs="Arial"/>
                <w:sz w:val="20"/>
                <w:szCs w:val="20"/>
              </w:rPr>
              <w:t>Функции, необходимые для реализации больших данных в сервисных компонентах и/или компонентах инфраструктуры</w:t>
            </w:r>
          </w:p>
        </w:tc>
        <w:tc>
          <w:tcPr>
            <w:tcW w:w="2262" w:type="dxa"/>
          </w:tcPr>
          <w:p w14:paraId="7F46BD19" w14:textId="1FB6B438" w:rsidR="008914D7" w:rsidRPr="007B649E" w:rsidRDefault="0098771F" w:rsidP="008B3B89">
            <w:pPr>
              <w:jc w:val="center"/>
              <w:rPr>
                <w:rFonts w:ascii="Arial" w:hAnsi="Arial" w:cs="Arial"/>
                <w:sz w:val="20"/>
                <w:szCs w:val="20"/>
              </w:rPr>
            </w:pPr>
            <w:r w:rsidRPr="007B649E">
              <w:rPr>
                <w:rFonts w:ascii="Arial" w:hAnsi="Arial" w:cs="Arial"/>
                <w:sz w:val="20"/>
                <w:szCs w:val="20"/>
              </w:rPr>
              <w:t>Вне рамок области применения</w:t>
            </w:r>
          </w:p>
        </w:tc>
      </w:tr>
      <w:tr w:rsidR="007B649E" w:rsidRPr="007B649E" w14:paraId="4B65BCDB" w14:textId="77777777" w:rsidTr="008B3B89">
        <w:tc>
          <w:tcPr>
            <w:tcW w:w="1980" w:type="dxa"/>
          </w:tcPr>
          <w:p w14:paraId="17416E34" w14:textId="60E12EF6" w:rsidR="008914D7" w:rsidRPr="007B649E" w:rsidRDefault="0020734B" w:rsidP="008B3B89">
            <w:pPr>
              <w:jc w:val="center"/>
              <w:rPr>
                <w:rFonts w:ascii="Arial" w:hAnsi="Arial" w:cs="Arial"/>
                <w:sz w:val="20"/>
                <w:szCs w:val="20"/>
              </w:rPr>
            </w:pPr>
            <w:r w:rsidRPr="007B649E">
              <w:rPr>
                <w:rFonts w:ascii="Arial" w:hAnsi="Arial" w:cs="Arial"/>
                <w:sz w:val="20"/>
                <w:szCs w:val="20"/>
              </w:rPr>
              <w:t>Р</w:t>
            </w:r>
            <w:r w:rsidR="008914D7" w:rsidRPr="007B649E">
              <w:rPr>
                <w:rFonts w:ascii="Arial" w:hAnsi="Arial" w:cs="Arial"/>
                <w:sz w:val="20"/>
                <w:szCs w:val="20"/>
              </w:rPr>
              <w:t>азвертывания</w:t>
            </w:r>
          </w:p>
        </w:tc>
        <w:tc>
          <w:tcPr>
            <w:tcW w:w="5386" w:type="dxa"/>
          </w:tcPr>
          <w:p w14:paraId="442D8094" w14:textId="0B093469" w:rsidR="008914D7" w:rsidRPr="007B649E" w:rsidRDefault="008914D7" w:rsidP="008B3B89">
            <w:pPr>
              <w:jc w:val="both"/>
              <w:rPr>
                <w:rFonts w:ascii="Arial" w:hAnsi="Arial" w:cs="Arial"/>
                <w:sz w:val="20"/>
                <w:szCs w:val="20"/>
              </w:rPr>
            </w:pPr>
            <w:r w:rsidRPr="007B649E">
              <w:rPr>
                <w:rFonts w:ascii="Arial" w:hAnsi="Arial" w:cs="Arial"/>
                <w:sz w:val="20"/>
                <w:szCs w:val="20"/>
              </w:rPr>
              <w:t xml:space="preserve">Иллюстрация того, каким образом технически реализованы функции </w:t>
            </w:r>
            <w:r w:rsidR="003103C8" w:rsidRPr="007B649E">
              <w:rPr>
                <w:rFonts w:ascii="Arial" w:hAnsi="Arial" w:cs="Arial"/>
                <w:sz w:val="20"/>
                <w:szCs w:val="20"/>
              </w:rPr>
              <w:t xml:space="preserve">БД </w:t>
            </w:r>
            <w:r w:rsidRPr="007B649E">
              <w:rPr>
                <w:rFonts w:ascii="Arial" w:hAnsi="Arial" w:cs="Arial"/>
                <w:sz w:val="20"/>
                <w:szCs w:val="20"/>
              </w:rPr>
              <w:t>в существующих компонентах инфраструктуры или в новых компонентах, которые будут встроены в эту инфраструктуру</w:t>
            </w:r>
          </w:p>
        </w:tc>
        <w:tc>
          <w:tcPr>
            <w:tcW w:w="2262" w:type="dxa"/>
          </w:tcPr>
          <w:p w14:paraId="20AA96BE" w14:textId="3F2C8603" w:rsidR="008914D7" w:rsidRPr="007B649E" w:rsidRDefault="0098771F" w:rsidP="008B3B89">
            <w:pPr>
              <w:jc w:val="center"/>
              <w:rPr>
                <w:rFonts w:ascii="Arial" w:hAnsi="Arial" w:cs="Arial"/>
                <w:sz w:val="20"/>
                <w:szCs w:val="20"/>
              </w:rPr>
            </w:pPr>
            <w:r w:rsidRPr="007B649E">
              <w:rPr>
                <w:rFonts w:ascii="Arial" w:hAnsi="Arial" w:cs="Arial"/>
                <w:sz w:val="20"/>
                <w:szCs w:val="20"/>
              </w:rPr>
              <w:t>Вне рамок области применения</w:t>
            </w:r>
          </w:p>
        </w:tc>
      </w:tr>
    </w:tbl>
    <w:p w14:paraId="329C1A15" w14:textId="34AC9229" w:rsidR="008914D7" w:rsidRPr="007B649E" w:rsidRDefault="008914D7" w:rsidP="008B3B89">
      <w:pPr>
        <w:jc w:val="both"/>
        <w:rPr>
          <w:rFonts w:ascii="Arial" w:hAnsi="Arial" w:cs="Arial"/>
          <w:sz w:val="18"/>
          <w:szCs w:val="18"/>
        </w:rPr>
      </w:pPr>
      <w:r w:rsidRPr="007B649E">
        <w:rPr>
          <w:rFonts w:ascii="Arial" w:hAnsi="Arial" w:cs="Arial"/>
          <w:sz w:val="18"/>
          <w:szCs w:val="18"/>
        </w:rPr>
        <w:t xml:space="preserve">Примечание </w:t>
      </w:r>
      <w:r w:rsidR="0020734B" w:rsidRPr="007B649E">
        <w:rPr>
          <w:rFonts w:ascii="Arial" w:hAnsi="Arial" w:cs="Arial"/>
          <w:sz w:val="18"/>
          <w:szCs w:val="18"/>
        </w:rPr>
        <w:t>–</w:t>
      </w:r>
      <w:r w:rsidRPr="007B649E">
        <w:rPr>
          <w:rFonts w:ascii="Arial" w:hAnsi="Arial" w:cs="Arial"/>
          <w:sz w:val="18"/>
          <w:szCs w:val="18"/>
        </w:rPr>
        <w:t xml:space="preserve"> В настоящем стандарте рассмотрены детали пользовательского и функционального представлений, в то же время представления реализации и развертывания связаны с технологиями и реализациями больших данных конкретных поставщиков и фактическими вариантами развертывания и, следовательно, выходят за рамки настоящего стандарта.</w:t>
      </w:r>
    </w:p>
    <w:p w14:paraId="5EEE98E6" w14:textId="77777777" w:rsidR="008B3B89" w:rsidRPr="007B649E" w:rsidRDefault="008B3B89" w:rsidP="00273783">
      <w:pPr>
        <w:ind w:firstLine="397"/>
        <w:jc w:val="both"/>
        <w:rPr>
          <w:rFonts w:ascii="Arial" w:hAnsi="Arial" w:cs="Arial"/>
          <w:sz w:val="18"/>
          <w:szCs w:val="18"/>
        </w:rPr>
      </w:pPr>
    </w:p>
    <w:p w14:paraId="5830911D" w14:textId="77777777" w:rsidR="0098771F" w:rsidRPr="007B649E" w:rsidRDefault="0098771F" w:rsidP="00273783">
      <w:pPr>
        <w:ind w:firstLine="397"/>
        <w:jc w:val="both"/>
        <w:rPr>
          <w:rFonts w:ascii="Arial" w:hAnsi="Arial" w:cs="Arial"/>
          <w:b/>
          <w:sz w:val="20"/>
          <w:szCs w:val="20"/>
        </w:rPr>
      </w:pPr>
      <w:r w:rsidRPr="007B649E">
        <w:rPr>
          <w:rFonts w:ascii="Arial" w:hAnsi="Arial" w:cs="Arial"/>
          <w:b/>
          <w:sz w:val="20"/>
          <w:szCs w:val="20"/>
        </w:rPr>
        <w:t>6.3 Обзор пользовательского представления</w:t>
      </w:r>
    </w:p>
    <w:p w14:paraId="222CF790" w14:textId="77777777" w:rsidR="00273783" w:rsidRPr="007B649E" w:rsidRDefault="00273783" w:rsidP="00273783">
      <w:pPr>
        <w:ind w:firstLine="397"/>
        <w:jc w:val="both"/>
        <w:rPr>
          <w:rFonts w:ascii="Arial" w:hAnsi="Arial" w:cs="Arial"/>
          <w:b/>
          <w:sz w:val="20"/>
          <w:szCs w:val="20"/>
        </w:rPr>
      </w:pPr>
    </w:p>
    <w:p w14:paraId="41C2604C" w14:textId="006D9DF4" w:rsidR="0098771F" w:rsidRPr="007B649E" w:rsidRDefault="0098771F" w:rsidP="00273783">
      <w:pPr>
        <w:ind w:firstLine="397"/>
        <w:jc w:val="both"/>
        <w:rPr>
          <w:rFonts w:ascii="Arial" w:hAnsi="Arial" w:cs="Arial"/>
          <w:sz w:val="20"/>
          <w:szCs w:val="20"/>
        </w:rPr>
      </w:pPr>
      <w:r w:rsidRPr="007B649E">
        <w:rPr>
          <w:rFonts w:ascii="Arial" w:hAnsi="Arial" w:cs="Arial"/>
          <w:sz w:val="20"/>
          <w:szCs w:val="20"/>
        </w:rPr>
        <w:t xml:space="preserve">В рамках пользовательского представления в экосистеме </w:t>
      </w:r>
      <w:r w:rsidR="003103C8" w:rsidRPr="007B649E">
        <w:rPr>
          <w:rFonts w:ascii="Arial" w:hAnsi="Arial" w:cs="Arial"/>
          <w:sz w:val="20"/>
          <w:szCs w:val="20"/>
        </w:rPr>
        <w:t xml:space="preserve">БД </w:t>
      </w:r>
      <w:r w:rsidRPr="007B649E">
        <w:rPr>
          <w:rFonts w:ascii="Arial" w:hAnsi="Arial" w:cs="Arial"/>
          <w:sz w:val="20"/>
          <w:szCs w:val="20"/>
        </w:rPr>
        <w:t>использ</w:t>
      </w:r>
      <w:r w:rsidR="008B3B89" w:rsidRPr="007B649E">
        <w:rPr>
          <w:rFonts w:ascii="Arial" w:hAnsi="Arial" w:cs="Arial"/>
          <w:sz w:val="20"/>
          <w:szCs w:val="20"/>
        </w:rPr>
        <w:t>уются</w:t>
      </w:r>
      <w:r w:rsidRPr="007B649E">
        <w:rPr>
          <w:rFonts w:ascii="Arial" w:hAnsi="Arial" w:cs="Arial"/>
          <w:sz w:val="20"/>
          <w:szCs w:val="20"/>
        </w:rPr>
        <w:t xml:space="preserve"> понятия:</w:t>
      </w:r>
    </w:p>
    <w:p w14:paraId="62A75C77" w14:textId="0E0C284E" w:rsidR="0098771F" w:rsidRPr="007B649E" w:rsidRDefault="007A7C3E" w:rsidP="00273783">
      <w:pPr>
        <w:ind w:firstLine="397"/>
        <w:jc w:val="both"/>
        <w:rPr>
          <w:rFonts w:ascii="Arial" w:hAnsi="Arial" w:cs="Arial"/>
          <w:sz w:val="20"/>
          <w:szCs w:val="20"/>
        </w:rPr>
      </w:pPr>
      <w:r w:rsidRPr="007B649E">
        <w:rPr>
          <w:rFonts w:ascii="Arial" w:hAnsi="Arial" w:cs="Arial"/>
          <w:sz w:val="20"/>
          <w:szCs w:val="20"/>
        </w:rPr>
        <w:t>–</w:t>
      </w:r>
      <w:r w:rsidR="0098771F" w:rsidRPr="007B649E">
        <w:rPr>
          <w:rFonts w:ascii="Arial" w:hAnsi="Arial" w:cs="Arial"/>
          <w:sz w:val="20"/>
          <w:szCs w:val="20"/>
        </w:rPr>
        <w:t xml:space="preserve"> стороны: сторона представляет собой физическое или юридическое лицо независимо от организационно-правовой формы или их группа; физические или юридические лица в экосистеме больших данных являются ее заинтересованными сторонами;</w:t>
      </w:r>
    </w:p>
    <w:p w14:paraId="72A0EB0D" w14:textId="402A738D" w:rsidR="0098771F" w:rsidRPr="007B649E" w:rsidRDefault="007A7C3E" w:rsidP="00273783">
      <w:pPr>
        <w:ind w:firstLine="397"/>
        <w:jc w:val="both"/>
        <w:rPr>
          <w:rFonts w:ascii="Arial" w:hAnsi="Arial" w:cs="Arial"/>
          <w:sz w:val="20"/>
          <w:szCs w:val="20"/>
        </w:rPr>
      </w:pPr>
      <w:r w:rsidRPr="007B649E">
        <w:rPr>
          <w:rFonts w:ascii="Arial" w:hAnsi="Arial" w:cs="Arial"/>
          <w:sz w:val="20"/>
          <w:szCs w:val="20"/>
        </w:rPr>
        <w:t>–</w:t>
      </w:r>
      <w:r w:rsidR="0098771F" w:rsidRPr="007B649E">
        <w:rPr>
          <w:rFonts w:ascii="Arial" w:hAnsi="Arial" w:cs="Arial"/>
          <w:sz w:val="20"/>
          <w:szCs w:val="20"/>
        </w:rPr>
        <w:t xml:space="preserve"> роли и </w:t>
      </w:r>
      <w:proofErr w:type="spellStart"/>
      <w:r w:rsidR="0098771F" w:rsidRPr="007B649E">
        <w:rPr>
          <w:rFonts w:ascii="Arial" w:hAnsi="Arial" w:cs="Arial"/>
          <w:sz w:val="20"/>
          <w:szCs w:val="20"/>
        </w:rPr>
        <w:t>подроли</w:t>
      </w:r>
      <w:proofErr w:type="spellEnd"/>
      <w:r w:rsidR="0098771F" w:rsidRPr="007B649E">
        <w:rPr>
          <w:rFonts w:ascii="Arial" w:hAnsi="Arial" w:cs="Arial"/>
          <w:sz w:val="20"/>
          <w:szCs w:val="20"/>
        </w:rPr>
        <w:t xml:space="preserve">: роль представляет собой набор деятельностей с большими данными, служащих общей цели: </w:t>
      </w:r>
      <w:proofErr w:type="spellStart"/>
      <w:r w:rsidR="0098771F" w:rsidRPr="007B649E">
        <w:rPr>
          <w:rFonts w:ascii="Arial" w:hAnsi="Arial" w:cs="Arial"/>
          <w:sz w:val="20"/>
          <w:szCs w:val="20"/>
        </w:rPr>
        <w:t>подроль</w:t>
      </w:r>
      <w:proofErr w:type="spellEnd"/>
      <w:r w:rsidR="0098771F" w:rsidRPr="007B649E">
        <w:rPr>
          <w:rFonts w:ascii="Arial" w:hAnsi="Arial" w:cs="Arial"/>
          <w:sz w:val="20"/>
          <w:szCs w:val="20"/>
        </w:rPr>
        <w:t xml:space="preserve"> </w:t>
      </w:r>
      <w:r w:rsidRPr="007B649E">
        <w:rPr>
          <w:rFonts w:ascii="Arial" w:hAnsi="Arial" w:cs="Arial"/>
          <w:sz w:val="20"/>
          <w:szCs w:val="20"/>
        </w:rPr>
        <w:t>–</w:t>
      </w:r>
      <w:r w:rsidR="0098771F" w:rsidRPr="007B649E">
        <w:rPr>
          <w:rFonts w:ascii="Arial" w:hAnsi="Arial" w:cs="Arial"/>
          <w:sz w:val="20"/>
          <w:szCs w:val="20"/>
        </w:rPr>
        <w:t xml:space="preserve"> это подмножество деятельностей с большими данными для данной роли, и разные </w:t>
      </w:r>
      <w:proofErr w:type="spellStart"/>
      <w:r w:rsidR="0098771F" w:rsidRPr="007B649E">
        <w:rPr>
          <w:rFonts w:ascii="Arial" w:hAnsi="Arial" w:cs="Arial"/>
          <w:sz w:val="20"/>
          <w:szCs w:val="20"/>
        </w:rPr>
        <w:t>подроли</w:t>
      </w:r>
      <w:proofErr w:type="spellEnd"/>
      <w:r w:rsidR="0098771F" w:rsidRPr="007B649E">
        <w:rPr>
          <w:rFonts w:ascii="Arial" w:hAnsi="Arial" w:cs="Arial"/>
          <w:sz w:val="20"/>
          <w:szCs w:val="20"/>
        </w:rPr>
        <w:t xml:space="preserve"> могут совместно использовать деятельности, ассоциированные с данной ролью;</w:t>
      </w:r>
    </w:p>
    <w:p w14:paraId="27BEF68B" w14:textId="3B6D8D23" w:rsidR="0098771F" w:rsidRPr="007B649E" w:rsidRDefault="007A7C3E" w:rsidP="00273783">
      <w:pPr>
        <w:ind w:firstLine="397"/>
        <w:jc w:val="both"/>
        <w:rPr>
          <w:rFonts w:ascii="Arial" w:hAnsi="Arial" w:cs="Arial"/>
          <w:sz w:val="20"/>
          <w:szCs w:val="20"/>
        </w:rPr>
      </w:pPr>
      <w:r w:rsidRPr="007B649E">
        <w:rPr>
          <w:rFonts w:ascii="Arial" w:hAnsi="Arial" w:cs="Arial"/>
          <w:sz w:val="20"/>
          <w:szCs w:val="20"/>
        </w:rPr>
        <w:t>–</w:t>
      </w:r>
      <w:r w:rsidR="0098771F" w:rsidRPr="007B649E">
        <w:rPr>
          <w:rFonts w:ascii="Arial" w:hAnsi="Arial" w:cs="Arial"/>
          <w:sz w:val="20"/>
          <w:szCs w:val="20"/>
        </w:rPr>
        <w:t xml:space="preserve"> виды деятельности: деятельность представляет собой определенное исполнение или набор задач, которые должны иметь цель и обеспечивать получение одного или нескольких результатов; деятельность реализуется с использованием функциональных компонентов;</w:t>
      </w:r>
    </w:p>
    <w:p w14:paraId="3AFA79D4" w14:textId="5B593DAA" w:rsidR="0098771F" w:rsidRPr="007B649E" w:rsidRDefault="007A7C3E" w:rsidP="00273783">
      <w:pPr>
        <w:ind w:firstLine="397"/>
        <w:jc w:val="both"/>
        <w:rPr>
          <w:rFonts w:ascii="Arial" w:hAnsi="Arial" w:cs="Arial"/>
          <w:sz w:val="20"/>
          <w:szCs w:val="20"/>
        </w:rPr>
      </w:pPr>
      <w:r w:rsidRPr="007B649E">
        <w:rPr>
          <w:rFonts w:ascii="Arial" w:hAnsi="Arial" w:cs="Arial"/>
          <w:sz w:val="20"/>
          <w:szCs w:val="20"/>
        </w:rPr>
        <w:t>–</w:t>
      </w:r>
      <w:r w:rsidR="0098771F" w:rsidRPr="007B649E">
        <w:rPr>
          <w:rFonts w:ascii="Arial" w:hAnsi="Arial" w:cs="Arial"/>
          <w:sz w:val="20"/>
          <w:szCs w:val="20"/>
        </w:rPr>
        <w:t xml:space="preserve"> сквозные аспекты: сквозные аспекты могут быть общими и влиять на несколько ролей и на несколько видов деятельности с большими данными; сквозные аспекты сопоставляются с многоуровневыми функциями и связанными с ними функциональными компонентами, которые реализуют те или иные виды деятельности в рамках сквозного аспекта.</w:t>
      </w:r>
    </w:p>
    <w:p w14:paraId="29E14171" w14:textId="48F9EE8B" w:rsidR="0098771F" w:rsidRPr="007B649E" w:rsidRDefault="0098771F" w:rsidP="00273783">
      <w:pPr>
        <w:ind w:firstLine="397"/>
        <w:jc w:val="both"/>
        <w:rPr>
          <w:rFonts w:ascii="Arial" w:hAnsi="Arial" w:cs="Arial"/>
          <w:sz w:val="18"/>
          <w:szCs w:val="20"/>
        </w:rPr>
      </w:pPr>
      <w:r w:rsidRPr="007B649E">
        <w:rPr>
          <w:rFonts w:ascii="Arial" w:hAnsi="Arial" w:cs="Arial"/>
          <w:sz w:val="18"/>
          <w:szCs w:val="20"/>
        </w:rPr>
        <w:t xml:space="preserve">Примечание </w:t>
      </w:r>
      <w:r w:rsidR="007A7C3E" w:rsidRPr="007B649E">
        <w:rPr>
          <w:rFonts w:ascii="Arial" w:hAnsi="Arial" w:cs="Arial"/>
          <w:sz w:val="18"/>
          <w:szCs w:val="20"/>
        </w:rPr>
        <w:t>–</w:t>
      </w:r>
      <w:r w:rsidRPr="007B649E">
        <w:rPr>
          <w:rFonts w:ascii="Arial" w:hAnsi="Arial" w:cs="Arial"/>
          <w:sz w:val="18"/>
          <w:szCs w:val="20"/>
        </w:rPr>
        <w:t xml:space="preserve"> Сторона может взять на себя более одной роли в любой конкретный момент и может участвовать в определенном подмножестве видов деятельности в рамках этой роли. Примеры сторон включают, помимо прочего, крупные корпорации, малые и средние предприятия, государственные организации, академические учреждения и частных лиц.</w:t>
      </w:r>
    </w:p>
    <w:p w14:paraId="4825C178" w14:textId="05511187" w:rsidR="008914D7" w:rsidRPr="007B649E" w:rsidRDefault="0098771F" w:rsidP="00273783">
      <w:pPr>
        <w:ind w:firstLine="397"/>
        <w:jc w:val="both"/>
        <w:rPr>
          <w:rFonts w:ascii="Arial" w:hAnsi="Arial" w:cs="Arial"/>
          <w:sz w:val="20"/>
          <w:szCs w:val="20"/>
        </w:rPr>
      </w:pPr>
      <w:r w:rsidRPr="007B649E">
        <w:rPr>
          <w:rFonts w:ascii="Arial" w:hAnsi="Arial" w:cs="Arial"/>
          <w:sz w:val="20"/>
          <w:szCs w:val="20"/>
        </w:rPr>
        <w:t xml:space="preserve">На рисунке </w:t>
      </w:r>
      <w:r w:rsidR="007A7C3E" w:rsidRPr="007B649E">
        <w:rPr>
          <w:rFonts w:ascii="Arial" w:hAnsi="Arial" w:cs="Arial"/>
          <w:sz w:val="20"/>
          <w:szCs w:val="20"/>
        </w:rPr>
        <w:t xml:space="preserve">3 </w:t>
      </w:r>
      <w:r w:rsidRPr="007B649E">
        <w:rPr>
          <w:rFonts w:ascii="Arial" w:hAnsi="Arial" w:cs="Arial"/>
          <w:sz w:val="20"/>
          <w:szCs w:val="20"/>
        </w:rPr>
        <w:t>показаны взаимосвязи между сущностями пользовательского представления.</w:t>
      </w:r>
    </w:p>
    <w:p w14:paraId="196F4A36" w14:textId="77777777" w:rsidR="00273783" w:rsidRPr="007B649E" w:rsidRDefault="00273783" w:rsidP="00273783">
      <w:pPr>
        <w:ind w:firstLine="397"/>
        <w:jc w:val="both"/>
        <w:rPr>
          <w:rFonts w:ascii="Arial" w:hAnsi="Arial" w:cs="Arial"/>
          <w:sz w:val="20"/>
          <w:szCs w:val="20"/>
        </w:rPr>
      </w:pPr>
    </w:p>
    <w:p w14:paraId="7F4772C0" w14:textId="21E483D2" w:rsidR="008914D7" w:rsidRPr="007B649E" w:rsidRDefault="000D73EF" w:rsidP="000D73EF">
      <w:pPr>
        <w:spacing w:after="120"/>
        <w:jc w:val="center"/>
        <w:rPr>
          <w:rFonts w:ascii="Arial" w:hAnsi="Arial" w:cs="Arial"/>
          <w:sz w:val="20"/>
          <w:szCs w:val="20"/>
        </w:rPr>
      </w:pPr>
      <w:r w:rsidRPr="007B649E">
        <w:rPr>
          <w:rFonts w:ascii="Arial" w:hAnsi="Arial" w:cs="Arial"/>
          <w:noProof/>
          <w:sz w:val="20"/>
          <w:szCs w:val="20"/>
        </w:rPr>
        <w:drawing>
          <wp:inline distT="0" distB="0" distL="0" distR="0" wp14:anchorId="56A1DBB7" wp14:editId="06B428B7">
            <wp:extent cx="3174078" cy="2019868"/>
            <wp:effectExtent l="0" t="0" r="762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220035" cy="2049113"/>
                    </a:xfrm>
                    <a:prstGeom prst="rect">
                      <a:avLst/>
                    </a:prstGeom>
                  </pic:spPr>
                </pic:pic>
              </a:graphicData>
            </a:graphic>
          </wp:inline>
        </w:drawing>
      </w:r>
    </w:p>
    <w:p w14:paraId="197BEFDC" w14:textId="1F411DA7" w:rsidR="008914D7" w:rsidRPr="007B649E" w:rsidRDefault="000D73EF" w:rsidP="007A7C3E">
      <w:pPr>
        <w:ind w:firstLine="397"/>
        <w:jc w:val="center"/>
        <w:rPr>
          <w:rFonts w:ascii="Arial" w:hAnsi="Arial" w:cs="Arial"/>
          <w:sz w:val="18"/>
          <w:szCs w:val="20"/>
        </w:rPr>
      </w:pPr>
      <w:r w:rsidRPr="007B649E">
        <w:rPr>
          <w:rFonts w:ascii="Arial" w:hAnsi="Arial" w:cs="Arial"/>
          <w:sz w:val="18"/>
          <w:szCs w:val="20"/>
        </w:rPr>
        <w:t>Обозначения</w:t>
      </w:r>
    </w:p>
    <w:p w14:paraId="3CA96E16" w14:textId="77777777" w:rsidR="007A7C3E" w:rsidRPr="007B649E" w:rsidRDefault="000D73EF" w:rsidP="007A7C3E">
      <w:pPr>
        <w:ind w:firstLine="397"/>
        <w:jc w:val="center"/>
        <w:rPr>
          <w:rFonts w:ascii="Arial" w:hAnsi="Arial" w:cs="Arial"/>
          <w:sz w:val="18"/>
          <w:szCs w:val="20"/>
        </w:rPr>
      </w:pPr>
      <w:r w:rsidRPr="007B649E">
        <w:rPr>
          <w:rFonts w:ascii="Arial" w:hAnsi="Arial" w:cs="Arial"/>
          <w:sz w:val="18"/>
          <w:szCs w:val="20"/>
        </w:rPr>
        <w:t xml:space="preserve">1 </w:t>
      </w:r>
      <w:r w:rsidR="007A7C3E" w:rsidRPr="007B649E">
        <w:rPr>
          <w:rFonts w:ascii="Arial" w:hAnsi="Arial" w:cs="Arial"/>
          <w:sz w:val="18"/>
          <w:szCs w:val="20"/>
        </w:rPr>
        <w:t>–</w:t>
      </w:r>
      <w:r w:rsidRPr="007B649E">
        <w:rPr>
          <w:rFonts w:ascii="Arial" w:hAnsi="Arial" w:cs="Arial"/>
          <w:sz w:val="18"/>
          <w:szCs w:val="20"/>
        </w:rPr>
        <w:t xml:space="preserve"> сторона; </w:t>
      </w:r>
      <w:r w:rsidR="007A7C3E" w:rsidRPr="007B649E">
        <w:rPr>
          <w:rFonts w:ascii="Arial" w:hAnsi="Arial" w:cs="Arial"/>
          <w:sz w:val="18"/>
          <w:szCs w:val="20"/>
        </w:rPr>
        <w:t xml:space="preserve">2 – роль; 3 – </w:t>
      </w:r>
      <w:proofErr w:type="spellStart"/>
      <w:r w:rsidR="007A7C3E" w:rsidRPr="007B649E">
        <w:rPr>
          <w:rFonts w:ascii="Arial" w:hAnsi="Arial" w:cs="Arial"/>
          <w:sz w:val="18"/>
          <w:szCs w:val="20"/>
        </w:rPr>
        <w:t>подроль</w:t>
      </w:r>
      <w:proofErr w:type="spellEnd"/>
      <w:r w:rsidR="007A7C3E" w:rsidRPr="007B649E">
        <w:rPr>
          <w:rFonts w:ascii="Arial" w:hAnsi="Arial" w:cs="Arial"/>
          <w:sz w:val="18"/>
          <w:szCs w:val="20"/>
        </w:rPr>
        <w:t>; 4 – деятельность; 5 – сквозной аспект</w:t>
      </w:r>
    </w:p>
    <w:p w14:paraId="2075DB7C" w14:textId="103C7C5E" w:rsidR="008914D7" w:rsidRPr="007B649E" w:rsidRDefault="000D73EF" w:rsidP="000D73EF">
      <w:pPr>
        <w:spacing w:after="120"/>
        <w:jc w:val="center"/>
        <w:rPr>
          <w:rFonts w:ascii="Arial" w:hAnsi="Arial" w:cs="Arial"/>
          <w:b/>
          <w:bCs/>
          <w:sz w:val="18"/>
          <w:szCs w:val="18"/>
        </w:rPr>
      </w:pPr>
      <w:r w:rsidRPr="007B649E">
        <w:rPr>
          <w:rFonts w:ascii="Arial" w:hAnsi="Arial" w:cs="Arial"/>
          <w:b/>
          <w:bCs/>
          <w:sz w:val="18"/>
          <w:szCs w:val="18"/>
        </w:rPr>
        <w:t xml:space="preserve">Рисунок </w:t>
      </w:r>
      <w:r w:rsidR="007A7C3E" w:rsidRPr="007B649E">
        <w:rPr>
          <w:rFonts w:ascii="Arial" w:hAnsi="Arial" w:cs="Arial"/>
          <w:b/>
          <w:bCs/>
          <w:sz w:val="18"/>
          <w:szCs w:val="18"/>
        </w:rPr>
        <w:t>3 –</w:t>
      </w:r>
      <w:r w:rsidRPr="007B649E">
        <w:rPr>
          <w:rFonts w:ascii="Arial" w:hAnsi="Arial" w:cs="Arial"/>
          <w:b/>
          <w:bCs/>
          <w:sz w:val="18"/>
          <w:szCs w:val="18"/>
        </w:rPr>
        <w:t xml:space="preserve"> Сущности пользовательского представления</w:t>
      </w:r>
    </w:p>
    <w:p w14:paraId="2ABA00DA" w14:textId="29B4399E" w:rsidR="008914D7" w:rsidRPr="007B649E" w:rsidRDefault="000D73EF" w:rsidP="00273783">
      <w:pPr>
        <w:ind w:firstLine="397"/>
        <w:jc w:val="both"/>
        <w:rPr>
          <w:rFonts w:ascii="Arial" w:hAnsi="Arial" w:cs="Arial"/>
          <w:b/>
          <w:sz w:val="20"/>
          <w:szCs w:val="20"/>
        </w:rPr>
      </w:pPr>
      <w:r w:rsidRPr="007B649E">
        <w:rPr>
          <w:rFonts w:ascii="Arial" w:hAnsi="Arial" w:cs="Arial"/>
          <w:b/>
          <w:sz w:val="20"/>
          <w:szCs w:val="20"/>
        </w:rPr>
        <w:lastRenderedPageBreak/>
        <w:t>6.4 Обзор функционального представления</w:t>
      </w:r>
    </w:p>
    <w:p w14:paraId="7D3A62FC" w14:textId="77777777" w:rsidR="00D06FD5" w:rsidRPr="007B649E" w:rsidRDefault="00D06FD5" w:rsidP="00273783">
      <w:pPr>
        <w:ind w:firstLine="397"/>
        <w:jc w:val="both"/>
        <w:rPr>
          <w:rFonts w:ascii="Arial" w:hAnsi="Arial" w:cs="Arial"/>
          <w:sz w:val="20"/>
          <w:szCs w:val="20"/>
        </w:rPr>
      </w:pPr>
    </w:p>
    <w:p w14:paraId="4D4FB1D3" w14:textId="0275D35E" w:rsidR="000D73EF" w:rsidRPr="007B649E" w:rsidRDefault="000D73EF" w:rsidP="00273783">
      <w:pPr>
        <w:ind w:firstLine="397"/>
        <w:jc w:val="both"/>
        <w:rPr>
          <w:rFonts w:ascii="Arial" w:hAnsi="Arial" w:cs="Arial"/>
          <w:sz w:val="20"/>
          <w:szCs w:val="20"/>
        </w:rPr>
      </w:pPr>
      <w:r w:rsidRPr="007B649E">
        <w:rPr>
          <w:rFonts w:ascii="Arial" w:hAnsi="Arial" w:cs="Arial"/>
          <w:sz w:val="20"/>
          <w:szCs w:val="20"/>
        </w:rPr>
        <w:t xml:space="preserve">Функциональное представление является технологически нейтральным описанием функций, необходимых для формирования системы больших данных. Оно описывает распределение функций, необходимых для поддержания различных видов деятельности с </w:t>
      </w:r>
      <w:r w:rsidR="003103C8" w:rsidRPr="007B649E">
        <w:rPr>
          <w:rFonts w:ascii="Arial" w:hAnsi="Arial" w:cs="Arial"/>
          <w:sz w:val="20"/>
          <w:szCs w:val="20"/>
        </w:rPr>
        <w:t>БД</w:t>
      </w:r>
      <w:r w:rsidRPr="007B649E">
        <w:rPr>
          <w:rFonts w:ascii="Arial" w:hAnsi="Arial" w:cs="Arial"/>
          <w:sz w:val="20"/>
          <w:szCs w:val="20"/>
        </w:rPr>
        <w:t>. Функциональная архитектура также определяет взаимозависимости между функциями.</w:t>
      </w:r>
    </w:p>
    <w:p w14:paraId="02F37845" w14:textId="7B705681" w:rsidR="000D73EF" w:rsidRPr="007B649E" w:rsidRDefault="000D73EF" w:rsidP="00273783">
      <w:pPr>
        <w:ind w:firstLine="397"/>
        <w:jc w:val="both"/>
        <w:rPr>
          <w:rFonts w:ascii="Arial" w:hAnsi="Arial" w:cs="Arial"/>
          <w:sz w:val="20"/>
          <w:szCs w:val="20"/>
        </w:rPr>
      </w:pPr>
      <w:r w:rsidRPr="007B649E">
        <w:rPr>
          <w:rFonts w:ascii="Arial" w:hAnsi="Arial" w:cs="Arial"/>
          <w:sz w:val="20"/>
          <w:szCs w:val="20"/>
        </w:rPr>
        <w:t>В</w:t>
      </w:r>
      <w:r w:rsidR="003462D7" w:rsidRPr="007B649E">
        <w:rPr>
          <w:rFonts w:ascii="Arial" w:hAnsi="Arial" w:cs="Arial"/>
          <w:sz w:val="20"/>
          <w:szCs w:val="20"/>
        </w:rPr>
        <w:t xml:space="preserve"> рамках функционального представления в</w:t>
      </w:r>
      <w:r w:rsidRPr="007B649E">
        <w:rPr>
          <w:rFonts w:ascii="Arial" w:hAnsi="Arial" w:cs="Arial"/>
          <w:sz w:val="20"/>
          <w:szCs w:val="20"/>
        </w:rPr>
        <w:t xml:space="preserve"> архитектуре больших данных </w:t>
      </w:r>
      <w:r w:rsidR="003462D7" w:rsidRPr="007B649E">
        <w:rPr>
          <w:rFonts w:ascii="Arial" w:hAnsi="Arial" w:cs="Arial"/>
          <w:sz w:val="20"/>
          <w:szCs w:val="20"/>
        </w:rPr>
        <w:t>используются</w:t>
      </w:r>
      <w:r w:rsidRPr="007B649E">
        <w:rPr>
          <w:rFonts w:ascii="Arial" w:hAnsi="Arial" w:cs="Arial"/>
          <w:sz w:val="20"/>
          <w:szCs w:val="20"/>
        </w:rPr>
        <w:t xml:space="preserve"> понятия:</w:t>
      </w:r>
    </w:p>
    <w:p w14:paraId="061D228B" w14:textId="14162706" w:rsidR="000D73EF" w:rsidRPr="007B649E" w:rsidRDefault="007A7C3E" w:rsidP="00273783">
      <w:pPr>
        <w:ind w:firstLine="397"/>
        <w:jc w:val="both"/>
        <w:rPr>
          <w:rFonts w:ascii="Arial" w:hAnsi="Arial" w:cs="Arial"/>
          <w:sz w:val="20"/>
          <w:szCs w:val="20"/>
        </w:rPr>
      </w:pPr>
      <w:r w:rsidRPr="007B649E">
        <w:rPr>
          <w:rFonts w:ascii="Arial" w:hAnsi="Arial" w:cs="Arial"/>
          <w:sz w:val="20"/>
          <w:szCs w:val="20"/>
        </w:rPr>
        <w:t>–</w:t>
      </w:r>
      <w:r w:rsidR="000D73EF" w:rsidRPr="007B649E">
        <w:rPr>
          <w:rFonts w:ascii="Arial" w:hAnsi="Arial" w:cs="Arial"/>
          <w:sz w:val="20"/>
          <w:szCs w:val="20"/>
        </w:rPr>
        <w:t xml:space="preserve"> функциональные компоненты: функциональный компонент представляет собой такой функциональный строительный блок, который предназначен для участия в той или иной деятельности в процессе имплементации;</w:t>
      </w:r>
    </w:p>
    <w:p w14:paraId="5C7D8333" w14:textId="2EFBDBAF" w:rsidR="000D73EF" w:rsidRPr="007B649E" w:rsidRDefault="007A7C3E" w:rsidP="00273783">
      <w:pPr>
        <w:ind w:firstLine="397"/>
        <w:jc w:val="both"/>
        <w:rPr>
          <w:rFonts w:ascii="Arial" w:hAnsi="Arial" w:cs="Arial"/>
          <w:sz w:val="20"/>
          <w:szCs w:val="20"/>
        </w:rPr>
      </w:pPr>
      <w:r w:rsidRPr="007B649E">
        <w:rPr>
          <w:rFonts w:ascii="Arial" w:hAnsi="Arial" w:cs="Arial"/>
          <w:sz w:val="20"/>
          <w:szCs w:val="20"/>
        </w:rPr>
        <w:t>–</w:t>
      </w:r>
      <w:r w:rsidR="000D73EF" w:rsidRPr="007B649E">
        <w:rPr>
          <w:rFonts w:ascii="Arial" w:hAnsi="Arial" w:cs="Arial"/>
          <w:sz w:val="20"/>
          <w:szCs w:val="20"/>
        </w:rPr>
        <w:t xml:space="preserve"> функциональные уровни: уровень представляет собой набор функциональных компонентов со схожими возможностями или служащих общей цели;</w:t>
      </w:r>
    </w:p>
    <w:p w14:paraId="7C41987F" w14:textId="7DCB16F8" w:rsidR="000D73EF" w:rsidRPr="007B649E" w:rsidRDefault="007A7C3E" w:rsidP="00273783">
      <w:pPr>
        <w:ind w:firstLine="397"/>
        <w:jc w:val="both"/>
        <w:rPr>
          <w:rFonts w:ascii="Arial" w:hAnsi="Arial" w:cs="Arial"/>
          <w:sz w:val="20"/>
          <w:szCs w:val="20"/>
        </w:rPr>
      </w:pPr>
      <w:r w:rsidRPr="007B649E">
        <w:rPr>
          <w:rFonts w:ascii="Arial" w:hAnsi="Arial" w:cs="Arial"/>
          <w:sz w:val="20"/>
          <w:szCs w:val="20"/>
        </w:rPr>
        <w:t>–</w:t>
      </w:r>
      <w:r w:rsidR="000D73EF" w:rsidRPr="007B649E">
        <w:rPr>
          <w:rFonts w:ascii="Arial" w:hAnsi="Arial" w:cs="Arial"/>
          <w:sz w:val="20"/>
          <w:szCs w:val="20"/>
        </w:rPr>
        <w:t xml:space="preserve"> многоуровневые функции: многоуровневые функции включают в себя функциональные компоненты с возможностями, используемыми на нескольких функциональных уровнях; они также могут быть сгруппированы в подмножества.</w:t>
      </w:r>
    </w:p>
    <w:p w14:paraId="1C09B6E7" w14:textId="0DEEE9F6" w:rsidR="000D73EF" w:rsidRPr="007B649E" w:rsidRDefault="000D73EF" w:rsidP="00273783">
      <w:pPr>
        <w:ind w:firstLine="397"/>
        <w:jc w:val="both"/>
        <w:rPr>
          <w:rFonts w:ascii="Arial" w:hAnsi="Arial" w:cs="Arial"/>
          <w:sz w:val="18"/>
          <w:szCs w:val="18"/>
        </w:rPr>
      </w:pPr>
      <w:r w:rsidRPr="007B649E">
        <w:rPr>
          <w:rFonts w:ascii="Arial" w:hAnsi="Arial" w:cs="Arial"/>
          <w:sz w:val="18"/>
          <w:szCs w:val="18"/>
        </w:rPr>
        <w:t xml:space="preserve">Примечание </w:t>
      </w:r>
      <w:r w:rsidR="007A7C3E" w:rsidRPr="007B649E">
        <w:rPr>
          <w:rFonts w:ascii="Arial" w:hAnsi="Arial" w:cs="Arial"/>
          <w:sz w:val="18"/>
          <w:szCs w:val="18"/>
        </w:rPr>
        <w:t>–</w:t>
      </w:r>
      <w:r w:rsidRPr="007B649E">
        <w:rPr>
          <w:rFonts w:ascii="Arial" w:hAnsi="Arial" w:cs="Arial"/>
          <w:sz w:val="18"/>
          <w:szCs w:val="18"/>
        </w:rPr>
        <w:t xml:space="preserve"> Создание функциональных компонентов в конкретной системе больших данных на всех уровнях является необязательным.</w:t>
      </w:r>
    </w:p>
    <w:p w14:paraId="1D2D6B08" w14:textId="5BBBCA65" w:rsidR="000D73EF" w:rsidRPr="007B649E" w:rsidRDefault="006534F8" w:rsidP="00273783">
      <w:pPr>
        <w:ind w:firstLine="397"/>
        <w:jc w:val="both"/>
        <w:rPr>
          <w:rFonts w:ascii="Arial" w:hAnsi="Arial" w:cs="Arial"/>
          <w:sz w:val="20"/>
          <w:szCs w:val="20"/>
        </w:rPr>
      </w:pPr>
      <w:r w:rsidRPr="007B649E">
        <w:rPr>
          <w:rFonts w:ascii="Arial" w:hAnsi="Arial" w:cs="Arial"/>
          <w:sz w:val="20"/>
          <w:szCs w:val="20"/>
        </w:rPr>
        <w:t>Р</w:t>
      </w:r>
      <w:r w:rsidR="000D73EF" w:rsidRPr="007B649E">
        <w:rPr>
          <w:rFonts w:ascii="Arial" w:hAnsi="Arial" w:cs="Arial"/>
          <w:sz w:val="20"/>
          <w:szCs w:val="20"/>
        </w:rPr>
        <w:t>исун</w:t>
      </w:r>
      <w:r w:rsidRPr="007B649E">
        <w:rPr>
          <w:rFonts w:ascii="Arial" w:hAnsi="Arial" w:cs="Arial"/>
          <w:sz w:val="20"/>
          <w:szCs w:val="20"/>
        </w:rPr>
        <w:t>ок</w:t>
      </w:r>
      <w:r w:rsidR="000D73EF" w:rsidRPr="007B649E">
        <w:rPr>
          <w:rFonts w:ascii="Arial" w:hAnsi="Arial" w:cs="Arial"/>
          <w:sz w:val="20"/>
          <w:szCs w:val="20"/>
        </w:rPr>
        <w:t xml:space="preserve"> </w:t>
      </w:r>
      <w:r w:rsidR="003462D7" w:rsidRPr="007B649E">
        <w:rPr>
          <w:rFonts w:ascii="Arial" w:hAnsi="Arial" w:cs="Arial"/>
          <w:sz w:val="20"/>
          <w:szCs w:val="20"/>
        </w:rPr>
        <w:t xml:space="preserve">4 </w:t>
      </w:r>
      <w:r w:rsidRPr="007B649E">
        <w:rPr>
          <w:rFonts w:ascii="Arial" w:hAnsi="Arial" w:cs="Arial"/>
          <w:sz w:val="20"/>
          <w:szCs w:val="20"/>
        </w:rPr>
        <w:t>иллюстрирует понятия функциональных компонентов, функциональных уровней и многоуровневых функций.</w:t>
      </w:r>
    </w:p>
    <w:p w14:paraId="1A966465" w14:textId="77777777" w:rsidR="00273783" w:rsidRPr="007B649E" w:rsidRDefault="00273783" w:rsidP="00273783">
      <w:pPr>
        <w:ind w:firstLine="397"/>
        <w:jc w:val="both"/>
        <w:rPr>
          <w:rFonts w:ascii="Arial" w:hAnsi="Arial" w:cs="Arial"/>
          <w:sz w:val="20"/>
          <w:szCs w:val="20"/>
        </w:rPr>
      </w:pPr>
    </w:p>
    <w:p w14:paraId="04723280" w14:textId="05661F36" w:rsidR="000D73EF" w:rsidRPr="007B649E" w:rsidRDefault="000D73EF" w:rsidP="000D73EF">
      <w:pPr>
        <w:spacing w:after="120"/>
        <w:jc w:val="center"/>
        <w:rPr>
          <w:rFonts w:ascii="Arial" w:hAnsi="Arial" w:cs="Arial"/>
          <w:sz w:val="20"/>
          <w:szCs w:val="20"/>
        </w:rPr>
      </w:pPr>
      <w:r w:rsidRPr="007B649E">
        <w:rPr>
          <w:rFonts w:ascii="Arial" w:hAnsi="Arial" w:cs="Arial"/>
          <w:noProof/>
          <w:sz w:val="20"/>
          <w:szCs w:val="20"/>
        </w:rPr>
        <w:drawing>
          <wp:inline distT="0" distB="0" distL="0" distR="0" wp14:anchorId="39C8186F" wp14:editId="37DC72C3">
            <wp:extent cx="4557370" cy="3236631"/>
            <wp:effectExtent l="0" t="0" r="0" b="190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614371" cy="3277113"/>
                    </a:xfrm>
                    <a:prstGeom prst="rect">
                      <a:avLst/>
                    </a:prstGeom>
                  </pic:spPr>
                </pic:pic>
              </a:graphicData>
            </a:graphic>
          </wp:inline>
        </w:drawing>
      </w:r>
    </w:p>
    <w:p w14:paraId="09B145C7" w14:textId="7EA8BDA8" w:rsidR="000D73EF" w:rsidRPr="007B649E" w:rsidRDefault="000D73EF" w:rsidP="00FD4092">
      <w:pPr>
        <w:jc w:val="center"/>
        <w:rPr>
          <w:rFonts w:ascii="Arial" w:hAnsi="Arial" w:cs="Arial"/>
          <w:b/>
          <w:bCs/>
          <w:sz w:val="18"/>
          <w:szCs w:val="18"/>
        </w:rPr>
      </w:pPr>
      <w:r w:rsidRPr="007B649E">
        <w:rPr>
          <w:rFonts w:ascii="Arial" w:hAnsi="Arial" w:cs="Arial"/>
          <w:b/>
          <w:bCs/>
          <w:sz w:val="18"/>
          <w:szCs w:val="18"/>
        </w:rPr>
        <w:t xml:space="preserve">Рисунок </w:t>
      </w:r>
      <w:r w:rsidR="003462D7" w:rsidRPr="007B649E">
        <w:rPr>
          <w:rFonts w:ascii="Arial" w:hAnsi="Arial" w:cs="Arial"/>
          <w:b/>
          <w:bCs/>
          <w:sz w:val="18"/>
          <w:szCs w:val="18"/>
        </w:rPr>
        <w:t>4 –</w:t>
      </w:r>
      <w:r w:rsidRPr="007B649E">
        <w:rPr>
          <w:rFonts w:ascii="Arial" w:hAnsi="Arial" w:cs="Arial"/>
          <w:b/>
          <w:bCs/>
          <w:sz w:val="18"/>
          <w:szCs w:val="18"/>
        </w:rPr>
        <w:t xml:space="preserve"> Функциональные уровни</w:t>
      </w:r>
    </w:p>
    <w:p w14:paraId="3A4AABE6" w14:textId="77777777" w:rsidR="003462D7" w:rsidRPr="007B649E" w:rsidRDefault="003462D7" w:rsidP="00FD4092">
      <w:pPr>
        <w:jc w:val="center"/>
        <w:rPr>
          <w:rFonts w:ascii="Arial" w:hAnsi="Arial" w:cs="Arial"/>
          <w:b/>
          <w:bCs/>
          <w:sz w:val="18"/>
          <w:szCs w:val="18"/>
        </w:rPr>
      </w:pPr>
    </w:p>
    <w:p w14:paraId="064BB181" w14:textId="0262CD2A" w:rsidR="000D73EF" w:rsidRPr="007B649E" w:rsidRDefault="006534F8" w:rsidP="00FD4092">
      <w:pPr>
        <w:ind w:firstLine="397"/>
        <w:jc w:val="both"/>
        <w:rPr>
          <w:rFonts w:ascii="Arial" w:hAnsi="Arial" w:cs="Arial"/>
          <w:b/>
          <w:sz w:val="20"/>
          <w:szCs w:val="20"/>
        </w:rPr>
      </w:pPr>
      <w:r w:rsidRPr="007B649E">
        <w:rPr>
          <w:rFonts w:ascii="Arial" w:hAnsi="Arial" w:cs="Arial"/>
          <w:b/>
          <w:sz w:val="20"/>
          <w:szCs w:val="20"/>
        </w:rPr>
        <w:t>6.5 Взаимосвязи между пользовательским и функциональным представлениями</w:t>
      </w:r>
    </w:p>
    <w:p w14:paraId="3D84DD17" w14:textId="77777777" w:rsidR="00273783" w:rsidRPr="007B649E" w:rsidRDefault="00273783" w:rsidP="00FD4092">
      <w:pPr>
        <w:ind w:firstLine="397"/>
        <w:jc w:val="both"/>
        <w:rPr>
          <w:rFonts w:ascii="Arial" w:hAnsi="Arial" w:cs="Arial"/>
          <w:b/>
          <w:sz w:val="20"/>
          <w:szCs w:val="20"/>
        </w:rPr>
      </w:pPr>
    </w:p>
    <w:p w14:paraId="609C0BA5" w14:textId="2CE3BF52" w:rsidR="000D73EF" w:rsidRPr="007B649E" w:rsidRDefault="006534F8" w:rsidP="007F3DC0">
      <w:pPr>
        <w:ind w:firstLine="397"/>
        <w:jc w:val="both"/>
        <w:rPr>
          <w:rFonts w:ascii="Arial" w:hAnsi="Arial" w:cs="Arial"/>
          <w:sz w:val="20"/>
          <w:szCs w:val="20"/>
        </w:rPr>
      </w:pPr>
      <w:r w:rsidRPr="007B649E">
        <w:rPr>
          <w:rFonts w:ascii="Arial" w:hAnsi="Arial" w:cs="Arial"/>
          <w:sz w:val="20"/>
          <w:szCs w:val="20"/>
        </w:rPr>
        <w:t xml:space="preserve">На рисунке </w:t>
      </w:r>
      <w:r w:rsidR="003D3E63" w:rsidRPr="007B649E">
        <w:rPr>
          <w:rFonts w:ascii="Arial" w:hAnsi="Arial" w:cs="Arial"/>
          <w:sz w:val="20"/>
          <w:szCs w:val="20"/>
        </w:rPr>
        <w:t xml:space="preserve">5 </w:t>
      </w:r>
      <w:r w:rsidRPr="007B649E">
        <w:rPr>
          <w:rFonts w:ascii="Arial" w:hAnsi="Arial" w:cs="Arial"/>
          <w:sz w:val="20"/>
          <w:szCs w:val="20"/>
        </w:rPr>
        <w:t>показана взаимосвязь пользовательского представления, отражающего совокупность видов деятельности с большими данными, и функционального представления в виде набора функциональных компонентов.</w:t>
      </w:r>
    </w:p>
    <w:p w14:paraId="72F3E19D" w14:textId="5F447C23" w:rsidR="000D73EF" w:rsidRPr="007B649E" w:rsidRDefault="006534F8" w:rsidP="007F3DC0">
      <w:pPr>
        <w:jc w:val="center"/>
        <w:rPr>
          <w:rFonts w:ascii="Arial" w:hAnsi="Arial" w:cs="Arial"/>
          <w:sz w:val="20"/>
          <w:szCs w:val="20"/>
        </w:rPr>
      </w:pPr>
      <w:r w:rsidRPr="007B649E">
        <w:rPr>
          <w:rFonts w:ascii="Arial" w:hAnsi="Arial" w:cs="Arial"/>
          <w:noProof/>
          <w:sz w:val="20"/>
          <w:szCs w:val="20"/>
        </w:rPr>
        <w:lastRenderedPageBreak/>
        <w:drawing>
          <wp:inline distT="0" distB="0" distL="0" distR="0" wp14:anchorId="615B3676" wp14:editId="205B70D3">
            <wp:extent cx="6120130" cy="32385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20130" cy="3238500"/>
                    </a:xfrm>
                    <a:prstGeom prst="rect">
                      <a:avLst/>
                    </a:prstGeom>
                  </pic:spPr>
                </pic:pic>
              </a:graphicData>
            </a:graphic>
          </wp:inline>
        </w:drawing>
      </w:r>
    </w:p>
    <w:p w14:paraId="6074C83E" w14:textId="77777777" w:rsidR="007F3DC0" w:rsidRPr="007B649E" w:rsidRDefault="007F3DC0" w:rsidP="007F3DC0">
      <w:pPr>
        <w:jc w:val="center"/>
        <w:rPr>
          <w:rFonts w:ascii="Arial" w:hAnsi="Arial" w:cs="Arial"/>
          <w:b/>
          <w:bCs/>
          <w:sz w:val="18"/>
          <w:szCs w:val="18"/>
        </w:rPr>
      </w:pPr>
    </w:p>
    <w:p w14:paraId="484FF1F6" w14:textId="46AFC712" w:rsidR="006534F8" w:rsidRPr="007B649E" w:rsidRDefault="006534F8" w:rsidP="007F3DC0">
      <w:pPr>
        <w:jc w:val="center"/>
        <w:rPr>
          <w:rFonts w:ascii="Arial" w:hAnsi="Arial" w:cs="Arial"/>
          <w:b/>
          <w:bCs/>
          <w:sz w:val="18"/>
          <w:szCs w:val="18"/>
        </w:rPr>
      </w:pPr>
      <w:r w:rsidRPr="007B649E">
        <w:rPr>
          <w:rFonts w:ascii="Arial" w:hAnsi="Arial" w:cs="Arial"/>
          <w:b/>
          <w:bCs/>
          <w:sz w:val="18"/>
          <w:szCs w:val="18"/>
        </w:rPr>
        <w:t xml:space="preserve">Рисунок </w:t>
      </w:r>
      <w:r w:rsidR="003D3E63" w:rsidRPr="007B649E">
        <w:rPr>
          <w:rFonts w:ascii="Arial" w:hAnsi="Arial" w:cs="Arial"/>
          <w:b/>
          <w:bCs/>
          <w:sz w:val="18"/>
          <w:szCs w:val="18"/>
        </w:rPr>
        <w:t>5 –</w:t>
      </w:r>
      <w:r w:rsidRPr="007B649E">
        <w:rPr>
          <w:rFonts w:ascii="Arial" w:hAnsi="Arial" w:cs="Arial"/>
          <w:b/>
          <w:bCs/>
          <w:sz w:val="18"/>
          <w:szCs w:val="18"/>
        </w:rPr>
        <w:t xml:space="preserve"> Взаимосвязь пользовательского и функционального представлений</w:t>
      </w:r>
    </w:p>
    <w:p w14:paraId="5C25BD07" w14:textId="77777777" w:rsidR="003D3E63" w:rsidRPr="007B649E" w:rsidRDefault="003D3E63" w:rsidP="007F3DC0">
      <w:pPr>
        <w:ind w:firstLine="397"/>
        <w:jc w:val="both"/>
        <w:rPr>
          <w:rFonts w:ascii="Arial" w:hAnsi="Arial" w:cs="Arial"/>
          <w:b/>
          <w:sz w:val="20"/>
          <w:szCs w:val="20"/>
        </w:rPr>
      </w:pPr>
    </w:p>
    <w:p w14:paraId="7FC45EA0" w14:textId="35DC368E" w:rsidR="000D73EF" w:rsidRPr="007B649E" w:rsidRDefault="006534F8" w:rsidP="007F3DC0">
      <w:pPr>
        <w:ind w:firstLine="397"/>
        <w:jc w:val="both"/>
        <w:rPr>
          <w:rFonts w:ascii="Arial" w:hAnsi="Arial" w:cs="Arial"/>
          <w:b/>
          <w:sz w:val="20"/>
          <w:szCs w:val="20"/>
        </w:rPr>
      </w:pPr>
      <w:r w:rsidRPr="007B649E">
        <w:rPr>
          <w:rFonts w:ascii="Arial" w:hAnsi="Arial" w:cs="Arial"/>
          <w:b/>
          <w:sz w:val="20"/>
          <w:szCs w:val="20"/>
        </w:rPr>
        <w:t>6.6 Взаимосвязи между пользовательским и функциональным представлениями со сквозными аспектами</w:t>
      </w:r>
    </w:p>
    <w:p w14:paraId="5358AAF9" w14:textId="77777777" w:rsidR="00273783" w:rsidRPr="007B649E" w:rsidRDefault="00273783" w:rsidP="007F3DC0">
      <w:pPr>
        <w:ind w:firstLine="397"/>
        <w:jc w:val="both"/>
        <w:rPr>
          <w:rFonts w:ascii="Arial" w:hAnsi="Arial" w:cs="Arial"/>
          <w:b/>
          <w:sz w:val="20"/>
          <w:szCs w:val="20"/>
        </w:rPr>
      </w:pPr>
    </w:p>
    <w:p w14:paraId="06EE8D54" w14:textId="7F57110E" w:rsidR="006534F8" w:rsidRPr="007B649E" w:rsidRDefault="006534F8" w:rsidP="007F3DC0">
      <w:pPr>
        <w:ind w:firstLine="397"/>
        <w:jc w:val="both"/>
        <w:rPr>
          <w:rFonts w:ascii="Arial" w:hAnsi="Arial" w:cs="Arial"/>
          <w:sz w:val="20"/>
          <w:szCs w:val="20"/>
        </w:rPr>
      </w:pPr>
      <w:r w:rsidRPr="007B649E">
        <w:rPr>
          <w:rFonts w:ascii="Arial" w:hAnsi="Arial" w:cs="Arial"/>
          <w:sz w:val="20"/>
          <w:szCs w:val="20"/>
        </w:rPr>
        <w:t xml:space="preserve">Сквозные аспекты, </w:t>
      </w:r>
      <w:r w:rsidR="00C6052E" w:rsidRPr="007B649E">
        <w:rPr>
          <w:rFonts w:ascii="Arial" w:hAnsi="Arial" w:cs="Arial"/>
          <w:sz w:val="20"/>
          <w:szCs w:val="20"/>
        </w:rPr>
        <w:t xml:space="preserve">могут быть </w:t>
      </w:r>
      <w:r w:rsidRPr="007B649E">
        <w:rPr>
          <w:rFonts w:ascii="Arial" w:hAnsi="Arial" w:cs="Arial"/>
          <w:sz w:val="20"/>
          <w:szCs w:val="20"/>
        </w:rPr>
        <w:t>примен</w:t>
      </w:r>
      <w:r w:rsidR="00C6052E" w:rsidRPr="007B649E">
        <w:rPr>
          <w:rFonts w:ascii="Arial" w:hAnsi="Arial" w:cs="Arial"/>
          <w:sz w:val="20"/>
          <w:szCs w:val="20"/>
        </w:rPr>
        <w:t>ен</w:t>
      </w:r>
      <w:r w:rsidRPr="007B649E">
        <w:rPr>
          <w:rFonts w:ascii="Arial" w:hAnsi="Arial" w:cs="Arial"/>
          <w:sz w:val="20"/>
          <w:szCs w:val="20"/>
        </w:rPr>
        <w:t xml:space="preserve">ы как к пользовательскому представлению, так и к функциональному представлению </w:t>
      </w:r>
      <w:r w:rsidR="003103C8" w:rsidRPr="007B649E">
        <w:rPr>
          <w:rFonts w:ascii="Arial" w:hAnsi="Arial" w:cs="Arial"/>
          <w:sz w:val="20"/>
          <w:szCs w:val="20"/>
        </w:rPr>
        <w:t>БД</w:t>
      </w:r>
      <w:r w:rsidRPr="007B649E">
        <w:rPr>
          <w:rFonts w:ascii="Arial" w:hAnsi="Arial" w:cs="Arial"/>
          <w:sz w:val="20"/>
          <w:szCs w:val="20"/>
        </w:rPr>
        <w:t>.</w:t>
      </w:r>
    </w:p>
    <w:p w14:paraId="76C93A01" w14:textId="784F43DE" w:rsidR="006534F8" w:rsidRPr="007B649E" w:rsidRDefault="006534F8" w:rsidP="00273783">
      <w:pPr>
        <w:ind w:firstLine="397"/>
        <w:jc w:val="both"/>
        <w:rPr>
          <w:rFonts w:ascii="Arial" w:hAnsi="Arial" w:cs="Arial"/>
          <w:sz w:val="20"/>
          <w:szCs w:val="20"/>
        </w:rPr>
      </w:pPr>
      <w:r w:rsidRPr="007B649E">
        <w:rPr>
          <w:rFonts w:ascii="Arial" w:hAnsi="Arial" w:cs="Arial"/>
          <w:sz w:val="20"/>
          <w:szCs w:val="20"/>
        </w:rPr>
        <w:t xml:space="preserve">В пользовательском представлении сквозные аспекты применяются к ролям и </w:t>
      </w:r>
      <w:proofErr w:type="spellStart"/>
      <w:r w:rsidRPr="007B649E">
        <w:rPr>
          <w:rFonts w:ascii="Arial" w:hAnsi="Arial" w:cs="Arial"/>
          <w:sz w:val="20"/>
          <w:szCs w:val="20"/>
        </w:rPr>
        <w:t>подролям</w:t>
      </w:r>
      <w:proofErr w:type="spellEnd"/>
      <w:r w:rsidRPr="007B649E">
        <w:rPr>
          <w:rFonts w:ascii="Arial" w:hAnsi="Arial" w:cs="Arial"/>
          <w:sz w:val="20"/>
          <w:szCs w:val="20"/>
        </w:rPr>
        <w:t xml:space="preserve"> и прямо или косвенно влияют на выполняемые этими ролями различные виды деятельности.</w:t>
      </w:r>
    </w:p>
    <w:p w14:paraId="4F501099" w14:textId="56DD377D" w:rsidR="006534F8" w:rsidRPr="007B649E" w:rsidRDefault="006534F8" w:rsidP="00273783">
      <w:pPr>
        <w:ind w:firstLine="397"/>
        <w:jc w:val="both"/>
        <w:rPr>
          <w:rFonts w:ascii="Arial" w:hAnsi="Arial" w:cs="Arial"/>
          <w:sz w:val="20"/>
          <w:szCs w:val="20"/>
        </w:rPr>
      </w:pPr>
      <w:r w:rsidRPr="007B649E">
        <w:rPr>
          <w:rFonts w:ascii="Arial" w:hAnsi="Arial" w:cs="Arial"/>
          <w:sz w:val="20"/>
          <w:szCs w:val="20"/>
        </w:rPr>
        <w:t xml:space="preserve">В функциональном представлении сквозные аспекты также относятся к функциональным компонентам, которые используют при выполнении видов деятельности, описанных в пользовательском представлении (рисунок </w:t>
      </w:r>
      <w:r w:rsidR="00C6052E" w:rsidRPr="007B649E">
        <w:rPr>
          <w:rFonts w:ascii="Arial" w:hAnsi="Arial" w:cs="Arial"/>
          <w:sz w:val="20"/>
          <w:szCs w:val="20"/>
        </w:rPr>
        <w:t>5</w:t>
      </w:r>
      <w:r w:rsidRPr="007B649E">
        <w:rPr>
          <w:rFonts w:ascii="Arial" w:hAnsi="Arial" w:cs="Arial"/>
          <w:sz w:val="20"/>
          <w:szCs w:val="20"/>
        </w:rPr>
        <w:t>).</w:t>
      </w:r>
    </w:p>
    <w:p w14:paraId="0247C022" w14:textId="77777777" w:rsidR="006534F8" w:rsidRPr="007B649E" w:rsidRDefault="006534F8" w:rsidP="00273783">
      <w:pPr>
        <w:ind w:firstLine="397"/>
        <w:jc w:val="both"/>
        <w:rPr>
          <w:rFonts w:ascii="Arial" w:hAnsi="Arial" w:cs="Arial"/>
          <w:sz w:val="20"/>
          <w:szCs w:val="20"/>
        </w:rPr>
      </w:pPr>
      <w:r w:rsidRPr="007B649E">
        <w:rPr>
          <w:rFonts w:ascii="Arial" w:hAnsi="Arial" w:cs="Arial"/>
          <w:sz w:val="20"/>
          <w:szCs w:val="20"/>
        </w:rPr>
        <w:t>Сквозные аспекты больших данных описаны в разделе 8 и включают:</w:t>
      </w:r>
    </w:p>
    <w:p w14:paraId="18CF6AB3" w14:textId="7773C3A9" w:rsidR="006534F8" w:rsidRPr="007B649E" w:rsidRDefault="00C6052E" w:rsidP="00273783">
      <w:pPr>
        <w:ind w:firstLine="397"/>
        <w:jc w:val="both"/>
        <w:rPr>
          <w:rFonts w:ascii="Arial" w:hAnsi="Arial" w:cs="Arial"/>
          <w:sz w:val="20"/>
          <w:szCs w:val="20"/>
        </w:rPr>
      </w:pPr>
      <w:r w:rsidRPr="007B649E">
        <w:rPr>
          <w:rFonts w:ascii="Arial" w:hAnsi="Arial" w:cs="Arial"/>
          <w:sz w:val="20"/>
          <w:szCs w:val="20"/>
        </w:rPr>
        <w:t>–</w:t>
      </w:r>
      <w:r w:rsidR="006534F8" w:rsidRPr="007B649E">
        <w:rPr>
          <w:rFonts w:ascii="Arial" w:hAnsi="Arial" w:cs="Arial"/>
          <w:sz w:val="20"/>
          <w:szCs w:val="20"/>
        </w:rPr>
        <w:t xml:space="preserve"> безопасность персональных данных;</w:t>
      </w:r>
    </w:p>
    <w:p w14:paraId="0B1CB047" w14:textId="62C4C95D" w:rsidR="006534F8" w:rsidRPr="007B649E" w:rsidRDefault="00C6052E" w:rsidP="00273783">
      <w:pPr>
        <w:ind w:firstLine="397"/>
        <w:jc w:val="both"/>
        <w:rPr>
          <w:rFonts w:ascii="Arial" w:hAnsi="Arial" w:cs="Arial"/>
          <w:sz w:val="20"/>
          <w:szCs w:val="20"/>
        </w:rPr>
      </w:pPr>
      <w:r w:rsidRPr="007B649E">
        <w:rPr>
          <w:rFonts w:ascii="Arial" w:hAnsi="Arial" w:cs="Arial"/>
          <w:sz w:val="20"/>
          <w:szCs w:val="20"/>
        </w:rPr>
        <w:t>–</w:t>
      </w:r>
      <w:r w:rsidR="006534F8" w:rsidRPr="007B649E">
        <w:rPr>
          <w:rFonts w:ascii="Arial" w:hAnsi="Arial" w:cs="Arial"/>
          <w:sz w:val="20"/>
          <w:szCs w:val="20"/>
        </w:rPr>
        <w:t xml:space="preserve"> оперативное управление данными;</w:t>
      </w:r>
    </w:p>
    <w:p w14:paraId="08035B77" w14:textId="77B54FFE" w:rsidR="006534F8" w:rsidRPr="007B649E" w:rsidRDefault="00C6052E" w:rsidP="00273783">
      <w:pPr>
        <w:ind w:firstLine="397"/>
        <w:jc w:val="both"/>
        <w:rPr>
          <w:rFonts w:ascii="Arial" w:hAnsi="Arial" w:cs="Arial"/>
          <w:sz w:val="20"/>
          <w:szCs w:val="20"/>
        </w:rPr>
      </w:pPr>
      <w:r w:rsidRPr="007B649E">
        <w:rPr>
          <w:rFonts w:ascii="Arial" w:hAnsi="Arial" w:cs="Arial"/>
          <w:sz w:val="20"/>
          <w:szCs w:val="20"/>
        </w:rPr>
        <w:t xml:space="preserve">– </w:t>
      </w:r>
      <w:r w:rsidR="006534F8" w:rsidRPr="007B649E">
        <w:rPr>
          <w:rFonts w:ascii="Arial" w:hAnsi="Arial" w:cs="Arial"/>
          <w:sz w:val="20"/>
          <w:szCs w:val="20"/>
        </w:rPr>
        <w:t>стратегическое управление данными.</w:t>
      </w:r>
    </w:p>
    <w:p w14:paraId="3B26EB2B" w14:textId="19A12B09" w:rsidR="006534F8" w:rsidRPr="007B649E" w:rsidRDefault="006534F8" w:rsidP="000D28BA">
      <w:pPr>
        <w:pStyle w:val="1"/>
        <w:ind w:firstLine="397"/>
        <w:jc w:val="both"/>
        <w:rPr>
          <w:sz w:val="22"/>
          <w:szCs w:val="22"/>
        </w:rPr>
      </w:pPr>
      <w:r w:rsidRPr="007B649E">
        <w:rPr>
          <w:sz w:val="22"/>
          <w:szCs w:val="22"/>
        </w:rPr>
        <w:t>7 Пользовательское представление</w:t>
      </w:r>
    </w:p>
    <w:p w14:paraId="6E1CCFD4" w14:textId="77777777" w:rsidR="00273783" w:rsidRPr="007B649E" w:rsidRDefault="00273783" w:rsidP="00273783">
      <w:pPr>
        <w:ind w:firstLine="397"/>
        <w:jc w:val="both"/>
        <w:rPr>
          <w:rFonts w:ascii="Arial" w:hAnsi="Arial" w:cs="Arial"/>
          <w:b/>
          <w:sz w:val="22"/>
          <w:szCs w:val="20"/>
        </w:rPr>
      </w:pPr>
    </w:p>
    <w:p w14:paraId="7A2A37CA" w14:textId="25C615E4" w:rsidR="006534F8" w:rsidRPr="007B649E" w:rsidRDefault="0058462B" w:rsidP="00273783">
      <w:pPr>
        <w:ind w:firstLine="397"/>
        <w:jc w:val="both"/>
        <w:rPr>
          <w:rFonts w:ascii="Arial" w:hAnsi="Arial" w:cs="Arial"/>
          <w:b/>
          <w:sz w:val="20"/>
          <w:szCs w:val="20"/>
        </w:rPr>
      </w:pPr>
      <w:r w:rsidRPr="007B649E">
        <w:rPr>
          <w:rFonts w:ascii="Arial" w:hAnsi="Arial" w:cs="Arial"/>
          <w:b/>
          <w:sz w:val="20"/>
          <w:szCs w:val="20"/>
        </w:rPr>
        <w:t xml:space="preserve">7.1 Роли, </w:t>
      </w:r>
      <w:proofErr w:type="spellStart"/>
      <w:r w:rsidRPr="007B649E">
        <w:rPr>
          <w:rFonts w:ascii="Arial" w:hAnsi="Arial" w:cs="Arial"/>
          <w:b/>
          <w:sz w:val="20"/>
          <w:szCs w:val="20"/>
        </w:rPr>
        <w:t>подроли</w:t>
      </w:r>
      <w:proofErr w:type="spellEnd"/>
      <w:r w:rsidRPr="007B649E">
        <w:rPr>
          <w:rFonts w:ascii="Arial" w:hAnsi="Arial" w:cs="Arial"/>
          <w:b/>
          <w:sz w:val="20"/>
          <w:szCs w:val="20"/>
        </w:rPr>
        <w:t xml:space="preserve"> и виды деятельности с большими данными</w:t>
      </w:r>
    </w:p>
    <w:p w14:paraId="4928182D" w14:textId="77777777" w:rsidR="00273783" w:rsidRPr="007B649E" w:rsidRDefault="00273783" w:rsidP="00273783">
      <w:pPr>
        <w:ind w:firstLine="397"/>
        <w:jc w:val="both"/>
        <w:rPr>
          <w:rFonts w:ascii="Arial" w:hAnsi="Arial" w:cs="Arial"/>
          <w:b/>
          <w:sz w:val="20"/>
          <w:szCs w:val="20"/>
        </w:rPr>
      </w:pPr>
    </w:p>
    <w:p w14:paraId="17B32D89" w14:textId="05B0399B" w:rsidR="0058462B" w:rsidRPr="007B649E" w:rsidRDefault="009E41F6" w:rsidP="00273783">
      <w:pPr>
        <w:ind w:firstLine="397"/>
        <w:jc w:val="both"/>
        <w:rPr>
          <w:rFonts w:ascii="Arial" w:hAnsi="Arial" w:cs="Arial"/>
          <w:sz w:val="20"/>
          <w:szCs w:val="20"/>
        </w:rPr>
      </w:pPr>
      <w:r w:rsidRPr="007B649E">
        <w:rPr>
          <w:rFonts w:ascii="Arial" w:hAnsi="Arial" w:cs="Arial"/>
          <w:sz w:val="20"/>
          <w:szCs w:val="20"/>
        </w:rPr>
        <w:t xml:space="preserve">В основе применения </w:t>
      </w:r>
      <w:r w:rsidR="003103C8" w:rsidRPr="007B649E">
        <w:rPr>
          <w:rFonts w:ascii="Arial" w:hAnsi="Arial" w:cs="Arial"/>
          <w:sz w:val="20"/>
          <w:szCs w:val="20"/>
        </w:rPr>
        <w:t xml:space="preserve">БД </w:t>
      </w:r>
      <w:r w:rsidRPr="007B649E">
        <w:rPr>
          <w:rFonts w:ascii="Arial" w:hAnsi="Arial" w:cs="Arial"/>
          <w:sz w:val="20"/>
          <w:szCs w:val="20"/>
        </w:rPr>
        <w:t>лежат</w:t>
      </w:r>
      <w:r w:rsidR="0058462B" w:rsidRPr="007B649E">
        <w:rPr>
          <w:rFonts w:ascii="Arial" w:hAnsi="Arial" w:cs="Arial"/>
          <w:sz w:val="20"/>
          <w:szCs w:val="20"/>
        </w:rPr>
        <w:t xml:space="preserve"> распределенные услуги и их предоставление </w:t>
      </w:r>
      <w:r w:rsidRPr="007B649E">
        <w:rPr>
          <w:rFonts w:ascii="Arial" w:hAnsi="Arial" w:cs="Arial"/>
          <w:sz w:val="20"/>
          <w:szCs w:val="20"/>
        </w:rPr>
        <w:t>то</w:t>
      </w:r>
      <w:r w:rsidR="0058462B" w:rsidRPr="007B649E">
        <w:rPr>
          <w:rFonts w:ascii="Arial" w:hAnsi="Arial" w:cs="Arial"/>
          <w:sz w:val="20"/>
          <w:szCs w:val="20"/>
        </w:rPr>
        <w:t xml:space="preserve">, все виды деятельности, связанные с большими данными, можно разделить на три основные группы: виды деятельности, использующие </w:t>
      </w:r>
      <w:r w:rsidR="003103C8" w:rsidRPr="007B649E">
        <w:rPr>
          <w:rFonts w:ascii="Arial" w:hAnsi="Arial" w:cs="Arial"/>
          <w:sz w:val="20"/>
          <w:szCs w:val="20"/>
        </w:rPr>
        <w:t>БД</w:t>
      </w:r>
      <w:r w:rsidR="0058462B" w:rsidRPr="007B649E">
        <w:rPr>
          <w:rFonts w:ascii="Arial" w:hAnsi="Arial" w:cs="Arial"/>
          <w:sz w:val="20"/>
          <w:szCs w:val="20"/>
        </w:rPr>
        <w:t xml:space="preserve">; виды деятельности, предоставляющие услуги анализа </w:t>
      </w:r>
      <w:r w:rsidR="003103C8" w:rsidRPr="007B649E">
        <w:rPr>
          <w:rFonts w:ascii="Arial" w:hAnsi="Arial" w:cs="Arial"/>
          <w:sz w:val="20"/>
          <w:szCs w:val="20"/>
        </w:rPr>
        <w:t>БД</w:t>
      </w:r>
      <w:r w:rsidR="0058462B" w:rsidRPr="007B649E">
        <w:rPr>
          <w:rFonts w:ascii="Arial" w:hAnsi="Arial" w:cs="Arial"/>
          <w:sz w:val="20"/>
          <w:szCs w:val="20"/>
        </w:rPr>
        <w:t>; виды деятельности, предоставляющие данные.</w:t>
      </w:r>
    </w:p>
    <w:p w14:paraId="5C02E45C" w14:textId="24D38EF0" w:rsidR="0058462B" w:rsidRPr="007B649E" w:rsidRDefault="0058462B" w:rsidP="00273783">
      <w:pPr>
        <w:ind w:firstLine="397"/>
        <w:jc w:val="both"/>
        <w:rPr>
          <w:rFonts w:ascii="Arial" w:hAnsi="Arial" w:cs="Arial"/>
          <w:sz w:val="20"/>
          <w:szCs w:val="20"/>
        </w:rPr>
      </w:pPr>
      <w:r w:rsidRPr="007B649E">
        <w:rPr>
          <w:rFonts w:ascii="Arial" w:hAnsi="Arial" w:cs="Arial"/>
          <w:sz w:val="20"/>
          <w:szCs w:val="20"/>
        </w:rPr>
        <w:t xml:space="preserve">В настоящем разделе представлены описания некоторых общих ролей и </w:t>
      </w:r>
      <w:proofErr w:type="spellStart"/>
      <w:r w:rsidRPr="007B649E">
        <w:rPr>
          <w:rFonts w:ascii="Arial" w:hAnsi="Arial" w:cs="Arial"/>
          <w:sz w:val="20"/>
          <w:szCs w:val="20"/>
        </w:rPr>
        <w:t>подролей</w:t>
      </w:r>
      <w:proofErr w:type="spellEnd"/>
      <w:r w:rsidRPr="007B649E">
        <w:rPr>
          <w:rFonts w:ascii="Arial" w:hAnsi="Arial" w:cs="Arial"/>
          <w:sz w:val="20"/>
          <w:szCs w:val="20"/>
        </w:rPr>
        <w:t>, связанных с большими данными.</w:t>
      </w:r>
    </w:p>
    <w:p w14:paraId="3B50C89C" w14:textId="52B70668" w:rsidR="0058462B" w:rsidRPr="007B649E" w:rsidRDefault="009E41F6" w:rsidP="00273783">
      <w:pPr>
        <w:ind w:firstLine="397"/>
        <w:jc w:val="both"/>
        <w:rPr>
          <w:rFonts w:ascii="Arial" w:hAnsi="Arial" w:cs="Arial"/>
          <w:sz w:val="20"/>
          <w:szCs w:val="20"/>
        </w:rPr>
      </w:pPr>
      <w:r w:rsidRPr="007B649E">
        <w:rPr>
          <w:rFonts w:ascii="Arial" w:hAnsi="Arial" w:cs="Arial"/>
          <w:sz w:val="20"/>
          <w:szCs w:val="20"/>
        </w:rPr>
        <w:t>У</w:t>
      </w:r>
      <w:r w:rsidR="0058462B" w:rsidRPr="007B649E">
        <w:rPr>
          <w:rFonts w:ascii="Arial" w:hAnsi="Arial" w:cs="Arial"/>
          <w:sz w:val="20"/>
          <w:szCs w:val="20"/>
        </w:rPr>
        <w:t xml:space="preserve"> стороны может быть более одной роли в любой момент времени. Однако роль, которую исполняет сторона, может ограничиться исполнением одной или нескольких </w:t>
      </w:r>
      <w:proofErr w:type="spellStart"/>
      <w:r w:rsidR="0058462B" w:rsidRPr="007B649E">
        <w:rPr>
          <w:rFonts w:ascii="Arial" w:hAnsi="Arial" w:cs="Arial"/>
          <w:sz w:val="20"/>
          <w:szCs w:val="20"/>
        </w:rPr>
        <w:t>подролей</w:t>
      </w:r>
      <w:proofErr w:type="spellEnd"/>
      <w:r w:rsidR="0058462B" w:rsidRPr="007B649E">
        <w:rPr>
          <w:rFonts w:ascii="Arial" w:hAnsi="Arial" w:cs="Arial"/>
          <w:sz w:val="20"/>
          <w:szCs w:val="20"/>
        </w:rPr>
        <w:t xml:space="preserve">. </w:t>
      </w:r>
      <w:proofErr w:type="spellStart"/>
      <w:r w:rsidR="0058462B" w:rsidRPr="007B649E">
        <w:rPr>
          <w:rFonts w:ascii="Arial" w:hAnsi="Arial" w:cs="Arial"/>
          <w:sz w:val="20"/>
          <w:szCs w:val="20"/>
        </w:rPr>
        <w:t>Подроли</w:t>
      </w:r>
      <w:proofErr w:type="spellEnd"/>
      <w:r w:rsidR="0058462B" w:rsidRPr="007B649E">
        <w:rPr>
          <w:rFonts w:ascii="Arial" w:hAnsi="Arial" w:cs="Arial"/>
          <w:sz w:val="20"/>
          <w:szCs w:val="20"/>
        </w:rPr>
        <w:t xml:space="preserve"> </w:t>
      </w:r>
      <w:r w:rsidR="00C6052E" w:rsidRPr="007B649E">
        <w:rPr>
          <w:rFonts w:ascii="Arial" w:hAnsi="Arial" w:cs="Arial"/>
          <w:sz w:val="20"/>
          <w:szCs w:val="20"/>
        </w:rPr>
        <w:t>–</w:t>
      </w:r>
      <w:r w:rsidR="0058462B" w:rsidRPr="007B649E">
        <w:rPr>
          <w:rFonts w:ascii="Arial" w:hAnsi="Arial" w:cs="Arial"/>
          <w:sz w:val="20"/>
          <w:szCs w:val="20"/>
        </w:rPr>
        <w:t xml:space="preserve"> это подмножество видов деятельности в рамках конкретной роли с большими данными.</w:t>
      </w:r>
    </w:p>
    <w:p w14:paraId="0B315FD3" w14:textId="506B4D3A" w:rsidR="0058462B" w:rsidRPr="007B649E" w:rsidRDefault="0058462B" w:rsidP="00273783">
      <w:pPr>
        <w:ind w:firstLine="397"/>
        <w:jc w:val="both"/>
        <w:rPr>
          <w:rFonts w:ascii="Arial" w:hAnsi="Arial" w:cs="Arial"/>
          <w:sz w:val="20"/>
          <w:szCs w:val="20"/>
        </w:rPr>
      </w:pPr>
      <w:r w:rsidRPr="007B649E">
        <w:rPr>
          <w:rFonts w:ascii="Arial" w:hAnsi="Arial" w:cs="Arial"/>
          <w:sz w:val="20"/>
          <w:szCs w:val="20"/>
        </w:rPr>
        <w:t xml:space="preserve">Как показано на рисунке </w:t>
      </w:r>
      <w:r w:rsidR="009E41F6" w:rsidRPr="007B649E">
        <w:rPr>
          <w:rFonts w:ascii="Arial" w:hAnsi="Arial" w:cs="Arial"/>
          <w:sz w:val="20"/>
          <w:szCs w:val="20"/>
        </w:rPr>
        <w:t>6</w:t>
      </w:r>
      <w:r w:rsidRPr="007B649E">
        <w:rPr>
          <w:rFonts w:ascii="Arial" w:hAnsi="Arial" w:cs="Arial"/>
          <w:sz w:val="20"/>
          <w:szCs w:val="20"/>
        </w:rPr>
        <w:t xml:space="preserve">, в архитектуре </w:t>
      </w:r>
      <w:r w:rsidR="003103C8" w:rsidRPr="007B649E">
        <w:rPr>
          <w:rFonts w:ascii="Arial" w:hAnsi="Arial" w:cs="Arial"/>
          <w:sz w:val="20"/>
          <w:szCs w:val="20"/>
        </w:rPr>
        <w:t xml:space="preserve">БД </w:t>
      </w:r>
      <w:r w:rsidRPr="007B649E">
        <w:rPr>
          <w:rFonts w:ascii="Arial" w:hAnsi="Arial" w:cs="Arial"/>
          <w:sz w:val="20"/>
          <w:szCs w:val="20"/>
        </w:rPr>
        <w:t>выделяют следующие роли:</w:t>
      </w:r>
    </w:p>
    <w:p w14:paraId="2D29DA0F" w14:textId="5B7236D8" w:rsidR="0058462B" w:rsidRPr="007B649E" w:rsidRDefault="00C6052E" w:rsidP="00273783">
      <w:pPr>
        <w:ind w:firstLine="397"/>
        <w:jc w:val="both"/>
        <w:rPr>
          <w:rFonts w:ascii="Arial" w:hAnsi="Arial" w:cs="Arial"/>
          <w:sz w:val="20"/>
          <w:szCs w:val="20"/>
        </w:rPr>
      </w:pPr>
      <w:r w:rsidRPr="007B649E">
        <w:rPr>
          <w:rFonts w:ascii="Arial" w:hAnsi="Arial" w:cs="Arial"/>
          <w:sz w:val="20"/>
          <w:szCs w:val="20"/>
        </w:rPr>
        <w:t>–</w:t>
      </w:r>
      <w:r w:rsidR="0058462B" w:rsidRPr="007B649E">
        <w:rPr>
          <w:rFonts w:ascii="Arial" w:hAnsi="Arial" w:cs="Arial"/>
          <w:sz w:val="20"/>
          <w:szCs w:val="20"/>
        </w:rPr>
        <w:t xml:space="preserve"> сервис-провайдер приложения больших данных (</w:t>
      </w:r>
      <w:r w:rsidR="009E41F6" w:rsidRPr="007B649E">
        <w:rPr>
          <w:rFonts w:ascii="Arial" w:hAnsi="Arial" w:cs="Arial"/>
          <w:sz w:val="20"/>
          <w:szCs w:val="20"/>
        </w:rPr>
        <w:t xml:space="preserve">в соответствии с разделом </w:t>
      </w:r>
      <w:r w:rsidR="0058462B" w:rsidRPr="007B649E">
        <w:rPr>
          <w:rFonts w:ascii="Arial" w:hAnsi="Arial" w:cs="Arial"/>
          <w:sz w:val="20"/>
          <w:szCs w:val="20"/>
        </w:rPr>
        <w:t>7.2);</w:t>
      </w:r>
    </w:p>
    <w:p w14:paraId="1863F80E" w14:textId="5BF0DCAB" w:rsidR="006534F8" w:rsidRPr="007B649E" w:rsidRDefault="00C6052E" w:rsidP="00273783">
      <w:pPr>
        <w:ind w:firstLine="397"/>
        <w:jc w:val="both"/>
        <w:rPr>
          <w:rFonts w:ascii="Arial" w:hAnsi="Arial" w:cs="Arial"/>
          <w:sz w:val="20"/>
          <w:szCs w:val="20"/>
        </w:rPr>
      </w:pPr>
      <w:r w:rsidRPr="007B649E">
        <w:rPr>
          <w:rFonts w:ascii="Arial" w:hAnsi="Arial" w:cs="Arial"/>
          <w:sz w:val="20"/>
          <w:szCs w:val="20"/>
        </w:rPr>
        <w:t>–</w:t>
      </w:r>
      <w:r w:rsidR="0058462B" w:rsidRPr="007B649E">
        <w:rPr>
          <w:rFonts w:ascii="Arial" w:hAnsi="Arial" w:cs="Arial"/>
          <w:sz w:val="20"/>
          <w:szCs w:val="20"/>
        </w:rPr>
        <w:t xml:space="preserve"> </w:t>
      </w:r>
      <w:bookmarkStart w:id="16" w:name="_Hlk230693777"/>
      <w:r w:rsidR="0058462B" w:rsidRPr="007B649E">
        <w:rPr>
          <w:rFonts w:ascii="Arial" w:hAnsi="Arial" w:cs="Arial"/>
          <w:sz w:val="20"/>
          <w:szCs w:val="20"/>
        </w:rPr>
        <w:t>сервис-провайдер среды обработки больших данных</w:t>
      </w:r>
      <w:bookmarkEnd w:id="16"/>
      <w:r w:rsidR="0058462B" w:rsidRPr="007B649E">
        <w:rPr>
          <w:rFonts w:ascii="Arial" w:hAnsi="Arial" w:cs="Arial"/>
          <w:sz w:val="20"/>
          <w:szCs w:val="20"/>
        </w:rPr>
        <w:t xml:space="preserve"> (</w:t>
      </w:r>
      <w:r w:rsidR="009E41F6" w:rsidRPr="007B649E">
        <w:rPr>
          <w:rFonts w:ascii="Arial" w:hAnsi="Arial" w:cs="Arial"/>
          <w:sz w:val="20"/>
          <w:szCs w:val="20"/>
        </w:rPr>
        <w:t>в соответствии с разделом</w:t>
      </w:r>
      <w:r w:rsidR="0058462B" w:rsidRPr="007B649E">
        <w:rPr>
          <w:rFonts w:ascii="Arial" w:hAnsi="Arial" w:cs="Arial"/>
          <w:sz w:val="20"/>
          <w:szCs w:val="20"/>
        </w:rPr>
        <w:t xml:space="preserve"> 7.3)</w:t>
      </w:r>
    </w:p>
    <w:p w14:paraId="164A7B46" w14:textId="63656D06" w:rsidR="0058462B" w:rsidRPr="007B649E" w:rsidRDefault="00C6052E" w:rsidP="00273783">
      <w:pPr>
        <w:ind w:firstLine="397"/>
        <w:jc w:val="both"/>
        <w:rPr>
          <w:rFonts w:ascii="Arial" w:hAnsi="Arial" w:cs="Arial"/>
          <w:sz w:val="20"/>
          <w:szCs w:val="20"/>
        </w:rPr>
      </w:pPr>
      <w:r w:rsidRPr="007B649E">
        <w:rPr>
          <w:rFonts w:ascii="Arial" w:hAnsi="Arial" w:cs="Arial"/>
          <w:sz w:val="20"/>
          <w:szCs w:val="20"/>
        </w:rPr>
        <w:t>–</w:t>
      </w:r>
      <w:r w:rsidR="0058462B" w:rsidRPr="007B649E">
        <w:rPr>
          <w:rFonts w:ascii="Arial" w:hAnsi="Arial" w:cs="Arial"/>
          <w:sz w:val="20"/>
          <w:szCs w:val="20"/>
        </w:rPr>
        <w:t xml:space="preserve"> </w:t>
      </w:r>
      <w:bookmarkStart w:id="17" w:name="_Hlk230693789"/>
      <w:r w:rsidR="0058462B" w:rsidRPr="007B649E">
        <w:rPr>
          <w:rFonts w:ascii="Arial" w:hAnsi="Arial" w:cs="Arial"/>
          <w:sz w:val="20"/>
          <w:szCs w:val="20"/>
        </w:rPr>
        <w:t xml:space="preserve">партнер сервиса больших данных </w:t>
      </w:r>
      <w:bookmarkEnd w:id="17"/>
      <w:r w:rsidR="0058462B" w:rsidRPr="007B649E">
        <w:rPr>
          <w:rFonts w:ascii="Arial" w:hAnsi="Arial" w:cs="Arial"/>
          <w:sz w:val="20"/>
          <w:szCs w:val="20"/>
        </w:rPr>
        <w:t>(</w:t>
      </w:r>
      <w:r w:rsidR="009E41F6" w:rsidRPr="007B649E">
        <w:rPr>
          <w:rFonts w:ascii="Arial" w:hAnsi="Arial" w:cs="Arial"/>
          <w:sz w:val="20"/>
          <w:szCs w:val="20"/>
        </w:rPr>
        <w:t xml:space="preserve">в соответствии с разделом </w:t>
      </w:r>
      <w:r w:rsidR="0058462B" w:rsidRPr="007B649E">
        <w:rPr>
          <w:rFonts w:ascii="Arial" w:hAnsi="Arial" w:cs="Arial"/>
          <w:sz w:val="20"/>
          <w:szCs w:val="20"/>
        </w:rPr>
        <w:t>7.4);</w:t>
      </w:r>
    </w:p>
    <w:p w14:paraId="2630B704" w14:textId="528E5076" w:rsidR="0058462B" w:rsidRPr="007B649E" w:rsidRDefault="00C6052E" w:rsidP="00273783">
      <w:pPr>
        <w:ind w:firstLine="397"/>
        <w:jc w:val="both"/>
        <w:rPr>
          <w:rFonts w:ascii="Arial" w:hAnsi="Arial" w:cs="Arial"/>
          <w:sz w:val="20"/>
          <w:szCs w:val="20"/>
        </w:rPr>
      </w:pPr>
      <w:r w:rsidRPr="007B649E">
        <w:rPr>
          <w:rFonts w:ascii="Arial" w:hAnsi="Arial" w:cs="Arial"/>
          <w:sz w:val="20"/>
          <w:szCs w:val="20"/>
        </w:rPr>
        <w:lastRenderedPageBreak/>
        <w:t>–</w:t>
      </w:r>
      <w:r w:rsidR="0058462B" w:rsidRPr="007B649E">
        <w:rPr>
          <w:rFonts w:ascii="Arial" w:hAnsi="Arial" w:cs="Arial"/>
          <w:sz w:val="20"/>
          <w:szCs w:val="20"/>
        </w:rPr>
        <w:t xml:space="preserve"> </w:t>
      </w:r>
      <w:bookmarkStart w:id="18" w:name="_Hlk230693847"/>
      <w:r w:rsidR="0058462B" w:rsidRPr="007B649E">
        <w:rPr>
          <w:rFonts w:ascii="Arial" w:hAnsi="Arial" w:cs="Arial"/>
          <w:sz w:val="20"/>
          <w:szCs w:val="20"/>
        </w:rPr>
        <w:t xml:space="preserve">сервис-провайдер больших данных </w:t>
      </w:r>
      <w:bookmarkEnd w:id="18"/>
      <w:r w:rsidR="0058462B" w:rsidRPr="007B649E">
        <w:rPr>
          <w:rFonts w:ascii="Arial" w:hAnsi="Arial" w:cs="Arial"/>
          <w:sz w:val="20"/>
          <w:szCs w:val="20"/>
        </w:rPr>
        <w:t>(</w:t>
      </w:r>
      <w:r w:rsidR="009E41F6" w:rsidRPr="007B649E">
        <w:rPr>
          <w:rFonts w:ascii="Arial" w:hAnsi="Arial" w:cs="Arial"/>
          <w:sz w:val="20"/>
          <w:szCs w:val="20"/>
        </w:rPr>
        <w:t xml:space="preserve">в соответствии с разделом </w:t>
      </w:r>
      <w:r w:rsidR="0058462B" w:rsidRPr="007B649E">
        <w:rPr>
          <w:rFonts w:ascii="Arial" w:hAnsi="Arial" w:cs="Arial"/>
          <w:sz w:val="20"/>
          <w:szCs w:val="20"/>
        </w:rPr>
        <w:t>7.5);</w:t>
      </w:r>
    </w:p>
    <w:p w14:paraId="545405A9" w14:textId="143162C0" w:rsidR="0058462B" w:rsidRPr="007B649E" w:rsidRDefault="00C6052E" w:rsidP="00273783">
      <w:pPr>
        <w:ind w:firstLine="397"/>
        <w:jc w:val="both"/>
        <w:rPr>
          <w:rFonts w:ascii="Arial" w:hAnsi="Arial" w:cs="Arial"/>
          <w:sz w:val="20"/>
          <w:szCs w:val="20"/>
        </w:rPr>
      </w:pPr>
      <w:r w:rsidRPr="007B649E">
        <w:rPr>
          <w:rFonts w:ascii="Arial" w:hAnsi="Arial" w:cs="Arial"/>
          <w:sz w:val="20"/>
          <w:szCs w:val="20"/>
        </w:rPr>
        <w:t>–</w:t>
      </w:r>
      <w:r w:rsidR="0058462B" w:rsidRPr="007B649E">
        <w:rPr>
          <w:rFonts w:ascii="Arial" w:hAnsi="Arial" w:cs="Arial"/>
          <w:sz w:val="20"/>
          <w:szCs w:val="20"/>
        </w:rPr>
        <w:t xml:space="preserve"> </w:t>
      </w:r>
      <w:bookmarkStart w:id="19" w:name="_Hlk230693859"/>
      <w:r w:rsidR="0058462B" w:rsidRPr="007B649E">
        <w:rPr>
          <w:rFonts w:ascii="Arial" w:hAnsi="Arial" w:cs="Arial"/>
          <w:sz w:val="20"/>
          <w:szCs w:val="20"/>
        </w:rPr>
        <w:t xml:space="preserve">потребитель больших данных </w:t>
      </w:r>
      <w:bookmarkEnd w:id="19"/>
      <w:r w:rsidR="0058462B" w:rsidRPr="007B649E">
        <w:rPr>
          <w:rFonts w:ascii="Arial" w:hAnsi="Arial" w:cs="Arial"/>
          <w:sz w:val="20"/>
          <w:szCs w:val="20"/>
        </w:rPr>
        <w:t>(</w:t>
      </w:r>
      <w:r w:rsidR="009E41F6" w:rsidRPr="007B649E">
        <w:rPr>
          <w:rFonts w:ascii="Arial" w:hAnsi="Arial" w:cs="Arial"/>
          <w:sz w:val="20"/>
          <w:szCs w:val="20"/>
        </w:rPr>
        <w:t xml:space="preserve">в соответствии с разделом </w:t>
      </w:r>
      <w:r w:rsidR="0058462B" w:rsidRPr="007B649E">
        <w:rPr>
          <w:rFonts w:ascii="Arial" w:hAnsi="Arial" w:cs="Arial"/>
          <w:sz w:val="20"/>
          <w:szCs w:val="20"/>
        </w:rPr>
        <w:t>7.6).</w:t>
      </w:r>
    </w:p>
    <w:p w14:paraId="0A8CE3DF" w14:textId="4D1E612F" w:rsidR="006534F8" w:rsidRPr="007B649E" w:rsidRDefault="0058462B" w:rsidP="00273783">
      <w:pPr>
        <w:ind w:firstLine="397"/>
        <w:jc w:val="both"/>
        <w:rPr>
          <w:rFonts w:ascii="Arial" w:hAnsi="Arial" w:cs="Arial"/>
          <w:sz w:val="18"/>
          <w:szCs w:val="18"/>
        </w:rPr>
      </w:pPr>
      <w:r w:rsidRPr="007B649E">
        <w:rPr>
          <w:rFonts w:ascii="Arial" w:hAnsi="Arial" w:cs="Arial"/>
          <w:sz w:val="18"/>
          <w:szCs w:val="18"/>
        </w:rPr>
        <w:t xml:space="preserve">Примечание </w:t>
      </w:r>
      <w:r w:rsidR="00C6052E" w:rsidRPr="007B649E">
        <w:rPr>
          <w:rFonts w:ascii="Arial" w:hAnsi="Arial" w:cs="Arial"/>
          <w:sz w:val="18"/>
          <w:szCs w:val="18"/>
        </w:rPr>
        <w:t>–</w:t>
      </w:r>
      <w:r w:rsidRPr="007B649E">
        <w:rPr>
          <w:rFonts w:ascii="Arial" w:hAnsi="Arial" w:cs="Arial"/>
          <w:sz w:val="18"/>
          <w:szCs w:val="18"/>
        </w:rPr>
        <w:t xml:space="preserve"> Сервис-провайдер больших данных представляет собой любого поставщика данных для </w:t>
      </w:r>
      <w:r w:rsidR="00C6052E" w:rsidRPr="007B649E">
        <w:rPr>
          <w:rFonts w:ascii="Arial" w:hAnsi="Arial" w:cs="Arial"/>
          <w:sz w:val="18"/>
          <w:szCs w:val="18"/>
        </w:rPr>
        <w:t>эталонной архитектуры больших данных.</w:t>
      </w:r>
    </w:p>
    <w:p w14:paraId="4F1CCEC5" w14:textId="77777777" w:rsidR="00273783" w:rsidRPr="007B649E" w:rsidRDefault="00273783" w:rsidP="00273783">
      <w:pPr>
        <w:ind w:firstLine="397"/>
        <w:jc w:val="both"/>
        <w:rPr>
          <w:rFonts w:ascii="Arial" w:hAnsi="Arial" w:cs="Arial"/>
          <w:sz w:val="18"/>
          <w:szCs w:val="18"/>
        </w:rPr>
      </w:pPr>
    </w:p>
    <w:p w14:paraId="1300C1AB" w14:textId="7C4E5BC2" w:rsidR="007F3DC0" w:rsidRPr="007B649E" w:rsidRDefault="007F3DC0" w:rsidP="007F3DC0">
      <w:pPr>
        <w:jc w:val="center"/>
        <w:rPr>
          <w:rFonts w:ascii="Arial" w:hAnsi="Arial" w:cs="Arial"/>
          <w:sz w:val="18"/>
          <w:szCs w:val="18"/>
        </w:rPr>
      </w:pPr>
      <w:r w:rsidRPr="007B649E">
        <w:rPr>
          <w:rFonts w:ascii="Arial" w:hAnsi="Arial" w:cs="Arial"/>
          <w:noProof/>
          <w:sz w:val="18"/>
          <w:szCs w:val="18"/>
        </w:rPr>
        <w:drawing>
          <wp:inline distT="0" distB="0" distL="0" distR="0" wp14:anchorId="2A7955FB" wp14:editId="0A9B2104">
            <wp:extent cx="6115050" cy="44958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15050" cy="4495800"/>
                    </a:xfrm>
                    <a:prstGeom prst="rect">
                      <a:avLst/>
                    </a:prstGeom>
                    <a:noFill/>
                    <a:ln>
                      <a:noFill/>
                    </a:ln>
                  </pic:spPr>
                </pic:pic>
              </a:graphicData>
            </a:graphic>
          </wp:inline>
        </w:drawing>
      </w:r>
    </w:p>
    <w:p w14:paraId="15932D83" w14:textId="77777777" w:rsidR="007F3DC0" w:rsidRPr="007B649E" w:rsidRDefault="007F3DC0" w:rsidP="00E9426E">
      <w:pPr>
        <w:jc w:val="center"/>
        <w:rPr>
          <w:rFonts w:ascii="Arial" w:hAnsi="Arial" w:cs="Arial"/>
          <w:sz w:val="20"/>
          <w:szCs w:val="20"/>
        </w:rPr>
      </w:pPr>
    </w:p>
    <w:p w14:paraId="36A511A4" w14:textId="0FE9C0B9" w:rsidR="0058462B" w:rsidRPr="007B649E" w:rsidRDefault="0058462B" w:rsidP="00E9426E">
      <w:pPr>
        <w:jc w:val="center"/>
        <w:rPr>
          <w:rFonts w:ascii="Arial" w:hAnsi="Arial" w:cs="Arial"/>
          <w:sz w:val="20"/>
          <w:szCs w:val="20"/>
        </w:rPr>
      </w:pPr>
      <w:r w:rsidRPr="007B649E">
        <w:rPr>
          <w:rFonts w:ascii="Arial" w:hAnsi="Arial" w:cs="Arial"/>
          <w:sz w:val="20"/>
          <w:szCs w:val="20"/>
        </w:rPr>
        <w:t xml:space="preserve">Рисунок </w:t>
      </w:r>
      <w:r w:rsidR="00357EFC" w:rsidRPr="007B649E">
        <w:rPr>
          <w:rFonts w:ascii="Arial" w:hAnsi="Arial" w:cs="Arial"/>
          <w:sz w:val="20"/>
          <w:szCs w:val="20"/>
        </w:rPr>
        <w:t>6</w:t>
      </w:r>
      <w:r w:rsidR="00653715" w:rsidRPr="007B649E">
        <w:rPr>
          <w:rFonts w:ascii="Arial" w:hAnsi="Arial" w:cs="Arial"/>
          <w:sz w:val="20"/>
          <w:szCs w:val="20"/>
        </w:rPr>
        <w:t xml:space="preserve"> </w:t>
      </w:r>
      <w:r w:rsidR="00357EFC" w:rsidRPr="007B649E">
        <w:rPr>
          <w:rFonts w:ascii="Arial" w:hAnsi="Arial" w:cs="Arial"/>
          <w:sz w:val="20"/>
          <w:szCs w:val="20"/>
        </w:rPr>
        <w:t xml:space="preserve">– </w:t>
      </w:r>
      <w:r w:rsidR="00C42D50" w:rsidRPr="007B649E">
        <w:rPr>
          <w:rFonts w:ascii="Arial" w:hAnsi="Arial" w:cs="Arial"/>
          <w:sz w:val="20"/>
          <w:szCs w:val="20"/>
        </w:rPr>
        <w:t>Роли в архитектуре больших данных</w:t>
      </w:r>
    </w:p>
    <w:p w14:paraId="4128A39E" w14:textId="77777777" w:rsidR="00C6052E" w:rsidRPr="007B649E" w:rsidRDefault="00C6052E" w:rsidP="00E9426E">
      <w:pPr>
        <w:jc w:val="center"/>
        <w:rPr>
          <w:rFonts w:ascii="Arial" w:hAnsi="Arial" w:cs="Arial"/>
          <w:sz w:val="20"/>
          <w:szCs w:val="20"/>
        </w:rPr>
      </w:pPr>
    </w:p>
    <w:p w14:paraId="6F11208E" w14:textId="3434FA94" w:rsidR="0058462B" w:rsidRPr="007B649E" w:rsidRDefault="0058462B" w:rsidP="00273783">
      <w:pPr>
        <w:ind w:firstLine="397"/>
        <w:jc w:val="both"/>
        <w:rPr>
          <w:rFonts w:ascii="Arial" w:hAnsi="Arial" w:cs="Arial"/>
          <w:sz w:val="20"/>
          <w:szCs w:val="20"/>
        </w:rPr>
      </w:pPr>
      <w:r w:rsidRPr="007B649E">
        <w:rPr>
          <w:rFonts w:ascii="Arial" w:hAnsi="Arial" w:cs="Arial"/>
          <w:sz w:val="20"/>
          <w:szCs w:val="20"/>
        </w:rPr>
        <w:t xml:space="preserve">В приложении </w:t>
      </w:r>
      <w:r w:rsidR="00A1060B" w:rsidRPr="007B649E">
        <w:rPr>
          <w:rFonts w:ascii="Arial" w:hAnsi="Arial" w:cs="Arial"/>
          <w:sz w:val="20"/>
          <w:szCs w:val="20"/>
        </w:rPr>
        <w:t>Б</w:t>
      </w:r>
      <w:r w:rsidRPr="007B649E">
        <w:rPr>
          <w:rFonts w:ascii="Arial" w:hAnsi="Arial" w:cs="Arial"/>
          <w:sz w:val="20"/>
          <w:szCs w:val="20"/>
        </w:rPr>
        <w:t xml:space="preserve"> приведены примеры взаимосвязи ролей в экосистемах больших данных.</w:t>
      </w:r>
    </w:p>
    <w:p w14:paraId="58000A15" w14:textId="2D7E28BB" w:rsidR="006534F8" w:rsidRPr="007B649E" w:rsidRDefault="0058462B" w:rsidP="00273783">
      <w:pPr>
        <w:ind w:firstLine="397"/>
        <w:jc w:val="both"/>
        <w:rPr>
          <w:rFonts w:ascii="Arial" w:hAnsi="Arial" w:cs="Arial"/>
          <w:sz w:val="20"/>
          <w:szCs w:val="20"/>
        </w:rPr>
      </w:pPr>
      <w:r w:rsidRPr="007B649E">
        <w:rPr>
          <w:rFonts w:ascii="Arial" w:hAnsi="Arial" w:cs="Arial"/>
          <w:sz w:val="20"/>
          <w:szCs w:val="20"/>
        </w:rPr>
        <w:t xml:space="preserve">Каждая из </w:t>
      </w:r>
      <w:proofErr w:type="spellStart"/>
      <w:r w:rsidRPr="007B649E">
        <w:rPr>
          <w:rFonts w:ascii="Arial" w:hAnsi="Arial" w:cs="Arial"/>
          <w:sz w:val="20"/>
          <w:szCs w:val="20"/>
        </w:rPr>
        <w:t>подролей</w:t>
      </w:r>
      <w:proofErr w:type="spellEnd"/>
      <w:r w:rsidR="00C76EF2" w:rsidRPr="007B649E">
        <w:rPr>
          <w:rFonts w:ascii="Arial" w:hAnsi="Arial" w:cs="Arial"/>
          <w:sz w:val="20"/>
          <w:szCs w:val="20"/>
        </w:rPr>
        <w:t>, указанных</w:t>
      </w:r>
      <w:r w:rsidRPr="007B649E">
        <w:rPr>
          <w:rFonts w:ascii="Arial" w:hAnsi="Arial" w:cs="Arial"/>
          <w:sz w:val="20"/>
          <w:szCs w:val="20"/>
        </w:rPr>
        <w:t xml:space="preserve"> на рисунке </w:t>
      </w:r>
      <w:r w:rsidR="00357EFC" w:rsidRPr="007B649E">
        <w:rPr>
          <w:rFonts w:ascii="Arial" w:hAnsi="Arial" w:cs="Arial"/>
          <w:sz w:val="20"/>
          <w:szCs w:val="20"/>
        </w:rPr>
        <w:t>6</w:t>
      </w:r>
      <w:r w:rsidR="00C76EF2" w:rsidRPr="007B649E">
        <w:rPr>
          <w:rFonts w:ascii="Arial" w:hAnsi="Arial" w:cs="Arial"/>
          <w:sz w:val="20"/>
          <w:szCs w:val="20"/>
        </w:rPr>
        <w:t>,</w:t>
      </w:r>
      <w:r w:rsidR="00357EFC" w:rsidRPr="007B649E">
        <w:rPr>
          <w:rFonts w:ascii="Arial" w:hAnsi="Arial" w:cs="Arial"/>
          <w:sz w:val="20"/>
          <w:szCs w:val="20"/>
        </w:rPr>
        <w:t xml:space="preserve"> </w:t>
      </w:r>
      <w:r w:rsidRPr="007B649E">
        <w:rPr>
          <w:rFonts w:ascii="Arial" w:hAnsi="Arial" w:cs="Arial"/>
          <w:sz w:val="20"/>
          <w:szCs w:val="20"/>
        </w:rPr>
        <w:t>описана в</w:t>
      </w:r>
      <w:r w:rsidR="00357EFC" w:rsidRPr="007B649E">
        <w:rPr>
          <w:rFonts w:ascii="Arial" w:hAnsi="Arial" w:cs="Arial"/>
          <w:sz w:val="20"/>
          <w:szCs w:val="20"/>
        </w:rPr>
        <w:t xml:space="preserve"> разделах</w:t>
      </w:r>
      <w:r w:rsidRPr="007B649E">
        <w:rPr>
          <w:rFonts w:ascii="Arial" w:hAnsi="Arial" w:cs="Arial"/>
          <w:sz w:val="20"/>
          <w:szCs w:val="20"/>
        </w:rPr>
        <w:t xml:space="preserve"> 7.2</w:t>
      </w:r>
      <w:r w:rsidR="00357EFC" w:rsidRPr="007B649E">
        <w:rPr>
          <w:rFonts w:ascii="Arial" w:hAnsi="Arial" w:cs="Arial"/>
          <w:sz w:val="20"/>
          <w:szCs w:val="20"/>
        </w:rPr>
        <w:t>–</w:t>
      </w:r>
      <w:r w:rsidRPr="007B649E">
        <w:rPr>
          <w:rFonts w:ascii="Arial" w:hAnsi="Arial" w:cs="Arial"/>
          <w:sz w:val="20"/>
          <w:szCs w:val="20"/>
        </w:rPr>
        <w:t>7.6.</w:t>
      </w:r>
    </w:p>
    <w:p w14:paraId="30A69212" w14:textId="77777777" w:rsidR="00357EFC" w:rsidRPr="007B649E" w:rsidRDefault="00357EFC" w:rsidP="00273783">
      <w:pPr>
        <w:ind w:firstLine="397"/>
        <w:jc w:val="both"/>
        <w:rPr>
          <w:rFonts w:ascii="Arial" w:hAnsi="Arial" w:cs="Arial"/>
          <w:sz w:val="20"/>
          <w:szCs w:val="20"/>
        </w:rPr>
      </w:pPr>
    </w:p>
    <w:p w14:paraId="08AE38D4" w14:textId="2C932AEB" w:rsidR="006534F8" w:rsidRPr="007B649E" w:rsidRDefault="00C42D50" w:rsidP="00273783">
      <w:pPr>
        <w:ind w:firstLine="397"/>
        <w:jc w:val="both"/>
        <w:rPr>
          <w:rFonts w:ascii="Arial" w:hAnsi="Arial" w:cs="Arial"/>
          <w:b/>
          <w:sz w:val="20"/>
          <w:szCs w:val="20"/>
        </w:rPr>
      </w:pPr>
      <w:r w:rsidRPr="007B649E">
        <w:rPr>
          <w:rFonts w:ascii="Arial" w:hAnsi="Arial" w:cs="Arial"/>
          <w:b/>
          <w:sz w:val="20"/>
          <w:szCs w:val="20"/>
        </w:rPr>
        <w:t>7.2 Роль: сервис-провайдер приложения больших данных (</w:t>
      </w:r>
      <w:r w:rsidR="002F75DE" w:rsidRPr="007B649E">
        <w:rPr>
          <w:rFonts w:ascii="Arial" w:hAnsi="Arial" w:cs="Arial"/>
          <w:sz w:val="20"/>
          <w:szCs w:val="20"/>
        </w:rPr>
        <w:t>СП</w:t>
      </w:r>
      <w:r w:rsidR="00D70F29" w:rsidRPr="007B649E">
        <w:rPr>
          <w:rFonts w:ascii="Arial" w:hAnsi="Arial" w:cs="Arial"/>
          <w:sz w:val="20"/>
          <w:szCs w:val="20"/>
        </w:rPr>
        <w:t>П</w:t>
      </w:r>
      <w:r w:rsidR="002F75DE" w:rsidRPr="007B649E">
        <w:rPr>
          <w:rFonts w:ascii="Arial" w:hAnsi="Arial" w:cs="Arial"/>
          <w:sz w:val="20"/>
          <w:szCs w:val="20"/>
        </w:rPr>
        <w:t>БД</w:t>
      </w:r>
      <w:r w:rsidRPr="007B649E">
        <w:rPr>
          <w:rFonts w:ascii="Arial" w:hAnsi="Arial" w:cs="Arial"/>
          <w:b/>
          <w:sz w:val="20"/>
          <w:szCs w:val="20"/>
        </w:rPr>
        <w:t>)</w:t>
      </w:r>
    </w:p>
    <w:p w14:paraId="1ED6AACD" w14:textId="77777777" w:rsidR="00273783" w:rsidRPr="007B649E" w:rsidRDefault="00273783" w:rsidP="00273783">
      <w:pPr>
        <w:ind w:firstLine="397"/>
        <w:jc w:val="both"/>
        <w:rPr>
          <w:rFonts w:ascii="Arial" w:hAnsi="Arial" w:cs="Arial"/>
          <w:b/>
          <w:sz w:val="20"/>
          <w:szCs w:val="20"/>
        </w:rPr>
      </w:pPr>
    </w:p>
    <w:p w14:paraId="4A92E8E6" w14:textId="77777777" w:rsidR="00C42D50" w:rsidRPr="007B649E" w:rsidRDefault="00C42D50" w:rsidP="00273783">
      <w:pPr>
        <w:ind w:firstLine="397"/>
        <w:jc w:val="both"/>
        <w:rPr>
          <w:rFonts w:ascii="Arial" w:hAnsi="Arial" w:cs="Arial"/>
          <w:b/>
          <w:sz w:val="20"/>
          <w:szCs w:val="20"/>
        </w:rPr>
      </w:pPr>
      <w:r w:rsidRPr="007B649E">
        <w:rPr>
          <w:rFonts w:ascii="Arial" w:hAnsi="Arial" w:cs="Arial"/>
          <w:b/>
          <w:sz w:val="20"/>
          <w:szCs w:val="20"/>
        </w:rPr>
        <w:t>7.2.1 Общие положения</w:t>
      </w:r>
    </w:p>
    <w:p w14:paraId="40DA1F83" w14:textId="3B65A31D" w:rsidR="00C42D50" w:rsidRPr="007B649E" w:rsidRDefault="00C42D50" w:rsidP="00273783">
      <w:pPr>
        <w:ind w:firstLine="397"/>
        <w:jc w:val="both"/>
        <w:rPr>
          <w:rFonts w:ascii="Arial" w:hAnsi="Arial" w:cs="Arial"/>
          <w:sz w:val="20"/>
          <w:szCs w:val="20"/>
        </w:rPr>
      </w:pPr>
      <w:r w:rsidRPr="007B649E">
        <w:rPr>
          <w:rFonts w:ascii="Arial" w:hAnsi="Arial" w:cs="Arial"/>
          <w:sz w:val="20"/>
          <w:szCs w:val="20"/>
        </w:rPr>
        <w:t xml:space="preserve">Роль </w:t>
      </w:r>
      <w:bookmarkStart w:id="20" w:name="_Hlk230693727"/>
      <w:r w:rsidR="00357EFC" w:rsidRPr="007B649E">
        <w:rPr>
          <w:rFonts w:ascii="Arial" w:hAnsi="Arial" w:cs="Arial"/>
          <w:sz w:val="20"/>
          <w:szCs w:val="20"/>
        </w:rPr>
        <w:t>сервис-провайдер приложения больших данных</w:t>
      </w:r>
      <w:r w:rsidRPr="007B649E">
        <w:rPr>
          <w:rFonts w:ascii="Arial" w:hAnsi="Arial" w:cs="Arial"/>
          <w:sz w:val="20"/>
          <w:szCs w:val="20"/>
        </w:rPr>
        <w:t xml:space="preserve"> </w:t>
      </w:r>
      <w:bookmarkEnd w:id="20"/>
      <w:r w:rsidRPr="007B649E">
        <w:rPr>
          <w:rFonts w:ascii="Arial" w:hAnsi="Arial" w:cs="Arial"/>
          <w:sz w:val="20"/>
          <w:szCs w:val="20"/>
        </w:rPr>
        <w:t>реализует свои функции на различных этапах жизненного цикла данных. В указанной роли объединены общие возможности пользовательского представления эталонной архитектуры больших данных, отраженные на рисунке</w:t>
      </w:r>
      <w:r w:rsidR="00357EFC" w:rsidRPr="007B649E">
        <w:rPr>
          <w:rFonts w:ascii="Arial" w:hAnsi="Arial" w:cs="Arial"/>
          <w:sz w:val="20"/>
          <w:szCs w:val="20"/>
        </w:rPr>
        <w:t xml:space="preserve"> 6</w:t>
      </w:r>
      <w:r w:rsidRPr="007B649E">
        <w:rPr>
          <w:rFonts w:ascii="Arial" w:hAnsi="Arial" w:cs="Arial"/>
          <w:sz w:val="20"/>
          <w:szCs w:val="20"/>
        </w:rPr>
        <w:t xml:space="preserve"> и представляющие комбинацию для построения конкретной системы данных.</w:t>
      </w:r>
    </w:p>
    <w:p w14:paraId="72E223A3" w14:textId="77777777" w:rsidR="00357EFC" w:rsidRPr="007B649E" w:rsidRDefault="00C42D50" w:rsidP="00273783">
      <w:pPr>
        <w:ind w:firstLine="397"/>
        <w:jc w:val="both"/>
        <w:rPr>
          <w:rFonts w:ascii="Arial" w:hAnsi="Arial" w:cs="Arial"/>
          <w:sz w:val="18"/>
          <w:szCs w:val="20"/>
        </w:rPr>
      </w:pPr>
      <w:r w:rsidRPr="007B649E">
        <w:rPr>
          <w:rFonts w:ascii="Arial" w:hAnsi="Arial" w:cs="Arial"/>
          <w:sz w:val="18"/>
          <w:szCs w:val="20"/>
        </w:rPr>
        <w:t>Примечани</w:t>
      </w:r>
      <w:r w:rsidR="00357EFC" w:rsidRPr="007B649E">
        <w:rPr>
          <w:rFonts w:ascii="Arial" w:hAnsi="Arial" w:cs="Arial"/>
          <w:sz w:val="18"/>
          <w:szCs w:val="20"/>
        </w:rPr>
        <w:t>я</w:t>
      </w:r>
    </w:p>
    <w:p w14:paraId="5AC98292" w14:textId="7FCF39DE" w:rsidR="00C42D50" w:rsidRPr="007B649E" w:rsidRDefault="00C42D50" w:rsidP="00273783">
      <w:pPr>
        <w:ind w:firstLine="397"/>
        <w:jc w:val="both"/>
        <w:rPr>
          <w:rFonts w:ascii="Arial" w:hAnsi="Arial" w:cs="Arial"/>
          <w:sz w:val="18"/>
          <w:szCs w:val="18"/>
        </w:rPr>
      </w:pPr>
      <w:r w:rsidRPr="007B649E">
        <w:rPr>
          <w:rFonts w:ascii="Arial" w:hAnsi="Arial" w:cs="Arial"/>
          <w:sz w:val="18"/>
          <w:szCs w:val="18"/>
        </w:rPr>
        <w:t>1 Несмотря на то</w:t>
      </w:r>
      <w:r w:rsidR="00357EFC" w:rsidRPr="007B649E">
        <w:rPr>
          <w:rFonts w:ascii="Arial" w:hAnsi="Arial" w:cs="Arial"/>
          <w:sz w:val="18"/>
          <w:szCs w:val="18"/>
        </w:rPr>
        <w:t>,</w:t>
      </w:r>
      <w:r w:rsidRPr="007B649E">
        <w:rPr>
          <w:rFonts w:ascii="Arial" w:hAnsi="Arial" w:cs="Arial"/>
          <w:sz w:val="18"/>
          <w:szCs w:val="18"/>
        </w:rPr>
        <w:t xml:space="preserve"> что действия роли </w:t>
      </w:r>
      <w:r w:rsidR="002F75DE" w:rsidRPr="007B649E">
        <w:rPr>
          <w:rFonts w:ascii="Arial" w:hAnsi="Arial" w:cs="Arial"/>
          <w:sz w:val="18"/>
          <w:szCs w:val="18"/>
        </w:rPr>
        <w:t>С</w:t>
      </w:r>
      <w:r w:rsidR="00D70F29" w:rsidRPr="007B649E">
        <w:rPr>
          <w:rFonts w:ascii="Arial" w:hAnsi="Arial" w:cs="Arial"/>
          <w:sz w:val="18"/>
          <w:szCs w:val="18"/>
        </w:rPr>
        <w:t>П</w:t>
      </w:r>
      <w:r w:rsidR="002F75DE" w:rsidRPr="007B649E">
        <w:rPr>
          <w:rFonts w:ascii="Arial" w:hAnsi="Arial" w:cs="Arial"/>
          <w:sz w:val="18"/>
          <w:szCs w:val="18"/>
        </w:rPr>
        <w:t>ПБД</w:t>
      </w:r>
      <w:r w:rsidRPr="007B649E">
        <w:rPr>
          <w:rFonts w:ascii="Arial" w:hAnsi="Arial" w:cs="Arial"/>
          <w:sz w:val="18"/>
          <w:szCs w:val="18"/>
        </w:rPr>
        <w:t xml:space="preserve"> одинаковы независимо от того, касается ли создаваемое решение больших данных или не касается, методы и приемы работы с большими данными изменяются в связи с тем, что данные и их обработка распараллеливаются между ресурсами.</w:t>
      </w:r>
    </w:p>
    <w:p w14:paraId="73D5CA68" w14:textId="20769217" w:rsidR="00C42D50" w:rsidRPr="007B649E" w:rsidRDefault="00C42D50" w:rsidP="00273783">
      <w:pPr>
        <w:ind w:firstLine="397"/>
        <w:jc w:val="both"/>
        <w:rPr>
          <w:rFonts w:ascii="Arial" w:hAnsi="Arial" w:cs="Arial"/>
          <w:sz w:val="18"/>
          <w:szCs w:val="18"/>
        </w:rPr>
      </w:pPr>
      <w:r w:rsidRPr="007B649E">
        <w:rPr>
          <w:rFonts w:ascii="Arial" w:hAnsi="Arial" w:cs="Arial"/>
          <w:sz w:val="18"/>
          <w:szCs w:val="18"/>
        </w:rPr>
        <w:t xml:space="preserve">2 Поскольку данные распространяются в рамках экосистемы, они обрабатываются и преобразуются для извлечения результатов из исходной информации различными способами. Каждый вид деятельности роли </w:t>
      </w:r>
      <w:r w:rsidR="002F75DE" w:rsidRPr="007B649E">
        <w:rPr>
          <w:rFonts w:ascii="Arial" w:hAnsi="Arial" w:cs="Arial"/>
          <w:sz w:val="18"/>
          <w:szCs w:val="18"/>
        </w:rPr>
        <w:t>С</w:t>
      </w:r>
      <w:r w:rsidR="00D70F29" w:rsidRPr="007B649E">
        <w:rPr>
          <w:rFonts w:ascii="Arial" w:hAnsi="Arial" w:cs="Arial"/>
          <w:sz w:val="18"/>
          <w:szCs w:val="18"/>
        </w:rPr>
        <w:t>П</w:t>
      </w:r>
      <w:r w:rsidR="002F75DE" w:rsidRPr="007B649E">
        <w:rPr>
          <w:rFonts w:ascii="Arial" w:hAnsi="Arial" w:cs="Arial"/>
          <w:sz w:val="18"/>
          <w:szCs w:val="18"/>
        </w:rPr>
        <w:t xml:space="preserve">ПБД </w:t>
      </w:r>
      <w:r w:rsidRPr="007B649E">
        <w:rPr>
          <w:rFonts w:ascii="Arial" w:hAnsi="Arial" w:cs="Arial"/>
          <w:sz w:val="18"/>
          <w:szCs w:val="18"/>
        </w:rPr>
        <w:t>может быть реализован независимыми заинтересованными сторонами и представлен как автономный сервис.</w:t>
      </w:r>
    </w:p>
    <w:p w14:paraId="0370F18C" w14:textId="2F6A6A23" w:rsidR="00C42D50" w:rsidRPr="007B649E" w:rsidRDefault="00C42D50" w:rsidP="00273783">
      <w:pPr>
        <w:ind w:firstLine="397"/>
        <w:jc w:val="both"/>
        <w:rPr>
          <w:rFonts w:ascii="Arial" w:hAnsi="Arial" w:cs="Arial"/>
          <w:sz w:val="18"/>
          <w:szCs w:val="18"/>
        </w:rPr>
      </w:pPr>
      <w:r w:rsidRPr="007B649E">
        <w:rPr>
          <w:rFonts w:ascii="Arial" w:hAnsi="Arial" w:cs="Arial"/>
          <w:sz w:val="18"/>
          <w:szCs w:val="18"/>
        </w:rPr>
        <w:t>3 Роль</w:t>
      </w:r>
      <w:r w:rsidR="002F75DE" w:rsidRPr="007B649E">
        <w:rPr>
          <w:rFonts w:ascii="Arial" w:hAnsi="Arial" w:cs="Arial"/>
          <w:sz w:val="18"/>
          <w:szCs w:val="18"/>
        </w:rPr>
        <w:t xml:space="preserve"> С</w:t>
      </w:r>
      <w:r w:rsidR="00D70F29" w:rsidRPr="007B649E">
        <w:rPr>
          <w:rFonts w:ascii="Arial" w:hAnsi="Arial" w:cs="Arial"/>
          <w:sz w:val="18"/>
          <w:szCs w:val="18"/>
        </w:rPr>
        <w:t>П</w:t>
      </w:r>
      <w:r w:rsidR="002F75DE" w:rsidRPr="007B649E">
        <w:rPr>
          <w:rFonts w:ascii="Arial" w:hAnsi="Arial" w:cs="Arial"/>
          <w:sz w:val="18"/>
          <w:szCs w:val="18"/>
        </w:rPr>
        <w:t>ПБД</w:t>
      </w:r>
      <w:r w:rsidRPr="007B649E">
        <w:rPr>
          <w:rFonts w:ascii="Arial" w:hAnsi="Arial" w:cs="Arial"/>
          <w:sz w:val="18"/>
          <w:szCs w:val="18"/>
        </w:rPr>
        <w:t xml:space="preserve"> может быть отдельным экземпляром или совокупностью специализированных ролей </w:t>
      </w:r>
      <w:r w:rsidR="002F75DE" w:rsidRPr="007B649E">
        <w:rPr>
          <w:rFonts w:ascii="Arial" w:hAnsi="Arial" w:cs="Arial"/>
          <w:sz w:val="18"/>
          <w:szCs w:val="18"/>
        </w:rPr>
        <w:t>СП</w:t>
      </w:r>
      <w:r w:rsidR="00D70F29" w:rsidRPr="007B649E">
        <w:rPr>
          <w:rFonts w:ascii="Arial" w:hAnsi="Arial" w:cs="Arial"/>
          <w:sz w:val="18"/>
          <w:szCs w:val="18"/>
        </w:rPr>
        <w:t>П</w:t>
      </w:r>
      <w:r w:rsidR="002F75DE" w:rsidRPr="007B649E">
        <w:rPr>
          <w:rFonts w:ascii="Arial" w:hAnsi="Arial" w:cs="Arial"/>
          <w:sz w:val="18"/>
          <w:szCs w:val="18"/>
        </w:rPr>
        <w:t>БД</w:t>
      </w:r>
      <w:r w:rsidRPr="007B649E">
        <w:rPr>
          <w:rFonts w:ascii="Arial" w:hAnsi="Arial" w:cs="Arial"/>
          <w:sz w:val="18"/>
          <w:szCs w:val="18"/>
        </w:rPr>
        <w:t>, каждый(</w:t>
      </w:r>
      <w:proofErr w:type="spellStart"/>
      <w:r w:rsidRPr="007B649E">
        <w:rPr>
          <w:rFonts w:ascii="Arial" w:hAnsi="Arial" w:cs="Arial"/>
          <w:sz w:val="18"/>
          <w:szCs w:val="18"/>
        </w:rPr>
        <w:t>ая</w:t>
      </w:r>
      <w:proofErr w:type="spellEnd"/>
      <w:r w:rsidRPr="007B649E">
        <w:rPr>
          <w:rFonts w:ascii="Arial" w:hAnsi="Arial" w:cs="Arial"/>
          <w:sz w:val="18"/>
          <w:szCs w:val="18"/>
        </w:rPr>
        <w:t>) из которых реализует различные этапы жизненного цикла данных. Каждый из видов деятельности роли</w:t>
      </w:r>
      <w:r w:rsidR="002F75DE" w:rsidRPr="007B649E">
        <w:rPr>
          <w:rFonts w:ascii="Arial" w:hAnsi="Arial" w:cs="Arial"/>
          <w:sz w:val="18"/>
          <w:szCs w:val="18"/>
        </w:rPr>
        <w:t xml:space="preserve"> </w:t>
      </w:r>
      <w:r w:rsidR="002F75DE" w:rsidRPr="007B649E">
        <w:rPr>
          <w:rFonts w:ascii="Arial" w:hAnsi="Arial" w:cs="Arial"/>
          <w:sz w:val="18"/>
          <w:szCs w:val="18"/>
        </w:rPr>
        <w:lastRenderedPageBreak/>
        <w:t>С</w:t>
      </w:r>
      <w:r w:rsidR="00D70F29" w:rsidRPr="007B649E">
        <w:rPr>
          <w:rFonts w:ascii="Arial" w:hAnsi="Arial" w:cs="Arial"/>
          <w:sz w:val="18"/>
          <w:szCs w:val="18"/>
        </w:rPr>
        <w:t>П</w:t>
      </w:r>
      <w:r w:rsidR="002F75DE" w:rsidRPr="007B649E">
        <w:rPr>
          <w:rFonts w:ascii="Arial" w:hAnsi="Arial" w:cs="Arial"/>
          <w:sz w:val="18"/>
          <w:szCs w:val="18"/>
        </w:rPr>
        <w:t>ПБД</w:t>
      </w:r>
      <w:r w:rsidRPr="007B649E">
        <w:rPr>
          <w:rFonts w:ascii="Arial" w:hAnsi="Arial" w:cs="Arial"/>
          <w:sz w:val="18"/>
          <w:szCs w:val="18"/>
        </w:rPr>
        <w:t xml:space="preserve"> может представлять собой общий сервис, вызываемый поставщиком или потребителем больших данных (например: веб-сервером, файловым сервером, набором из нескольких прикладных программ или их комбинации).</w:t>
      </w:r>
    </w:p>
    <w:p w14:paraId="7D1C0756" w14:textId="6AC89D21" w:rsidR="00C42D50" w:rsidRPr="007B649E" w:rsidRDefault="00C42D50" w:rsidP="00273783">
      <w:pPr>
        <w:ind w:firstLine="397"/>
        <w:jc w:val="both"/>
        <w:rPr>
          <w:rFonts w:ascii="Arial" w:hAnsi="Arial" w:cs="Arial"/>
          <w:sz w:val="18"/>
          <w:szCs w:val="20"/>
        </w:rPr>
      </w:pPr>
      <w:r w:rsidRPr="007B649E">
        <w:rPr>
          <w:rFonts w:ascii="Arial" w:hAnsi="Arial" w:cs="Arial"/>
          <w:sz w:val="18"/>
          <w:szCs w:val="18"/>
        </w:rPr>
        <w:t xml:space="preserve">4 Роль </w:t>
      </w:r>
      <w:r w:rsidR="002F75DE" w:rsidRPr="007B649E">
        <w:rPr>
          <w:rFonts w:ascii="Arial" w:hAnsi="Arial" w:cs="Arial"/>
          <w:sz w:val="18"/>
          <w:szCs w:val="18"/>
        </w:rPr>
        <w:t>С</w:t>
      </w:r>
      <w:r w:rsidR="00D70F29" w:rsidRPr="007B649E">
        <w:rPr>
          <w:rFonts w:ascii="Arial" w:hAnsi="Arial" w:cs="Arial"/>
          <w:sz w:val="18"/>
          <w:szCs w:val="18"/>
        </w:rPr>
        <w:t>П</w:t>
      </w:r>
      <w:r w:rsidR="002F75DE" w:rsidRPr="007B649E">
        <w:rPr>
          <w:rFonts w:ascii="Arial" w:hAnsi="Arial" w:cs="Arial"/>
          <w:sz w:val="18"/>
          <w:szCs w:val="18"/>
        </w:rPr>
        <w:t xml:space="preserve">ПБД </w:t>
      </w:r>
      <w:r w:rsidRPr="007B649E">
        <w:rPr>
          <w:rFonts w:ascii="Arial" w:hAnsi="Arial" w:cs="Arial"/>
          <w:sz w:val="18"/>
          <w:szCs w:val="18"/>
        </w:rPr>
        <w:t>обеспечивает реализацию, тестирование и валидацию бизнес-правил, а также требований и метрик качества данных, которые обеспечивают корректное управление данными в системе больших данных. Любая роль</w:t>
      </w:r>
      <w:r w:rsidR="002F75DE" w:rsidRPr="007B649E">
        <w:rPr>
          <w:rFonts w:ascii="Arial" w:hAnsi="Arial" w:cs="Arial"/>
          <w:sz w:val="18"/>
          <w:szCs w:val="18"/>
        </w:rPr>
        <w:t xml:space="preserve"> СП</w:t>
      </w:r>
      <w:r w:rsidR="00D70F29" w:rsidRPr="007B649E">
        <w:rPr>
          <w:rFonts w:ascii="Arial" w:hAnsi="Arial" w:cs="Arial"/>
          <w:sz w:val="18"/>
          <w:szCs w:val="18"/>
        </w:rPr>
        <w:t>П</w:t>
      </w:r>
      <w:r w:rsidR="002F75DE" w:rsidRPr="007B649E">
        <w:rPr>
          <w:rFonts w:ascii="Arial" w:hAnsi="Arial" w:cs="Arial"/>
          <w:sz w:val="18"/>
          <w:szCs w:val="18"/>
        </w:rPr>
        <w:t>БД</w:t>
      </w:r>
      <w:r w:rsidRPr="007B649E">
        <w:rPr>
          <w:rFonts w:ascii="Arial" w:hAnsi="Arial" w:cs="Arial"/>
          <w:sz w:val="18"/>
          <w:szCs w:val="18"/>
        </w:rPr>
        <w:t xml:space="preserve"> </w:t>
      </w:r>
      <w:r w:rsidRPr="007B649E">
        <w:rPr>
          <w:rFonts w:ascii="Arial" w:hAnsi="Arial" w:cs="Arial"/>
          <w:sz w:val="18"/>
          <w:szCs w:val="20"/>
        </w:rPr>
        <w:t>может обеспечить выполнение требований к качеству данных на протяжении всего жизненного цикла данных.</w:t>
      </w:r>
    </w:p>
    <w:p w14:paraId="796C7116" w14:textId="5569A09B" w:rsidR="00C42D50" w:rsidRPr="007B649E" w:rsidRDefault="00C42D50" w:rsidP="00273783">
      <w:pPr>
        <w:ind w:firstLine="397"/>
        <w:jc w:val="both"/>
        <w:rPr>
          <w:rFonts w:ascii="Arial" w:hAnsi="Arial" w:cs="Arial"/>
          <w:sz w:val="20"/>
          <w:szCs w:val="20"/>
        </w:rPr>
      </w:pPr>
      <w:r w:rsidRPr="007B649E">
        <w:rPr>
          <w:rFonts w:ascii="Arial" w:hAnsi="Arial" w:cs="Arial"/>
          <w:sz w:val="20"/>
          <w:szCs w:val="20"/>
        </w:rPr>
        <w:t xml:space="preserve">Роль </w:t>
      </w:r>
      <w:r w:rsidR="00623FD0" w:rsidRPr="007B649E">
        <w:rPr>
          <w:rFonts w:ascii="Arial" w:hAnsi="Arial" w:cs="Arial"/>
          <w:sz w:val="20"/>
          <w:szCs w:val="20"/>
        </w:rPr>
        <w:t>сервис-провайдер приложения больших данных</w:t>
      </w:r>
      <w:r w:rsidRPr="007B649E">
        <w:rPr>
          <w:rFonts w:ascii="Arial" w:hAnsi="Arial" w:cs="Arial"/>
          <w:sz w:val="20"/>
          <w:szCs w:val="20"/>
        </w:rPr>
        <w:t xml:space="preserve"> включает следующие пять </w:t>
      </w:r>
      <w:proofErr w:type="spellStart"/>
      <w:r w:rsidRPr="007B649E">
        <w:rPr>
          <w:rFonts w:ascii="Arial" w:hAnsi="Arial" w:cs="Arial"/>
          <w:sz w:val="20"/>
          <w:szCs w:val="20"/>
        </w:rPr>
        <w:t>подролей</w:t>
      </w:r>
      <w:proofErr w:type="spellEnd"/>
      <w:r w:rsidRPr="007B649E">
        <w:rPr>
          <w:rFonts w:ascii="Arial" w:hAnsi="Arial" w:cs="Arial"/>
          <w:sz w:val="20"/>
          <w:szCs w:val="20"/>
        </w:rPr>
        <w:t xml:space="preserve">, как показано на рисунке </w:t>
      </w:r>
      <w:r w:rsidR="00E45D9F" w:rsidRPr="007B649E">
        <w:rPr>
          <w:rFonts w:ascii="Arial" w:hAnsi="Arial" w:cs="Arial"/>
          <w:sz w:val="20"/>
          <w:szCs w:val="20"/>
        </w:rPr>
        <w:t>7</w:t>
      </w:r>
      <w:r w:rsidRPr="007B649E">
        <w:rPr>
          <w:rFonts w:ascii="Arial" w:hAnsi="Arial" w:cs="Arial"/>
          <w:sz w:val="20"/>
          <w:szCs w:val="20"/>
        </w:rPr>
        <w:t>:</w:t>
      </w:r>
    </w:p>
    <w:p w14:paraId="0DE57B6B" w14:textId="7CF7FD6E" w:rsidR="00C42D50" w:rsidRPr="007B649E" w:rsidRDefault="00E45D9F" w:rsidP="00273783">
      <w:pPr>
        <w:ind w:firstLine="397"/>
        <w:jc w:val="both"/>
        <w:rPr>
          <w:rFonts w:ascii="Arial" w:hAnsi="Arial" w:cs="Arial"/>
          <w:sz w:val="20"/>
          <w:szCs w:val="20"/>
        </w:rPr>
      </w:pPr>
      <w:r w:rsidRPr="007B649E">
        <w:rPr>
          <w:rFonts w:ascii="Arial" w:hAnsi="Arial" w:cs="Arial"/>
          <w:sz w:val="20"/>
          <w:szCs w:val="20"/>
        </w:rPr>
        <w:t>–</w:t>
      </w:r>
      <w:r w:rsidR="00C42D50" w:rsidRPr="007B649E">
        <w:rPr>
          <w:rFonts w:ascii="Arial" w:hAnsi="Arial" w:cs="Arial"/>
          <w:sz w:val="20"/>
          <w:szCs w:val="20"/>
        </w:rPr>
        <w:t xml:space="preserve"> сервис-провайдер сбора коллекций больших данных (</w:t>
      </w:r>
      <w:r w:rsidRPr="007B649E">
        <w:rPr>
          <w:rFonts w:ascii="Arial" w:hAnsi="Arial" w:cs="Arial"/>
          <w:sz w:val="20"/>
          <w:szCs w:val="20"/>
        </w:rPr>
        <w:t xml:space="preserve">в соответствии с разделом </w:t>
      </w:r>
      <w:r w:rsidR="00C42D50" w:rsidRPr="007B649E">
        <w:rPr>
          <w:rFonts w:ascii="Arial" w:hAnsi="Arial" w:cs="Arial"/>
          <w:sz w:val="20"/>
          <w:szCs w:val="20"/>
        </w:rPr>
        <w:t>7.2.2);</w:t>
      </w:r>
    </w:p>
    <w:p w14:paraId="51A2F02F" w14:textId="49825287" w:rsidR="00C42D50" w:rsidRPr="007B649E" w:rsidRDefault="00E45D9F" w:rsidP="00273783">
      <w:pPr>
        <w:ind w:firstLine="397"/>
        <w:jc w:val="both"/>
        <w:rPr>
          <w:rFonts w:ascii="Arial" w:hAnsi="Arial" w:cs="Arial"/>
          <w:sz w:val="20"/>
          <w:szCs w:val="20"/>
        </w:rPr>
      </w:pPr>
      <w:r w:rsidRPr="007B649E">
        <w:rPr>
          <w:rFonts w:ascii="Arial" w:hAnsi="Arial" w:cs="Arial"/>
          <w:sz w:val="20"/>
          <w:szCs w:val="20"/>
        </w:rPr>
        <w:t>–</w:t>
      </w:r>
      <w:r w:rsidR="00C42D50" w:rsidRPr="007B649E">
        <w:rPr>
          <w:rFonts w:ascii="Arial" w:hAnsi="Arial" w:cs="Arial"/>
          <w:sz w:val="20"/>
          <w:szCs w:val="20"/>
        </w:rPr>
        <w:t xml:space="preserve"> сервис-провайдер предобработки больших данных (</w:t>
      </w:r>
      <w:r w:rsidRPr="007B649E">
        <w:rPr>
          <w:rFonts w:ascii="Arial" w:hAnsi="Arial" w:cs="Arial"/>
          <w:sz w:val="20"/>
          <w:szCs w:val="20"/>
        </w:rPr>
        <w:t xml:space="preserve">в соответствии с разделом </w:t>
      </w:r>
      <w:r w:rsidR="00C42D50" w:rsidRPr="007B649E">
        <w:rPr>
          <w:rFonts w:ascii="Arial" w:hAnsi="Arial" w:cs="Arial"/>
          <w:sz w:val="20"/>
          <w:szCs w:val="20"/>
        </w:rPr>
        <w:t>7.2.3);</w:t>
      </w:r>
    </w:p>
    <w:p w14:paraId="5CE99DF1" w14:textId="7D435C09" w:rsidR="00C42D50" w:rsidRPr="007B649E" w:rsidRDefault="00E45D9F" w:rsidP="00273783">
      <w:pPr>
        <w:ind w:firstLine="397"/>
        <w:jc w:val="both"/>
        <w:rPr>
          <w:rFonts w:ascii="Arial" w:hAnsi="Arial" w:cs="Arial"/>
          <w:sz w:val="20"/>
          <w:szCs w:val="20"/>
        </w:rPr>
      </w:pPr>
      <w:r w:rsidRPr="007B649E">
        <w:rPr>
          <w:rFonts w:ascii="Arial" w:hAnsi="Arial" w:cs="Arial"/>
          <w:sz w:val="20"/>
          <w:szCs w:val="20"/>
        </w:rPr>
        <w:t>–</w:t>
      </w:r>
      <w:r w:rsidR="00C42D50" w:rsidRPr="007B649E">
        <w:rPr>
          <w:rFonts w:ascii="Arial" w:hAnsi="Arial" w:cs="Arial"/>
          <w:sz w:val="20"/>
          <w:szCs w:val="20"/>
        </w:rPr>
        <w:t xml:space="preserve"> сервис-провайдер аналитики больших данных (</w:t>
      </w:r>
      <w:r w:rsidRPr="007B649E">
        <w:rPr>
          <w:rFonts w:ascii="Arial" w:hAnsi="Arial" w:cs="Arial"/>
          <w:sz w:val="20"/>
          <w:szCs w:val="20"/>
        </w:rPr>
        <w:t xml:space="preserve">в соответствии с разделом </w:t>
      </w:r>
      <w:r w:rsidR="00C42D50" w:rsidRPr="007B649E">
        <w:rPr>
          <w:rFonts w:ascii="Arial" w:hAnsi="Arial" w:cs="Arial"/>
          <w:sz w:val="20"/>
          <w:szCs w:val="20"/>
        </w:rPr>
        <w:t>7.2.4);</w:t>
      </w:r>
    </w:p>
    <w:p w14:paraId="50C503E9" w14:textId="471E7E5D" w:rsidR="00C42D50" w:rsidRPr="007B649E" w:rsidRDefault="00E45D9F" w:rsidP="00273783">
      <w:pPr>
        <w:ind w:firstLine="397"/>
        <w:jc w:val="both"/>
        <w:rPr>
          <w:rFonts w:ascii="Arial" w:hAnsi="Arial" w:cs="Arial"/>
          <w:sz w:val="20"/>
          <w:szCs w:val="20"/>
        </w:rPr>
      </w:pPr>
      <w:r w:rsidRPr="007B649E">
        <w:rPr>
          <w:rFonts w:ascii="Arial" w:hAnsi="Arial" w:cs="Arial"/>
          <w:sz w:val="20"/>
          <w:szCs w:val="20"/>
        </w:rPr>
        <w:t>–</w:t>
      </w:r>
      <w:r w:rsidR="00C42D50" w:rsidRPr="007B649E">
        <w:rPr>
          <w:rFonts w:ascii="Arial" w:hAnsi="Arial" w:cs="Arial"/>
          <w:sz w:val="20"/>
          <w:szCs w:val="20"/>
        </w:rPr>
        <w:t xml:space="preserve"> сервис-провайдер визуализации больших данных (</w:t>
      </w:r>
      <w:r w:rsidRPr="007B649E">
        <w:rPr>
          <w:rFonts w:ascii="Arial" w:hAnsi="Arial" w:cs="Arial"/>
          <w:sz w:val="20"/>
          <w:szCs w:val="20"/>
        </w:rPr>
        <w:t xml:space="preserve">в соответствии с разделом </w:t>
      </w:r>
      <w:r w:rsidR="00C42D50" w:rsidRPr="007B649E">
        <w:rPr>
          <w:rFonts w:ascii="Arial" w:hAnsi="Arial" w:cs="Arial"/>
          <w:sz w:val="20"/>
          <w:szCs w:val="20"/>
        </w:rPr>
        <w:t>7.2.5);</w:t>
      </w:r>
    </w:p>
    <w:p w14:paraId="408E9D53" w14:textId="4BC6469D" w:rsidR="00C42D50" w:rsidRPr="007B649E" w:rsidRDefault="00E45D9F" w:rsidP="00273783">
      <w:pPr>
        <w:ind w:firstLine="397"/>
        <w:jc w:val="both"/>
        <w:rPr>
          <w:rFonts w:ascii="Arial" w:hAnsi="Arial" w:cs="Arial"/>
          <w:sz w:val="20"/>
          <w:szCs w:val="20"/>
        </w:rPr>
      </w:pPr>
      <w:r w:rsidRPr="007B649E">
        <w:rPr>
          <w:rFonts w:ascii="Arial" w:hAnsi="Arial" w:cs="Arial"/>
          <w:sz w:val="20"/>
          <w:szCs w:val="20"/>
        </w:rPr>
        <w:t>–</w:t>
      </w:r>
      <w:r w:rsidR="00C42D50" w:rsidRPr="007B649E">
        <w:rPr>
          <w:rFonts w:ascii="Arial" w:hAnsi="Arial" w:cs="Arial"/>
          <w:sz w:val="20"/>
          <w:szCs w:val="20"/>
        </w:rPr>
        <w:t xml:space="preserve"> сервис-провайдер доступа к большим данным (</w:t>
      </w:r>
      <w:r w:rsidRPr="007B649E">
        <w:rPr>
          <w:rFonts w:ascii="Arial" w:hAnsi="Arial" w:cs="Arial"/>
          <w:sz w:val="20"/>
          <w:szCs w:val="20"/>
        </w:rPr>
        <w:t xml:space="preserve">в соответствии с разделом </w:t>
      </w:r>
      <w:r w:rsidR="00C42D50" w:rsidRPr="007B649E">
        <w:rPr>
          <w:rFonts w:ascii="Arial" w:hAnsi="Arial" w:cs="Arial"/>
          <w:sz w:val="20"/>
          <w:szCs w:val="20"/>
        </w:rPr>
        <w:t>7.2.6).</w:t>
      </w:r>
    </w:p>
    <w:p w14:paraId="54DC35EA" w14:textId="77777777" w:rsidR="00623FD0" w:rsidRPr="007B649E" w:rsidRDefault="00623FD0" w:rsidP="00273783">
      <w:pPr>
        <w:ind w:firstLine="397"/>
        <w:jc w:val="both"/>
        <w:rPr>
          <w:rFonts w:ascii="Arial" w:hAnsi="Arial" w:cs="Arial"/>
          <w:sz w:val="20"/>
          <w:szCs w:val="20"/>
        </w:rPr>
      </w:pPr>
    </w:p>
    <w:p w14:paraId="79D4C747" w14:textId="2D852D51" w:rsidR="009519BB" w:rsidRPr="007B649E" w:rsidRDefault="009519BB" w:rsidP="009519BB">
      <w:pPr>
        <w:jc w:val="center"/>
        <w:rPr>
          <w:rFonts w:ascii="Arial" w:hAnsi="Arial" w:cs="Arial"/>
          <w:sz w:val="20"/>
          <w:szCs w:val="20"/>
        </w:rPr>
      </w:pPr>
      <w:r w:rsidRPr="007B649E">
        <w:rPr>
          <w:rFonts w:ascii="Arial" w:hAnsi="Arial" w:cs="Arial"/>
          <w:noProof/>
          <w:sz w:val="20"/>
          <w:szCs w:val="20"/>
        </w:rPr>
        <w:drawing>
          <wp:inline distT="0" distB="0" distL="0" distR="0" wp14:anchorId="44A4DFFC" wp14:editId="0D55BECB">
            <wp:extent cx="6115050" cy="37147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15050" cy="3714750"/>
                    </a:xfrm>
                    <a:prstGeom prst="rect">
                      <a:avLst/>
                    </a:prstGeom>
                    <a:noFill/>
                    <a:ln>
                      <a:noFill/>
                    </a:ln>
                  </pic:spPr>
                </pic:pic>
              </a:graphicData>
            </a:graphic>
          </wp:inline>
        </w:drawing>
      </w:r>
    </w:p>
    <w:p w14:paraId="2C69A4CC" w14:textId="77777777" w:rsidR="009519BB" w:rsidRPr="007B649E" w:rsidRDefault="009519BB" w:rsidP="00273783">
      <w:pPr>
        <w:ind w:firstLine="397"/>
        <w:jc w:val="both"/>
        <w:rPr>
          <w:rFonts w:ascii="Arial" w:hAnsi="Arial" w:cs="Arial"/>
          <w:sz w:val="20"/>
          <w:szCs w:val="20"/>
        </w:rPr>
      </w:pPr>
    </w:p>
    <w:p w14:paraId="6D783E9D" w14:textId="2795D675" w:rsidR="00C42D50" w:rsidRPr="007B649E" w:rsidRDefault="00C42D50" w:rsidP="00623FD0">
      <w:pPr>
        <w:jc w:val="center"/>
        <w:rPr>
          <w:rFonts w:ascii="Arial" w:hAnsi="Arial" w:cs="Arial"/>
          <w:b/>
          <w:bCs/>
          <w:sz w:val="18"/>
          <w:szCs w:val="18"/>
        </w:rPr>
      </w:pPr>
      <w:r w:rsidRPr="007B649E">
        <w:rPr>
          <w:rFonts w:ascii="Arial" w:hAnsi="Arial" w:cs="Arial"/>
          <w:b/>
          <w:bCs/>
          <w:sz w:val="18"/>
          <w:szCs w:val="18"/>
        </w:rPr>
        <w:t xml:space="preserve">Рисунок </w:t>
      </w:r>
      <w:r w:rsidR="00623FD0" w:rsidRPr="007B649E">
        <w:rPr>
          <w:rFonts w:ascii="Arial" w:hAnsi="Arial" w:cs="Arial"/>
          <w:b/>
          <w:bCs/>
          <w:sz w:val="18"/>
          <w:szCs w:val="18"/>
        </w:rPr>
        <w:t>7</w:t>
      </w:r>
      <w:r w:rsidRPr="007B649E">
        <w:rPr>
          <w:rFonts w:ascii="Arial" w:hAnsi="Arial" w:cs="Arial"/>
          <w:b/>
          <w:bCs/>
          <w:sz w:val="18"/>
          <w:szCs w:val="18"/>
        </w:rPr>
        <w:t xml:space="preserve"> </w:t>
      </w:r>
      <w:r w:rsidR="00623FD0" w:rsidRPr="007B649E">
        <w:rPr>
          <w:rFonts w:ascii="Arial" w:hAnsi="Arial" w:cs="Arial"/>
          <w:b/>
          <w:bCs/>
          <w:sz w:val="18"/>
          <w:szCs w:val="18"/>
        </w:rPr>
        <w:t>–</w:t>
      </w:r>
      <w:r w:rsidRPr="007B649E">
        <w:rPr>
          <w:rFonts w:ascii="Arial" w:hAnsi="Arial" w:cs="Arial"/>
          <w:b/>
          <w:bCs/>
          <w:sz w:val="18"/>
          <w:szCs w:val="18"/>
        </w:rPr>
        <w:t xml:space="preserve"> Виды деятельности </w:t>
      </w:r>
      <w:proofErr w:type="spellStart"/>
      <w:r w:rsidRPr="007B649E">
        <w:rPr>
          <w:rFonts w:ascii="Arial" w:hAnsi="Arial" w:cs="Arial"/>
          <w:b/>
          <w:bCs/>
          <w:sz w:val="18"/>
          <w:szCs w:val="18"/>
        </w:rPr>
        <w:t>подролей</w:t>
      </w:r>
      <w:proofErr w:type="spellEnd"/>
      <w:r w:rsidRPr="007B649E">
        <w:rPr>
          <w:rFonts w:ascii="Arial" w:hAnsi="Arial" w:cs="Arial"/>
          <w:b/>
          <w:bCs/>
          <w:sz w:val="18"/>
          <w:szCs w:val="18"/>
        </w:rPr>
        <w:t xml:space="preserve"> </w:t>
      </w:r>
      <w:r w:rsidR="00E9426E" w:rsidRPr="007B649E">
        <w:rPr>
          <w:rFonts w:ascii="Arial" w:hAnsi="Arial" w:cs="Arial"/>
          <w:b/>
          <w:bCs/>
          <w:sz w:val="18"/>
          <w:szCs w:val="18"/>
        </w:rPr>
        <w:t>С</w:t>
      </w:r>
      <w:r w:rsidR="00D70F29" w:rsidRPr="007B649E">
        <w:rPr>
          <w:rFonts w:ascii="Arial" w:hAnsi="Arial" w:cs="Arial"/>
          <w:b/>
          <w:bCs/>
          <w:sz w:val="18"/>
          <w:szCs w:val="18"/>
        </w:rPr>
        <w:t>П</w:t>
      </w:r>
      <w:r w:rsidR="00E9426E" w:rsidRPr="007B649E">
        <w:rPr>
          <w:rFonts w:ascii="Arial" w:hAnsi="Arial" w:cs="Arial"/>
          <w:b/>
          <w:bCs/>
          <w:sz w:val="18"/>
          <w:szCs w:val="18"/>
        </w:rPr>
        <w:t>ПБД</w:t>
      </w:r>
    </w:p>
    <w:p w14:paraId="3941F426" w14:textId="77777777" w:rsidR="00623FD0" w:rsidRPr="007B649E" w:rsidRDefault="00623FD0" w:rsidP="00623FD0">
      <w:pPr>
        <w:jc w:val="center"/>
        <w:rPr>
          <w:rFonts w:ascii="Arial" w:hAnsi="Arial" w:cs="Arial"/>
          <w:b/>
          <w:bCs/>
          <w:sz w:val="18"/>
          <w:szCs w:val="18"/>
        </w:rPr>
      </w:pPr>
    </w:p>
    <w:p w14:paraId="46E5F690" w14:textId="373FDAB5" w:rsidR="00373474" w:rsidRPr="007B649E" w:rsidRDefault="00373474" w:rsidP="00273783">
      <w:pPr>
        <w:ind w:firstLine="397"/>
        <w:jc w:val="both"/>
        <w:rPr>
          <w:rFonts w:ascii="Arial" w:hAnsi="Arial" w:cs="Arial"/>
          <w:b/>
          <w:sz w:val="20"/>
          <w:szCs w:val="20"/>
        </w:rPr>
      </w:pPr>
      <w:r w:rsidRPr="007B649E">
        <w:rPr>
          <w:rFonts w:ascii="Arial" w:hAnsi="Arial" w:cs="Arial"/>
          <w:b/>
          <w:sz w:val="20"/>
          <w:szCs w:val="20"/>
        </w:rPr>
        <w:t xml:space="preserve">7.2.2 </w:t>
      </w:r>
      <w:proofErr w:type="spellStart"/>
      <w:r w:rsidRPr="007B649E">
        <w:rPr>
          <w:rFonts w:ascii="Arial" w:hAnsi="Arial" w:cs="Arial"/>
          <w:b/>
          <w:sz w:val="20"/>
          <w:szCs w:val="20"/>
        </w:rPr>
        <w:t>Подроль</w:t>
      </w:r>
      <w:proofErr w:type="spellEnd"/>
      <w:r w:rsidRPr="007B649E">
        <w:rPr>
          <w:rFonts w:ascii="Arial" w:hAnsi="Arial" w:cs="Arial"/>
          <w:b/>
          <w:sz w:val="20"/>
          <w:szCs w:val="20"/>
        </w:rPr>
        <w:t xml:space="preserve">: </w:t>
      </w:r>
      <w:bookmarkStart w:id="21" w:name="_Hlk230694667"/>
      <w:r w:rsidRPr="007B649E">
        <w:rPr>
          <w:rFonts w:ascii="Arial" w:hAnsi="Arial" w:cs="Arial"/>
          <w:b/>
          <w:sz w:val="20"/>
          <w:szCs w:val="20"/>
        </w:rPr>
        <w:t xml:space="preserve">сервис-провайдер сбора коллекций больших данных </w:t>
      </w:r>
      <w:bookmarkEnd w:id="21"/>
      <w:r w:rsidRPr="007B649E">
        <w:rPr>
          <w:rFonts w:ascii="Arial" w:hAnsi="Arial" w:cs="Arial"/>
          <w:b/>
          <w:sz w:val="20"/>
          <w:szCs w:val="20"/>
        </w:rPr>
        <w:t>(</w:t>
      </w:r>
      <w:bookmarkStart w:id="22" w:name="_Hlk230694661"/>
      <w:r w:rsidR="00E9426E" w:rsidRPr="007B649E">
        <w:rPr>
          <w:rFonts w:ascii="Arial" w:hAnsi="Arial" w:cs="Arial"/>
          <w:bCs/>
          <w:sz w:val="20"/>
          <w:szCs w:val="20"/>
        </w:rPr>
        <w:t>СПСКБД</w:t>
      </w:r>
      <w:bookmarkEnd w:id="22"/>
      <w:r w:rsidRPr="007B649E">
        <w:rPr>
          <w:rFonts w:ascii="Arial" w:hAnsi="Arial" w:cs="Arial"/>
          <w:b/>
          <w:sz w:val="20"/>
          <w:szCs w:val="20"/>
        </w:rPr>
        <w:t>)</w:t>
      </w:r>
    </w:p>
    <w:p w14:paraId="754577FB" w14:textId="54D4735F" w:rsidR="00373474" w:rsidRPr="007B649E" w:rsidRDefault="00623FD0" w:rsidP="00273783">
      <w:pPr>
        <w:ind w:firstLine="397"/>
        <w:jc w:val="both"/>
        <w:rPr>
          <w:rFonts w:ascii="Arial" w:hAnsi="Arial" w:cs="Arial"/>
          <w:sz w:val="20"/>
          <w:szCs w:val="20"/>
        </w:rPr>
      </w:pPr>
      <w:r w:rsidRPr="007B649E">
        <w:rPr>
          <w:rFonts w:ascii="Arial" w:hAnsi="Arial" w:cs="Arial"/>
          <w:sz w:val="20"/>
          <w:szCs w:val="20"/>
        </w:rPr>
        <w:t>Сервис-провайдер сбора коллекций больших данных</w:t>
      </w:r>
      <w:r w:rsidR="003C054E" w:rsidRPr="007B649E">
        <w:rPr>
          <w:rFonts w:ascii="Arial" w:hAnsi="Arial" w:cs="Arial"/>
          <w:sz w:val="20"/>
          <w:szCs w:val="20"/>
        </w:rPr>
        <w:t xml:space="preserve"> является</w:t>
      </w:r>
      <w:r w:rsidR="00373474" w:rsidRPr="007B649E">
        <w:rPr>
          <w:rFonts w:ascii="Arial" w:hAnsi="Arial" w:cs="Arial"/>
          <w:sz w:val="20"/>
          <w:szCs w:val="20"/>
        </w:rPr>
        <w:t xml:space="preserve"> </w:t>
      </w:r>
      <w:proofErr w:type="spellStart"/>
      <w:r w:rsidR="00373474" w:rsidRPr="007B649E">
        <w:rPr>
          <w:rFonts w:ascii="Arial" w:hAnsi="Arial" w:cs="Arial"/>
          <w:sz w:val="20"/>
          <w:szCs w:val="20"/>
        </w:rPr>
        <w:t>подроль</w:t>
      </w:r>
      <w:r w:rsidR="003C054E" w:rsidRPr="007B649E">
        <w:rPr>
          <w:rFonts w:ascii="Arial" w:hAnsi="Arial" w:cs="Arial"/>
          <w:sz w:val="20"/>
          <w:szCs w:val="20"/>
        </w:rPr>
        <w:t>ю</w:t>
      </w:r>
      <w:proofErr w:type="spellEnd"/>
      <w:r w:rsidR="00373474" w:rsidRPr="007B649E">
        <w:rPr>
          <w:rFonts w:ascii="Arial" w:hAnsi="Arial" w:cs="Arial"/>
          <w:sz w:val="20"/>
          <w:szCs w:val="20"/>
        </w:rPr>
        <w:t xml:space="preserve"> </w:t>
      </w:r>
      <w:r w:rsidRPr="007B649E">
        <w:rPr>
          <w:rFonts w:ascii="Arial" w:hAnsi="Arial" w:cs="Arial"/>
          <w:sz w:val="20"/>
          <w:szCs w:val="20"/>
        </w:rPr>
        <w:t>сервис-провайдера приложения больших данных</w:t>
      </w:r>
      <w:r w:rsidR="003C054E" w:rsidRPr="007B649E">
        <w:rPr>
          <w:rFonts w:ascii="Arial" w:hAnsi="Arial" w:cs="Arial"/>
          <w:sz w:val="20"/>
          <w:szCs w:val="20"/>
        </w:rPr>
        <w:t xml:space="preserve">, которая </w:t>
      </w:r>
      <w:r w:rsidR="00373474" w:rsidRPr="007B649E">
        <w:rPr>
          <w:rFonts w:ascii="Arial" w:hAnsi="Arial" w:cs="Arial"/>
          <w:sz w:val="20"/>
          <w:szCs w:val="20"/>
        </w:rPr>
        <w:t xml:space="preserve">обеспечивает сбор коллекций больших данных от провайдера данных. Таким сервис-провайдером может быть общий сервис, предоставляемый файловым сервером, или веб-сервером для приема или выполнения конкретных наборов данных, или специализированным сервисом, предназначенным для извлечения данных или получения данных в форме </w:t>
      </w:r>
      <w:r w:rsidR="00201A69" w:rsidRPr="007B649E">
        <w:rPr>
          <w:rFonts w:ascii="Arial" w:hAnsi="Arial" w:cs="Arial"/>
          <w:sz w:val="20"/>
          <w:szCs w:val="20"/>
        </w:rPr>
        <w:t xml:space="preserve">Push-уведомления </w:t>
      </w:r>
      <w:r w:rsidR="00373474" w:rsidRPr="007B649E">
        <w:rPr>
          <w:rFonts w:ascii="Arial" w:hAnsi="Arial" w:cs="Arial"/>
          <w:sz w:val="20"/>
          <w:szCs w:val="20"/>
        </w:rPr>
        <w:t>от провайдера данных.</w:t>
      </w:r>
    </w:p>
    <w:p w14:paraId="764DA263" w14:textId="27B635B6" w:rsidR="003C054E" w:rsidRPr="007B649E" w:rsidRDefault="00373474" w:rsidP="00273783">
      <w:pPr>
        <w:ind w:firstLine="397"/>
        <w:jc w:val="both"/>
        <w:rPr>
          <w:rFonts w:ascii="Arial" w:hAnsi="Arial" w:cs="Arial"/>
          <w:sz w:val="20"/>
          <w:szCs w:val="20"/>
        </w:rPr>
      </w:pPr>
      <w:proofErr w:type="spellStart"/>
      <w:r w:rsidRPr="007B649E">
        <w:rPr>
          <w:rFonts w:ascii="Arial" w:hAnsi="Arial" w:cs="Arial"/>
          <w:sz w:val="20"/>
          <w:szCs w:val="20"/>
        </w:rPr>
        <w:t>Подроль</w:t>
      </w:r>
      <w:proofErr w:type="spellEnd"/>
      <w:r w:rsidRPr="007B649E">
        <w:rPr>
          <w:rFonts w:ascii="Arial" w:hAnsi="Arial" w:cs="Arial"/>
          <w:sz w:val="20"/>
          <w:szCs w:val="20"/>
        </w:rPr>
        <w:t xml:space="preserve"> </w:t>
      </w:r>
      <w:r w:rsidR="00E9426E" w:rsidRPr="007B649E">
        <w:rPr>
          <w:rFonts w:ascii="Arial" w:hAnsi="Arial" w:cs="Arial"/>
          <w:bCs/>
          <w:sz w:val="20"/>
          <w:szCs w:val="20"/>
        </w:rPr>
        <w:t>СПСКБД</w:t>
      </w:r>
      <w:r w:rsidRPr="007B649E">
        <w:rPr>
          <w:rFonts w:ascii="Arial" w:hAnsi="Arial" w:cs="Arial"/>
          <w:sz w:val="20"/>
          <w:szCs w:val="20"/>
        </w:rPr>
        <w:t xml:space="preserve"> включает следующие виды деятельности:</w:t>
      </w:r>
    </w:p>
    <w:p w14:paraId="531A633B" w14:textId="67A589ED" w:rsidR="003C054E" w:rsidRPr="007B649E" w:rsidRDefault="002F75DE" w:rsidP="00273783">
      <w:pPr>
        <w:ind w:firstLine="397"/>
        <w:jc w:val="both"/>
        <w:rPr>
          <w:rFonts w:ascii="Arial" w:hAnsi="Arial" w:cs="Arial"/>
          <w:sz w:val="20"/>
          <w:szCs w:val="20"/>
        </w:rPr>
      </w:pPr>
      <w:r w:rsidRPr="007B649E">
        <w:rPr>
          <w:rFonts w:ascii="Arial" w:hAnsi="Arial" w:cs="Arial"/>
          <w:sz w:val="20"/>
          <w:szCs w:val="20"/>
        </w:rPr>
        <w:t>–</w:t>
      </w:r>
      <w:r w:rsidR="00373474" w:rsidRPr="007B649E">
        <w:rPr>
          <w:rFonts w:ascii="Arial" w:hAnsi="Arial" w:cs="Arial"/>
          <w:sz w:val="20"/>
          <w:szCs w:val="20"/>
        </w:rPr>
        <w:t xml:space="preserve"> </w:t>
      </w:r>
      <w:r w:rsidR="00530359" w:rsidRPr="007B649E">
        <w:rPr>
          <w:rFonts w:ascii="Arial" w:hAnsi="Arial" w:cs="Arial"/>
          <w:sz w:val="20"/>
          <w:szCs w:val="20"/>
        </w:rPr>
        <w:t>поиск</w:t>
      </w:r>
      <w:r w:rsidR="00373474" w:rsidRPr="007B649E">
        <w:rPr>
          <w:rFonts w:ascii="Arial" w:hAnsi="Arial" w:cs="Arial"/>
          <w:sz w:val="20"/>
          <w:szCs w:val="20"/>
        </w:rPr>
        <w:t xml:space="preserve"> источник</w:t>
      </w:r>
      <w:r w:rsidR="00530359" w:rsidRPr="007B649E">
        <w:rPr>
          <w:rFonts w:ascii="Arial" w:hAnsi="Arial" w:cs="Arial"/>
          <w:sz w:val="20"/>
          <w:szCs w:val="20"/>
        </w:rPr>
        <w:t>а</w:t>
      </w:r>
      <w:r w:rsidR="00373474" w:rsidRPr="007B649E">
        <w:rPr>
          <w:rFonts w:ascii="Arial" w:hAnsi="Arial" w:cs="Arial"/>
          <w:sz w:val="20"/>
          <w:szCs w:val="20"/>
        </w:rPr>
        <w:t xml:space="preserve"> данных </w:t>
      </w:r>
      <w:r w:rsidRPr="007B649E">
        <w:rPr>
          <w:rFonts w:ascii="Arial" w:hAnsi="Arial" w:cs="Arial"/>
          <w:sz w:val="20"/>
          <w:szCs w:val="20"/>
        </w:rPr>
        <w:t>–</w:t>
      </w:r>
      <w:r w:rsidR="00373474" w:rsidRPr="007B649E">
        <w:rPr>
          <w:rFonts w:ascii="Arial" w:hAnsi="Arial" w:cs="Arial"/>
          <w:sz w:val="20"/>
          <w:szCs w:val="20"/>
        </w:rPr>
        <w:t xml:space="preserve"> </w:t>
      </w:r>
      <w:bookmarkStart w:id="23" w:name="_Hlk230510949"/>
      <w:r w:rsidR="003C054E" w:rsidRPr="007B649E">
        <w:rPr>
          <w:rFonts w:ascii="Arial" w:hAnsi="Arial" w:cs="Arial"/>
          <w:sz w:val="20"/>
          <w:szCs w:val="20"/>
        </w:rPr>
        <w:t xml:space="preserve">деятельность, </w:t>
      </w:r>
      <w:r w:rsidR="00373474" w:rsidRPr="007B649E">
        <w:rPr>
          <w:rFonts w:ascii="Arial" w:hAnsi="Arial" w:cs="Arial"/>
          <w:sz w:val="20"/>
          <w:szCs w:val="20"/>
        </w:rPr>
        <w:t>направлен</w:t>
      </w:r>
      <w:r w:rsidR="003C054E" w:rsidRPr="007B649E">
        <w:rPr>
          <w:rFonts w:ascii="Arial" w:hAnsi="Arial" w:cs="Arial"/>
          <w:sz w:val="20"/>
          <w:szCs w:val="20"/>
        </w:rPr>
        <w:t>н</w:t>
      </w:r>
      <w:r w:rsidR="00373474" w:rsidRPr="007B649E">
        <w:rPr>
          <w:rFonts w:ascii="Arial" w:hAnsi="Arial" w:cs="Arial"/>
          <w:sz w:val="20"/>
          <w:szCs w:val="20"/>
        </w:rPr>
        <w:t>а</w:t>
      </w:r>
      <w:r w:rsidR="003C054E" w:rsidRPr="007B649E">
        <w:rPr>
          <w:rFonts w:ascii="Arial" w:hAnsi="Arial" w:cs="Arial"/>
          <w:sz w:val="20"/>
          <w:szCs w:val="20"/>
        </w:rPr>
        <w:t>я</w:t>
      </w:r>
      <w:r w:rsidR="00373474" w:rsidRPr="007B649E">
        <w:rPr>
          <w:rFonts w:ascii="Arial" w:hAnsi="Arial" w:cs="Arial"/>
          <w:sz w:val="20"/>
          <w:szCs w:val="20"/>
        </w:rPr>
        <w:t xml:space="preserve"> </w:t>
      </w:r>
      <w:bookmarkEnd w:id="23"/>
      <w:r w:rsidR="00373474" w:rsidRPr="007B649E">
        <w:rPr>
          <w:rFonts w:ascii="Arial" w:hAnsi="Arial" w:cs="Arial"/>
          <w:sz w:val="20"/>
          <w:szCs w:val="20"/>
        </w:rPr>
        <w:t>на поиск и хранение метаданных источников данных, которые можно использовать для сбора и/или хранения данных;</w:t>
      </w:r>
    </w:p>
    <w:p w14:paraId="426F12B4" w14:textId="64422799" w:rsidR="003C054E" w:rsidRPr="007B649E" w:rsidRDefault="002F75DE" w:rsidP="00273783">
      <w:pPr>
        <w:ind w:firstLine="397"/>
        <w:jc w:val="both"/>
        <w:rPr>
          <w:rFonts w:ascii="Arial" w:hAnsi="Arial" w:cs="Arial"/>
          <w:sz w:val="20"/>
          <w:szCs w:val="20"/>
        </w:rPr>
      </w:pPr>
      <w:r w:rsidRPr="007B649E">
        <w:rPr>
          <w:rFonts w:ascii="Arial" w:hAnsi="Arial" w:cs="Arial"/>
          <w:sz w:val="20"/>
          <w:szCs w:val="20"/>
        </w:rPr>
        <w:t>–</w:t>
      </w:r>
      <w:r w:rsidR="00373474" w:rsidRPr="007B649E">
        <w:rPr>
          <w:rFonts w:ascii="Arial" w:hAnsi="Arial" w:cs="Arial"/>
          <w:sz w:val="20"/>
          <w:szCs w:val="20"/>
        </w:rPr>
        <w:t xml:space="preserve"> с</w:t>
      </w:r>
      <w:r w:rsidR="00530359" w:rsidRPr="007B649E">
        <w:rPr>
          <w:rFonts w:ascii="Arial" w:hAnsi="Arial" w:cs="Arial"/>
          <w:sz w:val="20"/>
          <w:szCs w:val="20"/>
        </w:rPr>
        <w:t>бор</w:t>
      </w:r>
      <w:r w:rsidR="00373474" w:rsidRPr="007B649E">
        <w:rPr>
          <w:rFonts w:ascii="Arial" w:hAnsi="Arial" w:cs="Arial"/>
          <w:sz w:val="20"/>
          <w:szCs w:val="20"/>
        </w:rPr>
        <w:t xml:space="preserve"> данны</w:t>
      </w:r>
      <w:r w:rsidR="00530359" w:rsidRPr="007B649E">
        <w:rPr>
          <w:rFonts w:ascii="Arial" w:hAnsi="Arial" w:cs="Arial"/>
          <w:sz w:val="20"/>
          <w:szCs w:val="20"/>
        </w:rPr>
        <w:t>х</w:t>
      </w:r>
      <w:r w:rsidR="00373474" w:rsidRPr="007B649E">
        <w:rPr>
          <w:rFonts w:ascii="Arial" w:hAnsi="Arial" w:cs="Arial"/>
          <w:sz w:val="20"/>
          <w:szCs w:val="20"/>
        </w:rPr>
        <w:t xml:space="preserve"> </w:t>
      </w:r>
      <w:r w:rsidRPr="007B649E">
        <w:rPr>
          <w:rFonts w:ascii="Arial" w:hAnsi="Arial" w:cs="Arial"/>
          <w:sz w:val="20"/>
          <w:szCs w:val="20"/>
        </w:rPr>
        <w:t>–</w:t>
      </w:r>
      <w:r w:rsidR="00373474" w:rsidRPr="007B649E">
        <w:rPr>
          <w:rFonts w:ascii="Arial" w:hAnsi="Arial" w:cs="Arial"/>
          <w:sz w:val="20"/>
          <w:szCs w:val="20"/>
        </w:rPr>
        <w:t xml:space="preserve"> </w:t>
      </w:r>
      <w:r w:rsidR="003C054E" w:rsidRPr="007B649E">
        <w:rPr>
          <w:rFonts w:ascii="Arial" w:hAnsi="Arial" w:cs="Arial"/>
          <w:sz w:val="20"/>
          <w:szCs w:val="20"/>
        </w:rPr>
        <w:t>деятельность, направленная</w:t>
      </w:r>
      <w:r w:rsidR="00373474" w:rsidRPr="007B649E">
        <w:rPr>
          <w:rFonts w:ascii="Arial" w:hAnsi="Arial" w:cs="Arial"/>
          <w:sz w:val="20"/>
          <w:szCs w:val="20"/>
        </w:rPr>
        <w:t xml:space="preserve"> на преобразование доступных данных (например, веб</w:t>
      </w:r>
      <w:r w:rsidR="003C054E" w:rsidRPr="007B649E">
        <w:rPr>
          <w:rFonts w:ascii="Arial" w:hAnsi="Arial" w:cs="Arial"/>
          <w:sz w:val="20"/>
          <w:szCs w:val="20"/>
        </w:rPr>
        <w:t>-</w:t>
      </w:r>
      <w:r w:rsidR="00373474" w:rsidRPr="007B649E">
        <w:rPr>
          <w:rFonts w:ascii="Arial" w:hAnsi="Arial" w:cs="Arial"/>
          <w:sz w:val="20"/>
          <w:szCs w:val="20"/>
        </w:rPr>
        <w:t>документ, данные блога и т. д.) в форму, которая может быть обработана системой;</w:t>
      </w:r>
    </w:p>
    <w:p w14:paraId="7A69A9BF" w14:textId="37A30FC8" w:rsidR="00373474" w:rsidRPr="007B649E" w:rsidRDefault="002F75DE" w:rsidP="00273783">
      <w:pPr>
        <w:ind w:firstLine="397"/>
        <w:jc w:val="both"/>
        <w:rPr>
          <w:rFonts w:ascii="Arial" w:hAnsi="Arial" w:cs="Arial"/>
          <w:sz w:val="20"/>
          <w:szCs w:val="20"/>
        </w:rPr>
      </w:pPr>
      <w:r w:rsidRPr="007B649E">
        <w:rPr>
          <w:rFonts w:ascii="Arial" w:hAnsi="Arial" w:cs="Arial"/>
          <w:sz w:val="20"/>
          <w:szCs w:val="20"/>
        </w:rPr>
        <w:t>–</w:t>
      </w:r>
      <w:r w:rsidR="00373474" w:rsidRPr="007B649E">
        <w:rPr>
          <w:rFonts w:ascii="Arial" w:hAnsi="Arial" w:cs="Arial"/>
          <w:sz w:val="20"/>
          <w:szCs w:val="20"/>
        </w:rPr>
        <w:t xml:space="preserve"> регистр</w:t>
      </w:r>
      <w:r w:rsidR="00EF5FA0" w:rsidRPr="007B649E">
        <w:rPr>
          <w:rFonts w:ascii="Arial" w:hAnsi="Arial" w:cs="Arial"/>
          <w:sz w:val="20"/>
          <w:szCs w:val="20"/>
        </w:rPr>
        <w:t>ация</w:t>
      </w:r>
      <w:r w:rsidR="00373474" w:rsidRPr="007B649E">
        <w:rPr>
          <w:rFonts w:ascii="Arial" w:hAnsi="Arial" w:cs="Arial"/>
          <w:sz w:val="20"/>
          <w:szCs w:val="20"/>
        </w:rPr>
        <w:t xml:space="preserve"> и буфериз</w:t>
      </w:r>
      <w:r w:rsidR="00EF5FA0" w:rsidRPr="007B649E">
        <w:rPr>
          <w:rFonts w:ascii="Arial" w:hAnsi="Arial" w:cs="Arial"/>
          <w:sz w:val="20"/>
          <w:szCs w:val="20"/>
        </w:rPr>
        <w:t>ация</w:t>
      </w:r>
      <w:r w:rsidR="00373474" w:rsidRPr="007B649E">
        <w:rPr>
          <w:rFonts w:ascii="Arial" w:hAnsi="Arial" w:cs="Arial"/>
          <w:sz w:val="20"/>
          <w:szCs w:val="20"/>
        </w:rPr>
        <w:t xml:space="preserve"> данны</w:t>
      </w:r>
      <w:r w:rsidR="00530359" w:rsidRPr="007B649E">
        <w:rPr>
          <w:rFonts w:ascii="Arial" w:hAnsi="Arial" w:cs="Arial"/>
          <w:sz w:val="20"/>
          <w:szCs w:val="20"/>
        </w:rPr>
        <w:t>х</w:t>
      </w:r>
      <w:r w:rsidR="00373474" w:rsidRPr="007B649E">
        <w:rPr>
          <w:rFonts w:ascii="Arial" w:hAnsi="Arial" w:cs="Arial"/>
          <w:sz w:val="20"/>
          <w:szCs w:val="20"/>
        </w:rPr>
        <w:t xml:space="preserve"> </w:t>
      </w:r>
      <w:r w:rsidRPr="007B649E">
        <w:rPr>
          <w:rFonts w:ascii="Arial" w:hAnsi="Arial" w:cs="Arial"/>
          <w:sz w:val="20"/>
          <w:szCs w:val="20"/>
        </w:rPr>
        <w:t>–</w:t>
      </w:r>
      <w:r w:rsidR="00373474" w:rsidRPr="007B649E">
        <w:rPr>
          <w:rFonts w:ascii="Arial" w:hAnsi="Arial" w:cs="Arial"/>
          <w:sz w:val="20"/>
          <w:szCs w:val="20"/>
        </w:rPr>
        <w:t xml:space="preserve"> </w:t>
      </w:r>
      <w:r w:rsidR="003C054E" w:rsidRPr="007B649E">
        <w:rPr>
          <w:rFonts w:ascii="Arial" w:hAnsi="Arial" w:cs="Arial"/>
          <w:sz w:val="20"/>
          <w:szCs w:val="20"/>
        </w:rPr>
        <w:t>деятельность, направленная</w:t>
      </w:r>
      <w:r w:rsidR="00373474" w:rsidRPr="007B649E">
        <w:rPr>
          <w:rFonts w:ascii="Arial" w:hAnsi="Arial" w:cs="Arial"/>
          <w:sz w:val="20"/>
          <w:szCs w:val="20"/>
        </w:rPr>
        <w:t xml:space="preserve"> на сохранение данных в реестре данных или временное хранение данных перед их передачей другим задачам или процессам.</w:t>
      </w:r>
    </w:p>
    <w:p w14:paraId="42A20B7C" w14:textId="0C99D97F" w:rsidR="00373474" w:rsidRPr="007B649E" w:rsidRDefault="00373474" w:rsidP="00273783">
      <w:pPr>
        <w:ind w:firstLine="397"/>
        <w:jc w:val="both"/>
        <w:rPr>
          <w:rFonts w:ascii="Arial" w:hAnsi="Arial" w:cs="Arial"/>
          <w:b/>
          <w:sz w:val="20"/>
          <w:szCs w:val="20"/>
        </w:rPr>
      </w:pPr>
      <w:r w:rsidRPr="007B649E">
        <w:rPr>
          <w:rFonts w:ascii="Arial" w:hAnsi="Arial" w:cs="Arial"/>
          <w:b/>
          <w:sz w:val="20"/>
          <w:szCs w:val="20"/>
        </w:rPr>
        <w:t xml:space="preserve">7.2.3 </w:t>
      </w:r>
      <w:proofErr w:type="spellStart"/>
      <w:r w:rsidRPr="007B649E">
        <w:rPr>
          <w:rFonts w:ascii="Arial" w:hAnsi="Arial" w:cs="Arial"/>
          <w:b/>
          <w:sz w:val="20"/>
          <w:szCs w:val="20"/>
        </w:rPr>
        <w:t>Подроль</w:t>
      </w:r>
      <w:proofErr w:type="spellEnd"/>
      <w:r w:rsidRPr="007B649E">
        <w:rPr>
          <w:rFonts w:ascii="Arial" w:hAnsi="Arial" w:cs="Arial"/>
          <w:b/>
          <w:sz w:val="20"/>
          <w:szCs w:val="20"/>
        </w:rPr>
        <w:t xml:space="preserve">: </w:t>
      </w:r>
      <w:bookmarkStart w:id="24" w:name="_Hlk230694720"/>
      <w:r w:rsidRPr="007B649E">
        <w:rPr>
          <w:rFonts w:ascii="Arial" w:hAnsi="Arial" w:cs="Arial"/>
          <w:b/>
          <w:sz w:val="20"/>
          <w:szCs w:val="20"/>
        </w:rPr>
        <w:t>сервис-провайдер предобработки больших данных</w:t>
      </w:r>
      <w:r w:rsidR="003C054E" w:rsidRPr="007B649E">
        <w:rPr>
          <w:rFonts w:ascii="Arial" w:hAnsi="Arial" w:cs="Arial"/>
          <w:b/>
          <w:sz w:val="20"/>
          <w:szCs w:val="20"/>
        </w:rPr>
        <w:t xml:space="preserve"> </w:t>
      </w:r>
      <w:bookmarkEnd w:id="24"/>
      <w:r w:rsidR="003C054E" w:rsidRPr="007B649E">
        <w:rPr>
          <w:rFonts w:ascii="Arial" w:hAnsi="Arial" w:cs="Arial"/>
          <w:b/>
          <w:sz w:val="20"/>
          <w:szCs w:val="20"/>
        </w:rPr>
        <w:t>(</w:t>
      </w:r>
      <w:bookmarkStart w:id="25" w:name="_Hlk230694713"/>
      <w:proofErr w:type="spellStart"/>
      <w:r w:rsidR="00E9426E" w:rsidRPr="007B649E">
        <w:rPr>
          <w:rFonts w:ascii="Arial" w:hAnsi="Arial" w:cs="Arial"/>
          <w:bCs/>
          <w:sz w:val="20"/>
          <w:szCs w:val="20"/>
        </w:rPr>
        <w:t>СППрБД</w:t>
      </w:r>
      <w:bookmarkEnd w:id="25"/>
      <w:proofErr w:type="spellEnd"/>
      <w:r w:rsidR="003C054E" w:rsidRPr="007B649E">
        <w:rPr>
          <w:rFonts w:ascii="Arial" w:hAnsi="Arial" w:cs="Arial"/>
          <w:b/>
          <w:sz w:val="20"/>
          <w:szCs w:val="20"/>
        </w:rPr>
        <w:t>)</w:t>
      </w:r>
    </w:p>
    <w:p w14:paraId="141BB953" w14:textId="202F959A" w:rsidR="00C42D50" w:rsidRPr="007B649E" w:rsidRDefault="002F75DE" w:rsidP="00273783">
      <w:pPr>
        <w:ind w:firstLine="397"/>
        <w:jc w:val="both"/>
        <w:rPr>
          <w:rFonts w:ascii="Arial" w:hAnsi="Arial" w:cs="Arial"/>
          <w:sz w:val="20"/>
          <w:szCs w:val="20"/>
        </w:rPr>
      </w:pPr>
      <w:r w:rsidRPr="007B649E">
        <w:rPr>
          <w:rFonts w:ascii="Arial" w:hAnsi="Arial" w:cs="Arial"/>
          <w:sz w:val="20"/>
          <w:szCs w:val="20"/>
        </w:rPr>
        <w:lastRenderedPageBreak/>
        <w:t>Сервис-провайдер предобработки больших данных</w:t>
      </w:r>
      <w:r w:rsidR="00373474" w:rsidRPr="007B649E">
        <w:rPr>
          <w:rFonts w:ascii="Arial" w:hAnsi="Arial" w:cs="Arial"/>
          <w:sz w:val="20"/>
          <w:szCs w:val="20"/>
        </w:rPr>
        <w:t xml:space="preserve"> </w:t>
      </w:r>
      <w:r w:rsidR="003C054E" w:rsidRPr="007B649E">
        <w:rPr>
          <w:rFonts w:ascii="Arial" w:hAnsi="Arial" w:cs="Arial"/>
          <w:sz w:val="20"/>
          <w:szCs w:val="20"/>
        </w:rPr>
        <w:t xml:space="preserve">является </w:t>
      </w:r>
      <w:proofErr w:type="spellStart"/>
      <w:r w:rsidR="003C054E" w:rsidRPr="007B649E">
        <w:rPr>
          <w:rFonts w:ascii="Arial" w:hAnsi="Arial" w:cs="Arial"/>
          <w:sz w:val="20"/>
          <w:szCs w:val="20"/>
        </w:rPr>
        <w:t>подролью</w:t>
      </w:r>
      <w:proofErr w:type="spellEnd"/>
      <w:r w:rsidR="003C054E" w:rsidRPr="007B649E">
        <w:rPr>
          <w:rFonts w:ascii="Arial" w:hAnsi="Arial" w:cs="Arial"/>
          <w:sz w:val="20"/>
          <w:szCs w:val="20"/>
        </w:rPr>
        <w:t xml:space="preserve"> </w:t>
      </w:r>
      <w:r w:rsidRPr="007B649E">
        <w:rPr>
          <w:rFonts w:ascii="Arial" w:hAnsi="Arial" w:cs="Arial"/>
          <w:sz w:val="20"/>
          <w:szCs w:val="20"/>
        </w:rPr>
        <w:t>сервис-провайдера приложения больших данных</w:t>
      </w:r>
      <w:r w:rsidR="003C054E" w:rsidRPr="007B649E">
        <w:rPr>
          <w:rFonts w:ascii="Arial" w:hAnsi="Arial" w:cs="Arial"/>
          <w:sz w:val="20"/>
          <w:szCs w:val="20"/>
        </w:rPr>
        <w:t xml:space="preserve">, которая </w:t>
      </w:r>
      <w:r w:rsidR="00373474" w:rsidRPr="007B649E">
        <w:rPr>
          <w:rFonts w:ascii="Arial" w:hAnsi="Arial" w:cs="Arial"/>
          <w:sz w:val="20"/>
          <w:szCs w:val="20"/>
        </w:rPr>
        <w:t>обеспечивает подготовку необработанных данных к проведению анализа.</w:t>
      </w:r>
    </w:p>
    <w:p w14:paraId="4B3E7DEC" w14:textId="05399DBB" w:rsidR="003C054E" w:rsidRPr="007B649E" w:rsidRDefault="003C054E" w:rsidP="00273783">
      <w:pPr>
        <w:ind w:firstLine="397"/>
        <w:jc w:val="both"/>
        <w:rPr>
          <w:rFonts w:ascii="Arial" w:hAnsi="Arial" w:cs="Arial"/>
          <w:sz w:val="20"/>
          <w:szCs w:val="20"/>
        </w:rPr>
      </w:pPr>
      <w:proofErr w:type="spellStart"/>
      <w:r w:rsidRPr="007B649E">
        <w:rPr>
          <w:rFonts w:ascii="Arial" w:hAnsi="Arial" w:cs="Arial"/>
          <w:sz w:val="20"/>
          <w:szCs w:val="20"/>
        </w:rPr>
        <w:t>Подроль</w:t>
      </w:r>
      <w:proofErr w:type="spellEnd"/>
      <w:r w:rsidR="00E9426E" w:rsidRPr="007B649E">
        <w:rPr>
          <w:rFonts w:ascii="Arial" w:hAnsi="Arial" w:cs="Arial"/>
          <w:bCs/>
          <w:sz w:val="20"/>
          <w:szCs w:val="20"/>
        </w:rPr>
        <w:t xml:space="preserve"> </w:t>
      </w:r>
      <w:proofErr w:type="spellStart"/>
      <w:r w:rsidR="00E9426E" w:rsidRPr="007B649E">
        <w:rPr>
          <w:rFonts w:ascii="Arial" w:hAnsi="Arial" w:cs="Arial"/>
          <w:bCs/>
          <w:sz w:val="20"/>
          <w:szCs w:val="20"/>
        </w:rPr>
        <w:t>СППрБД</w:t>
      </w:r>
      <w:proofErr w:type="spellEnd"/>
      <w:r w:rsidRPr="007B649E">
        <w:rPr>
          <w:rFonts w:ascii="Arial" w:hAnsi="Arial" w:cs="Arial"/>
          <w:sz w:val="20"/>
          <w:szCs w:val="20"/>
        </w:rPr>
        <w:t xml:space="preserve"> включает следующие виды деятельности:</w:t>
      </w:r>
    </w:p>
    <w:p w14:paraId="1FFE587D" w14:textId="66A683C0" w:rsidR="003C054E" w:rsidRPr="007B649E" w:rsidRDefault="002F75DE" w:rsidP="00273783">
      <w:pPr>
        <w:ind w:firstLine="397"/>
        <w:jc w:val="both"/>
        <w:rPr>
          <w:rFonts w:ascii="Arial" w:hAnsi="Arial" w:cs="Arial"/>
          <w:sz w:val="20"/>
          <w:szCs w:val="20"/>
        </w:rPr>
      </w:pPr>
      <w:r w:rsidRPr="007B649E">
        <w:rPr>
          <w:rFonts w:ascii="Arial" w:hAnsi="Arial" w:cs="Arial"/>
          <w:sz w:val="20"/>
          <w:szCs w:val="20"/>
        </w:rPr>
        <w:t>–</w:t>
      </w:r>
      <w:r w:rsidR="003C054E" w:rsidRPr="007B649E">
        <w:rPr>
          <w:rFonts w:ascii="Arial" w:hAnsi="Arial" w:cs="Arial"/>
          <w:sz w:val="20"/>
          <w:szCs w:val="20"/>
        </w:rPr>
        <w:t xml:space="preserve"> преобразова</w:t>
      </w:r>
      <w:r w:rsidR="00530359" w:rsidRPr="007B649E">
        <w:rPr>
          <w:rFonts w:ascii="Arial" w:hAnsi="Arial" w:cs="Arial"/>
          <w:sz w:val="20"/>
          <w:szCs w:val="20"/>
        </w:rPr>
        <w:t>ние</w:t>
      </w:r>
      <w:r w:rsidR="003C054E" w:rsidRPr="007B649E">
        <w:rPr>
          <w:rFonts w:ascii="Arial" w:hAnsi="Arial" w:cs="Arial"/>
          <w:sz w:val="20"/>
          <w:szCs w:val="20"/>
        </w:rPr>
        <w:t xml:space="preserve"> данны</w:t>
      </w:r>
      <w:r w:rsidR="00530359" w:rsidRPr="007B649E">
        <w:rPr>
          <w:rFonts w:ascii="Arial" w:hAnsi="Arial" w:cs="Arial"/>
          <w:sz w:val="20"/>
          <w:szCs w:val="20"/>
        </w:rPr>
        <w:t>х</w:t>
      </w:r>
      <w:r w:rsidR="003C054E" w:rsidRPr="007B649E">
        <w:rPr>
          <w:rFonts w:ascii="Arial" w:hAnsi="Arial" w:cs="Arial"/>
          <w:sz w:val="20"/>
          <w:szCs w:val="20"/>
        </w:rPr>
        <w:t xml:space="preserve"> </w:t>
      </w:r>
      <w:r w:rsidRPr="007B649E">
        <w:rPr>
          <w:rFonts w:ascii="Arial" w:hAnsi="Arial" w:cs="Arial"/>
          <w:sz w:val="20"/>
          <w:szCs w:val="20"/>
        </w:rPr>
        <w:t>–</w:t>
      </w:r>
      <w:r w:rsidR="003C054E" w:rsidRPr="007B649E">
        <w:rPr>
          <w:rFonts w:ascii="Arial" w:hAnsi="Arial" w:cs="Arial"/>
          <w:sz w:val="20"/>
          <w:szCs w:val="20"/>
        </w:rPr>
        <w:t xml:space="preserve"> направлена на преобразование данных или информации из одного формата в другой;</w:t>
      </w:r>
    </w:p>
    <w:p w14:paraId="2D202992" w14:textId="39139FF2" w:rsidR="003C054E" w:rsidRPr="007B649E" w:rsidRDefault="002F75DE" w:rsidP="00273783">
      <w:pPr>
        <w:ind w:firstLine="397"/>
        <w:jc w:val="both"/>
        <w:rPr>
          <w:rFonts w:ascii="Arial" w:hAnsi="Arial" w:cs="Arial"/>
          <w:sz w:val="20"/>
          <w:szCs w:val="20"/>
        </w:rPr>
      </w:pPr>
      <w:r w:rsidRPr="007B649E">
        <w:rPr>
          <w:rFonts w:ascii="Arial" w:hAnsi="Arial" w:cs="Arial"/>
          <w:sz w:val="20"/>
          <w:szCs w:val="20"/>
        </w:rPr>
        <w:t>–</w:t>
      </w:r>
      <w:r w:rsidR="003C054E" w:rsidRPr="007B649E">
        <w:rPr>
          <w:rFonts w:ascii="Arial" w:hAnsi="Arial" w:cs="Arial"/>
          <w:sz w:val="20"/>
          <w:szCs w:val="20"/>
        </w:rPr>
        <w:t xml:space="preserve"> валид</w:t>
      </w:r>
      <w:r w:rsidR="00BF0EAD" w:rsidRPr="007B649E">
        <w:rPr>
          <w:rFonts w:ascii="Arial" w:hAnsi="Arial" w:cs="Arial"/>
          <w:sz w:val="20"/>
          <w:szCs w:val="20"/>
        </w:rPr>
        <w:t>ация</w:t>
      </w:r>
      <w:r w:rsidR="003C054E" w:rsidRPr="007B649E">
        <w:rPr>
          <w:rFonts w:ascii="Arial" w:hAnsi="Arial" w:cs="Arial"/>
          <w:sz w:val="20"/>
          <w:szCs w:val="20"/>
        </w:rPr>
        <w:t xml:space="preserve"> данны</w:t>
      </w:r>
      <w:r w:rsidR="00530359" w:rsidRPr="007B649E">
        <w:rPr>
          <w:rFonts w:ascii="Arial" w:hAnsi="Arial" w:cs="Arial"/>
          <w:sz w:val="20"/>
          <w:szCs w:val="20"/>
        </w:rPr>
        <w:t>х</w:t>
      </w:r>
      <w:r w:rsidR="003C054E" w:rsidRPr="007B649E">
        <w:rPr>
          <w:rFonts w:ascii="Arial" w:hAnsi="Arial" w:cs="Arial"/>
          <w:sz w:val="20"/>
          <w:szCs w:val="20"/>
        </w:rPr>
        <w:t xml:space="preserve"> </w:t>
      </w:r>
      <w:r w:rsidRPr="007B649E">
        <w:rPr>
          <w:rFonts w:ascii="Arial" w:hAnsi="Arial" w:cs="Arial"/>
          <w:sz w:val="20"/>
          <w:szCs w:val="20"/>
        </w:rPr>
        <w:t>–</w:t>
      </w:r>
      <w:r w:rsidR="003C054E" w:rsidRPr="007B649E">
        <w:rPr>
          <w:rFonts w:ascii="Arial" w:hAnsi="Arial" w:cs="Arial"/>
          <w:sz w:val="20"/>
          <w:szCs w:val="20"/>
        </w:rPr>
        <w:t xml:space="preserve"> деятельность, направленная на обеспечение корректности данных с использованием допустимых условий, таких как корректность, значимость, безопасность и конфиденциальность и т. д.;</w:t>
      </w:r>
    </w:p>
    <w:p w14:paraId="787D4DAD" w14:textId="510A5D6D" w:rsidR="003C054E" w:rsidRPr="007B649E" w:rsidRDefault="002F75DE" w:rsidP="00273783">
      <w:pPr>
        <w:ind w:firstLine="397"/>
        <w:jc w:val="both"/>
        <w:rPr>
          <w:rFonts w:ascii="Arial" w:hAnsi="Arial" w:cs="Arial"/>
          <w:sz w:val="20"/>
          <w:szCs w:val="20"/>
        </w:rPr>
      </w:pPr>
      <w:r w:rsidRPr="007B649E">
        <w:rPr>
          <w:rFonts w:ascii="Arial" w:hAnsi="Arial" w:cs="Arial"/>
          <w:sz w:val="20"/>
          <w:szCs w:val="20"/>
        </w:rPr>
        <w:t>–</w:t>
      </w:r>
      <w:r w:rsidR="003C054E" w:rsidRPr="007B649E">
        <w:rPr>
          <w:rFonts w:ascii="Arial" w:hAnsi="Arial" w:cs="Arial"/>
          <w:sz w:val="20"/>
          <w:szCs w:val="20"/>
        </w:rPr>
        <w:t xml:space="preserve"> очист</w:t>
      </w:r>
      <w:r w:rsidR="00530359" w:rsidRPr="007B649E">
        <w:rPr>
          <w:rFonts w:ascii="Arial" w:hAnsi="Arial" w:cs="Arial"/>
          <w:sz w:val="20"/>
          <w:szCs w:val="20"/>
        </w:rPr>
        <w:t>ка</w:t>
      </w:r>
      <w:r w:rsidR="003C054E" w:rsidRPr="007B649E">
        <w:rPr>
          <w:rFonts w:ascii="Arial" w:hAnsi="Arial" w:cs="Arial"/>
          <w:sz w:val="20"/>
          <w:szCs w:val="20"/>
        </w:rPr>
        <w:t xml:space="preserve"> данны</w:t>
      </w:r>
      <w:r w:rsidR="00530359" w:rsidRPr="007B649E">
        <w:rPr>
          <w:rFonts w:ascii="Arial" w:hAnsi="Arial" w:cs="Arial"/>
          <w:sz w:val="20"/>
          <w:szCs w:val="20"/>
        </w:rPr>
        <w:t>х</w:t>
      </w:r>
      <w:r w:rsidR="003C054E" w:rsidRPr="007B649E">
        <w:rPr>
          <w:rFonts w:ascii="Arial" w:hAnsi="Arial" w:cs="Arial"/>
          <w:sz w:val="20"/>
          <w:szCs w:val="20"/>
        </w:rPr>
        <w:t xml:space="preserve"> </w:t>
      </w:r>
      <w:r w:rsidRPr="007B649E">
        <w:rPr>
          <w:rFonts w:ascii="Arial" w:hAnsi="Arial" w:cs="Arial"/>
          <w:sz w:val="20"/>
          <w:szCs w:val="20"/>
        </w:rPr>
        <w:t>–</w:t>
      </w:r>
      <w:r w:rsidR="003C054E" w:rsidRPr="007B649E">
        <w:rPr>
          <w:rFonts w:ascii="Arial" w:hAnsi="Arial" w:cs="Arial"/>
          <w:sz w:val="20"/>
          <w:szCs w:val="20"/>
        </w:rPr>
        <w:t xml:space="preserve"> деятельность, направленная на обнаружение некорректной части данных и их исправление путем замены, изменения или удаления;</w:t>
      </w:r>
    </w:p>
    <w:p w14:paraId="72AE5B03" w14:textId="0301E92C" w:rsidR="003C054E" w:rsidRPr="007B649E" w:rsidRDefault="002F75DE" w:rsidP="00273783">
      <w:pPr>
        <w:ind w:firstLine="397"/>
        <w:jc w:val="both"/>
        <w:rPr>
          <w:rFonts w:ascii="Arial" w:hAnsi="Arial" w:cs="Arial"/>
          <w:sz w:val="20"/>
          <w:szCs w:val="20"/>
        </w:rPr>
      </w:pPr>
      <w:r w:rsidRPr="007B649E">
        <w:rPr>
          <w:rFonts w:ascii="Arial" w:hAnsi="Arial" w:cs="Arial"/>
          <w:sz w:val="20"/>
          <w:szCs w:val="20"/>
        </w:rPr>
        <w:t>–</w:t>
      </w:r>
      <w:r w:rsidR="003C054E" w:rsidRPr="007B649E">
        <w:rPr>
          <w:rFonts w:ascii="Arial" w:hAnsi="Arial" w:cs="Arial"/>
          <w:sz w:val="20"/>
          <w:szCs w:val="20"/>
        </w:rPr>
        <w:t xml:space="preserve"> агрег</w:t>
      </w:r>
      <w:r w:rsidR="00BF0EAD" w:rsidRPr="007B649E">
        <w:rPr>
          <w:rFonts w:ascii="Arial" w:hAnsi="Arial" w:cs="Arial"/>
          <w:sz w:val="20"/>
          <w:szCs w:val="20"/>
        </w:rPr>
        <w:t>ация</w:t>
      </w:r>
      <w:r w:rsidR="003C054E" w:rsidRPr="007B649E">
        <w:rPr>
          <w:rFonts w:ascii="Arial" w:hAnsi="Arial" w:cs="Arial"/>
          <w:sz w:val="20"/>
          <w:szCs w:val="20"/>
        </w:rPr>
        <w:t xml:space="preserve"> данны</w:t>
      </w:r>
      <w:r w:rsidR="00530359" w:rsidRPr="007B649E">
        <w:rPr>
          <w:rFonts w:ascii="Arial" w:hAnsi="Arial" w:cs="Arial"/>
          <w:sz w:val="20"/>
          <w:szCs w:val="20"/>
        </w:rPr>
        <w:t>х</w:t>
      </w:r>
      <w:r w:rsidR="003C054E" w:rsidRPr="007B649E">
        <w:rPr>
          <w:rFonts w:ascii="Arial" w:hAnsi="Arial" w:cs="Arial"/>
          <w:sz w:val="20"/>
          <w:szCs w:val="20"/>
        </w:rPr>
        <w:t xml:space="preserve"> </w:t>
      </w:r>
      <w:r w:rsidRPr="007B649E">
        <w:rPr>
          <w:rFonts w:ascii="Arial" w:hAnsi="Arial" w:cs="Arial"/>
          <w:sz w:val="20"/>
          <w:szCs w:val="20"/>
        </w:rPr>
        <w:t>–</w:t>
      </w:r>
      <w:r w:rsidR="003C054E" w:rsidRPr="007B649E">
        <w:rPr>
          <w:rFonts w:ascii="Arial" w:hAnsi="Arial" w:cs="Arial"/>
          <w:sz w:val="20"/>
          <w:szCs w:val="20"/>
        </w:rPr>
        <w:t xml:space="preserve"> деятельность, направленная на объединение двух или более наборов данных в один сводный набор данных.</w:t>
      </w:r>
    </w:p>
    <w:p w14:paraId="30F8CD5F" w14:textId="4789FDED" w:rsidR="00C42D50" w:rsidRPr="007B649E" w:rsidRDefault="003C054E" w:rsidP="00273783">
      <w:pPr>
        <w:ind w:firstLine="397"/>
        <w:jc w:val="both"/>
        <w:rPr>
          <w:rFonts w:ascii="Arial" w:hAnsi="Arial" w:cs="Arial"/>
          <w:sz w:val="20"/>
          <w:szCs w:val="20"/>
        </w:rPr>
      </w:pPr>
      <w:r w:rsidRPr="007B649E">
        <w:rPr>
          <w:rFonts w:ascii="Arial" w:hAnsi="Arial" w:cs="Arial"/>
          <w:sz w:val="20"/>
          <w:szCs w:val="20"/>
        </w:rPr>
        <w:t>Валидацию и очистку данных следует проводить с учетом требований системы менеджмента качества данных.</w:t>
      </w:r>
    </w:p>
    <w:p w14:paraId="4271BCAA" w14:textId="0E64B214" w:rsidR="00AD0C67" w:rsidRPr="007B649E" w:rsidRDefault="00AD0C67" w:rsidP="00273783">
      <w:pPr>
        <w:ind w:firstLine="397"/>
        <w:jc w:val="both"/>
        <w:rPr>
          <w:rFonts w:ascii="Arial" w:hAnsi="Arial" w:cs="Arial"/>
          <w:b/>
          <w:sz w:val="20"/>
          <w:szCs w:val="20"/>
        </w:rPr>
      </w:pPr>
      <w:r w:rsidRPr="007B649E">
        <w:rPr>
          <w:rFonts w:ascii="Arial" w:hAnsi="Arial" w:cs="Arial"/>
          <w:b/>
          <w:sz w:val="20"/>
          <w:szCs w:val="20"/>
        </w:rPr>
        <w:t xml:space="preserve">7.2.4 </w:t>
      </w:r>
      <w:proofErr w:type="spellStart"/>
      <w:r w:rsidRPr="007B649E">
        <w:rPr>
          <w:rFonts w:ascii="Arial" w:hAnsi="Arial" w:cs="Arial"/>
          <w:b/>
          <w:sz w:val="20"/>
          <w:szCs w:val="20"/>
        </w:rPr>
        <w:t>Подроль</w:t>
      </w:r>
      <w:proofErr w:type="spellEnd"/>
      <w:r w:rsidRPr="007B649E">
        <w:rPr>
          <w:rFonts w:ascii="Arial" w:hAnsi="Arial" w:cs="Arial"/>
          <w:b/>
          <w:sz w:val="20"/>
          <w:szCs w:val="20"/>
        </w:rPr>
        <w:t xml:space="preserve">: </w:t>
      </w:r>
      <w:bookmarkStart w:id="26" w:name="_Hlk230694500"/>
      <w:r w:rsidRPr="007B649E">
        <w:rPr>
          <w:rFonts w:ascii="Arial" w:hAnsi="Arial" w:cs="Arial"/>
          <w:b/>
          <w:sz w:val="20"/>
          <w:szCs w:val="20"/>
        </w:rPr>
        <w:t xml:space="preserve">сервис-провайдер аналитики больших данных </w:t>
      </w:r>
      <w:bookmarkEnd w:id="26"/>
      <w:r w:rsidRPr="007B649E">
        <w:rPr>
          <w:rFonts w:ascii="Arial" w:hAnsi="Arial" w:cs="Arial"/>
          <w:b/>
          <w:sz w:val="20"/>
          <w:szCs w:val="20"/>
        </w:rPr>
        <w:t>(</w:t>
      </w:r>
      <w:bookmarkStart w:id="27" w:name="_Hlk230694767"/>
      <w:proofErr w:type="spellStart"/>
      <w:r w:rsidR="00E9426E" w:rsidRPr="007B649E">
        <w:rPr>
          <w:rFonts w:ascii="Arial" w:hAnsi="Arial" w:cs="Arial"/>
          <w:bCs/>
          <w:sz w:val="20"/>
          <w:szCs w:val="20"/>
        </w:rPr>
        <w:t>СПАнБД</w:t>
      </w:r>
      <w:bookmarkEnd w:id="27"/>
      <w:proofErr w:type="spellEnd"/>
      <w:r w:rsidRPr="007B649E">
        <w:rPr>
          <w:rFonts w:ascii="Arial" w:hAnsi="Arial" w:cs="Arial"/>
          <w:b/>
          <w:sz w:val="20"/>
          <w:szCs w:val="20"/>
        </w:rPr>
        <w:t>)</w:t>
      </w:r>
    </w:p>
    <w:p w14:paraId="7F2CF506" w14:textId="39FFB073" w:rsidR="00AD0C67" w:rsidRPr="007B649E" w:rsidRDefault="002F75DE" w:rsidP="00273783">
      <w:pPr>
        <w:ind w:firstLine="397"/>
        <w:jc w:val="both"/>
        <w:rPr>
          <w:rFonts w:ascii="Arial" w:hAnsi="Arial" w:cs="Arial"/>
          <w:sz w:val="20"/>
          <w:szCs w:val="20"/>
        </w:rPr>
      </w:pPr>
      <w:r w:rsidRPr="007B649E">
        <w:rPr>
          <w:rFonts w:ascii="Arial" w:hAnsi="Arial" w:cs="Arial"/>
          <w:sz w:val="20"/>
          <w:szCs w:val="20"/>
        </w:rPr>
        <w:t>Сервис-провайдер аналитики больших данных</w:t>
      </w:r>
      <w:r w:rsidR="00AD0C67" w:rsidRPr="007B649E">
        <w:rPr>
          <w:rFonts w:ascii="Arial" w:hAnsi="Arial" w:cs="Arial"/>
          <w:sz w:val="20"/>
          <w:szCs w:val="20"/>
        </w:rPr>
        <w:t xml:space="preserve"> является </w:t>
      </w:r>
      <w:proofErr w:type="spellStart"/>
      <w:r w:rsidR="00AD0C67" w:rsidRPr="007B649E">
        <w:rPr>
          <w:rFonts w:ascii="Arial" w:hAnsi="Arial" w:cs="Arial"/>
          <w:sz w:val="20"/>
          <w:szCs w:val="20"/>
        </w:rPr>
        <w:t>подролью</w:t>
      </w:r>
      <w:proofErr w:type="spellEnd"/>
      <w:r w:rsidR="00AD0C67" w:rsidRPr="007B649E">
        <w:rPr>
          <w:rFonts w:ascii="Arial" w:hAnsi="Arial" w:cs="Arial"/>
          <w:sz w:val="20"/>
          <w:szCs w:val="20"/>
        </w:rPr>
        <w:t xml:space="preserve"> </w:t>
      </w:r>
      <w:r w:rsidRPr="007B649E">
        <w:rPr>
          <w:rFonts w:ascii="Arial" w:hAnsi="Arial" w:cs="Arial"/>
          <w:sz w:val="20"/>
          <w:szCs w:val="20"/>
        </w:rPr>
        <w:t>сервис-провайдера приложения больших данных</w:t>
      </w:r>
      <w:r w:rsidR="00AD0C67" w:rsidRPr="007B649E">
        <w:rPr>
          <w:rFonts w:ascii="Arial" w:hAnsi="Arial" w:cs="Arial"/>
          <w:sz w:val="20"/>
          <w:szCs w:val="20"/>
        </w:rPr>
        <w:t>, которая обеспечивает анализ больших данных в соответствии с требованиями, предъявляемыми к ним, для получения информации, которая соответствует технической цели.</w:t>
      </w:r>
    </w:p>
    <w:p w14:paraId="6EE716FE" w14:textId="041B2E7E" w:rsidR="00AD0C67" w:rsidRPr="007B649E" w:rsidRDefault="00AD0C67" w:rsidP="00273783">
      <w:pPr>
        <w:ind w:firstLine="397"/>
        <w:jc w:val="both"/>
        <w:rPr>
          <w:rFonts w:ascii="Arial" w:hAnsi="Arial" w:cs="Arial"/>
          <w:sz w:val="20"/>
          <w:szCs w:val="20"/>
        </w:rPr>
      </w:pPr>
      <w:r w:rsidRPr="007B649E">
        <w:rPr>
          <w:rFonts w:ascii="Arial" w:hAnsi="Arial" w:cs="Arial"/>
          <w:sz w:val="20"/>
          <w:szCs w:val="20"/>
        </w:rPr>
        <w:t xml:space="preserve">Вид деятельности </w:t>
      </w:r>
      <w:proofErr w:type="spellStart"/>
      <w:r w:rsidR="00E9426E" w:rsidRPr="007B649E">
        <w:rPr>
          <w:rFonts w:ascii="Arial" w:hAnsi="Arial" w:cs="Arial"/>
          <w:bCs/>
          <w:sz w:val="20"/>
          <w:szCs w:val="20"/>
        </w:rPr>
        <w:t>СПАнБД</w:t>
      </w:r>
      <w:proofErr w:type="spellEnd"/>
      <w:r w:rsidR="00E9426E" w:rsidRPr="007B649E">
        <w:rPr>
          <w:rFonts w:ascii="Arial" w:hAnsi="Arial" w:cs="Arial"/>
          <w:sz w:val="20"/>
          <w:szCs w:val="20"/>
        </w:rPr>
        <w:t xml:space="preserve"> </w:t>
      </w:r>
      <w:r w:rsidRPr="007B649E">
        <w:rPr>
          <w:rFonts w:ascii="Arial" w:hAnsi="Arial" w:cs="Arial"/>
          <w:sz w:val="20"/>
          <w:szCs w:val="20"/>
        </w:rPr>
        <w:t>представляет собой взаимосвязанное аналитическое логическое действие</w:t>
      </w:r>
      <w:r w:rsidR="00E36A68" w:rsidRPr="007B649E">
        <w:rPr>
          <w:rFonts w:ascii="Arial" w:hAnsi="Arial" w:cs="Arial"/>
          <w:sz w:val="20"/>
          <w:szCs w:val="20"/>
        </w:rPr>
        <w:t xml:space="preserve"> (аналитическое </w:t>
      </w:r>
      <w:proofErr w:type="spellStart"/>
      <w:r w:rsidR="00E36A68" w:rsidRPr="007B649E">
        <w:rPr>
          <w:rFonts w:ascii="Arial" w:hAnsi="Arial" w:cs="Arial"/>
          <w:sz w:val="20"/>
          <w:szCs w:val="20"/>
        </w:rPr>
        <w:t>взаимоувязывание</w:t>
      </w:r>
      <w:proofErr w:type="spellEnd"/>
      <w:r w:rsidR="00E36A68" w:rsidRPr="007B649E">
        <w:rPr>
          <w:rFonts w:ascii="Arial" w:hAnsi="Arial" w:cs="Arial"/>
          <w:sz w:val="20"/>
          <w:szCs w:val="20"/>
        </w:rPr>
        <w:t>)</w:t>
      </w:r>
      <w:r w:rsidRPr="007B649E">
        <w:rPr>
          <w:rFonts w:ascii="Arial" w:hAnsi="Arial" w:cs="Arial"/>
          <w:sz w:val="20"/>
          <w:szCs w:val="20"/>
        </w:rPr>
        <w:t>, которое включает моделирование процессов обработки данных в соответствии с логикой, предназначенной для извлечения информации из данных, на основе предъявляемых к приложению требований.</w:t>
      </w:r>
    </w:p>
    <w:p w14:paraId="3269FB98" w14:textId="37D98A27" w:rsidR="00AD0C67" w:rsidRPr="007B649E" w:rsidRDefault="00AD0C67" w:rsidP="00273783">
      <w:pPr>
        <w:ind w:firstLine="397"/>
        <w:jc w:val="both"/>
        <w:rPr>
          <w:rFonts w:ascii="Arial" w:hAnsi="Arial" w:cs="Arial"/>
          <w:b/>
          <w:sz w:val="20"/>
          <w:szCs w:val="20"/>
        </w:rPr>
      </w:pPr>
      <w:r w:rsidRPr="007B649E">
        <w:rPr>
          <w:rFonts w:ascii="Arial" w:hAnsi="Arial" w:cs="Arial"/>
          <w:b/>
          <w:sz w:val="20"/>
          <w:szCs w:val="20"/>
        </w:rPr>
        <w:t xml:space="preserve">7.2.5 </w:t>
      </w:r>
      <w:proofErr w:type="spellStart"/>
      <w:r w:rsidRPr="007B649E">
        <w:rPr>
          <w:rFonts w:ascii="Arial" w:hAnsi="Arial" w:cs="Arial"/>
          <w:b/>
          <w:sz w:val="20"/>
          <w:szCs w:val="20"/>
        </w:rPr>
        <w:t>Подроль</w:t>
      </w:r>
      <w:proofErr w:type="spellEnd"/>
      <w:r w:rsidRPr="007B649E">
        <w:rPr>
          <w:rFonts w:ascii="Arial" w:hAnsi="Arial" w:cs="Arial"/>
          <w:b/>
          <w:sz w:val="20"/>
          <w:szCs w:val="20"/>
        </w:rPr>
        <w:t xml:space="preserve">: </w:t>
      </w:r>
      <w:bookmarkStart w:id="28" w:name="_Hlk230694815"/>
      <w:r w:rsidRPr="007B649E">
        <w:rPr>
          <w:rFonts w:ascii="Arial" w:hAnsi="Arial" w:cs="Arial"/>
          <w:b/>
          <w:sz w:val="20"/>
          <w:szCs w:val="20"/>
        </w:rPr>
        <w:t xml:space="preserve">сервис-провайдер визуализации больших данных </w:t>
      </w:r>
      <w:bookmarkEnd w:id="28"/>
      <w:r w:rsidRPr="007B649E">
        <w:rPr>
          <w:rFonts w:ascii="Arial" w:hAnsi="Arial" w:cs="Arial"/>
          <w:b/>
          <w:sz w:val="20"/>
          <w:szCs w:val="20"/>
        </w:rPr>
        <w:t>(</w:t>
      </w:r>
      <w:bookmarkStart w:id="29" w:name="_Hlk230694803"/>
      <w:r w:rsidR="00264788" w:rsidRPr="007B649E">
        <w:rPr>
          <w:rFonts w:ascii="Arial" w:hAnsi="Arial" w:cs="Arial"/>
          <w:bCs/>
          <w:sz w:val="20"/>
          <w:szCs w:val="20"/>
        </w:rPr>
        <w:t>СПВБД</w:t>
      </w:r>
      <w:bookmarkEnd w:id="29"/>
      <w:r w:rsidRPr="007B649E">
        <w:rPr>
          <w:rFonts w:ascii="Arial" w:hAnsi="Arial" w:cs="Arial"/>
          <w:b/>
          <w:sz w:val="20"/>
          <w:szCs w:val="20"/>
        </w:rPr>
        <w:t>)</w:t>
      </w:r>
    </w:p>
    <w:p w14:paraId="6DF58583" w14:textId="26FC26F8" w:rsidR="00AD0C67" w:rsidRPr="007B649E" w:rsidRDefault="002F75DE" w:rsidP="00273783">
      <w:pPr>
        <w:ind w:firstLine="397"/>
        <w:jc w:val="both"/>
        <w:rPr>
          <w:rFonts w:ascii="Arial" w:hAnsi="Arial" w:cs="Arial"/>
          <w:sz w:val="20"/>
          <w:szCs w:val="20"/>
        </w:rPr>
      </w:pPr>
      <w:r w:rsidRPr="007B649E">
        <w:rPr>
          <w:rFonts w:ascii="Arial" w:hAnsi="Arial" w:cs="Arial"/>
          <w:sz w:val="20"/>
          <w:szCs w:val="20"/>
        </w:rPr>
        <w:t>Сервис-провайдер визуализации больших данных</w:t>
      </w:r>
      <w:r w:rsidR="00AD0C67" w:rsidRPr="007B649E">
        <w:rPr>
          <w:rFonts w:ascii="Arial" w:hAnsi="Arial" w:cs="Arial"/>
          <w:sz w:val="20"/>
          <w:szCs w:val="20"/>
        </w:rPr>
        <w:t xml:space="preserve"> является </w:t>
      </w:r>
      <w:proofErr w:type="spellStart"/>
      <w:r w:rsidR="00AD0C67" w:rsidRPr="007B649E">
        <w:rPr>
          <w:rFonts w:ascii="Arial" w:hAnsi="Arial" w:cs="Arial"/>
          <w:sz w:val="20"/>
          <w:szCs w:val="20"/>
        </w:rPr>
        <w:t>подролью</w:t>
      </w:r>
      <w:proofErr w:type="spellEnd"/>
      <w:r w:rsidR="00AD0C67" w:rsidRPr="007B649E">
        <w:rPr>
          <w:rFonts w:ascii="Arial" w:hAnsi="Arial" w:cs="Arial"/>
          <w:sz w:val="20"/>
          <w:szCs w:val="20"/>
        </w:rPr>
        <w:t xml:space="preserve"> </w:t>
      </w:r>
      <w:r w:rsidRPr="007B649E">
        <w:rPr>
          <w:rFonts w:ascii="Arial" w:hAnsi="Arial" w:cs="Arial"/>
          <w:sz w:val="20"/>
          <w:szCs w:val="20"/>
        </w:rPr>
        <w:t>сервис-провайдера приложения больших данных</w:t>
      </w:r>
      <w:r w:rsidR="00AD0C67" w:rsidRPr="007B649E">
        <w:rPr>
          <w:rFonts w:ascii="Arial" w:hAnsi="Arial" w:cs="Arial"/>
          <w:sz w:val="20"/>
          <w:szCs w:val="20"/>
        </w:rPr>
        <w:t>, которая обеспечивает представление потребителю больших данных информации об источнике данных или результатов анализа. Целью указанных видов деятельности является форматирование и представление данных таким образом, чтобы была обеспечена оптимальная передача как значения, так и смысла.</w:t>
      </w:r>
    </w:p>
    <w:p w14:paraId="1CEC8DE2" w14:textId="2F95C373" w:rsidR="00AD0C67" w:rsidRPr="007B649E" w:rsidRDefault="00264788" w:rsidP="00273783">
      <w:pPr>
        <w:ind w:firstLine="397"/>
        <w:jc w:val="both"/>
        <w:rPr>
          <w:rFonts w:ascii="Arial" w:hAnsi="Arial" w:cs="Arial"/>
          <w:sz w:val="20"/>
          <w:szCs w:val="20"/>
        </w:rPr>
      </w:pPr>
      <w:r w:rsidRPr="007B649E">
        <w:rPr>
          <w:rFonts w:ascii="Arial" w:hAnsi="Arial" w:cs="Arial"/>
          <w:bCs/>
          <w:sz w:val="20"/>
          <w:szCs w:val="20"/>
        </w:rPr>
        <w:t>СПВБД</w:t>
      </w:r>
      <w:r w:rsidRPr="007B649E">
        <w:rPr>
          <w:rFonts w:ascii="Arial" w:hAnsi="Arial" w:cs="Arial"/>
          <w:sz w:val="20"/>
          <w:szCs w:val="20"/>
        </w:rPr>
        <w:t xml:space="preserve"> </w:t>
      </w:r>
      <w:r w:rsidR="00AD0C67" w:rsidRPr="007B649E">
        <w:rPr>
          <w:rFonts w:ascii="Arial" w:hAnsi="Arial" w:cs="Arial"/>
          <w:sz w:val="20"/>
          <w:szCs w:val="20"/>
        </w:rPr>
        <w:t>включает следующие виды деятельности:</w:t>
      </w:r>
    </w:p>
    <w:p w14:paraId="74F9784F" w14:textId="71ED768B" w:rsidR="00AD0C67" w:rsidRPr="007B649E" w:rsidRDefault="00264788" w:rsidP="00273783">
      <w:pPr>
        <w:ind w:firstLine="397"/>
        <w:jc w:val="both"/>
        <w:rPr>
          <w:rFonts w:ascii="Arial" w:hAnsi="Arial" w:cs="Arial"/>
          <w:sz w:val="20"/>
          <w:szCs w:val="20"/>
        </w:rPr>
      </w:pPr>
      <w:r w:rsidRPr="007B649E">
        <w:rPr>
          <w:rFonts w:ascii="Arial" w:hAnsi="Arial" w:cs="Arial"/>
          <w:sz w:val="20"/>
          <w:szCs w:val="20"/>
        </w:rPr>
        <w:t>–</w:t>
      </w:r>
      <w:r w:rsidR="00AD0C67" w:rsidRPr="007B649E">
        <w:rPr>
          <w:rFonts w:ascii="Arial" w:hAnsi="Arial" w:cs="Arial"/>
          <w:sz w:val="20"/>
          <w:szCs w:val="20"/>
        </w:rPr>
        <w:t xml:space="preserve"> публик</w:t>
      </w:r>
      <w:r w:rsidR="00624A80" w:rsidRPr="007B649E">
        <w:rPr>
          <w:rFonts w:ascii="Arial" w:hAnsi="Arial" w:cs="Arial"/>
          <w:sz w:val="20"/>
          <w:szCs w:val="20"/>
        </w:rPr>
        <w:t>ация</w:t>
      </w:r>
      <w:r w:rsidR="00530359" w:rsidRPr="007B649E">
        <w:rPr>
          <w:rFonts w:ascii="Arial" w:hAnsi="Arial" w:cs="Arial"/>
          <w:sz w:val="20"/>
          <w:szCs w:val="20"/>
        </w:rPr>
        <w:t xml:space="preserve"> </w:t>
      </w:r>
      <w:r w:rsidR="00AD0C67" w:rsidRPr="007B649E">
        <w:rPr>
          <w:rFonts w:ascii="Arial" w:hAnsi="Arial" w:cs="Arial"/>
          <w:sz w:val="20"/>
          <w:szCs w:val="20"/>
        </w:rPr>
        <w:t>статус</w:t>
      </w:r>
      <w:r w:rsidR="00530359" w:rsidRPr="007B649E">
        <w:rPr>
          <w:rFonts w:ascii="Arial" w:hAnsi="Arial" w:cs="Arial"/>
          <w:sz w:val="20"/>
          <w:szCs w:val="20"/>
        </w:rPr>
        <w:t>а</w:t>
      </w:r>
      <w:r w:rsidR="00AD0C67" w:rsidRPr="007B649E">
        <w:rPr>
          <w:rFonts w:ascii="Arial" w:hAnsi="Arial" w:cs="Arial"/>
          <w:sz w:val="20"/>
          <w:szCs w:val="20"/>
        </w:rPr>
        <w:t xml:space="preserve"> данных </w:t>
      </w:r>
      <w:r w:rsidRPr="007B649E">
        <w:rPr>
          <w:rFonts w:ascii="Arial" w:hAnsi="Arial" w:cs="Arial"/>
          <w:sz w:val="20"/>
          <w:szCs w:val="20"/>
        </w:rPr>
        <w:t>–</w:t>
      </w:r>
      <w:r w:rsidR="00AD0C67" w:rsidRPr="007B649E">
        <w:rPr>
          <w:rFonts w:ascii="Arial" w:hAnsi="Arial" w:cs="Arial"/>
          <w:sz w:val="20"/>
          <w:szCs w:val="20"/>
        </w:rPr>
        <w:t xml:space="preserve"> деятельность, направленная на описание состояния данных в хранилище данных, и включает различные виды визуализации, критерии классификации и т. д.;</w:t>
      </w:r>
    </w:p>
    <w:p w14:paraId="19340352" w14:textId="7EE67FE6" w:rsidR="00AD0C67" w:rsidRPr="007B649E" w:rsidRDefault="00264788" w:rsidP="00273783">
      <w:pPr>
        <w:ind w:firstLine="397"/>
        <w:jc w:val="both"/>
        <w:rPr>
          <w:rFonts w:ascii="Arial" w:hAnsi="Arial" w:cs="Arial"/>
          <w:sz w:val="20"/>
          <w:szCs w:val="20"/>
        </w:rPr>
      </w:pPr>
      <w:r w:rsidRPr="007B649E">
        <w:rPr>
          <w:rFonts w:ascii="Arial" w:hAnsi="Arial" w:cs="Arial"/>
          <w:sz w:val="20"/>
          <w:szCs w:val="20"/>
        </w:rPr>
        <w:t>–</w:t>
      </w:r>
      <w:r w:rsidR="00AD0C67" w:rsidRPr="007B649E">
        <w:rPr>
          <w:rFonts w:ascii="Arial" w:hAnsi="Arial" w:cs="Arial"/>
          <w:sz w:val="20"/>
          <w:szCs w:val="20"/>
        </w:rPr>
        <w:t xml:space="preserve"> форматирова</w:t>
      </w:r>
      <w:r w:rsidR="00530359" w:rsidRPr="007B649E">
        <w:rPr>
          <w:rFonts w:ascii="Arial" w:hAnsi="Arial" w:cs="Arial"/>
          <w:sz w:val="20"/>
          <w:szCs w:val="20"/>
        </w:rPr>
        <w:t>ние</w:t>
      </w:r>
      <w:r w:rsidR="00AD0C67" w:rsidRPr="007B649E">
        <w:rPr>
          <w:rFonts w:ascii="Arial" w:hAnsi="Arial" w:cs="Arial"/>
          <w:sz w:val="20"/>
          <w:szCs w:val="20"/>
        </w:rPr>
        <w:t xml:space="preserve"> результат</w:t>
      </w:r>
      <w:r w:rsidR="00530359" w:rsidRPr="007B649E">
        <w:rPr>
          <w:rFonts w:ascii="Arial" w:hAnsi="Arial" w:cs="Arial"/>
          <w:sz w:val="20"/>
          <w:szCs w:val="20"/>
        </w:rPr>
        <w:t>а</w:t>
      </w:r>
      <w:r w:rsidR="00AD0C67" w:rsidRPr="007B649E">
        <w:rPr>
          <w:rFonts w:ascii="Arial" w:hAnsi="Arial" w:cs="Arial"/>
          <w:sz w:val="20"/>
          <w:szCs w:val="20"/>
        </w:rPr>
        <w:t xml:space="preserve"> анализа </w:t>
      </w:r>
      <w:r w:rsidRPr="007B649E">
        <w:rPr>
          <w:rFonts w:ascii="Arial" w:hAnsi="Arial" w:cs="Arial"/>
          <w:sz w:val="20"/>
          <w:szCs w:val="20"/>
        </w:rPr>
        <w:t>–</w:t>
      </w:r>
      <w:r w:rsidR="00AD0C67" w:rsidRPr="007B649E">
        <w:rPr>
          <w:rFonts w:ascii="Arial" w:hAnsi="Arial" w:cs="Arial"/>
          <w:sz w:val="20"/>
          <w:szCs w:val="20"/>
        </w:rPr>
        <w:t xml:space="preserve"> </w:t>
      </w:r>
      <w:bookmarkStart w:id="30" w:name="_Hlk230547990"/>
      <w:r w:rsidR="00AD0C67" w:rsidRPr="007B649E">
        <w:rPr>
          <w:rFonts w:ascii="Arial" w:hAnsi="Arial" w:cs="Arial"/>
          <w:sz w:val="20"/>
          <w:szCs w:val="20"/>
        </w:rPr>
        <w:t xml:space="preserve">деятельность, направленная </w:t>
      </w:r>
      <w:bookmarkEnd w:id="30"/>
      <w:r w:rsidR="00AD0C67" w:rsidRPr="007B649E">
        <w:rPr>
          <w:rFonts w:ascii="Arial" w:hAnsi="Arial" w:cs="Arial"/>
          <w:sz w:val="20"/>
          <w:szCs w:val="20"/>
        </w:rPr>
        <w:t>на форматирование обработанных данных с целью надежной и эффективной коммуникации, и включает визуальное представление, наложение и т. д.</w:t>
      </w:r>
    </w:p>
    <w:p w14:paraId="7B702352" w14:textId="1F77DEFB" w:rsidR="00AD0C67" w:rsidRPr="007B649E" w:rsidRDefault="00AD0C67" w:rsidP="00273783">
      <w:pPr>
        <w:ind w:firstLine="397"/>
        <w:jc w:val="both"/>
        <w:rPr>
          <w:rFonts w:ascii="Arial" w:hAnsi="Arial" w:cs="Arial"/>
          <w:b/>
          <w:sz w:val="20"/>
          <w:szCs w:val="20"/>
        </w:rPr>
      </w:pPr>
      <w:r w:rsidRPr="007B649E">
        <w:rPr>
          <w:rFonts w:ascii="Arial" w:hAnsi="Arial" w:cs="Arial"/>
          <w:b/>
          <w:sz w:val="20"/>
          <w:szCs w:val="20"/>
        </w:rPr>
        <w:t xml:space="preserve">7.2.6 </w:t>
      </w:r>
      <w:proofErr w:type="spellStart"/>
      <w:r w:rsidRPr="007B649E">
        <w:rPr>
          <w:rFonts w:ascii="Arial" w:hAnsi="Arial" w:cs="Arial"/>
          <w:b/>
          <w:sz w:val="20"/>
          <w:szCs w:val="20"/>
        </w:rPr>
        <w:t>Подроль</w:t>
      </w:r>
      <w:proofErr w:type="spellEnd"/>
      <w:r w:rsidRPr="007B649E">
        <w:rPr>
          <w:rFonts w:ascii="Arial" w:hAnsi="Arial" w:cs="Arial"/>
          <w:b/>
          <w:sz w:val="20"/>
          <w:szCs w:val="20"/>
        </w:rPr>
        <w:t xml:space="preserve">: </w:t>
      </w:r>
      <w:bookmarkStart w:id="31" w:name="_Hlk230694911"/>
      <w:r w:rsidRPr="007B649E">
        <w:rPr>
          <w:rFonts w:ascii="Arial" w:hAnsi="Arial" w:cs="Arial"/>
          <w:b/>
          <w:sz w:val="20"/>
          <w:szCs w:val="20"/>
        </w:rPr>
        <w:t xml:space="preserve">сервис-провайдер доступа к большим данным </w:t>
      </w:r>
      <w:bookmarkEnd w:id="31"/>
      <w:r w:rsidRPr="007B649E">
        <w:rPr>
          <w:rFonts w:ascii="Arial" w:hAnsi="Arial" w:cs="Arial"/>
          <w:b/>
          <w:sz w:val="20"/>
          <w:szCs w:val="20"/>
        </w:rPr>
        <w:t>(</w:t>
      </w:r>
      <w:bookmarkStart w:id="32" w:name="_Hlk230694904"/>
      <w:proofErr w:type="spellStart"/>
      <w:r w:rsidR="00264788" w:rsidRPr="007B649E">
        <w:rPr>
          <w:rFonts w:ascii="Arial" w:hAnsi="Arial" w:cs="Arial"/>
          <w:bCs/>
          <w:sz w:val="20"/>
          <w:szCs w:val="20"/>
        </w:rPr>
        <w:t>СПДкБД</w:t>
      </w:r>
      <w:bookmarkEnd w:id="32"/>
      <w:proofErr w:type="spellEnd"/>
      <w:r w:rsidR="00BE1659" w:rsidRPr="007B649E">
        <w:rPr>
          <w:rFonts w:ascii="Arial" w:hAnsi="Arial" w:cs="Arial"/>
          <w:b/>
          <w:sz w:val="20"/>
          <w:szCs w:val="20"/>
        </w:rPr>
        <w:t>)</w:t>
      </w:r>
    </w:p>
    <w:p w14:paraId="4A2C998E" w14:textId="50A2A216" w:rsidR="00AD0C67" w:rsidRPr="007B649E" w:rsidRDefault="00264788" w:rsidP="00273783">
      <w:pPr>
        <w:ind w:firstLine="397"/>
        <w:jc w:val="both"/>
        <w:rPr>
          <w:rFonts w:ascii="Arial" w:hAnsi="Arial" w:cs="Arial"/>
          <w:sz w:val="20"/>
          <w:szCs w:val="20"/>
        </w:rPr>
      </w:pPr>
      <w:r w:rsidRPr="007B649E">
        <w:rPr>
          <w:rFonts w:ascii="Arial" w:hAnsi="Arial" w:cs="Arial"/>
          <w:sz w:val="20"/>
          <w:szCs w:val="20"/>
        </w:rPr>
        <w:t>Сервис-провайдер доступа к большим данным</w:t>
      </w:r>
      <w:r w:rsidR="00AD0C67" w:rsidRPr="007B649E">
        <w:rPr>
          <w:rFonts w:ascii="Arial" w:hAnsi="Arial" w:cs="Arial"/>
          <w:sz w:val="20"/>
          <w:szCs w:val="20"/>
        </w:rPr>
        <w:t xml:space="preserve"> </w:t>
      </w:r>
      <w:bookmarkStart w:id="33" w:name="_Hlk230547774"/>
      <w:r w:rsidR="00BE1659" w:rsidRPr="007B649E">
        <w:rPr>
          <w:rFonts w:ascii="Arial" w:hAnsi="Arial" w:cs="Arial"/>
          <w:sz w:val="20"/>
          <w:szCs w:val="20"/>
        </w:rPr>
        <w:t xml:space="preserve">является </w:t>
      </w:r>
      <w:proofErr w:type="spellStart"/>
      <w:r w:rsidR="00BE1659" w:rsidRPr="007B649E">
        <w:rPr>
          <w:rFonts w:ascii="Arial" w:hAnsi="Arial" w:cs="Arial"/>
          <w:sz w:val="20"/>
          <w:szCs w:val="20"/>
        </w:rPr>
        <w:t>подролью</w:t>
      </w:r>
      <w:proofErr w:type="spellEnd"/>
      <w:r w:rsidR="00BE1659" w:rsidRPr="007B649E">
        <w:rPr>
          <w:rFonts w:ascii="Arial" w:hAnsi="Arial" w:cs="Arial"/>
          <w:sz w:val="20"/>
          <w:szCs w:val="20"/>
        </w:rPr>
        <w:t xml:space="preserve"> </w:t>
      </w:r>
      <w:r w:rsidR="000D28BA" w:rsidRPr="007B649E">
        <w:rPr>
          <w:rFonts w:ascii="Arial" w:hAnsi="Arial" w:cs="Arial"/>
          <w:sz w:val="20"/>
          <w:szCs w:val="20"/>
        </w:rPr>
        <w:t>сервис-провайдера приложения больших данных</w:t>
      </w:r>
      <w:r w:rsidR="00BE1659" w:rsidRPr="007B649E">
        <w:rPr>
          <w:rFonts w:ascii="Arial" w:hAnsi="Arial" w:cs="Arial"/>
          <w:sz w:val="20"/>
          <w:szCs w:val="20"/>
        </w:rPr>
        <w:t xml:space="preserve">, которая </w:t>
      </w:r>
      <w:bookmarkEnd w:id="33"/>
      <w:r w:rsidR="00AD0C67" w:rsidRPr="007B649E">
        <w:rPr>
          <w:rFonts w:ascii="Arial" w:hAnsi="Arial" w:cs="Arial"/>
          <w:sz w:val="20"/>
          <w:szCs w:val="20"/>
        </w:rPr>
        <w:t>обеспечивает обмен данными между приложением больших данных и провайдером больших данных или потребителем больших данных.</w:t>
      </w:r>
    </w:p>
    <w:p w14:paraId="6676C19C" w14:textId="45F87720" w:rsidR="00C42D50" w:rsidRPr="007B649E" w:rsidRDefault="00264788" w:rsidP="00273783">
      <w:pPr>
        <w:ind w:firstLine="397"/>
        <w:jc w:val="both"/>
        <w:rPr>
          <w:rFonts w:ascii="Arial" w:hAnsi="Arial" w:cs="Arial"/>
          <w:sz w:val="20"/>
          <w:szCs w:val="20"/>
        </w:rPr>
      </w:pPr>
      <w:proofErr w:type="spellStart"/>
      <w:r w:rsidRPr="007B649E">
        <w:rPr>
          <w:rFonts w:ascii="Arial" w:hAnsi="Arial" w:cs="Arial"/>
          <w:bCs/>
          <w:sz w:val="20"/>
          <w:szCs w:val="20"/>
        </w:rPr>
        <w:t>СПДкБД</w:t>
      </w:r>
      <w:proofErr w:type="spellEnd"/>
      <w:r w:rsidR="00AD0C67" w:rsidRPr="007B649E">
        <w:rPr>
          <w:rFonts w:ascii="Arial" w:hAnsi="Arial" w:cs="Arial"/>
          <w:sz w:val="20"/>
          <w:szCs w:val="20"/>
        </w:rPr>
        <w:t xml:space="preserve"> включает вид деятельности </w:t>
      </w:r>
      <w:r w:rsidR="00AD0C67" w:rsidRPr="007B649E">
        <w:rPr>
          <w:rFonts w:ascii="Arial" w:hAnsi="Arial" w:cs="Arial"/>
          <w:bCs/>
          <w:sz w:val="20"/>
          <w:szCs w:val="20"/>
        </w:rPr>
        <w:t>переда</w:t>
      </w:r>
      <w:r w:rsidR="00530359" w:rsidRPr="007B649E">
        <w:rPr>
          <w:rFonts w:ascii="Arial" w:hAnsi="Arial" w:cs="Arial"/>
          <w:bCs/>
          <w:sz w:val="20"/>
          <w:szCs w:val="20"/>
        </w:rPr>
        <w:t>ч</w:t>
      </w:r>
      <w:r w:rsidR="00624A80" w:rsidRPr="007B649E">
        <w:rPr>
          <w:rFonts w:ascii="Arial" w:hAnsi="Arial" w:cs="Arial"/>
          <w:bCs/>
          <w:sz w:val="20"/>
          <w:szCs w:val="20"/>
        </w:rPr>
        <w:t>у</w:t>
      </w:r>
      <w:r w:rsidR="00AD0C67" w:rsidRPr="007B649E">
        <w:rPr>
          <w:rFonts w:ascii="Arial" w:hAnsi="Arial" w:cs="Arial"/>
          <w:bCs/>
          <w:sz w:val="20"/>
          <w:szCs w:val="20"/>
        </w:rPr>
        <w:t xml:space="preserve"> данны</w:t>
      </w:r>
      <w:r w:rsidR="00530359" w:rsidRPr="007B649E">
        <w:rPr>
          <w:rFonts w:ascii="Arial" w:hAnsi="Arial" w:cs="Arial"/>
          <w:bCs/>
          <w:sz w:val="20"/>
          <w:szCs w:val="20"/>
        </w:rPr>
        <w:t>х</w:t>
      </w:r>
      <w:r w:rsidR="00AD0C67" w:rsidRPr="007B649E">
        <w:rPr>
          <w:rFonts w:ascii="Arial" w:hAnsi="Arial" w:cs="Arial"/>
          <w:sz w:val="20"/>
          <w:szCs w:val="20"/>
        </w:rPr>
        <w:t xml:space="preserve">, </w:t>
      </w:r>
      <w:r w:rsidR="00BE1659" w:rsidRPr="007B649E">
        <w:rPr>
          <w:rFonts w:ascii="Arial" w:hAnsi="Arial" w:cs="Arial"/>
          <w:sz w:val="20"/>
          <w:szCs w:val="20"/>
        </w:rPr>
        <w:t xml:space="preserve">которая </w:t>
      </w:r>
      <w:r w:rsidR="00AD0C67" w:rsidRPr="007B649E">
        <w:rPr>
          <w:rFonts w:ascii="Arial" w:hAnsi="Arial" w:cs="Arial"/>
          <w:sz w:val="20"/>
          <w:szCs w:val="20"/>
        </w:rPr>
        <w:t>направлен</w:t>
      </w:r>
      <w:r w:rsidR="00BE1659" w:rsidRPr="007B649E">
        <w:rPr>
          <w:rFonts w:ascii="Arial" w:hAnsi="Arial" w:cs="Arial"/>
          <w:sz w:val="20"/>
          <w:szCs w:val="20"/>
        </w:rPr>
        <w:t>а</w:t>
      </w:r>
      <w:r w:rsidR="00AD0C67" w:rsidRPr="007B649E">
        <w:rPr>
          <w:rFonts w:ascii="Arial" w:hAnsi="Arial" w:cs="Arial"/>
          <w:sz w:val="20"/>
          <w:szCs w:val="20"/>
        </w:rPr>
        <w:t xml:space="preserve"> на передачу или перезапись больших данных из одной системы в другую, обеспечивая их целостность, непрерывность и защищенность, а также конфиденциальность передачи данных.</w:t>
      </w:r>
    </w:p>
    <w:p w14:paraId="59F754A0" w14:textId="7FE7F54B" w:rsidR="00C42D50" w:rsidRPr="007B649E" w:rsidRDefault="00C42D50" w:rsidP="000D28BA">
      <w:pPr>
        <w:ind w:firstLine="397"/>
        <w:jc w:val="both"/>
        <w:rPr>
          <w:rFonts w:ascii="Arial" w:hAnsi="Arial" w:cs="Arial"/>
          <w:sz w:val="20"/>
          <w:szCs w:val="20"/>
        </w:rPr>
      </w:pPr>
    </w:p>
    <w:p w14:paraId="00BA3889" w14:textId="4E80B2D4" w:rsidR="00C42D50" w:rsidRPr="007B649E" w:rsidRDefault="00BE1659" w:rsidP="000D28BA">
      <w:pPr>
        <w:ind w:firstLine="397"/>
        <w:jc w:val="both"/>
        <w:rPr>
          <w:rFonts w:ascii="Arial" w:hAnsi="Arial" w:cs="Arial"/>
          <w:b/>
          <w:sz w:val="20"/>
          <w:szCs w:val="20"/>
        </w:rPr>
      </w:pPr>
      <w:r w:rsidRPr="007B649E">
        <w:rPr>
          <w:rFonts w:ascii="Arial" w:hAnsi="Arial" w:cs="Arial"/>
          <w:b/>
          <w:sz w:val="20"/>
          <w:szCs w:val="20"/>
        </w:rPr>
        <w:t>7.3 Роль: сервис-провайдер среды обработки больших данных</w:t>
      </w:r>
      <w:r w:rsidR="00F51871" w:rsidRPr="007B649E">
        <w:rPr>
          <w:rFonts w:ascii="Arial" w:hAnsi="Arial" w:cs="Arial"/>
          <w:b/>
          <w:sz w:val="20"/>
          <w:szCs w:val="20"/>
        </w:rPr>
        <w:t xml:space="preserve"> (</w:t>
      </w:r>
      <w:proofErr w:type="spellStart"/>
      <w:r w:rsidR="000D28BA" w:rsidRPr="007B649E">
        <w:rPr>
          <w:rFonts w:ascii="Arial" w:hAnsi="Arial" w:cs="Arial"/>
          <w:sz w:val="20"/>
          <w:szCs w:val="20"/>
        </w:rPr>
        <w:t>СПСрОБД</w:t>
      </w:r>
      <w:proofErr w:type="spellEnd"/>
      <w:r w:rsidR="00F51871" w:rsidRPr="007B649E">
        <w:rPr>
          <w:rFonts w:ascii="Arial" w:hAnsi="Arial" w:cs="Arial"/>
          <w:b/>
          <w:sz w:val="20"/>
          <w:szCs w:val="20"/>
        </w:rPr>
        <w:t>)</w:t>
      </w:r>
    </w:p>
    <w:p w14:paraId="0AE69DCC" w14:textId="77777777" w:rsidR="00273783" w:rsidRPr="007B649E" w:rsidRDefault="00273783" w:rsidP="000D28BA">
      <w:pPr>
        <w:ind w:firstLine="397"/>
        <w:jc w:val="both"/>
        <w:rPr>
          <w:rFonts w:ascii="Arial" w:hAnsi="Arial" w:cs="Arial"/>
          <w:b/>
          <w:sz w:val="20"/>
          <w:szCs w:val="20"/>
        </w:rPr>
      </w:pPr>
    </w:p>
    <w:p w14:paraId="00BDBB90" w14:textId="0AF3AF9A" w:rsidR="00F51871" w:rsidRPr="007B649E" w:rsidRDefault="00F51871" w:rsidP="000D28BA">
      <w:pPr>
        <w:ind w:firstLine="397"/>
        <w:jc w:val="both"/>
        <w:rPr>
          <w:rFonts w:ascii="Arial" w:hAnsi="Arial" w:cs="Arial"/>
          <w:sz w:val="20"/>
          <w:szCs w:val="20"/>
        </w:rPr>
      </w:pPr>
      <w:r w:rsidRPr="007B649E">
        <w:rPr>
          <w:rFonts w:ascii="Arial" w:hAnsi="Arial" w:cs="Arial"/>
          <w:sz w:val="20"/>
          <w:szCs w:val="20"/>
        </w:rPr>
        <w:t xml:space="preserve">Роль </w:t>
      </w:r>
      <w:r w:rsidR="000D28BA" w:rsidRPr="007B649E">
        <w:rPr>
          <w:rFonts w:ascii="Arial" w:hAnsi="Arial" w:cs="Arial"/>
          <w:sz w:val="20"/>
          <w:szCs w:val="20"/>
        </w:rPr>
        <w:t>сервис-провайдер среды обработки больших данных</w:t>
      </w:r>
      <w:r w:rsidRPr="007B649E">
        <w:rPr>
          <w:rFonts w:ascii="Arial" w:hAnsi="Arial" w:cs="Arial"/>
          <w:sz w:val="20"/>
          <w:szCs w:val="20"/>
        </w:rPr>
        <w:t xml:space="preserve"> состоит из одного или нескольких иерархически организованных экземпляров компонентов архитектуры больших данных. При этом не требуется, чтобы все экземпляры на данном уровне иерархии реализовали одну и ту же технологию.</w:t>
      </w:r>
    </w:p>
    <w:p w14:paraId="60D035A3" w14:textId="179EA429" w:rsidR="00F51871" w:rsidRPr="007B649E" w:rsidRDefault="00F51871" w:rsidP="000D28BA">
      <w:pPr>
        <w:ind w:firstLine="397"/>
        <w:jc w:val="both"/>
        <w:rPr>
          <w:rFonts w:ascii="Arial" w:hAnsi="Arial" w:cs="Arial"/>
          <w:sz w:val="18"/>
          <w:szCs w:val="18"/>
        </w:rPr>
      </w:pPr>
      <w:r w:rsidRPr="007B649E">
        <w:rPr>
          <w:rFonts w:ascii="Arial" w:hAnsi="Arial" w:cs="Arial"/>
          <w:sz w:val="18"/>
          <w:szCs w:val="18"/>
        </w:rPr>
        <w:t xml:space="preserve">Примечание </w:t>
      </w:r>
      <w:r w:rsidR="000D28BA" w:rsidRPr="007B649E">
        <w:rPr>
          <w:rFonts w:ascii="Arial" w:hAnsi="Arial" w:cs="Arial"/>
          <w:sz w:val="18"/>
          <w:szCs w:val="18"/>
        </w:rPr>
        <w:t>–</w:t>
      </w:r>
      <w:r w:rsidRPr="007B649E">
        <w:rPr>
          <w:rFonts w:ascii="Arial" w:hAnsi="Arial" w:cs="Arial"/>
          <w:sz w:val="18"/>
          <w:szCs w:val="18"/>
        </w:rPr>
        <w:t xml:space="preserve"> На практике большинство реализаций больших данных представляют собой гибридные системы, сочетающие различные технологические подходы для обеспечения гибкости или удовлетворения всего спектра требований сервис-провайдера приложения больших данных.</w:t>
      </w:r>
    </w:p>
    <w:p w14:paraId="61AF8035" w14:textId="0DD6F089" w:rsidR="00180D41" w:rsidRPr="007B649E" w:rsidRDefault="00F51871" w:rsidP="000D28BA">
      <w:pPr>
        <w:ind w:firstLine="397"/>
        <w:jc w:val="both"/>
        <w:rPr>
          <w:rFonts w:ascii="Arial" w:hAnsi="Arial" w:cs="Arial"/>
          <w:sz w:val="20"/>
          <w:szCs w:val="20"/>
        </w:rPr>
      </w:pPr>
      <w:r w:rsidRPr="007B649E">
        <w:rPr>
          <w:rFonts w:ascii="Arial" w:hAnsi="Arial" w:cs="Arial"/>
          <w:sz w:val="20"/>
          <w:szCs w:val="20"/>
        </w:rPr>
        <w:t xml:space="preserve">Роль </w:t>
      </w:r>
      <w:proofErr w:type="spellStart"/>
      <w:r w:rsidR="000D28BA" w:rsidRPr="007B649E">
        <w:rPr>
          <w:rFonts w:ascii="Arial" w:hAnsi="Arial" w:cs="Arial"/>
          <w:sz w:val="20"/>
          <w:szCs w:val="20"/>
        </w:rPr>
        <w:t>СПСрОБД</w:t>
      </w:r>
      <w:proofErr w:type="spellEnd"/>
      <w:r w:rsidRPr="007B649E">
        <w:rPr>
          <w:rFonts w:ascii="Arial" w:hAnsi="Arial" w:cs="Arial"/>
          <w:sz w:val="20"/>
          <w:szCs w:val="20"/>
        </w:rPr>
        <w:t xml:space="preserve"> включает следующие три </w:t>
      </w:r>
      <w:proofErr w:type="spellStart"/>
      <w:r w:rsidRPr="007B649E">
        <w:rPr>
          <w:rFonts w:ascii="Arial" w:hAnsi="Arial" w:cs="Arial"/>
          <w:sz w:val="20"/>
          <w:szCs w:val="20"/>
        </w:rPr>
        <w:t>подроли</w:t>
      </w:r>
      <w:proofErr w:type="spellEnd"/>
      <w:r w:rsidRPr="007B649E">
        <w:rPr>
          <w:rFonts w:ascii="Arial" w:hAnsi="Arial" w:cs="Arial"/>
          <w:sz w:val="20"/>
          <w:szCs w:val="20"/>
        </w:rPr>
        <w:t xml:space="preserve"> </w:t>
      </w:r>
      <w:r w:rsidR="00180D41" w:rsidRPr="007B649E">
        <w:rPr>
          <w:rFonts w:ascii="Arial" w:hAnsi="Arial" w:cs="Arial"/>
          <w:sz w:val="20"/>
          <w:szCs w:val="20"/>
        </w:rPr>
        <w:t xml:space="preserve">как показано на </w:t>
      </w:r>
      <w:r w:rsidRPr="007B649E">
        <w:rPr>
          <w:rFonts w:ascii="Arial" w:hAnsi="Arial" w:cs="Arial"/>
          <w:sz w:val="20"/>
          <w:szCs w:val="20"/>
        </w:rPr>
        <w:t>рисунк</w:t>
      </w:r>
      <w:r w:rsidR="00180D41" w:rsidRPr="007B649E">
        <w:rPr>
          <w:rFonts w:ascii="Arial" w:hAnsi="Arial" w:cs="Arial"/>
          <w:sz w:val="20"/>
          <w:szCs w:val="20"/>
        </w:rPr>
        <w:t>е</w:t>
      </w:r>
      <w:r w:rsidRPr="007B649E">
        <w:rPr>
          <w:rFonts w:ascii="Arial" w:hAnsi="Arial" w:cs="Arial"/>
          <w:sz w:val="20"/>
          <w:szCs w:val="20"/>
        </w:rPr>
        <w:t xml:space="preserve"> </w:t>
      </w:r>
      <w:r w:rsidR="000D28BA" w:rsidRPr="007B649E">
        <w:rPr>
          <w:rFonts w:ascii="Arial" w:hAnsi="Arial" w:cs="Arial"/>
          <w:sz w:val="20"/>
          <w:szCs w:val="20"/>
        </w:rPr>
        <w:t>8</w:t>
      </w:r>
      <w:r w:rsidRPr="007B649E">
        <w:rPr>
          <w:rFonts w:ascii="Arial" w:hAnsi="Arial" w:cs="Arial"/>
          <w:sz w:val="20"/>
          <w:szCs w:val="20"/>
        </w:rPr>
        <w:t>:</w:t>
      </w:r>
    </w:p>
    <w:p w14:paraId="4EBAC17C" w14:textId="73240AE6" w:rsidR="00180D41" w:rsidRPr="007B649E" w:rsidRDefault="000D28BA" w:rsidP="000D28BA">
      <w:pPr>
        <w:ind w:firstLine="397"/>
        <w:jc w:val="both"/>
        <w:rPr>
          <w:rFonts w:ascii="Arial" w:hAnsi="Arial" w:cs="Arial"/>
          <w:sz w:val="20"/>
          <w:szCs w:val="20"/>
        </w:rPr>
      </w:pPr>
      <w:r w:rsidRPr="007B649E">
        <w:rPr>
          <w:rFonts w:ascii="Arial" w:hAnsi="Arial" w:cs="Arial"/>
          <w:sz w:val="20"/>
          <w:szCs w:val="20"/>
        </w:rPr>
        <w:t>–</w:t>
      </w:r>
      <w:r w:rsidR="00F51871" w:rsidRPr="007B649E">
        <w:rPr>
          <w:rFonts w:ascii="Arial" w:hAnsi="Arial" w:cs="Arial"/>
          <w:sz w:val="20"/>
          <w:szCs w:val="20"/>
        </w:rPr>
        <w:t xml:space="preserve"> сервис-провайдер инфраструктуры больших данных (</w:t>
      </w:r>
      <w:r w:rsidRPr="007B649E">
        <w:rPr>
          <w:rFonts w:ascii="Arial" w:hAnsi="Arial" w:cs="Arial"/>
          <w:sz w:val="20"/>
          <w:szCs w:val="20"/>
        </w:rPr>
        <w:t xml:space="preserve">в соответствии с разделом </w:t>
      </w:r>
      <w:r w:rsidR="00F51871" w:rsidRPr="007B649E">
        <w:rPr>
          <w:rFonts w:ascii="Arial" w:hAnsi="Arial" w:cs="Arial"/>
          <w:sz w:val="20"/>
          <w:szCs w:val="20"/>
        </w:rPr>
        <w:t>7.3.2);</w:t>
      </w:r>
    </w:p>
    <w:p w14:paraId="507F4FF7" w14:textId="681A2BE1" w:rsidR="00180D41" w:rsidRPr="007B649E" w:rsidRDefault="000D28BA" w:rsidP="000D28BA">
      <w:pPr>
        <w:ind w:firstLine="397"/>
        <w:jc w:val="both"/>
        <w:rPr>
          <w:rFonts w:ascii="Arial" w:hAnsi="Arial" w:cs="Arial"/>
          <w:sz w:val="20"/>
          <w:szCs w:val="20"/>
        </w:rPr>
      </w:pPr>
      <w:r w:rsidRPr="007B649E">
        <w:rPr>
          <w:rFonts w:ascii="Arial" w:hAnsi="Arial" w:cs="Arial"/>
          <w:sz w:val="20"/>
          <w:szCs w:val="20"/>
        </w:rPr>
        <w:t>–</w:t>
      </w:r>
      <w:r w:rsidR="00F51871" w:rsidRPr="007B649E">
        <w:rPr>
          <w:rFonts w:ascii="Arial" w:hAnsi="Arial" w:cs="Arial"/>
          <w:sz w:val="20"/>
          <w:szCs w:val="20"/>
        </w:rPr>
        <w:t xml:space="preserve"> сервис-провайдер платформы больших данных (</w:t>
      </w:r>
      <w:r w:rsidRPr="007B649E">
        <w:rPr>
          <w:rFonts w:ascii="Arial" w:hAnsi="Arial" w:cs="Arial"/>
          <w:sz w:val="20"/>
          <w:szCs w:val="20"/>
        </w:rPr>
        <w:t xml:space="preserve">в соответствии с разделом </w:t>
      </w:r>
      <w:r w:rsidR="00F51871" w:rsidRPr="007B649E">
        <w:rPr>
          <w:rFonts w:ascii="Arial" w:hAnsi="Arial" w:cs="Arial"/>
          <w:sz w:val="20"/>
          <w:szCs w:val="20"/>
        </w:rPr>
        <w:t>7.3.3);</w:t>
      </w:r>
    </w:p>
    <w:p w14:paraId="64FE3F43" w14:textId="608EA7A6" w:rsidR="00BE1659" w:rsidRPr="007B649E" w:rsidRDefault="000D28BA" w:rsidP="000D28BA">
      <w:pPr>
        <w:ind w:firstLine="397"/>
        <w:jc w:val="both"/>
        <w:rPr>
          <w:rFonts w:ascii="Arial" w:hAnsi="Arial" w:cs="Arial"/>
          <w:sz w:val="20"/>
          <w:szCs w:val="20"/>
        </w:rPr>
      </w:pPr>
      <w:r w:rsidRPr="007B649E">
        <w:rPr>
          <w:rFonts w:ascii="Arial" w:hAnsi="Arial" w:cs="Arial"/>
          <w:sz w:val="20"/>
          <w:szCs w:val="20"/>
        </w:rPr>
        <w:t>–</w:t>
      </w:r>
      <w:r w:rsidR="00F51871" w:rsidRPr="007B649E">
        <w:rPr>
          <w:rFonts w:ascii="Arial" w:hAnsi="Arial" w:cs="Arial"/>
          <w:sz w:val="20"/>
          <w:szCs w:val="20"/>
        </w:rPr>
        <w:t xml:space="preserve"> сервис-провайдер обработки больших данных (</w:t>
      </w:r>
      <w:r w:rsidRPr="007B649E">
        <w:rPr>
          <w:rFonts w:ascii="Arial" w:hAnsi="Arial" w:cs="Arial"/>
          <w:sz w:val="20"/>
          <w:szCs w:val="20"/>
        </w:rPr>
        <w:t xml:space="preserve">в соответствии с разделом </w:t>
      </w:r>
      <w:r w:rsidR="00F51871" w:rsidRPr="007B649E">
        <w:rPr>
          <w:rFonts w:ascii="Arial" w:hAnsi="Arial" w:cs="Arial"/>
          <w:sz w:val="20"/>
          <w:szCs w:val="20"/>
        </w:rPr>
        <w:t>7.3.4).</w:t>
      </w:r>
    </w:p>
    <w:p w14:paraId="4BFDB9E0" w14:textId="77777777" w:rsidR="00F42F84" w:rsidRPr="007B649E" w:rsidRDefault="00F42F84" w:rsidP="00F42F84">
      <w:pPr>
        <w:jc w:val="center"/>
        <w:rPr>
          <w:rFonts w:ascii="Arial" w:hAnsi="Arial" w:cs="Arial"/>
          <w:sz w:val="20"/>
          <w:szCs w:val="20"/>
        </w:rPr>
      </w:pPr>
    </w:p>
    <w:p w14:paraId="52BC00E2" w14:textId="73C3CF66" w:rsidR="00F42F84" w:rsidRPr="007B649E" w:rsidRDefault="00F42F84" w:rsidP="00F42F84">
      <w:pPr>
        <w:jc w:val="center"/>
        <w:rPr>
          <w:rFonts w:ascii="Arial" w:hAnsi="Arial" w:cs="Arial"/>
          <w:sz w:val="20"/>
          <w:szCs w:val="20"/>
        </w:rPr>
      </w:pPr>
      <w:r w:rsidRPr="007B649E">
        <w:rPr>
          <w:rFonts w:ascii="Arial" w:hAnsi="Arial" w:cs="Arial"/>
          <w:noProof/>
          <w:sz w:val="20"/>
          <w:szCs w:val="20"/>
        </w:rPr>
        <w:lastRenderedPageBreak/>
        <w:drawing>
          <wp:inline distT="0" distB="0" distL="0" distR="0" wp14:anchorId="03DEB73E" wp14:editId="02D17E46">
            <wp:extent cx="3657600" cy="36576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57600" cy="3657600"/>
                    </a:xfrm>
                    <a:prstGeom prst="rect">
                      <a:avLst/>
                    </a:prstGeom>
                    <a:noFill/>
                    <a:ln>
                      <a:noFill/>
                    </a:ln>
                  </pic:spPr>
                </pic:pic>
              </a:graphicData>
            </a:graphic>
          </wp:inline>
        </w:drawing>
      </w:r>
    </w:p>
    <w:p w14:paraId="53EA7A7C" w14:textId="51BE06CD" w:rsidR="00BE1659" w:rsidRPr="007B649E" w:rsidRDefault="00BE1659" w:rsidP="00F42F84">
      <w:pPr>
        <w:jc w:val="center"/>
        <w:rPr>
          <w:rFonts w:ascii="Arial" w:hAnsi="Arial" w:cs="Arial"/>
          <w:sz w:val="20"/>
          <w:szCs w:val="20"/>
        </w:rPr>
      </w:pPr>
    </w:p>
    <w:p w14:paraId="448D110A" w14:textId="67EC9071" w:rsidR="00180D41" w:rsidRPr="007B649E" w:rsidRDefault="00180D41" w:rsidP="00BD5247">
      <w:pPr>
        <w:jc w:val="center"/>
        <w:rPr>
          <w:rFonts w:ascii="Arial" w:hAnsi="Arial" w:cs="Arial"/>
          <w:b/>
          <w:bCs/>
          <w:sz w:val="18"/>
          <w:szCs w:val="18"/>
        </w:rPr>
      </w:pPr>
      <w:r w:rsidRPr="007B649E">
        <w:rPr>
          <w:rFonts w:ascii="Arial" w:hAnsi="Arial" w:cs="Arial"/>
          <w:b/>
          <w:bCs/>
          <w:sz w:val="18"/>
          <w:szCs w:val="18"/>
        </w:rPr>
        <w:t xml:space="preserve">Рисунок </w:t>
      </w:r>
      <w:r w:rsidR="00BD5247" w:rsidRPr="007B649E">
        <w:rPr>
          <w:rFonts w:ascii="Arial" w:hAnsi="Arial" w:cs="Arial"/>
          <w:b/>
          <w:bCs/>
          <w:sz w:val="18"/>
          <w:szCs w:val="18"/>
        </w:rPr>
        <w:t>8</w:t>
      </w:r>
      <w:r w:rsidRPr="007B649E">
        <w:rPr>
          <w:rFonts w:ascii="Arial" w:hAnsi="Arial" w:cs="Arial"/>
          <w:b/>
          <w:bCs/>
          <w:sz w:val="18"/>
          <w:szCs w:val="18"/>
        </w:rPr>
        <w:t xml:space="preserve"> </w:t>
      </w:r>
      <w:r w:rsidR="00BD5247" w:rsidRPr="007B649E">
        <w:rPr>
          <w:rFonts w:ascii="Arial" w:hAnsi="Arial" w:cs="Arial"/>
          <w:b/>
          <w:bCs/>
          <w:sz w:val="18"/>
          <w:szCs w:val="18"/>
        </w:rPr>
        <w:t>–</w:t>
      </w:r>
      <w:r w:rsidRPr="007B649E">
        <w:rPr>
          <w:rFonts w:ascii="Arial" w:hAnsi="Arial" w:cs="Arial"/>
          <w:b/>
          <w:bCs/>
          <w:sz w:val="18"/>
          <w:szCs w:val="18"/>
        </w:rPr>
        <w:t xml:space="preserve"> Виды деятельности </w:t>
      </w:r>
      <w:proofErr w:type="spellStart"/>
      <w:r w:rsidRPr="007B649E">
        <w:rPr>
          <w:rFonts w:ascii="Arial" w:hAnsi="Arial" w:cs="Arial"/>
          <w:b/>
          <w:bCs/>
          <w:sz w:val="18"/>
          <w:szCs w:val="18"/>
        </w:rPr>
        <w:t>подролей</w:t>
      </w:r>
      <w:proofErr w:type="spellEnd"/>
      <w:r w:rsidRPr="007B649E">
        <w:rPr>
          <w:rFonts w:ascii="Arial" w:hAnsi="Arial" w:cs="Arial"/>
          <w:b/>
          <w:bCs/>
          <w:sz w:val="18"/>
          <w:szCs w:val="18"/>
        </w:rPr>
        <w:t xml:space="preserve"> сервис-провайдера среды обработки больших данных</w:t>
      </w:r>
    </w:p>
    <w:p w14:paraId="3661EC05" w14:textId="77777777" w:rsidR="00BD5247" w:rsidRPr="007B649E" w:rsidRDefault="00BD5247" w:rsidP="00BD5247">
      <w:pPr>
        <w:ind w:firstLine="397"/>
        <w:jc w:val="both"/>
        <w:rPr>
          <w:rFonts w:ascii="Arial" w:hAnsi="Arial" w:cs="Arial"/>
          <w:b/>
          <w:sz w:val="20"/>
          <w:szCs w:val="20"/>
        </w:rPr>
      </w:pPr>
    </w:p>
    <w:p w14:paraId="5732912F" w14:textId="11314F4D" w:rsidR="00180D41" w:rsidRPr="007B649E" w:rsidRDefault="00180D41" w:rsidP="00BD5247">
      <w:pPr>
        <w:ind w:firstLine="397"/>
        <w:jc w:val="both"/>
        <w:rPr>
          <w:rFonts w:ascii="Arial" w:hAnsi="Arial" w:cs="Arial"/>
          <w:b/>
          <w:sz w:val="20"/>
          <w:szCs w:val="20"/>
        </w:rPr>
      </w:pPr>
      <w:r w:rsidRPr="007B649E">
        <w:rPr>
          <w:rFonts w:ascii="Arial" w:hAnsi="Arial" w:cs="Arial"/>
          <w:b/>
          <w:sz w:val="20"/>
          <w:szCs w:val="20"/>
        </w:rPr>
        <w:t xml:space="preserve">7.3.2 </w:t>
      </w:r>
      <w:proofErr w:type="spellStart"/>
      <w:r w:rsidRPr="007B649E">
        <w:rPr>
          <w:rFonts w:ascii="Arial" w:hAnsi="Arial" w:cs="Arial"/>
          <w:b/>
          <w:sz w:val="20"/>
          <w:szCs w:val="20"/>
        </w:rPr>
        <w:t>Подроль</w:t>
      </w:r>
      <w:proofErr w:type="spellEnd"/>
      <w:r w:rsidRPr="007B649E">
        <w:rPr>
          <w:rFonts w:ascii="Arial" w:hAnsi="Arial" w:cs="Arial"/>
          <w:b/>
          <w:sz w:val="20"/>
          <w:szCs w:val="20"/>
        </w:rPr>
        <w:t xml:space="preserve">: </w:t>
      </w:r>
      <w:bookmarkStart w:id="34" w:name="_Hlk230695274"/>
      <w:r w:rsidRPr="007B649E">
        <w:rPr>
          <w:rFonts w:ascii="Arial" w:hAnsi="Arial" w:cs="Arial"/>
          <w:b/>
          <w:sz w:val="20"/>
          <w:szCs w:val="20"/>
        </w:rPr>
        <w:t xml:space="preserve">сервис-провайдер инфраструктуры больших данных </w:t>
      </w:r>
      <w:bookmarkEnd w:id="34"/>
      <w:r w:rsidRPr="007B649E">
        <w:rPr>
          <w:rFonts w:ascii="Arial" w:hAnsi="Arial" w:cs="Arial"/>
          <w:b/>
          <w:sz w:val="20"/>
          <w:szCs w:val="20"/>
        </w:rPr>
        <w:t>(</w:t>
      </w:r>
      <w:bookmarkStart w:id="35" w:name="_Hlk230547802"/>
      <w:r w:rsidR="00BD5247" w:rsidRPr="007B649E">
        <w:rPr>
          <w:rFonts w:ascii="Arial" w:hAnsi="Arial" w:cs="Arial"/>
          <w:bCs/>
          <w:sz w:val="20"/>
          <w:szCs w:val="20"/>
        </w:rPr>
        <w:t>СПИБД</w:t>
      </w:r>
      <w:bookmarkEnd w:id="35"/>
      <w:r w:rsidRPr="007B649E">
        <w:rPr>
          <w:rFonts w:ascii="Arial" w:hAnsi="Arial" w:cs="Arial"/>
          <w:b/>
          <w:sz w:val="20"/>
          <w:szCs w:val="20"/>
        </w:rPr>
        <w:t>)</w:t>
      </w:r>
    </w:p>
    <w:p w14:paraId="3D1DBD7C" w14:textId="6596C340" w:rsidR="00180D41" w:rsidRPr="007B649E" w:rsidRDefault="00BD5247" w:rsidP="00BD5247">
      <w:pPr>
        <w:ind w:firstLine="397"/>
        <w:jc w:val="both"/>
        <w:rPr>
          <w:rFonts w:ascii="Arial" w:hAnsi="Arial" w:cs="Arial"/>
          <w:sz w:val="20"/>
          <w:szCs w:val="20"/>
        </w:rPr>
      </w:pPr>
      <w:r w:rsidRPr="007B649E">
        <w:rPr>
          <w:rFonts w:ascii="Arial" w:hAnsi="Arial" w:cs="Arial"/>
          <w:sz w:val="20"/>
          <w:szCs w:val="20"/>
        </w:rPr>
        <w:t>Сервис-провайдер инфраструктуры больших данных</w:t>
      </w:r>
      <w:r w:rsidR="00180D41" w:rsidRPr="007B649E">
        <w:rPr>
          <w:rFonts w:ascii="Arial" w:hAnsi="Arial" w:cs="Arial"/>
          <w:sz w:val="20"/>
          <w:szCs w:val="20"/>
        </w:rPr>
        <w:t xml:space="preserve"> </w:t>
      </w:r>
      <w:bookmarkStart w:id="36" w:name="_Hlk230548191"/>
      <w:r w:rsidR="00180D41" w:rsidRPr="007B649E">
        <w:rPr>
          <w:rFonts w:ascii="Arial" w:hAnsi="Arial" w:cs="Arial"/>
          <w:sz w:val="20"/>
          <w:szCs w:val="20"/>
        </w:rPr>
        <w:t xml:space="preserve">является </w:t>
      </w:r>
      <w:proofErr w:type="spellStart"/>
      <w:r w:rsidR="00180D41" w:rsidRPr="007B649E">
        <w:rPr>
          <w:rFonts w:ascii="Arial" w:hAnsi="Arial" w:cs="Arial"/>
          <w:sz w:val="20"/>
          <w:szCs w:val="20"/>
        </w:rPr>
        <w:t>подролью</w:t>
      </w:r>
      <w:proofErr w:type="spellEnd"/>
      <w:r w:rsidR="00180D41" w:rsidRPr="007B649E">
        <w:rPr>
          <w:rFonts w:ascii="Arial" w:hAnsi="Arial" w:cs="Arial"/>
          <w:sz w:val="20"/>
          <w:szCs w:val="20"/>
        </w:rPr>
        <w:t xml:space="preserve"> </w:t>
      </w:r>
      <w:r w:rsidRPr="007B649E">
        <w:rPr>
          <w:rFonts w:ascii="Arial" w:hAnsi="Arial" w:cs="Arial"/>
          <w:sz w:val="20"/>
          <w:szCs w:val="20"/>
        </w:rPr>
        <w:t>сервис-провайдера среды обработки больших данных</w:t>
      </w:r>
      <w:r w:rsidR="00180D41" w:rsidRPr="007B649E">
        <w:rPr>
          <w:rFonts w:ascii="Arial" w:hAnsi="Arial" w:cs="Arial"/>
          <w:sz w:val="20"/>
          <w:szCs w:val="20"/>
        </w:rPr>
        <w:t xml:space="preserve">, которая </w:t>
      </w:r>
      <w:bookmarkEnd w:id="36"/>
      <w:r w:rsidR="00180D41" w:rsidRPr="007B649E">
        <w:rPr>
          <w:rFonts w:ascii="Arial" w:hAnsi="Arial" w:cs="Arial"/>
          <w:sz w:val="20"/>
          <w:szCs w:val="20"/>
        </w:rPr>
        <w:t>обеспечивает предоставление системных ресурсов, включая системные средства (например, сети, компьютеры, хранилища и т. д.) и физическую среду (например, компьютерные залы, электропитание, кондиционеры и т. д.).</w:t>
      </w:r>
    </w:p>
    <w:p w14:paraId="5CDC309C" w14:textId="796E301D" w:rsidR="00180D41" w:rsidRPr="007B649E" w:rsidRDefault="00180D41" w:rsidP="00BD5247">
      <w:pPr>
        <w:ind w:firstLine="397"/>
        <w:jc w:val="both"/>
        <w:rPr>
          <w:rFonts w:ascii="Arial" w:hAnsi="Arial" w:cs="Arial"/>
          <w:sz w:val="20"/>
          <w:szCs w:val="20"/>
        </w:rPr>
      </w:pPr>
      <w:proofErr w:type="spellStart"/>
      <w:r w:rsidRPr="007B649E">
        <w:rPr>
          <w:rFonts w:ascii="Arial" w:hAnsi="Arial" w:cs="Arial"/>
          <w:sz w:val="20"/>
          <w:szCs w:val="20"/>
        </w:rPr>
        <w:t>Подроль</w:t>
      </w:r>
      <w:proofErr w:type="spellEnd"/>
      <w:r w:rsidRPr="007B649E">
        <w:rPr>
          <w:rFonts w:ascii="Arial" w:hAnsi="Arial" w:cs="Arial"/>
          <w:sz w:val="20"/>
          <w:szCs w:val="20"/>
        </w:rPr>
        <w:t xml:space="preserve"> </w:t>
      </w:r>
      <w:r w:rsidR="00BD5247" w:rsidRPr="007B649E">
        <w:rPr>
          <w:rFonts w:ascii="Arial" w:hAnsi="Arial" w:cs="Arial"/>
          <w:bCs/>
          <w:sz w:val="20"/>
          <w:szCs w:val="20"/>
        </w:rPr>
        <w:t>СПИБД</w:t>
      </w:r>
      <w:r w:rsidR="00BD5247" w:rsidRPr="007B649E">
        <w:rPr>
          <w:rFonts w:ascii="Arial" w:hAnsi="Arial" w:cs="Arial"/>
          <w:sz w:val="20"/>
          <w:szCs w:val="20"/>
        </w:rPr>
        <w:t xml:space="preserve"> </w:t>
      </w:r>
      <w:r w:rsidRPr="007B649E">
        <w:rPr>
          <w:rFonts w:ascii="Arial" w:hAnsi="Arial" w:cs="Arial"/>
          <w:sz w:val="20"/>
          <w:szCs w:val="20"/>
        </w:rPr>
        <w:t>включает следующие виды деятельности:</w:t>
      </w:r>
    </w:p>
    <w:p w14:paraId="22B5588E" w14:textId="28606DB8" w:rsidR="00180D41" w:rsidRPr="007B649E" w:rsidRDefault="00BD5247" w:rsidP="00BD5247">
      <w:pPr>
        <w:ind w:firstLine="397"/>
        <w:jc w:val="both"/>
        <w:rPr>
          <w:rFonts w:ascii="Arial" w:hAnsi="Arial" w:cs="Arial"/>
          <w:sz w:val="20"/>
          <w:szCs w:val="20"/>
        </w:rPr>
      </w:pPr>
      <w:r w:rsidRPr="007B649E">
        <w:rPr>
          <w:rFonts w:ascii="Arial" w:hAnsi="Arial" w:cs="Arial"/>
          <w:sz w:val="20"/>
          <w:szCs w:val="20"/>
        </w:rPr>
        <w:t>–</w:t>
      </w:r>
      <w:r w:rsidR="00180D41" w:rsidRPr="007B649E">
        <w:rPr>
          <w:rFonts w:ascii="Arial" w:hAnsi="Arial" w:cs="Arial"/>
          <w:sz w:val="20"/>
          <w:szCs w:val="20"/>
        </w:rPr>
        <w:t xml:space="preserve"> оперирова</w:t>
      </w:r>
      <w:r w:rsidR="000010DE" w:rsidRPr="007B649E">
        <w:rPr>
          <w:rFonts w:ascii="Arial" w:hAnsi="Arial" w:cs="Arial"/>
          <w:sz w:val="20"/>
          <w:szCs w:val="20"/>
        </w:rPr>
        <w:t>ние</w:t>
      </w:r>
      <w:r w:rsidR="00180D41" w:rsidRPr="007B649E">
        <w:rPr>
          <w:rFonts w:ascii="Arial" w:hAnsi="Arial" w:cs="Arial"/>
          <w:sz w:val="20"/>
          <w:szCs w:val="20"/>
        </w:rPr>
        <w:t xml:space="preserve"> ресурсами </w:t>
      </w:r>
      <w:r w:rsidRPr="007B649E">
        <w:rPr>
          <w:rFonts w:ascii="Arial" w:hAnsi="Arial" w:cs="Arial"/>
          <w:sz w:val="20"/>
          <w:szCs w:val="20"/>
        </w:rPr>
        <w:t>–</w:t>
      </w:r>
      <w:r w:rsidR="00180D41" w:rsidRPr="007B649E">
        <w:rPr>
          <w:rFonts w:ascii="Arial" w:hAnsi="Arial" w:cs="Arial"/>
          <w:sz w:val="20"/>
          <w:szCs w:val="20"/>
        </w:rPr>
        <w:t xml:space="preserve"> </w:t>
      </w:r>
      <w:r w:rsidR="00B97934" w:rsidRPr="007B649E">
        <w:rPr>
          <w:rFonts w:ascii="Arial" w:hAnsi="Arial" w:cs="Arial"/>
          <w:sz w:val="20"/>
          <w:szCs w:val="20"/>
        </w:rPr>
        <w:t>деятельность, направленная</w:t>
      </w:r>
      <w:r w:rsidR="00180D41" w:rsidRPr="007B649E">
        <w:rPr>
          <w:rFonts w:ascii="Arial" w:hAnsi="Arial" w:cs="Arial"/>
          <w:sz w:val="20"/>
          <w:szCs w:val="20"/>
        </w:rPr>
        <w:t xml:space="preserve"> на обработку или контроль </w:t>
      </w:r>
      <w:r w:rsidR="00B97934" w:rsidRPr="007B649E">
        <w:rPr>
          <w:rFonts w:ascii="Arial" w:hAnsi="Arial" w:cs="Arial"/>
          <w:sz w:val="20"/>
          <w:szCs w:val="20"/>
        </w:rPr>
        <w:t>физических,</w:t>
      </w:r>
      <w:r w:rsidR="00180D41" w:rsidRPr="007B649E">
        <w:rPr>
          <w:rFonts w:ascii="Arial" w:hAnsi="Arial" w:cs="Arial"/>
          <w:sz w:val="20"/>
          <w:szCs w:val="20"/>
        </w:rPr>
        <w:t xml:space="preserve"> или виртуальных ресурсов;</w:t>
      </w:r>
    </w:p>
    <w:p w14:paraId="2412B407" w14:textId="6A45F1E7" w:rsidR="00B97934" w:rsidRPr="007B649E" w:rsidRDefault="00BD5247" w:rsidP="00BD5247">
      <w:pPr>
        <w:ind w:firstLine="397"/>
        <w:jc w:val="both"/>
        <w:rPr>
          <w:rFonts w:ascii="Arial" w:hAnsi="Arial" w:cs="Arial"/>
          <w:sz w:val="20"/>
          <w:szCs w:val="20"/>
        </w:rPr>
      </w:pPr>
      <w:r w:rsidRPr="007B649E">
        <w:rPr>
          <w:rFonts w:ascii="Arial" w:hAnsi="Arial" w:cs="Arial"/>
          <w:sz w:val="20"/>
          <w:szCs w:val="20"/>
        </w:rPr>
        <w:t xml:space="preserve">– </w:t>
      </w:r>
      <w:r w:rsidR="00180D41" w:rsidRPr="007B649E">
        <w:rPr>
          <w:rFonts w:ascii="Arial" w:hAnsi="Arial" w:cs="Arial"/>
          <w:sz w:val="20"/>
          <w:szCs w:val="20"/>
        </w:rPr>
        <w:t>сохран</w:t>
      </w:r>
      <w:r w:rsidR="000010DE" w:rsidRPr="007B649E">
        <w:rPr>
          <w:rFonts w:ascii="Arial" w:hAnsi="Arial" w:cs="Arial"/>
          <w:sz w:val="20"/>
          <w:szCs w:val="20"/>
        </w:rPr>
        <w:t>ение</w:t>
      </w:r>
      <w:r w:rsidR="00180D41" w:rsidRPr="007B649E">
        <w:rPr>
          <w:rFonts w:ascii="Arial" w:hAnsi="Arial" w:cs="Arial"/>
          <w:sz w:val="20"/>
          <w:szCs w:val="20"/>
        </w:rPr>
        <w:t>/извлеч</w:t>
      </w:r>
      <w:r w:rsidR="000010DE" w:rsidRPr="007B649E">
        <w:rPr>
          <w:rFonts w:ascii="Arial" w:hAnsi="Arial" w:cs="Arial"/>
          <w:sz w:val="20"/>
          <w:szCs w:val="20"/>
        </w:rPr>
        <w:t>ение</w:t>
      </w:r>
      <w:r w:rsidR="00180D41" w:rsidRPr="007B649E">
        <w:rPr>
          <w:rFonts w:ascii="Arial" w:hAnsi="Arial" w:cs="Arial"/>
          <w:sz w:val="20"/>
          <w:szCs w:val="20"/>
        </w:rPr>
        <w:t xml:space="preserve"> данны</w:t>
      </w:r>
      <w:r w:rsidR="000010DE" w:rsidRPr="007B649E">
        <w:rPr>
          <w:rFonts w:ascii="Arial" w:hAnsi="Arial" w:cs="Arial"/>
          <w:sz w:val="20"/>
          <w:szCs w:val="20"/>
        </w:rPr>
        <w:t>х</w:t>
      </w:r>
      <w:r w:rsidR="00180D41" w:rsidRPr="007B649E">
        <w:rPr>
          <w:rFonts w:ascii="Arial" w:hAnsi="Arial" w:cs="Arial"/>
          <w:sz w:val="20"/>
          <w:szCs w:val="20"/>
        </w:rPr>
        <w:t xml:space="preserve"> </w:t>
      </w:r>
      <w:r w:rsidRPr="007B649E">
        <w:rPr>
          <w:rFonts w:ascii="Arial" w:hAnsi="Arial" w:cs="Arial"/>
          <w:sz w:val="20"/>
          <w:szCs w:val="20"/>
        </w:rPr>
        <w:t>–</w:t>
      </w:r>
      <w:r w:rsidR="00180D41" w:rsidRPr="007B649E">
        <w:rPr>
          <w:rFonts w:ascii="Arial" w:hAnsi="Arial" w:cs="Arial"/>
          <w:sz w:val="20"/>
          <w:szCs w:val="20"/>
        </w:rPr>
        <w:t xml:space="preserve"> </w:t>
      </w:r>
      <w:r w:rsidR="00B97934" w:rsidRPr="007B649E">
        <w:rPr>
          <w:rFonts w:ascii="Arial" w:hAnsi="Arial" w:cs="Arial"/>
          <w:sz w:val="20"/>
          <w:szCs w:val="20"/>
        </w:rPr>
        <w:t>деятельность, направленная</w:t>
      </w:r>
      <w:r w:rsidR="00180D41" w:rsidRPr="007B649E">
        <w:rPr>
          <w:rFonts w:ascii="Arial" w:hAnsi="Arial" w:cs="Arial"/>
          <w:sz w:val="20"/>
          <w:szCs w:val="20"/>
        </w:rPr>
        <w:t xml:space="preserve"> на сохранение и извлечение данных из хранилища;</w:t>
      </w:r>
    </w:p>
    <w:p w14:paraId="130F99CE" w14:textId="24B073CC" w:rsidR="00180D41" w:rsidRPr="007B649E" w:rsidRDefault="00BD5247" w:rsidP="00BD5247">
      <w:pPr>
        <w:ind w:firstLine="397"/>
        <w:jc w:val="both"/>
        <w:rPr>
          <w:rFonts w:ascii="Arial" w:hAnsi="Arial" w:cs="Arial"/>
          <w:sz w:val="20"/>
          <w:szCs w:val="20"/>
        </w:rPr>
      </w:pPr>
      <w:r w:rsidRPr="007B649E">
        <w:rPr>
          <w:rFonts w:ascii="Arial" w:hAnsi="Arial" w:cs="Arial"/>
          <w:sz w:val="20"/>
          <w:szCs w:val="20"/>
        </w:rPr>
        <w:t>–</w:t>
      </w:r>
      <w:r w:rsidR="00180D41" w:rsidRPr="007B649E">
        <w:rPr>
          <w:rFonts w:ascii="Arial" w:hAnsi="Arial" w:cs="Arial"/>
          <w:sz w:val="20"/>
          <w:szCs w:val="20"/>
        </w:rPr>
        <w:t xml:space="preserve"> переда</w:t>
      </w:r>
      <w:r w:rsidR="000010DE" w:rsidRPr="007B649E">
        <w:rPr>
          <w:rFonts w:ascii="Arial" w:hAnsi="Arial" w:cs="Arial"/>
          <w:sz w:val="20"/>
          <w:szCs w:val="20"/>
        </w:rPr>
        <w:t>ча</w:t>
      </w:r>
      <w:r w:rsidR="00180D41" w:rsidRPr="007B649E">
        <w:rPr>
          <w:rFonts w:ascii="Arial" w:hAnsi="Arial" w:cs="Arial"/>
          <w:sz w:val="20"/>
          <w:szCs w:val="20"/>
        </w:rPr>
        <w:t>/получ</w:t>
      </w:r>
      <w:r w:rsidR="000010DE" w:rsidRPr="007B649E">
        <w:rPr>
          <w:rFonts w:ascii="Arial" w:hAnsi="Arial" w:cs="Arial"/>
          <w:sz w:val="20"/>
          <w:szCs w:val="20"/>
        </w:rPr>
        <w:t>ение</w:t>
      </w:r>
      <w:r w:rsidR="00180D41" w:rsidRPr="007B649E">
        <w:rPr>
          <w:rFonts w:ascii="Arial" w:hAnsi="Arial" w:cs="Arial"/>
          <w:sz w:val="20"/>
          <w:szCs w:val="20"/>
        </w:rPr>
        <w:t xml:space="preserve"> данны</w:t>
      </w:r>
      <w:r w:rsidR="000010DE" w:rsidRPr="007B649E">
        <w:rPr>
          <w:rFonts w:ascii="Arial" w:hAnsi="Arial" w:cs="Arial"/>
          <w:sz w:val="20"/>
          <w:szCs w:val="20"/>
        </w:rPr>
        <w:t>х</w:t>
      </w:r>
      <w:r w:rsidR="00180D41" w:rsidRPr="007B649E">
        <w:rPr>
          <w:rFonts w:ascii="Arial" w:hAnsi="Arial" w:cs="Arial"/>
          <w:sz w:val="20"/>
          <w:szCs w:val="20"/>
        </w:rPr>
        <w:t xml:space="preserve"> </w:t>
      </w:r>
      <w:r w:rsidRPr="007B649E">
        <w:rPr>
          <w:rFonts w:ascii="Arial" w:hAnsi="Arial" w:cs="Arial"/>
          <w:sz w:val="20"/>
          <w:szCs w:val="20"/>
        </w:rPr>
        <w:t>–</w:t>
      </w:r>
      <w:r w:rsidR="00180D41" w:rsidRPr="007B649E">
        <w:rPr>
          <w:rFonts w:ascii="Arial" w:hAnsi="Arial" w:cs="Arial"/>
          <w:sz w:val="20"/>
          <w:szCs w:val="20"/>
        </w:rPr>
        <w:t xml:space="preserve"> </w:t>
      </w:r>
      <w:r w:rsidR="00B97934" w:rsidRPr="007B649E">
        <w:rPr>
          <w:rFonts w:ascii="Arial" w:hAnsi="Arial" w:cs="Arial"/>
          <w:sz w:val="20"/>
          <w:szCs w:val="20"/>
        </w:rPr>
        <w:t>деятельность, направленная</w:t>
      </w:r>
      <w:r w:rsidR="00180D41" w:rsidRPr="007B649E">
        <w:rPr>
          <w:rFonts w:ascii="Arial" w:hAnsi="Arial" w:cs="Arial"/>
          <w:sz w:val="20"/>
          <w:szCs w:val="20"/>
        </w:rPr>
        <w:t xml:space="preserve"> на передачу данных по сети и доставку получателю.</w:t>
      </w:r>
    </w:p>
    <w:p w14:paraId="588C2E6E" w14:textId="1338CC69" w:rsidR="00180D41" w:rsidRPr="007B649E" w:rsidRDefault="00180D41" w:rsidP="00BD5247">
      <w:pPr>
        <w:ind w:firstLine="397"/>
        <w:jc w:val="both"/>
        <w:rPr>
          <w:rFonts w:ascii="Arial" w:hAnsi="Arial" w:cs="Arial"/>
          <w:b/>
          <w:sz w:val="20"/>
          <w:szCs w:val="20"/>
        </w:rPr>
      </w:pPr>
      <w:r w:rsidRPr="007B649E">
        <w:rPr>
          <w:rFonts w:ascii="Arial" w:hAnsi="Arial" w:cs="Arial"/>
          <w:b/>
          <w:sz w:val="20"/>
          <w:szCs w:val="20"/>
        </w:rPr>
        <w:t xml:space="preserve">7.3.3 </w:t>
      </w:r>
      <w:proofErr w:type="spellStart"/>
      <w:r w:rsidRPr="007B649E">
        <w:rPr>
          <w:rFonts w:ascii="Arial" w:hAnsi="Arial" w:cs="Arial"/>
          <w:b/>
          <w:sz w:val="20"/>
          <w:szCs w:val="20"/>
        </w:rPr>
        <w:t>Подроль</w:t>
      </w:r>
      <w:proofErr w:type="spellEnd"/>
      <w:r w:rsidRPr="007B649E">
        <w:rPr>
          <w:rFonts w:ascii="Arial" w:hAnsi="Arial" w:cs="Arial"/>
          <w:b/>
          <w:sz w:val="20"/>
          <w:szCs w:val="20"/>
        </w:rPr>
        <w:t xml:space="preserve">: </w:t>
      </w:r>
      <w:bookmarkStart w:id="37" w:name="_Hlk230695448"/>
      <w:r w:rsidRPr="007B649E">
        <w:rPr>
          <w:rFonts w:ascii="Arial" w:hAnsi="Arial" w:cs="Arial"/>
          <w:b/>
          <w:sz w:val="20"/>
          <w:szCs w:val="20"/>
        </w:rPr>
        <w:t>сервис-провайдер платформы больших данных</w:t>
      </w:r>
      <w:r w:rsidR="00B97934" w:rsidRPr="007B649E">
        <w:rPr>
          <w:rFonts w:ascii="Arial" w:hAnsi="Arial" w:cs="Arial"/>
          <w:b/>
          <w:sz w:val="20"/>
          <w:szCs w:val="20"/>
        </w:rPr>
        <w:t xml:space="preserve"> </w:t>
      </w:r>
      <w:bookmarkEnd w:id="37"/>
      <w:r w:rsidR="00B97934" w:rsidRPr="007B649E">
        <w:rPr>
          <w:rFonts w:ascii="Arial" w:hAnsi="Arial" w:cs="Arial"/>
          <w:b/>
          <w:sz w:val="20"/>
          <w:szCs w:val="20"/>
        </w:rPr>
        <w:t>(</w:t>
      </w:r>
      <w:bookmarkStart w:id="38" w:name="_Hlk230695441"/>
      <w:proofErr w:type="spellStart"/>
      <w:r w:rsidR="00625ACA" w:rsidRPr="007B649E">
        <w:rPr>
          <w:rFonts w:ascii="Arial" w:hAnsi="Arial" w:cs="Arial"/>
          <w:bCs/>
          <w:sz w:val="20"/>
          <w:szCs w:val="20"/>
        </w:rPr>
        <w:t>СПП</w:t>
      </w:r>
      <w:r w:rsidR="00D70F29" w:rsidRPr="007B649E">
        <w:rPr>
          <w:rFonts w:ascii="Arial" w:hAnsi="Arial" w:cs="Arial"/>
          <w:bCs/>
          <w:sz w:val="20"/>
          <w:szCs w:val="20"/>
        </w:rPr>
        <w:t>л</w:t>
      </w:r>
      <w:r w:rsidR="00625ACA" w:rsidRPr="007B649E">
        <w:rPr>
          <w:rFonts w:ascii="Arial" w:hAnsi="Arial" w:cs="Arial"/>
          <w:bCs/>
          <w:sz w:val="20"/>
          <w:szCs w:val="20"/>
        </w:rPr>
        <w:t>БД</w:t>
      </w:r>
      <w:bookmarkEnd w:id="38"/>
      <w:proofErr w:type="spellEnd"/>
      <w:r w:rsidR="00B97934" w:rsidRPr="007B649E">
        <w:rPr>
          <w:rFonts w:ascii="Arial" w:hAnsi="Arial" w:cs="Arial"/>
          <w:b/>
          <w:sz w:val="20"/>
          <w:szCs w:val="20"/>
        </w:rPr>
        <w:t>)</w:t>
      </w:r>
    </w:p>
    <w:p w14:paraId="097352AB" w14:textId="6C84C625" w:rsidR="00B97934" w:rsidRPr="007B649E" w:rsidRDefault="00625ACA" w:rsidP="00BD5247">
      <w:pPr>
        <w:ind w:firstLine="397"/>
        <w:jc w:val="both"/>
        <w:rPr>
          <w:rFonts w:ascii="Arial" w:hAnsi="Arial" w:cs="Arial"/>
          <w:sz w:val="20"/>
          <w:szCs w:val="20"/>
        </w:rPr>
      </w:pPr>
      <w:r w:rsidRPr="007B649E">
        <w:rPr>
          <w:rFonts w:ascii="Arial" w:hAnsi="Arial" w:cs="Arial"/>
          <w:sz w:val="20"/>
          <w:szCs w:val="20"/>
        </w:rPr>
        <w:t xml:space="preserve">Сервис-провайдер платформы больших данных </w:t>
      </w:r>
      <w:r w:rsidR="00B97934" w:rsidRPr="007B649E">
        <w:rPr>
          <w:rFonts w:ascii="Arial" w:hAnsi="Arial" w:cs="Arial"/>
          <w:sz w:val="20"/>
          <w:szCs w:val="20"/>
        </w:rPr>
        <w:t xml:space="preserve">является </w:t>
      </w:r>
      <w:proofErr w:type="spellStart"/>
      <w:r w:rsidR="00B97934" w:rsidRPr="007B649E">
        <w:rPr>
          <w:rFonts w:ascii="Arial" w:hAnsi="Arial" w:cs="Arial"/>
          <w:sz w:val="20"/>
          <w:szCs w:val="20"/>
        </w:rPr>
        <w:t>подролью</w:t>
      </w:r>
      <w:proofErr w:type="spellEnd"/>
      <w:r w:rsidR="00B97934" w:rsidRPr="007B649E">
        <w:rPr>
          <w:rFonts w:ascii="Arial" w:hAnsi="Arial" w:cs="Arial"/>
          <w:sz w:val="20"/>
          <w:szCs w:val="20"/>
        </w:rPr>
        <w:t xml:space="preserve"> </w:t>
      </w:r>
      <w:r w:rsidRPr="007B649E">
        <w:rPr>
          <w:rFonts w:ascii="Arial" w:hAnsi="Arial" w:cs="Arial"/>
          <w:sz w:val="20"/>
          <w:szCs w:val="20"/>
        </w:rPr>
        <w:t>сервис-провайдера среды обработки больших данных</w:t>
      </w:r>
      <w:r w:rsidR="00B97934" w:rsidRPr="007B649E">
        <w:rPr>
          <w:rFonts w:ascii="Arial" w:hAnsi="Arial" w:cs="Arial"/>
          <w:sz w:val="20"/>
          <w:szCs w:val="20"/>
        </w:rPr>
        <w:t>, которая</w:t>
      </w:r>
      <w:r w:rsidR="00180D41" w:rsidRPr="007B649E">
        <w:rPr>
          <w:rFonts w:ascii="Arial" w:hAnsi="Arial" w:cs="Arial"/>
          <w:sz w:val="20"/>
          <w:szCs w:val="20"/>
        </w:rPr>
        <w:t xml:space="preserve"> обеспечивает предоставление платформ для организации и распределения больших данных в рамках инфраструктуры больших данных и включает следующие виды деятельности:</w:t>
      </w:r>
    </w:p>
    <w:p w14:paraId="45438695" w14:textId="4673AFB2" w:rsidR="00B97934" w:rsidRPr="007B649E" w:rsidRDefault="00BD5247" w:rsidP="00BD5247">
      <w:pPr>
        <w:ind w:firstLine="397"/>
        <w:jc w:val="both"/>
        <w:rPr>
          <w:rFonts w:ascii="Arial" w:hAnsi="Arial" w:cs="Arial"/>
          <w:sz w:val="20"/>
          <w:szCs w:val="20"/>
        </w:rPr>
      </w:pPr>
      <w:r w:rsidRPr="007B649E">
        <w:rPr>
          <w:rFonts w:ascii="Arial" w:hAnsi="Arial" w:cs="Arial"/>
          <w:sz w:val="20"/>
          <w:szCs w:val="20"/>
        </w:rPr>
        <w:t>–</w:t>
      </w:r>
      <w:r w:rsidR="00180D41" w:rsidRPr="007B649E">
        <w:rPr>
          <w:rFonts w:ascii="Arial" w:hAnsi="Arial" w:cs="Arial"/>
          <w:sz w:val="20"/>
          <w:szCs w:val="20"/>
        </w:rPr>
        <w:t xml:space="preserve"> организ</w:t>
      </w:r>
      <w:r w:rsidR="000010DE" w:rsidRPr="007B649E">
        <w:rPr>
          <w:rFonts w:ascii="Arial" w:hAnsi="Arial" w:cs="Arial"/>
          <w:sz w:val="20"/>
          <w:szCs w:val="20"/>
        </w:rPr>
        <w:t>ация</w:t>
      </w:r>
      <w:r w:rsidR="00180D41" w:rsidRPr="007B649E">
        <w:rPr>
          <w:rFonts w:ascii="Arial" w:hAnsi="Arial" w:cs="Arial"/>
          <w:sz w:val="20"/>
          <w:szCs w:val="20"/>
        </w:rPr>
        <w:t xml:space="preserve"> данны</w:t>
      </w:r>
      <w:r w:rsidR="000010DE" w:rsidRPr="007B649E">
        <w:rPr>
          <w:rFonts w:ascii="Arial" w:hAnsi="Arial" w:cs="Arial"/>
          <w:sz w:val="20"/>
          <w:szCs w:val="20"/>
        </w:rPr>
        <w:t>х</w:t>
      </w:r>
      <w:r w:rsidR="00180D41" w:rsidRPr="007B649E">
        <w:rPr>
          <w:rFonts w:ascii="Arial" w:hAnsi="Arial" w:cs="Arial"/>
          <w:sz w:val="20"/>
          <w:szCs w:val="20"/>
        </w:rPr>
        <w:t xml:space="preserve"> </w:t>
      </w:r>
      <w:r w:rsidRPr="007B649E">
        <w:rPr>
          <w:rFonts w:ascii="Arial" w:hAnsi="Arial" w:cs="Arial"/>
          <w:sz w:val="20"/>
          <w:szCs w:val="20"/>
        </w:rPr>
        <w:t>–</w:t>
      </w:r>
      <w:r w:rsidR="00180D41" w:rsidRPr="007B649E">
        <w:rPr>
          <w:rFonts w:ascii="Arial" w:hAnsi="Arial" w:cs="Arial"/>
          <w:sz w:val="20"/>
          <w:szCs w:val="20"/>
        </w:rPr>
        <w:t xml:space="preserve"> </w:t>
      </w:r>
      <w:r w:rsidR="00B97934" w:rsidRPr="007B649E">
        <w:rPr>
          <w:rFonts w:ascii="Arial" w:hAnsi="Arial" w:cs="Arial"/>
          <w:sz w:val="20"/>
          <w:szCs w:val="20"/>
        </w:rPr>
        <w:t>деятельность, направленная на</w:t>
      </w:r>
      <w:r w:rsidR="00180D41" w:rsidRPr="007B649E">
        <w:rPr>
          <w:rFonts w:ascii="Arial" w:hAnsi="Arial" w:cs="Arial"/>
          <w:sz w:val="20"/>
          <w:szCs w:val="20"/>
        </w:rPr>
        <w:t xml:space="preserve"> ранжирование, индексацию и связывание данных способами, предназначенными для конкретных приложений и аналитики;</w:t>
      </w:r>
    </w:p>
    <w:p w14:paraId="0ABCED7A" w14:textId="22E33A8C" w:rsidR="00180D41" w:rsidRPr="007B649E" w:rsidRDefault="00BD5247" w:rsidP="00BD5247">
      <w:pPr>
        <w:ind w:firstLine="397"/>
        <w:jc w:val="both"/>
        <w:rPr>
          <w:rFonts w:ascii="Arial" w:hAnsi="Arial" w:cs="Arial"/>
          <w:sz w:val="20"/>
          <w:szCs w:val="20"/>
        </w:rPr>
      </w:pPr>
      <w:r w:rsidRPr="007B649E">
        <w:rPr>
          <w:rFonts w:ascii="Arial" w:hAnsi="Arial" w:cs="Arial"/>
          <w:sz w:val="20"/>
          <w:szCs w:val="20"/>
        </w:rPr>
        <w:t>–</w:t>
      </w:r>
      <w:r w:rsidR="00180D41" w:rsidRPr="007B649E">
        <w:rPr>
          <w:rFonts w:ascii="Arial" w:hAnsi="Arial" w:cs="Arial"/>
          <w:sz w:val="20"/>
          <w:szCs w:val="20"/>
        </w:rPr>
        <w:t xml:space="preserve"> распредел</w:t>
      </w:r>
      <w:r w:rsidR="000010DE" w:rsidRPr="007B649E">
        <w:rPr>
          <w:rFonts w:ascii="Arial" w:hAnsi="Arial" w:cs="Arial"/>
          <w:sz w:val="20"/>
          <w:szCs w:val="20"/>
        </w:rPr>
        <w:t xml:space="preserve">ение </w:t>
      </w:r>
      <w:r w:rsidR="00180D41" w:rsidRPr="007B649E">
        <w:rPr>
          <w:rFonts w:ascii="Arial" w:hAnsi="Arial" w:cs="Arial"/>
          <w:sz w:val="20"/>
          <w:szCs w:val="20"/>
        </w:rPr>
        <w:t>данны</w:t>
      </w:r>
      <w:r w:rsidR="000010DE" w:rsidRPr="007B649E">
        <w:rPr>
          <w:rFonts w:ascii="Arial" w:hAnsi="Arial" w:cs="Arial"/>
          <w:sz w:val="20"/>
          <w:szCs w:val="20"/>
        </w:rPr>
        <w:t>х</w:t>
      </w:r>
      <w:r w:rsidR="00180D41" w:rsidRPr="007B649E">
        <w:rPr>
          <w:rFonts w:ascii="Arial" w:hAnsi="Arial" w:cs="Arial"/>
          <w:sz w:val="20"/>
          <w:szCs w:val="20"/>
        </w:rPr>
        <w:t xml:space="preserve"> </w:t>
      </w:r>
      <w:r w:rsidRPr="007B649E">
        <w:rPr>
          <w:rFonts w:ascii="Arial" w:hAnsi="Arial" w:cs="Arial"/>
          <w:sz w:val="20"/>
          <w:szCs w:val="20"/>
        </w:rPr>
        <w:t>–</w:t>
      </w:r>
      <w:r w:rsidR="00180D41" w:rsidRPr="007B649E">
        <w:rPr>
          <w:rFonts w:ascii="Arial" w:hAnsi="Arial" w:cs="Arial"/>
          <w:sz w:val="20"/>
          <w:szCs w:val="20"/>
        </w:rPr>
        <w:t xml:space="preserve"> </w:t>
      </w:r>
      <w:r w:rsidR="00B97934" w:rsidRPr="007B649E">
        <w:rPr>
          <w:rFonts w:ascii="Arial" w:hAnsi="Arial" w:cs="Arial"/>
          <w:sz w:val="20"/>
          <w:szCs w:val="20"/>
        </w:rPr>
        <w:t>деятельность, направленная на</w:t>
      </w:r>
      <w:r w:rsidR="00180D41" w:rsidRPr="007B649E">
        <w:rPr>
          <w:rFonts w:ascii="Arial" w:hAnsi="Arial" w:cs="Arial"/>
          <w:sz w:val="20"/>
          <w:szCs w:val="20"/>
        </w:rPr>
        <w:t xml:space="preserve"> распределение данных между ресурсами инфраструктуры, чтобы максимально локализовать данные для обеспечения необходимого уровня производительности распределенных вычислений.</w:t>
      </w:r>
    </w:p>
    <w:p w14:paraId="0CEF1673" w14:textId="0506A600" w:rsidR="00180D41" w:rsidRPr="007B649E" w:rsidRDefault="00180D41" w:rsidP="00BD5247">
      <w:pPr>
        <w:ind w:firstLine="397"/>
        <w:jc w:val="both"/>
        <w:rPr>
          <w:rFonts w:ascii="Arial" w:hAnsi="Arial" w:cs="Arial"/>
          <w:b/>
          <w:sz w:val="20"/>
          <w:szCs w:val="20"/>
        </w:rPr>
      </w:pPr>
      <w:r w:rsidRPr="007B649E">
        <w:rPr>
          <w:rFonts w:ascii="Arial" w:hAnsi="Arial" w:cs="Arial"/>
          <w:b/>
          <w:sz w:val="20"/>
          <w:szCs w:val="20"/>
        </w:rPr>
        <w:t xml:space="preserve">7.3.4 </w:t>
      </w:r>
      <w:proofErr w:type="spellStart"/>
      <w:r w:rsidRPr="007B649E">
        <w:rPr>
          <w:rFonts w:ascii="Arial" w:hAnsi="Arial" w:cs="Arial"/>
          <w:b/>
          <w:sz w:val="20"/>
          <w:szCs w:val="20"/>
        </w:rPr>
        <w:t>Подроль</w:t>
      </w:r>
      <w:proofErr w:type="spellEnd"/>
      <w:r w:rsidRPr="007B649E">
        <w:rPr>
          <w:rFonts w:ascii="Arial" w:hAnsi="Arial" w:cs="Arial"/>
          <w:b/>
          <w:sz w:val="20"/>
          <w:szCs w:val="20"/>
        </w:rPr>
        <w:t xml:space="preserve">: </w:t>
      </w:r>
      <w:bookmarkStart w:id="39" w:name="_Hlk230695550"/>
      <w:r w:rsidRPr="007B649E">
        <w:rPr>
          <w:rFonts w:ascii="Arial" w:hAnsi="Arial" w:cs="Arial"/>
          <w:b/>
          <w:sz w:val="20"/>
          <w:szCs w:val="20"/>
        </w:rPr>
        <w:t>сервис-провайдер обработки больших данных</w:t>
      </w:r>
      <w:r w:rsidR="00B97934" w:rsidRPr="007B649E">
        <w:rPr>
          <w:rFonts w:ascii="Arial" w:hAnsi="Arial" w:cs="Arial"/>
          <w:b/>
          <w:sz w:val="20"/>
          <w:szCs w:val="20"/>
        </w:rPr>
        <w:t xml:space="preserve"> </w:t>
      </w:r>
      <w:bookmarkEnd w:id="39"/>
      <w:r w:rsidR="00B97934" w:rsidRPr="007B649E">
        <w:rPr>
          <w:rFonts w:ascii="Arial" w:hAnsi="Arial" w:cs="Arial"/>
          <w:b/>
          <w:sz w:val="20"/>
          <w:szCs w:val="20"/>
        </w:rPr>
        <w:t>(</w:t>
      </w:r>
      <w:bookmarkStart w:id="40" w:name="_Hlk230695530"/>
      <w:r w:rsidR="003D6376" w:rsidRPr="007B649E">
        <w:rPr>
          <w:rFonts w:ascii="Arial" w:hAnsi="Arial" w:cs="Arial"/>
          <w:bCs/>
          <w:sz w:val="20"/>
          <w:szCs w:val="20"/>
        </w:rPr>
        <w:t>СПОБД</w:t>
      </w:r>
      <w:bookmarkEnd w:id="40"/>
      <w:r w:rsidR="00B97934" w:rsidRPr="007B649E">
        <w:rPr>
          <w:rFonts w:ascii="Arial" w:hAnsi="Arial" w:cs="Arial"/>
          <w:b/>
          <w:sz w:val="20"/>
          <w:szCs w:val="20"/>
        </w:rPr>
        <w:t>)</w:t>
      </w:r>
    </w:p>
    <w:p w14:paraId="5BCAE80B" w14:textId="1671B970" w:rsidR="00180D41" w:rsidRPr="007B649E" w:rsidRDefault="003D6376" w:rsidP="00BD5247">
      <w:pPr>
        <w:ind w:firstLine="397"/>
        <w:jc w:val="both"/>
        <w:rPr>
          <w:rFonts w:ascii="Arial" w:hAnsi="Arial" w:cs="Arial"/>
          <w:sz w:val="20"/>
          <w:szCs w:val="20"/>
        </w:rPr>
      </w:pPr>
      <w:r w:rsidRPr="007B649E">
        <w:rPr>
          <w:rFonts w:ascii="Arial" w:hAnsi="Arial" w:cs="Arial"/>
          <w:sz w:val="20"/>
          <w:szCs w:val="20"/>
        </w:rPr>
        <w:t>Сервис-провайдер обработки больших данных</w:t>
      </w:r>
      <w:r w:rsidR="00180D41" w:rsidRPr="007B649E">
        <w:rPr>
          <w:rFonts w:ascii="Arial" w:hAnsi="Arial" w:cs="Arial"/>
          <w:sz w:val="20"/>
          <w:szCs w:val="20"/>
        </w:rPr>
        <w:t xml:space="preserve"> </w:t>
      </w:r>
      <w:bookmarkStart w:id="41" w:name="_Hlk230549507"/>
      <w:r w:rsidR="00B97934" w:rsidRPr="007B649E">
        <w:rPr>
          <w:rFonts w:ascii="Arial" w:hAnsi="Arial" w:cs="Arial"/>
          <w:sz w:val="20"/>
          <w:szCs w:val="20"/>
        </w:rPr>
        <w:t xml:space="preserve">является </w:t>
      </w:r>
      <w:proofErr w:type="spellStart"/>
      <w:r w:rsidR="00B97934" w:rsidRPr="007B649E">
        <w:rPr>
          <w:rFonts w:ascii="Arial" w:hAnsi="Arial" w:cs="Arial"/>
          <w:sz w:val="20"/>
          <w:szCs w:val="20"/>
        </w:rPr>
        <w:t>подролью</w:t>
      </w:r>
      <w:proofErr w:type="spellEnd"/>
      <w:r w:rsidR="00B97934" w:rsidRPr="007B649E">
        <w:rPr>
          <w:rFonts w:ascii="Arial" w:hAnsi="Arial" w:cs="Arial"/>
          <w:sz w:val="20"/>
          <w:szCs w:val="20"/>
        </w:rPr>
        <w:t xml:space="preserve"> </w:t>
      </w:r>
      <w:r w:rsidRPr="007B649E">
        <w:rPr>
          <w:rFonts w:ascii="Arial" w:hAnsi="Arial" w:cs="Arial"/>
          <w:sz w:val="20"/>
          <w:szCs w:val="20"/>
        </w:rPr>
        <w:t>сервис-провайдера среды обработки больших данных</w:t>
      </w:r>
      <w:r w:rsidR="00B97934" w:rsidRPr="007B649E">
        <w:rPr>
          <w:rFonts w:ascii="Arial" w:hAnsi="Arial" w:cs="Arial"/>
          <w:sz w:val="20"/>
          <w:szCs w:val="20"/>
        </w:rPr>
        <w:t xml:space="preserve">, которая </w:t>
      </w:r>
      <w:bookmarkEnd w:id="41"/>
      <w:r w:rsidR="00180D41" w:rsidRPr="007B649E">
        <w:rPr>
          <w:rFonts w:ascii="Arial" w:hAnsi="Arial" w:cs="Arial"/>
          <w:sz w:val="20"/>
          <w:szCs w:val="20"/>
        </w:rPr>
        <w:t>обеспечивает поддержку вычислительных и аналитических процессов для видов деятельности, выполняемых сервис-провайдером приложения больших данных.</w:t>
      </w:r>
    </w:p>
    <w:p w14:paraId="0E5EB001" w14:textId="0D679675" w:rsidR="00B97934" w:rsidRPr="007B649E" w:rsidRDefault="00180D41" w:rsidP="00BD5247">
      <w:pPr>
        <w:ind w:firstLine="397"/>
        <w:jc w:val="both"/>
        <w:rPr>
          <w:rFonts w:ascii="Arial" w:hAnsi="Arial" w:cs="Arial"/>
          <w:sz w:val="20"/>
          <w:szCs w:val="20"/>
        </w:rPr>
      </w:pPr>
      <w:proofErr w:type="spellStart"/>
      <w:r w:rsidRPr="007B649E">
        <w:rPr>
          <w:rFonts w:ascii="Arial" w:hAnsi="Arial" w:cs="Arial"/>
          <w:sz w:val="20"/>
          <w:szCs w:val="20"/>
        </w:rPr>
        <w:t>Подроль</w:t>
      </w:r>
      <w:proofErr w:type="spellEnd"/>
      <w:r w:rsidRPr="007B649E">
        <w:rPr>
          <w:rFonts w:ascii="Arial" w:hAnsi="Arial" w:cs="Arial"/>
          <w:sz w:val="20"/>
          <w:szCs w:val="20"/>
        </w:rPr>
        <w:t xml:space="preserve"> </w:t>
      </w:r>
      <w:r w:rsidR="003D6376" w:rsidRPr="007B649E">
        <w:rPr>
          <w:rFonts w:ascii="Arial" w:hAnsi="Arial" w:cs="Arial"/>
          <w:bCs/>
          <w:sz w:val="20"/>
          <w:szCs w:val="20"/>
        </w:rPr>
        <w:t>СПОБД</w:t>
      </w:r>
      <w:r w:rsidRPr="007B649E">
        <w:rPr>
          <w:rFonts w:ascii="Arial" w:hAnsi="Arial" w:cs="Arial"/>
          <w:sz w:val="20"/>
          <w:szCs w:val="20"/>
        </w:rPr>
        <w:t xml:space="preserve"> включает следующие виды деятельности:</w:t>
      </w:r>
    </w:p>
    <w:p w14:paraId="3143E9E1" w14:textId="77AF17AC" w:rsidR="00BE1659" w:rsidRPr="007B649E" w:rsidRDefault="00BD5247" w:rsidP="00BD5247">
      <w:pPr>
        <w:ind w:firstLine="397"/>
        <w:jc w:val="both"/>
        <w:rPr>
          <w:rFonts w:ascii="Arial" w:hAnsi="Arial" w:cs="Arial"/>
          <w:sz w:val="20"/>
          <w:szCs w:val="20"/>
        </w:rPr>
      </w:pPr>
      <w:r w:rsidRPr="007B649E">
        <w:rPr>
          <w:rFonts w:ascii="Arial" w:hAnsi="Arial" w:cs="Arial"/>
          <w:sz w:val="20"/>
          <w:szCs w:val="20"/>
        </w:rPr>
        <w:t>–</w:t>
      </w:r>
      <w:r w:rsidR="00180D41" w:rsidRPr="007B649E">
        <w:rPr>
          <w:rFonts w:ascii="Arial" w:hAnsi="Arial" w:cs="Arial"/>
          <w:sz w:val="20"/>
          <w:szCs w:val="20"/>
        </w:rPr>
        <w:t xml:space="preserve"> обработка данных в пакетном режиме </w:t>
      </w:r>
      <w:r w:rsidRPr="007B649E">
        <w:rPr>
          <w:rFonts w:ascii="Arial" w:hAnsi="Arial" w:cs="Arial"/>
          <w:sz w:val="20"/>
          <w:szCs w:val="20"/>
        </w:rPr>
        <w:t>–</w:t>
      </w:r>
      <w:r w:rsidR="00180D41" w:rsidRPr="007B649E">
        <w:rPr>
          <w:rFonts w:ascii="Arial" w:hAnsi="Arial" w:cs="Arial"/>
          <w:sz w:val="20"/>
          <w:szCs w:val="20"/>
        </w:rPr>
        <w:t xml:space="preserve"> </w:t>
      </w:r>
      <w:bookmarkStart w:id="42" w:name="_Hlk230548786"/>
      <w:r w:rsidR="007720F4" w:rsidRPr="007B649E">
        <w:rPr>
          <w:rFonts w:ascii="Arial" w:hAnsi="Arial" w:cs="Arial"/>
          <w:sz w:val="20"/>
          <w:szCs w:val="20"/>
        </w:rPr>
        <w:t xml:space="preserve">деятельность, направленная на </w:t>
      </w:r>
      <w:bookmarkEnd w:id="42"/>
      <w:r w:rsidR="00180D41" w:rsidRPr="007B649E">
        <w:rPr>
          <w:rFonts w:ascii="Arial" w:hAnsi="Arial" w:cs="Arial"/>
          <w:sz w:val="20"/>
          <w:szCs w:val="20"/>
        </w:rPr>
        <w:t>обработк</w:t>
      </w:r>
      <w:r w:rsidR="007720F4" w:rsidRPr="007B649E">
        <w:rPr>
          <w:rFonts w:ascii="Arial" w:hAnsi="Arial" w:cs="Arial"/>
          <w:sz w:val="20"/>
          <w:szCs w:val="20"/>
        </w:rPr>
        <w:t>у</w:t>
      </w:r>
      <w:r w:rsidR="00180D41" w:rsidRPr="007B649E">
        <w:rPr>
          <w:rFonts w:ascii="Arial" w:hAnsi="Arial" w:cs="Arial"/>
          <w:sz w:val="20"/>
          <w:szCs w:val="20"/>
        </w:rPr>
        <w:t xml:space="preserve"> больших порций данных без обеспечения непрерывности обработки. Пакетная обработка используется, когда </w:t>
      </w:r>
      <w:r w:rsidR="00180D41" w:rsidRPr="007B649E">
        <w:rPr>
          <w:rFonts w:ascii="Arial" w:hAnsi="Arial" w:cs="Arial"/>
          <w:sz w:val="20"/>
          <w:szCs w:val="20"/>
        </w:rPr>
        <w:lastRenderedPageBreak/>
        <w:t>время отклика не является критичным. Пакетная обработка чаще всего связана с объемом данных или сложностью анализа;</w:t>
      </w:r>
    </w:p>
    <w:p w14:paraId="76245205" w14:textId="6392DAD4" w:rsidR="007720F4" w:rsidRPr="007B649E" w:rsidRDefault="00BD5247" w:rsidP="00BD5247">
      <w:pPr>
        <w:ind w:firstLine="397"/>
        <w:jc w:val="both"/>
        <w:rPr>
          <w:rFonts w:ascii="Arial" w:hAnsi="Arial" w:cs="Arial"/>
          <w:sz w:val="20"/>
          <w:szCs w:val="20"/>
        </w:rPr>
      </w:pPr>
      <w:r w:rsidRPr="007B649E">
        <w:rPr>
          <w:rFonts w:ascii="Arial" w:hAnsi="Arial" w:cs="Arial"/>
          <w:sz w:val="20"/>
          <w:szCs w:val="20"/>
        </w:rPr>
        <w:t>–</w:t>
      </w:r>
      <w:r w:rsidR="007720F4" w:rsidRPr="007B649E">
        <w:rPr>
          <w:rFonts w:ascii="Arial" w:hAnsi="Arial" w:cs="Arial"/>
          <w:sz w:val="20"/>
          <w:szCs w:val="20"/>
        </w:rPr>
        <w:t xml:space="preserve"> обработка данных в потоковом режиме </w:t>
      </w:r>
      <w:r w:rsidRPr="007B649E">
        <w:rPr>
          <w:rFonts w:ascii="Arial" w:hAnsi="Arial" w:cs="Arial"/>
          <w:sz w:val="20"/>
          <w:szCs w:val="20"/>
        </w:rPr>
        <w:t>–</w:t>
      </w:r>
      <w:r w:rsidR="007720F4" w:rsidRPr="007B649E">
        <w:rPr>
          <w:rFonts w:ascii="Arial" w:hAnsi="Arial" w:cs="Arial"/>
          <w:sz w:val="20"/>
          <w:szCs w:val="20"/>
        </w:rPr>
        <w:t xml:space="preserve"> </w:t>
      </w:r>
      <w:bookmarkStart w:id="43" w:name="_Hlk230549689"/>
      <w:r w:rsidR="007720F4" w:rsidRPr="007B649E">
        <w:rPr>
          <w:rFonts w:ascii="Arial" w:hAnsi="Arial" w:cs="Arial"/>
          <w:sz w:val="20"/>
          <w:szCs w:val="20"/>
        </w:rPr>
        <w:t xml:space="preserve">деятельность, направленная </w:t>
      </w:r>
      <w:bookmarkEnd w:id="43"/>
      <w:r w:rsidR="007720F4" w:rsidRPr="007B649E">
        <w:rPr>
          <w:rFonts w:ascii="Arial" w:hAnsi="Arial" w:cs="Arial"/>
          <w:sz w:val="20"/>
          <w:szCs w:val="20"/>
        </w:rPr>
        <w:t>на непрерывную обработку небольших порций данных (как правило, отдельные записи или элементы данных). Потоковая обработка используется, когда время отклика является критичным, и чаще всего связана со скоростью поступления данных.</w:t>
      </w:r>
    </w:p>
    <w:p w14:paraId="02997627" w14:textId="77777777" w:rsidR="00625ACA" w:rsidRPr="007B649E" w:rsidRDefault="00625ACA" w:rsidP="00BD5247">
      <w:pPr>
        <w:ind w:firstLine="397"/>
        <w:jc w:val="both"/>
        <w:rPr>
          <w:rFonts w:ascii="Arial" w:hAnsi="Arial" w:cs="Arial"/>
          <w:sz w:val="20"/>
          <w:szCs w:val="20"/>
        </w:rPr>
      </w:pPr>
    </w:p>
    <w:p w14:paraId="6A6B7E8D" w14:textId="1D5D7528" w:rsidR="007720F4" w:rsidRPr="007B649E" w:rsidRDefault="007720F4" w:rsidP="00BD5247">
      <w:pPr>
        <w:ind w:firstLine="397"/>
        <w:jc w:val="both"/>
        <w:rPr>
          <w:rFonts w:ascii="Arial" w:hAnsi="Arial" w:cs="Arial"/>
          <w:b/>
          <w:sz w:val="20"/>
          <w:szCs w:val="20"/>
        </w:rPr>
      </w:pPr>
      <w:r w:rsidRPr="007B649E">
        <w:rPr>
          <w:rFonts w:ascii="Arial" w:hAnsi="Arial" w:cs="Arial"/>
          <w:b/>
          <w:sz w:val="20"/>
          <w:szCs w:val="20"/>
        </w:rPr>
        <w:t>7.4 Роль: партнер сервиса больших данных (</w:t>
      </w:r>
      <w:r w:rsidR="003D6376" w:rsidRPr="007B649E">
        <w:rPr>
          <w:rFonts w:ascii="Arial" w:hAnsi="Arial" w:cs="Arial"/>
          <w:sz w:val="20"/>
          <w:szCs w:val="20"/>
        </w:rPr>
        <w:t>ПСБД</w:t>
      </w:r>
      <w:r w:rsidRPr="007B649E">
        <w:rPr>
          <w:rFonts w:ascii="Arial" w:hAnsi="Arial" w:cs="Arial"/>
          <w:b/>
          <w:sz w:val="20"/>
          <w:szCs w:val="20"/>
        </w:rPr>
        <w:t>)</w:t>
      </w:r>
    </w:p>
    <w:p w14:paraId="0A016DEF" w14:textId="77777777" w:rsidR="002C717F" w:rsidRPr="007B649E" w:rsidRDefault="002C717F" w:rsidP="00BD5247">
      <w:pPr>
        <w:ind w:firstLine="397"/>
        <w:jc w:val="both"/>
        <w:rPr>
          <w:rFonts w:ascii="Arial" w:hAnsi="Arial" w:cs="Arial"/>
          <w:b/>
          <w:sz w:val="20"/>
          <w:szCs w:val="20"/>
        </w:rPr>
      </w:pPr>
    </w:p>
    <w:p w14:paraId="38E2E76D" w14:textId="77777777" w:rsidR="007720F4" w:rsidRPr="007B649E" w:rsidRDefault="007720F4" w:rsidP="00BD5247">
      <w:pPr>
        <w:ind w:firstLine="397"/>
        <w:jc w:val="both"/>
        <w:rPr>
          <w:rFonts w:ascii="Arial" w:hAnsi="Arial" w:cs="Arial"/>
          <w:b/>
          <w:sz w:val="20"/>
          <w:szCs w:val="20"/>
        </w:rPr>
      </w:pPr>
      <w:r w:rsidRPr="007B649E">
        <w:rPr>
          <w:rFonts w:ascii="Arial" w:hAnsi="Arial" w:cs="Arial"/>
          <w:b/>
          <w:sz w:val="20"/>
          <w:szCs w:val="20"/>
        </w:rPr>
        <w:t>7.4.1 Общие положения</w:t>
      </w:r>
    </w:p>
    <w:p w14:paraId="123FE8CF" w14:textId="193CE853" w:rsidR="007720F4" w:rsidRPr="007B649E" w:rsidRDefault="007720F4" w:rsidP="00BD5247">
      <w:pPr>
        <w:ind w:firstLine="397"/>
        <w:jc w:val="both"/>
        <w:rPr>
          <w:rFonts w:ascii="Arial" w:hAnsi="Arial" w:cs="Arial"/>
          <w:sz w:val="20"/>
          <w:szCs w:val="20"/>
        </w:rPr>
      </w:pPr>
      <w:r w:rsidRPr="007B649E">
        <w:rPr>
          <w:rFonts w:ascii="Arial" w:hAnsi="Arial" w:cs="Arial"/>
          <w:sz w:val="20"/>
          <w:szCs w:val="20"/>
        </w:rPr>
        <w:t xml:space="preserve">Роль </w:t>
      </w:r>
      <w:r w:rsidR="003D6376" w:rsidRPr="007B649E">
        <w:rPr>
          <w:rFonts w:ascii="Arial" w:hAnsi="Arial" w:cs="Arial"/>
          <w:sz w:val="20"/>
          <w:szCs w:val="20"/>
        </w:rPr>
        <w:t>партнер сервиса больших данных</w:t>
      </w:r>
      <w:r w:rsidRPr="007B649E">
        <w:rPr>
          <w:rFonts w:ascii="Arial" w:hAnsi="Arial" w:cs="Arial"/>
          <w:sz w:val="20"/>
          <w:szCs w:val="20"/>
        </w:rPr>
        <w:t xml:space="preserve"> обеспечивает поддерживающий или вспомогательный вид деятельности между провайдером приложения больших данных, провайдером среды обработки больших данных, провайдером больших данных, потребителем больших данных или всеми перечисленными ролями.</w:t>
      </w:r>
    </w:p>
    <w:p w14:paraId="10BCAACF" w14:textId="0754BDC3" w:rsidR="007720F4" w:rsidRPr="007B649E" w:rsidRDefault="007720F4" w:rsidP="00BD5247">
      <w:pPr>
        <w:ind w:firstLine="397"/>
        <w:jc w:val="both"/>
        <w:rPr>
          <w:rFonts w:ascii="Arial" w:hAnsi="Arial" w:cs="Arial"/>
          <w:sz w:val="20"/>
          <w:szCs w:val="20"/>
        </w:rPr>
      </w:pPr>
      <w:r w:rsidRPr="007B649E">
        <w:rPr>
          <w:rFonts w:ascii="Arial" w:hAnsi="Arial" w:cs="Arial"/>
          <w:sz w:val="20"/>
          <w:szCs w:val="20"/>
        </w:rPr>
        <w:t xml:space="preserve">В экосистеме </w:t>
      </w:r>
      <w:r w:rsidR="003D6376" w:rsidRPr="007B649E">
        <w:rPr>
          <w:rFonts w:ascii="Arial" w:hAnsi="Arial" w:cs="Arial"/>
          <w:sz w:val="20"/>
          <w:szCs w:val="20"/>
        </w:rPr>
        <w:t xml:space="preserve">БД </w:t>
      </w:r>
      <w:r w:rsidRPr="007B649E">
        <w:rPr>
          <w:rFonts w:ascii="Arial" w:hAnsi="Arial" w:cs="Arial"/>
          <w:sz w:val="20"/>
          <w:szCs w:val="20"/>
        </w:rPr>
        <w:t xml:space="preserve">виды деятельности роли </w:t>
      </w:r>
      <w:r w:rsidR="003D6376" w:rsidRPr="007B649E">
        <w:rPr>
          <w:rFonts w:ascii="Arial" w:hAnsi="Arial" w:cs="Arial"/>
          <w:sz w:val="20"/>
          <w:szCs w:val="20"/>
        </w:rPr>
        <w:t>ПСБД</w:t>
      </w:r>
      <w:r w:rsidRPr="007B649E">
        <w:rPr>
          <w:rFonts w:ascii="Arial" w:hAnsi="Arial" w:cs="Arial"/>
          <w:sz w:val="20"/>
          <w:szCs w:val="20"/>
        </w:rPr>
        <w:t xml:space="preserve"> в области больших данных варьируются в зависимости от типа партнера и его отношений с другими партнерами, с их ролями.</w:t>
      </w:r>
    </w:p>
    <w:p w14:paraId="4D79B691" w14:textId="12E8642A" w:rsidR="007720F4" w:rsidRPr="007B649E" w:rsidRDefault="007720F4" w:rsidP="00BD5247">
      <w:pPr>
        <w:ind w:firstLine="397"/>
        <w:jc w:val="both"/>
        <w:rPr>
          <w:rFonts w:ascii="Arial" w:hAnsi="Arial" w:cs="Arial"/>
          <w:sz w:val="20"/>
          <w:szCs w:val="20"/>
        </w:rPr>
      </w:pPr>
      <w:r w:rsidRPr="007B649E">
        <w:rPr>
          <w:rFonts w:ascii="Arial" w:hAnsi="Arial" w:cs="Arial"/>
          <w:sz w:val="20"/>
          <w:szCs w:val="20"/>
        </w:rPr>
        <w:t xml:space="preserve">Роль </w:t>
      </w:r>
      <w:r w:rsidR="008902A3" w:rsidRPr="007B649E">
        <w:rPr>
          <w:rFonts w:ascii="Arial" w:hAnsi="Arial" w:cs="Arial"/>
          <w:sz w:val="20"/>
          <w:szCs w:val="20"/>
        </w:rPr>
        <w:t>ПСБД</w:t>
      </w:r>
      <w:r w:rsidRPr="007B649E">
        <w:rPr>
          <w:rFonts w:ascii="Arial" w:hAnsi="Arial" w:cs="Arial"/>
          <w:sz w:val="20"/>
          <w:szCs w:val="20"/>
        </w:rPr>
        <w:t xml:space="preserve"> включает следующие три </w:t>
      </w:r>
      <w:proofErr w:type="spellStart"/>
      <w:r w:rsidRPr="007B649E">
        <w:rPr>
          <w:rFonts w:ascii="Arial" w:hAnsi="Arial" w:cs="Arial"/>
          <w:sz w:val="20"/>
          <w:szCs w:val="20"/>
        </w:rPr>
        <w:t>подроли</w:t>
      </w:r>
      <w:proofErr w:type="spellEnd"/>
      <w:r w:rsidRPr="007B649E">
        <w:rPr>
          <w:rFonts w:ascii="Arial" w:hAnsi="Arial" w:cs="Arial"/>
          <w:sz w:val="20"/>
          <w:szCs w:val="20"/>
        </w:rPr>
        <w:t xml:space="preserve">, как показано на рисунке </w:t>
      </w:r>
      <w:r w:rsidR="003D6376" w:rsidRPr="007B649E">
        <w:rPr>
          <w:rFonts w:ascii="Arial" w:hAnsi="Arial" w:cs="Arial"/>
          <w:sz w:val="20"/>
          <w:szCs w:val="20"/>
        </w:rPr>
        <w:t>9</w:t>
      </w:r>
      <w:r w:rsidRPr="007B649E">
        <w:rPr>
          <w:rFonts w:ascii="Arial" w:hAnsi="Arial" w:cs="Arial"/>
          <w:sz w:val="20"/>
          <w:szCs w:val="20"/>
        </w:rPr>
        <w:t>:</w:t>
      </w:r>
    </w:p>
    <w:p w14:paraId="11966F23" w14:textId="167F47B2" w:rsidR="007720F4" w:rsidRPr="007B649E" w:rsidRDefault="008902A3" w:rsidP="00BD5247">
      <w:pPr>
        <w:ind w:firstLine="397"/>
        <w:jc w:val="both"/>
        <w:rPr>
          <w:rFonts w:ascii="Arial" w:hAnsi="Arial" w:cs="Arial"/>
          <w:sz w:val="20"/>
          <w:szCs w:val="20"/>
        </w:rPr>
      </w:pPr>
      <w:r w:rsidRPr="007B649E">
        <w:rPr>
          <w:rFonts w:ascii="Arial" w:hAnsi="Arial" w:cs="Arial"/>
          <w:sz w:val="20"/>
          <w:szCs w:val="20"/>
        </w:rPr>
        <w:t>–</w:t>
      </w:r>
      <w:r w:rsidR="007720F4" w:rsidRPr="007B649E">
        <w:rPr>
          <w:rFonts w:ascii="Arial" w:hAnsi="Arial" w:cs="Arial"/>
          <w:sz w:val="20"/>
          <w:szCs w:val="20"/>
        </w:rPr>
        <w:t xml:space="preserve"> разработчик сервиса больших данных (</w:t>
      </w:r>
      <w:r w:rsidRPr="007B649E">
        <w:rPr>
          <w:rFonts w:ascii="Arial" w:hAnsi="Arial" w:cs="Arial"/>
          <w:sz w:val="20"/>
          <w:szCs w:val="20"/>
        </w:rPr>
        <w:t xml:space="preserve">в соответствии с разделом </w:t>
      </w:r>
      <w:r w:rsidR="007720F4" w:rsidRPr="007B649E">
        <w:rPr>
          <w:rFonts w:ascii="Arial" w:hAnsi="Arial" w:cs="Arial"/>
          <w:sz w:val="20"/>
          <w:szCs w:val="20"/>
        </w:rPr>
        <w:t>7.4.2);</w:t>
      </w:r>
    </w:p>
    <w:p w14:paraId="4DBCF622" w14:textId="6DA5F6F8" w:rsidR="007720F4" w:rsidRPr="007B649E" w:rsidRDefault="008902A3" w:rsidP="00BD5247">
      <w:pPr>
        <w:ind w:firstLine="397"/>
        <w:jc w:val="both"/>
        <w:rPr>
          <w:rFonts w:ascii="Arial" w:hAnsi="Arial" w:cs="Arial"/>
          <w:sz w:val="20"/>
          <w:szCs w:val="20"/>
        </w:rPr>
      </w:pPr>
      <w:r w:rsidRPr="007B649E">
        <w:rPr>
          <w:rFonts w:ascii="Arial" w:hAnsi="Arial" w:cs="Arial"/>
          <w:sz w:val="20"/>
          <w:szCs w:val="20"/>
        </w:rPr>
        <w:t>–</w:t>
      </w:r>
      <w:r w:rsidR="007720F4" w:rsidRPr="007B649E">
        <w:rPr>
          <w:rFonts w:ascii="Arial" w:hAnsi="Arial" w:cs="Arial"/>
          <w:sz w:val="20"/>
          <w:szCs w:val="20"/>
        </w:rPr>
        <w:t xml:space="preserve"> аудитор больших данных</w:t>
      </w:r>
      <w:r w:rsidR="00021FB8" w:rsidRPr="007B649E">
        <w:rPr>
          <w:rFonts w:ascii="Arial" w:hAnsi="Arial" w:cs="Arial"/>
          <w:sz w:val="20"/>
          <w:szCs w:val="20"/>
        </w:rPr>
        <w:t xml:space="preserve"> </w:t>
      </w:r>
      <w:r w:rsidR="007720F4" w:rsidRPr="007B649E">
        <w:rPr>
          <w:rFonts w:ascii="Arial" w:hAnsi="Arial" w:cs="Arial"/>
          <w:sz w:val="20"/>
          <w:szCs w:val="20"/>
        </w:rPr>
        <w:t>(</w:t>
      </w:r>
      <w:r w:rsidRPr="007B649E">
        <w:rPr>
          <w:rFonts w:ascii="Arial" w:hAnsi="Arial" w:cs="Arial"/>
          <w:sz w:val="20"/>
          <w:szCs w:val="20"/>
        </w:rPr>
        <w:t xml:space="preserve">в соответствии с разделом </w:t>
      </w:r>
      <w:r w:rsidR="007720F4" w:rsidRPr="007B649E">
        <w:rPr>
          <w:rFonts w:ascii="Arial" w:hAnsi="Arial" w:cs="Arial"/>
          <w:sz w:val="20"/>
          <w:szCs w:val="20"/>
        </w:rPr>
        <w:t>7.4.3);</w:t>
      </w:r>
    </w:p>
    <w:p w14:paraId="68067E42" w14:textId="1326C3A4" w:rsidR="00BE1659" w:rsidRPr="007B649E" w:rsidRDefault="008902A3" w:rsidP="00BD5247">
      <w:pPr>
        <w:ind w:firstLine="397"/>
        <w:jc w:val="both"/>
        <w:rPr>
          <w:rFonts w:ascii="Arial" w:hAnsi="Arial" w:cs="Arial"/>
          <w:sz w:val="20"/>
          <w:szCs w:val="20"/>
        </w:rPr>
      </w:pPr>
      <w:r w:rsidRPr="007B649E">
        <w:rPr>
          <w:rFonts w:ascii="Arial" w:hAnsi="Arial" w:cs="Arial"/>
          <w:sz w:val="20"/>
          <w:szCs w:val="20"/>
        </w:rPr>
        <w:t>–</w:t>
      </w:r>
      <w:r w:rsidR="007720F4" w:rsidRPr="007B649E">
        <w:rPr>
          <w:rFonts w:ascii="Arial" w:hAnsi="Arial" w:cs="Arial"/>
          <w:sz w:val="20"/>
          <w:szCs w:val="20"/>
        </w:rPr>
        <w:t xml:space="preserve"> оркестратор системы больших данных</w:t>
      </w:r>
      <w:r w:rsidR="00021FB8" w:rsidRPr="007B649E">
        <w:rPr>
          <w:rFonts w:ascii="Arial" w:hAnsi="Arial" w:cs="Arial"/>
          <w:sz w:val="20"/>
          <w:szCs w:val="20"/>
        </w:rPr>
        <w:t xml:space="preserve"> </w:t>
      </w:r>
      <w:r w:rsidR="007720F4" w:rsidRPr="007B649E">
        <w:rPr>
          <w:rFonts w:ascii="Arial" w:hAnsi="Arial" w:cs="Arial"/>
          <w:sz w:val="20"/>
          <w:szCs w:val="20"/>
        </w:rPr>
        <w:t>(</w:t>
      </w:r>
      <w:r w:rsidRPr="007B649E">
        <w:rPr>
          <w:rFonts w:ascii="Arial" w:hAnsi="Arial" w:cs="Arial"/>
          <w:sz w:val="20"/>
          <w:szCs w:val="20"/>
        </w:rPr>
        <w:t xml:space="preserve">в соответствии с разделом </w:t>
      </w:r>
      <w:r w:rsidR="007720F4" w:rsidRPr="007B649E">
        <w:rPr>
          <w:rFonts w:ascii="Arial" w:hAnsi="Arial" w:cs="Arial"/>
          <w:sz w:val="20"/>
          <w:szCs w:val="20"/>
        </w:rPr>
        <w:t>7.4.</w:t>
      </w:r>
      <w:r w:rsidR="00021FB8" w:rsidRPr="007B649E">
        <w:rPr>
          <w:rFonts w:ascii="Arial" w:hAnsi="Arial" w:cs="Arial"/>
          <w:sz w:val="20"/>
          <w:szCs w:val="20"/>
        </w:rPr>
        <w:t>4).</w:t>
      </w:r>
    </w:p>
    <w:p w14:paraId="3CB78D00" w14:textId="77777777" w:rsidR="00BD5247" w:rsidRPr="007B649E" w:rsidRDefault="00BD5247" w:rsidP="00BD5247">
      <w:pPr>
        <w:ind w:firstLine="397"/>
        <w:jc w:val="both"/>
        <w:rPr>
          <w:rFonts w:ascii="Arial" w:hAnsi="Arial" w:cs="Arial"/>
          <w:sz w:val="20"/>
          <w:szCs w:val="20"/>
        </w:rPr>
      </w:pPr>
    </w:p>
    <w:p w14:paraId="1029A09E" w14:textId="235934FF" w:rsidR="0002136E" w:rsidRPr="007B649E" w:rsidRDefault="0002136E" w:rsidP="0002136E">
      <w:pPr>
        <w:ind w:firstLine="397"/>
        <w:jc w:val="center"/>
        <w:rPr>
          <w:rFonts w:ascii="Arial" w:hAnsi="Arial" w:cs="Arial"/>
          <w:sz w:val="20"/>
          <w:szCs w:val="20"/>
        </w:rPr>
      </w:pPr>
      <w:r w:rsidRPr="007B649E">
        <w:rPr>
          <w:rFonts w:ascii="Arial" w:hAnsi="Arial" w:cs="Arial"/>
          <w:noProof/>
          <w:sz w:val="20"/>
          <w:szCs w:val="20"/>
        </w:rPr>
        <w:drawing>
          <wp:inline distT="0" distB="0" distL="0" distR="0" wp14:anchorId="687DD27E" wp14:editId="0D33D7C0">
            <wp:extent cx="3474720" cy="347472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85348" cy="3485348"/>
                    </a:xfrm>
                    <a:prstGeom prst="rect">
                      <a:avLst/>
                    </a:prstGeom>
                    <a:noFill/>
                    <a:ln>
                      <a:noFill/>
                    </a:ln>
                  </pic:spPr>
                </pic:pic>
              </a:graphicData>
            </a:graphic>
          </wp:inline>
        </w:drawing>
      </w:r>
    </w:p>
    <w:p w14:paraId="2AE9923C" w14:textId="77777777" w:rsidR="0002136E" w:rsidRPr="007B649E" w:rsidRDefault="0002136E" w:rsidP="0002136E">
      <w:pPr>
        <w:ind w:firstLine="397"/>
        <w:jc w:val="both"/>
        <w:rPr>
          <w:rFonts w:ascii="Arial" w:hAnsi="Arial" w:cs="Arial"/>
          <w:sz w:val="20"/>
          <w:szCs w:val="20"/>
        </w:rPr>
      </w:pPr>
    </w:p>
    <w:p w14:paraId="74632387" w14:textId="4B3E4EC0" w:rsidR="00021FB8" w:rsidRPr="007B649E" w:rsidRDefault="00021FB8" w:rsidP="008902A3">
      <w:pPr>
        <w:jc w:val="center"/>
        <w:rPr>
          <w:rFonts w:ascii="Arial" w:hAnsi="Arial" w:cs="Arial"/>
          <w:b/>
          <w:bCs/>
          <w:sz w:val="18"/>
          <w:szCs w:val="18"/>
        </w:rPr>
      </w:pPr>
      <w:r w:rsidRPr="007B649E">
        <w:rPr>
          <w:rFonts w:ascii="Arial" w:hAnsi="Arial" w:cs="Arial"/>
          <w:b/>
          <w:bCs/>
          <w:sz w:val="18"/>
          <w:szCs w:val="18"/>
        </w:rPr>
        <w:t xml:space="preserve">Рисунок </w:t>
      </w:r>
      <w:r w:rsidR="003D6376" w:rsidRPr="007B649E">
        <w:rPr>
          <w:rFonts w:ascii="Arial" w:hAnsi="Arial" w:cs="Arial"/>
          <w:b/>
          <w:bCs/>
          <w:sz w:val="18"/>
          <w:szCs w:val="18"/>
        </w:rPr>
        <w:t xml:space="preserve">9 </w:t>
      </w:r>
      <w:r w:rsidR="00FD1BC5" w:rsidRPr="007B649E">
        <w:rPr>
          <w:rFonts w:ascii="Arial" w:hAnsi="Arial" w:cs="Arial"/>
          <w:b/>
          <w:bCs/>
          <w:sz w:val="18"/>
          <w:szCs w:val="18"/>
        </w:rPr>
        <w:t>–</w:t>
      </w:r>
      <w:r w:rsidRPr="007B649E">
        <w:rPr>
          <w:rFonts w:ascii="Arial" w:hAnsi="Arial" w:cs="Arial"/>
          <w:b/>
          <w:bCs/>
          <w:sz w:val="18"/>
          <w:szCs w:val="18"/>
        </w:rPr>
        <w:t xml:space="preserve"> Виды деятельности с большими данными, относящиеся к </w:t>
      </w:r>
      <w:proofErr w:type="spellStart"/>
      <w:r w:rsidRPr="007B649E">
        <w:rPr>
          <w:rFonts w:ascii="Arial" w:hAnsi="Arial" w:cs="Arial"/>
          <w:b/>
          <w:bCs/>
          <w:sz w:val="18"/>
          <w:szCs w:val="18"/>
        </w:rPr>
        <w:t>подролям</w:t>
      </w:r>
      <w:proofErr w:type="spellEnd"/>
      <w:r w:rsidRPr="007B649E">
        <w:rPr>
          <w:rFonts w:ascii="Arial" w:hAnsi="Arial" w:cs="Arial"/>
          <w:b/>
          <w:bCs/>
          <w:sz w:val="18"/>
          <w:szCs w:val="18"/>
        </w:rPr>
        <w:t xml:space="preserve"> партнера</w:t>
      </w:r>
      <w:r w:rsidR="003D6376" w:rsidRPr="007B649E">
        <w:rPr>
          <w:rFonts w:ascii="Arial" w:hAnsi="Arial" w:cs="Arial"/>
          <w:b/>
          <w:bCs/>
          <w:sz w:val="18"/>
          <w:szCs w:val="18"/>
        </w:rPr>
        <w:t xml:space="preserve"> </w:t>
      </w:r>
      <w:r w:rsidRPr="007B649E">
        <w:rPr>
          <w:rFonts w:ascii="Arial" w:hAnsi="Arial" w:cs="Arial"/>
          <w:b/>
          <w:bCs/>
          <w:sz w:val="18"/>
          <w:szCs w:val="18"/>
        </w:rPr>
        <w:t>сервиса больших данных</w:t>
      </w:r>
    </w:p>
    <w:p w14:paraId="7B9FB82D" w14:textId="77777777" w:rsidR="008902A3" w:rsidRPr="007B649E" w:rsidRDefault="008902A3" w:rsidP="008902A3">
      <w:pPr>
        <w:jc w:val="center"/>
        <w:rPr>
          <w:rFonts w:ascii="Arial" w:hAnsi="Arial" w:cs="Arial"/>
          <w:b/>
          <w:bCs/>
          <w:sz w:val="18"/>
          <w:szCs w:val="18"/>
        </w:rPr>
      </w:pPr>
    </w:p>
    <w:p w14:paraId="0B58580D" w14:textId="5232F507" w:rsidR="00021FB8" w:rsidRPr="007B649E" w:rsidRDefault="00021FB8" w:rsidP="008902A3">
      <w:pPr>
        <w:ind w:firstLine="397"/>
        <w:jc w:val="both"/>
        <w:rPr>
          <w:rFonts w:ascii="Arial" w:hAnsi="Arial" w:cs="Arial"/>
          <w:b/>
          <w:sz w:val="20"/>
          <w:szCs w:val="20"/>
        </w:rPr>
      </w:pPr>
      <w:r w:rsidRPr="007B649E">
        <w:rPr>
          <w:rFonts w:ascii="Arial" w:hAnsi="Arial" w:cs="Arial"/>
          <w:b/>
          <w:sz w:val="20"/>
          <w:szCs w:val="20"/>
        </w:rPr>
        <w:t xml:space="preserve">7.4.2 </w:t>
      </w:r>
      <w:proofErr w:type="spellStart"/>
      <w:r w:rsidRPr="007B649E">
        <w:rPr>
          <w:rFonts w:ascii="Arial" w:hAnsi="Arial" w:cs="Arial"/>
          <w:b/>
          <w:sz w:val="20"/>
          <w:szCs w:val="20"/>
        </w:rPr>
        <w:t>Подроль</w:t>
      </w:r>
      <w:proofErr w:type="spellEnd"/>
      <w:r w:rsidRPr="007B649E">
        <w:rPr>
          <w:rFonts w:ascii="Arial" w:hAnsi="Arial" w:cs="Arial"/>
          <w:b/>
          <w:sz w:val="20"/>
          <w:szCs w:val="20"/>
        </w:rPr>
        <w:t xml:space="preserve">: </w:t>
      </w:r>
      <w:bookmarkStart w:id="44" w:name="_Hlk230696247"/>
      <w:r w:rsidRPr="007B649E">
        <w:rPr>
          <w:rFonts w:ascii="Arial" w:hAnsi="Arial" w:cs="Arial"/>
          <w:b/>
          <w:sz w:val="20"/>
          <w:szCs w:val="20"/>
        </w:rPr>
        <w:t xml:space="preserve">разработчик сервиса больших данных </w:t>
      </w:r>
      <w:bookmarkEnd w:id="44"/>
      <w:r w:rsidRPr="007B649E">
        <w:rPr>
          <w:rFonts w:ascii="Arial" w:hAnsi="Arial" w:cs="Arial"/>
          <w:b/>
          <w:sz w:val="20"/>
          <w:szCs w:val="20"/>
        </w:rPr>
        <w:t>(</w:t>
      </w:r>
      <w:bookmarkStart w:id="45" w:name="_Hlk230696241"/>
      <w:r w:rsidR="00FD1BC5" w:rsidRPr="007B649E">
        <w:rPr>
          <w:rFonts w:ascii="Arial" w:hAnsi="Arial" w:cs="Arial"/>
          <w:bCs/>
          <w:sz w:val="20"/>
          <w:szCs w:val="20"/>
        </w:rPr>
        <w:t>РСБД</w:t>
      </w:r>
      <w:bookmarkEnd w:id="45"/>
      <w:r w:rsidRPr="007B649E">
        <w:rPr>
          <w:rFonts w:ascii="Arial" w:hAnsi="Arial" w:cs="Arial"/>
          <w:b/>
          <w:sz w:val="20"/>
          <w:szCs w:val="20"/>
        </w:rPr>
        <w:t>)</w:t>
      </w:r>
    </w:p>
    <w:p w14:paraId="33AD6FC6" w14:textId="2D7AF10B" w:rsidR="00021FB8" w:rsidRPr="007B649E" w:rsidRDefault="00FD1BC5" w:rsidP="008902A3">
      <w:pPr>
        <w:ind w:firstLine="397"/>
        <w:jc w:val="both"/>
        <w:rPr>
          <w:rFonts w:ascii="Arial" w:hAnsi="Arial" w:cs="Arial"/>
          <w:sz w:val="20"/>
          <w:szCs w:val="20"/>
        </w:rPr>
      </w:pPr>
      <w:r w:rsidRPr="007B649E">
        <w:rPr>
          <w:rFonts w:ascii="Arial" w:hAnsi="Arial" w:cs="Arial"/>
          <w:sz w:val="20"/>
          <w:szCs w:val="20"/>
        </w:rPr>
        <w:t xml:space="preserve">Разработчик сервиса больших данных </w:t>
      </w:r>
      <w:r w:rsidR="00021FB8" w:rsidRPr="007B649E">
        <w:rPr>
          <w:rFonts w:ascii="Arial" w:hAnsi="Arial" w:cs="Arial"/>
          <w:sz w:val="20"/>
          <w:szCs w:val="20"/>
        </w:rPr>
        <w:t xml:space="preserve">является </w:t>
      </w:r>
      <w:proofErr w:type="spellStart"/>
      <w:r w:rsidR="00021FB8" w:rsidRPr="007B649E">
        <w:rPr>
          <w:rFonts w:ascii="Arial" w:hAnsi="Arial" w:cs="Arial"/>
          <w:sz w:val="20"/>
          <w:szCs w:val="20"/>
        </w:rPr>
        <w:t>подролью</w:t>
      </w:r>
      <w:proofErr w:type="spellEnd"/>
      <w:r w:rsidR="00021FB8" w:rsidRPr="007B649E">
        <w:rPr>
          <w:rFonts w:ascii="Arial" w:hAnsi="Arial" w:cs="Arial"/>
          <w:sz w:val="20"/>
          <w:szCs w:val="20"/>
        </w:rPr>
        <w:t xml:space="preserve"> </w:t>
      </w:r>
      <w:r w:rsidRPr="007B649E">
        <w:rPr>
          <w:rFonts w:ascii="Arial" w:hAnsi="Arial" w:cs="Arial"/>
          <w:sz w:val="20"/>
          <w:szCs w:val="20"/>
        </w:rPr>
        <w:t>партнера сервиса больших данных</w:t>
      </w:r>
      <w:r w:rsidR="00021FB8" w:rsidRPr="007B649E">
        <w:rPr>
          <w:rFonts w:ascii="Arial" w:hAnsi="Arial" w:cs="Arial"/>
          <w:sz w:val="20"/>
          <w:szCs w:val="20"/>
        </w:rPr>
        <w:t>, которая обеспечивает проектирование, разработку, тестирование и поддержку реализации сервиса больших данных, а также сопровождение процесса реализации сервиса больших данных.</w:t>
      </w:r>
    </w:p>
    <w:p w14:paraId="48B7CA11" w14:textId="04479434" w:rsidR="00021FB8" w:rsidRPr="007B649E" w:rsidRDefault="00021FB8" w:rsidP="008902A3">
      <w:pPr>
        <w:ind w:firstLine="397"/>
        <w:jc w:val="both"/>
        <w:rPr>
          <w:rFonts w:ascii="Arial" w:hAnsi="Arial" w:cs="Arial"/>
          <w:sz w:val="20"/>
          <w:szCs w:val="20"/>
        </w:rPr>
      </w:pPr>
      <w:proofErr w:type="spellStart"/>
      <w:r w:rsidRPr="007B649E">
        <w:rPr>
          <w:rFonts w:ascii="Arial" w:hAnsi="Arial" w:cs="Arial"/>
          <w:sz w:val="20"/>
          <w:szCs w:val="20"/>
        </w:rPr>
        <w:t>Подроль</w:t>
      </w:r>
      <w:proofErr w:type="spellEnd"/>
      <w:r w:rsidRPr="007B649E">
        <w:rPr>
          <w:rFonts w:ascii="Arial" w:hAnsi="Arial" w:cs="Arial"/>
          <w:sz w:val="20"/>
          <w:szCs w:val="20"/>
        </w:rPr>
        <w:t xml:space="preserve"> </w:t>
      </w:r>
      <w:r w:rsidR="00FD1BC5" w:rsidRPr="007B649E">
        <w:rPr>
          <w:rFonts w:ascii="Arial" w:hAnsi="Arial" w:cs="Arial"/>
          <w:bCs/>
          <w:sz w:val="20"/>
          <w:szCs w:val="20"/>
        </w:rPr>
        <w:t>РСБД</w:t>
      </w:r>
      <w:r w:rsidRPr="007B649E">
        <w:rPr>
          <w:rFonts w:ascii="Arial" w:hAnsi="Arial" w:cs="Arial"/>
          <w:sz w:val="20"/>
          <w:szCs w:val="20"/>
        </w:rPr>
        <w:t xml:space="preserve"> включает следующие виды деятельности:</w:t>
      </w:r>
    </w:p>
    <w:p w14:paraId="3D395486" w14:textId="596D08C6" w:rsidR="00021FB8" w:rsidRPr="007B649E" w:rsidRDefault="00FD1BC5" w:rsidP="008902A3">
      <w:pPr>
        <w:ind w:firstLine="397"/>
        <w:jc w:val="both"/>
        <w:rPr>
          <w:rFonts w:ascii="Arial" w:hAnsi="Arial" w:cs="Arial"/>
          <w:sz w:val="20"/>
          <w:szCs w:val="20"/>
        </w:rPr>
      </w:pPr>
      <w:r w:rsidRPr="007B649E">
        <w:rPr>
          <w:rFonts w:ascii="Arial" w:hAnsi="Arial" w:cs="Arial"/>
          <w:sz w:val="20"/>
          <w:szCs w:val="20"/>
        </w:rPr>
        <w:t>–</w:t>
      </w:r>
      <w:r w:rsidR="00021FB8" w:rsidRPr="007B649E">
        <w:rPr>
          <w:rFonts w:ascii="Arial" w:hAnsi="Arial" w:cs="Arial"/>
          <w:sz w:val="20"/>
          <w:szCs w:val="20"/>
        </w:rPr>
        <w:t xml:space="preserve"> разработ</w:t>
      </w:r>
      <w:r w:rsidR="000010DE" w:rsidRPr="007B649E">
        <w:rPr>
          <w:rFonts w:ascii="Arial" w:hAnsi="Arial" w:cs="Arial"/>
          <w:sz w:val="20"/>
          <w:szCs w:val="20"/>
        </w:rPr>
        <w:t>ка</w:t>
      </w:r>
      <w:r w:rsidR="00021FB8" w:rsidRPr="007B649E">
        <w:rPr>
          <w:rFonts w:ascii="Arial" w:hAnsi="Arial" w:cs="Arial"/>
          <w:sz w:val="20"/>
          <w:szCs w:val="20"/>
        </w:rPr>
        <w:t>, созда</w:t>
      </w:r>
      <w:r w:rsidR="000010DE" w:rsidRPr="007B649E">
        <w:rPr>
          <w:rFonts w:ascii="Arial" w:hAnsi="Arial" w:cs="Arial"/>
          <w:sz w:val="20"/>
          <w:szCs w:val="20"/>
        </w:rPr>
        <w:t>ние</w:t>
      </w:r>
      <w:r w:rsidR="00021FB8" w:rsidRPr="007B649E">
        <w:rPr>
          <w:rFonts w:ascii="Arial" w:hAnsi="Arial" w:cs="Arial"/>
          <w:sz w:val="20"/>
          <w:szCs w:val="20"/>
        </w:rPr>
        <w:t xml:space="preserve"> и обеспеч</w:t>
      </w:r>
      <w:r w:rsidR="000010DE" w:rsidRPr="007B649E">
        <w:rPr>
          <w:rFonts w:ascii="Arial" w:hAnsi="Arial" w:cs="Arial"/>
          <w:sz w:val="20"/>
          <w:szCs w:val="20"/>
        </w:rPr>
        <w:t>ение</w:t>
      </w:r>
      <w:r w:rsidR="00021FB8" w:rsidRPr="007B649E">
        <w:rPr>
          <w:rFonts w:ascii="Arial" w:hAnsi="Arial" w:cs="Arial"/>
          <w:sz w:val="20"/>
          <w:szCs w:val="20"/>
        </w:rPr>
        <w:t xml:space="preserve"> сопровождени</w:t>
      </w:r>
      <w:r w:rsidR="000010DE" w:rsidRPr="007B649E">
        <w:rPr>
          <w:rFonts w:ascii="Arial" w:hAnsi="Arial" w:cs="Arial"/>
          <w:sz w:val="20"/>
          <w:szCs w:val="20"/>
        </w:rPr>
        <w:t>я</w:t>
      </w:r>
      <w:r w:rsidR="00021FB8" w:rsidRPr="007B649E">
        <w:rPr>
          <w:rFonts w:ascii="Arial" w:hAnsi="Arial" w:cs="Arial"/>
          <w:sz w:val="20"/>
          <w:szCs w:val="20"/>
        </w:rPr>
        <w:t xml:space="preserve"> компонентов сервиса </w:t>
      </w:r>
      <w:r w:rsidRPr="007B649E">
        <w:rPr>
          <w:rFonts w:ascii="Arial" w:hAnsi="Arial" w:cs="Arial"/>
          <w:sz w:val="20"/>
          <w:szCs w:val="20"/>
        </w:rPr>
        <w:t>–</w:t>
      </w:r>
      <w:r w:rsidR="00021FB8" w:rsidRPr="007B649E">
        <w:rPr>
          <w:rFonts w:ascii="Arial" w:hAnsi="Arial" w:cs="Arial"/>
          <w:sz w:val="20"/>
          <w:szCs w:val="20"/>
        </w:rPr>
        <w:t xml:space="preserve"> </w:t>
      </w:r>
      <w:bookmarkStart w:id="46" w:name="_Hlk230549771"/>
      <w:r w:rsidR="00021FB8" w:rsidRPr="007B649E">
        <w:rPr>
          <w:rFonts w:ascii="Arial" w:hAnsi="Arial" w:cs="Arial"/>
          <w:sz w:val="20"/>
          <w:szCs w:val="20"/>
        </w:rPr>
        <w:t>деятельность, направленная</w:t>
      </w:r>
      <w:bookmarkEnd w:id="46"/>
      <w:r w:rsidR="00021FB8" w:rsidRPr="007B649E">
        <w:rPr>
          <w:rFonts w:ascii="Arial" w:hAnsi="Arial" w:cs="Arial"/>
          <w:sz w:val="20"/>
          <w:szCs w:val="20"/>
        </w:rPr>
        <w:t xml:space="preserve"> на разработку и создание программных компонентов, которые являются частью процесса реализации сервиса больших данных, а также на предоставление рекомендаций по совершенствованию этого процесса;</w:t>
      </w:r>
    </w:p>
    <w:p w14:paraId="67DC671D" w14:textId="091FB465" w:rsidR="00021FB8" w:rsidRPr="007B649E" w:rsidRDefault="00FD1BC5" w:rsidP="008902A3">
      <w:pPr>
        <w:ind w:firstLine="397"/>
        <w:jc w:val="both"/>
        <w:rPr>
          <w:rFonts w:ascii="Arial" w:hAnsi="Arial" w:cs="Arial"/>
          <w:sz w:val="20"/>
          <w:szCs w:val="20"/>
        </w:rPr>
      </w:pPr>
      <w:r w:rsidRPr="007B649E">
        <w:rPr>
          <w:rFonts w:ascii="Arial" w:hAnsi="Arial" w:cs="Arial"/>
          <w:sz w:val="20"/>
          <w:szCs w:val="20"/>
        </w:rPr>
        <w:lastRenderedPageBreak/>
        <w:t>–</w:t>
      </w:r>
      <w:r w:rsidR="00021FB8" w:rsidRPr="007B649E">
        <w:rPr>
          <w:rFonts w:ascii="Arial" w:hAnsi="Arial" w:cs="Arial"/>
          <w:sz w:val="20"/>
          <w:szCs w:val="20"/>
        </w:rPr>
        <w:t xml:space="preserve"> композиция сервисов </w:t>
      </w:r>
      <w:r w:rsidRPr="007B649E">
        <w:rPr>
          <w:rFonts w:ascii="Arial" w:hAnsi="Arial" w:cs="Arial"/>
          <w:sz w:val="20"/>
          <w:szCs w:val="20"/>
        </w:rPr>
        <w:t>–</w:t>
      </w:r>
      <w:r w:rsidR="00021FB8" w:rsidRPr="007B649E">
        <w:rPr>
          <w:rFonts w:ascii="Arial" w:hAnsi="Arial" w:cs="Arial"/>
          <w:sz w:val="20"/>
          <w:szCs w:val="20"/>
        </w:rPr>
        <w:t xml:space="preserve"> </w:t>
      </w:r>
      <w:bookmarkStart w:id="47" w:name="_Hlk230550520"/>
      <w:r w:rsidR="00021FB8" w:rsidRPr="007B649E">
        <w:rPr>
          <w:rFonts w:ascii="Arial" w:hAnsi="Arial" w:cs="Arial"/>
          <w:sz w:val="20"/>
          <w:szCs w:val="20"/>
        </w:rPr>
        <w:t xml:space="preserve">деятельность, направленная </w:t>
      </w:r>
      <w:bookmarkEnd w:id="47"/>
      <w:r w:rsidR="00021FB8" w:rsidRPr="007B649E">
        <w:rPr>
          <w:rFonts w:ascii="Arial" w:hAnsi="Arial" w:cs="Arial"/>
          <w:sz w:val="20"/>
          <w:szCs w:val="20"/>
        </w:rPr>
        <w:t>на композицию сервисов с использованием существующих сервисов путем реализации функций посредничества и их агрегации;</w:t>
      </w:r>
    </w:p>
    <w:p w14:paraId="1EE90668" w14:textId="73800F00" w:rsidR="00BE1659" w:rsidRPr="007B649E" w:rsidRDefault="00FD1BC5" w:rsidP="008902A3">
      <w:pPr>
        <w:ind w:firstLine="397"/>
        <w:jc w:val="both"/>
        <w:rPr>
          <w:rFonts w:ascii="Arial" w:hAnsi="Arial" w:cs="Arial"/>
          <w:sz w:val="20"/>
          <w:szCs w:val="20"/>
        </w:rPr>
      </w:pPr>
      <w:r w:rsidRPr="007B649E">
        <w:rPr>
          <w:rFonts w:ascii="Arial" w:hAnsi="Arial" w:cs="Arial"/>
          <w:sz w:val="20"/>
          <w:szCs w:val="20"/>
        </w:rPr>
        <w:t>–</w:t>
      </w:r>
      <w:r w:rsidR="00021FB8" w:rsidRPr="007B649E">
        <w:rPr>
          <w:rFonts w:ascii="Arial" w:hAnsi="Arial" w:cs="Arial"/>
          <w:sz w:val="20"/>
          <w:szCs w:val="20"/>
        </w:rPr>
        <w:t xml:space="preserve"> тестирование сервисов </w:t>
      </w:r>
      <w:r w:rsidRPr="007B649E">
        <w:rPr>
          <w:rFonts w:ascii="Arial" w:hAnsi="Arial" w:cs="Arial"/>
          <w:sz w:val="20"/>
          <w:szCs w:val="20"/>
        </w:rPr>
        <w:t>–</w:t>
      </w:r>
      <w:r w:rsidR="00021FB8" w:rsidRPr="007B649E">
        <w:rPr>
          <w:rFonts w:ascii="Arial" w:hAnsi="Arial" w:cs="Arial"/>
          <w:sz w:val="20"/>
          <w:szCs w:val="20"/>
        </w:rPr>
        <w:t xml:space="preserve"> деятельность, направленная на тестирование компонентов и сервисов, созданных разработчиком сервиса больших данных.</w:t>
      </w:r>
    </w:p>
    <w:p w14:paraId="409E2B5D" w14:textId="5F4487AA" w:rsidR="00601A16" w:rsidRPr="007B649E" w:rsidRDefault="00601A16" w:rsidP="008902A3">
      <w:pPr>
        <w:ind w:firstLine="397"/>
        <w:jc w:val="both"/>
        <w:rPr>
          <w:rFonts w:ascii="Arial" w:hAnsi="Arial" w:cs="Arial"/>
          <w:b/>
          <w:sz w:val="20"/>
          <w:szCs w:val="20"/>
        </w:rPr>
      </w:pPr>
      <w:r w:rsidRPr="007B649E">
        <w:rPr>
          <w:rFonts w:ascii="Arial" w:hAnsi="Arial" w:cs="Arial"/>
          <w:b/>
          <w:sz w:val="20"/>
          <w:szCs w:val="20"/>
        </w:rPr>
        <w:t xml:space="preserve">7.4.3 </w:t>
      </w:r>
      <w:proofErr w:type="spellStart"/>
      <w:r w:rsidRPr="007B649E">
        <w:rPr>
          <w:rFonts w:ascii="Arial" w:hAnsi="Arial" w:cs="Arial"/>
          <w:b/>
          <w:sz w:val="20"/>
          <w:szCs w:val="20"/>
        </w:rPr>
        <w:t>Подроль</w:t>
      </w:r>
      <w:proofErr w:type="spellEnd"/>
      <w:r w:rsidRPr="007B649E">
        <w:rPr>
          <w:rFonts w:ascii="Arial" w:hAnsi="Arial" w:cs="Arial"/>
          <w:b/>
          <w:sz w:val="20"/>
          <w:szCs w:val="20"/>
        </w:rPr>
        <w:t xml:space="preserve">: </w:t>
      </w:r>
      <w:bookmarkStart w:id="48" w:name="_Hlk230696396"/>
      <w:r w:rsidRPr="007B649E">
        <w:rPr>
          <w:rFonts w:ascii="Arial" w:hAnsi="Arial" w:cs="Arial"/>
          <w:b/>
          <w:sz w:val="20"/>
          <w:szCs w:val="20"/>
        </w:rPr>
        <w:t xml:space="preserve">аудитор больших данных </w:t>
      </w:r>
      <w:bookmarkEnd w:id="48"/>
      <w:r w:rsidRPr="007B649E">
        <w:rPr>
          <w:rFonts w:ascii="Arial" w:hAnsi="Arial" w:cs="Arial"/>
          <w:b/>
          <w:sz w:val="20"/>
          <w:szCs w:val="20"/>
        </w:rPr>
        <w:t>(</w:t>
      </w:r>
      <w:bookmarkStart w:id="49" w:name="_Hlk230696390"/>
      <w:r w:rsidR="00EA7B57" w:rsidRPr="007B649E">
        <w:rPr>
          <w:rFonts w:ascii="Arial" w:hAnsi="Arial" w:cs="Arial"/>
          <w:bCs/>
          <w:sz w:val="20"/>
          <w:szCs w:val="20"/>
        </w:rPr>
        <w:t>АБД</w:t>
      </w:r>
      <w:bookmarkEnd w:id="49"/>
      <w:r w:rsidRPr="007B649E">
        <w:rPr>
          <w:rFonts w:ascii="Arial" w:hAnsi="Arial" w:cs="Arial"/>
          <w:b/>
          <w:sz w:val="20"/>
          <w:szCs w:val="20"/>
        </w:rPr>
        <w:t>)</w:t>
      </w:r>
    </w:p>
    <w:p w14:paraId="31E3FD67" w14:textId="793ECC42" w:rsidR="00601A16" w:rsidRPr="007B649E" w:rsidRDefault="00EA7B57" w:rsidP="008902A3">
      <w:pPr>
        <w:ind w:firstLine="397"/>
        <w:jc w:val="both"/>
        <w:rPr>
          <w:rFonts w:ascii="Arial" w:hAnsi="Arial" w:cs="Arial"/>
          <w:sz w:val="20"/>
          <w:szCs w:val="20"/>
        </w:rPr>
      </w:pPr>
      <w:r w:rsidRPr="007B649E">
        <w:rPr>
          <w:rFonts w:ascii="Arial" w:hAnsi="Arial" w:cs="Arial"/>
          <w:sz w:val="20"/>
          <w:szCs w:val="20"/>
        </w:rPr>
        <w:t>Аудитор больших данных</w:t>
      </w:r>
      <w:r w:rsidR="00601A16" w:rsidRPr="007B649E">
        <w:rPr>
          <w:rFonts w:ascii="Arial" w:hAnsi="Arial" w:cs="Arial"/>
          <w:sz w:val="20"/>
          <w:szCs w:val="20"/>
        </w:rPr>
        <w:t xml:space="preserve"> </w:t>
      </w:r>
      <w:bookmarkStart w:id="50" w:name="_Hlk230550675"/>
      <w:r w:rsidR="00601A16" w:rsidRPr="007B649E">
        <w:rPr>
          <w:rFonts w:ascii="Arial" w:hAnsi="Arial" w:cs="Arial"/>
          <w:sz w:val="20"/>
          <w:szCs w:val="20"/>
        </w:rPr>
        <w:t xml:space="preserve">является </w:t>
      </w:r>
      <w:proofErr w:type="spellStart"/>
      <w:r w:rsidR="00601A16" w:rsidRPr="007B649E">
        <w:rPr>
          <w:rFonts w:ascii="Arial" w:hAnsi="Arial" w:cs="Arial"/>
          <w:sz w:val="20"/>
          <w:szCs w:val="20"/>
        </w:rPr>
        <w:t>подролью</w:t>
      </w:r>
      <w:proofErr w:type="spellEnd"/>
      <w:r w:rsidR="00601A16" w:rsidRPr="007B649E">
        <w:rPr>
          <w:rFonts w:ascii="Arial" w:hAnsi="Arial" w:cs="Arial"/>
          <w:sz w:val="20"/>
          <w:szCs w:val="20"/>
        </w:rPr>
        <w:t xml:space="preserve"> </w:t>
      </w:r>
      <w:r w:rsidRPr="007B649E">
        <w:rPr>
          <w:rFonts w:ascii="Arial" w:hAnsi="Arial" w:cs="Arial"/>
          <w:sz w:val="20"/>
          <w:szCs w:val="20"/>
        </w:rPr>
        <w:t>партнера сервиса больших данных</w:t>
      </w:r>
      <w:r w:rsidR="00601A16" w:rsidRPr="007B649E">
        <w:rPr>
          <w:rFonts w:ascii="Arial" w:hAnsi="Arial" w:cs="Arial"/>
          <w:sz w:val="20"/>
          <w:szCs w:val="20"/>
        </w:rPr>
        <w:t xml:space="preserve">, которая </w:t>
      </w:r>
      <w:bookmarkEnd w:id="50"/>
      <w:r w:rsidR="00601A16" w:rsidRPr="007B649E">
        <w:rPr>
          <w:rFonts w:ascii="Arial" w:hAnsi="Arial" w:cs="Arial"/>
          <w:sz w:val="20"/>
          <w:szCs w:val="20"/>
        </w:rPr>
        <w:t xml:space="preserve">обеспечивает проведение аудита вопросов предоставления и использования сервисов больших данных. </w:t>
      </w:r>
      <w:r w:rsidRPr="007B649E">
        <w:rPr>
          <w:rFonts w:ascii="Arial" w:hAnsi="Arial" w:cs="Arial"/>
          <w:sz w:val="20"/>
          <w:szCs w:val="20"/>
        </w:rPr>
        <w:t>АБД</w:t>
      </w:r>
      <w:r w:rsidR="00601A16" w:rsidRPr="007B649E">
        <w:rPr>
          <w:rFonts w:ascii="Arial" w:hAnsi="Arial" w:cs="Arial"/>
          <w:sz w:val="20"/>
          <w:szCs w:val="20"/>
        </w:rPr>
        <w:t xml:space="preserve"> включает в себя: такие вопросы, как достоверность источников данных, выполняемые операции, производительность, защищенность и конфиденциальность персональных данных, а также проверяет соответствие заданному набору критериев аудита.</w:t>
      </w:r>
    </w:p>
    <w:p w14:paraId="63691469" w14:textId="7F2770BC" w:rsidR="00601A16" w:rsidRPr="007B649E" w:rsidRDefault="00601A16" w:rsidP="008902A3">
      <w:pPr>
        <w:ind w:firstLine="397"/>
        <w:jc w:val="both"/>
        <w:rPr>
          <w:rFonts w:ascii="Arial" w:hAnsi="Arial" w:cs="Arial"/>
          <w:sz w:val="18"/>
          <w:szCs w:val="20"/>
        </w:rPr>
      </w:pPr>
      <w:r w:rsidRPr="007B649E">
        <w:rPr>
          <w:rFonts w:ascii="Arial" w:hAnsi="Arial" w:cs="Arial"/>
          <w:sz w:val="18"/>
          <w:szCs w:val="20"/>
        </w:rPr>
        <w:t xml:space="preserve">Примечание </w:t>
      </w:r>
      <w:r w:rsidR="00FD1BC5" w:rsidRPr="007B649E">
        <w:rPr>
          <w:rFonts w:ascii="Arial" w:hAnsi="Arial" w:cs="Arial"/>
          <w:sz w:val="18"/>
          <w:szCs w:val="20"/>
        </w:rPr>
        <w:t xml:space="preserve">– </w:t>
      </w:r>
      <w:r w:rsidRPr="007B649E">
        <w:rPr>
          <w:rFonts w:ascii="Arial" w:hAnsi="Arial" w:cs="Arial"/>
          <w:sz w:val="18"/>
          <w:szCs w:val="20"/>
        </w:rPr>
        <w:t>Существуют различные спецификации для критериев аудита, например в [</w:t>
      </w:r>
      <w:r w:rsidR="000010DE" w:rsidRPr="007B649E">
        <w:rPr>
          <w:rFonts w:ascii="Arial" w:hAnsi="Arial" w:cs="Arial"/>
          <w:sz w:val="18"/>
          <w:szCs w:val="20"/>
        </w:rPr>
        <w:t>10</w:t>
      </w:r>
      <w:r w:rsidRPr="007B649E">
        <w:rPr>
          <w:rFonts w:ascii="Arial" w:hAnsi="Arial" w:cs="Arial"/>
          <w:sz w:val="18"/>
          <w:szCs w:val="20"/>
        </w:rPr>
        <w:t>] рассмотрены вопросы безопасности.</w:t>
      </w:r>
    </w:p>
    <w:p w14:paraId="70A2AEA0" w14:textId="25BC44EF" w:rsidR="00DB0D42" w:rsidRPr="007B649E" w:rsidRDefault="00601A16" w:rsidP="008902A3">
      <w:pPr>
        <w:ind w:firstLine="397"/>
        <w:jc w:val="both"/>
        <w:rPr>
          <w:rFonts w:ascii="Arial" w:hAnsi="Arial" w:cs="Arial"/>
          <w:sz w:val="20"/>
          <w:szCs w:val="20"/>
        </w:rPr>
      </w:pPr>
      <w:proofErr w:type="spellStart"/>
      <w:r w:rsidRPr="007B649E">
        <w:rPr>
          <w:rFonts w:ascii="Arial" w:hAnsi="Arial" w:cs="Arial"/>
          <w:sz w:val="20"/>
          <w:szCs w:val="20"/>
        </w:rPr>
        <w:t>Подроль</w:t>
      </w:r>
      <w:proofErr w:type="spellEnd"/>
      <w:r w:rsidRPr="007B649E">
        <w:rPr>
          <w:rFonts w:ascii="Arial" w:hAnsi="Arial" w:cs="Arial"/>
          <w:sz w:val="20"/>
          <w:szCs w:val="20"/>
        </w:rPr>
        <w:t xml:space="preserve"> </w:t>
      </w:r>
      <w:r w:rsidR="000010DE" w:rsidRPr="007B649E">
        <w:rPr>
          <w:rFonts w:ascii="Arial" w:hAnsi="Arial" w:cs="Arial"/>
          <w:sz w:val="20"/>
          <w:szCs w:val="20"/>
        </w:rPr>
        <w:t>АБД</w:t>
      </w:r>
      <w:r w:rsidRPr="007B649E">
        <w:rPr>
          <w:rFonts w:ascii="Arial" w:hAnsi="Arial" w:cs="Arial"/>
          <w:sz w:val="20"/>
          <w:szCs w:val="20"/>
        </w:rPr>
        <w:t xml:space="preserve"> включает следующие виды деятельности:</w:t>
      </w:r>
    </w:p>
    <w:p w14:paraId="4CF524F4" w14:textId="20967F53" w:rsidR="00DB0D42" w:rsidRPr="007B649E" w:rsidRDefault="00FD1BC5" w:rsidP="008902A3">
      <w:pPr>
        <w:ind w:firstLine="397"/>
        <w:jc w:val="both"/>
        <w:rPr>
          <w:rFonts w:ascii="Arial" w:hAnsi="Arial" w:cs="Arial"/>
          <w:sz w:val="20"/>
          <w:szCs w:val="20"/>
        </w:rPr>
      </w:pPr>
      <w:r w:rsidRPr="007B649E">
        <w:rPr>
          <w:rFonts w:ascii="Arial" w:hAnsi="Arial" w:cs="Arial"/>
          <w:sz w:val="20"/>
          <w:szCs w:val="20"/>
        </w:rPr>
        <w:t>–</w:t>
      </w:r>
      <w:r w:rsidR="00601A16" w:rsidRPr="007B649E">
        <w:rPr>
          <w:rFonts w:ascii="Arial" w:hAnsi="Arial" w:cs="Arial"/>
          <w:sz w:val="20"/>
          <w:szCs w:val="20"/>
        </w:rPr>
        <w:t xml:space="preserve"> прове</w:t>
      </w:r>
      <w:r w:rsidR="000010DE" w:rsidRPr="007B649E">
        <w:rPr>
          <w:rFonts w:ascii="Arial" w:hAnsi="Arial" w:cs="Arial"/>
          <w:sz w:val="20"/>
          <w:szCs w:val="20"/>
        </w:rPr>
        <w:t>дение</w:t>
      </w:r>
      <w:r w:rsidR="00601A16" w:rsidRPr="007B649E">
        <w:rPr>
          <w:rFonts w:ascii="Arial" w:hAnsi="Arial" w:cs="Arial"/>
          <w:sz w:val="20"/>
          <w:szCs w:val="20"/>
        </w:rPr>
        <w:t xml:space="preserve"> аудит</w:t>
      </w:r>
      <w:r w:rsidR="000010DE" w:rsidRPr="007B649E">
        <w:rPr>
          <w:rFonts w:ascii="Arial" w:hAnsi="Arial" w:cs="Arial"/>
          <w:sz w:val="20"/>
          <w:szCs w:val="20"/>
        </w:rPr>
        <w:t>а</w:t>
      </w:r>
      <w:r w:rsidR="00601A16" w:rsidRPr="007B649E">
        <w:rPr>
          <w:rFonts w:ascii="Arial" w:hAnsi="Arial" w:cs="Arial"/>
          <w:sz w:val="20"/>
          <w:szCs w:val="20"/>
        </w:rPr>
        <w:t xml:space="preserve"> </w:t>
      </w:r>
      <w:r w:rsidRPr="007B649E">
        <w:rPr>
          <w:rFonts w:ascii="Arial" w:hAnsi="Arial" w:cs="Arial"/>
          <w:sz w:val="20"/>
          <w:szCs w:val="20"/>
        </w:rPr>
        <w:t>–</w:t>
      </w:r>
      <w:r w:rsidR="00601A16" w:rsidRPr="007B649E">
        <w:rPr>
          <w:rFonts w:ascii="Arial" w:hAnsi="Arial" w:cs="Arial"/>
          <w:sz w:val="20"/>
          <w:szCs w:val="20"/>
        </w:rPr>
        <w:t xml:space="preserve"> </w:t>
      </w:r>
      <w:r w:rsidR="00DB0D42" w:rsidRPr="007B649E">
        <w:rPr>
          <w:rFonts w:ascii="Arial" w:hAnsi="Arial" w:cs="Arial"/>
          <w:sz w:val="20"/>
          <w:szCs w:val="20"/>
        </w:rPr>
        <w:t>деятельность, направленная</w:t>
      </w:r>
      <w:r w:rsidR="00601A16" w:rsidRPr="007B649E">
        <w:rPr>
          <w:rFonts w:ascii="Arial" w:hAnsi="Arial" w:cs="Arial"/>
          <w:sz w:val="20"/>
          <w:szCs w:val="20"/>
        </w:rPr>
        <w:t xml:space="preserve"> на запрос или получение результатов аудита, проведение необходимого тестирования системы или данных, подлежащих аудиту, а также получение результатов аудита программным путем;</w:t>
      </w:r>
    </w:p>
    <w:p w14:paraId="740D5247" w14:textId="0EA7C0B8" w:rsidR="00601A16" w:rsidRPr="007B649E" w:rsidRDefault="00FD1BC5" w:rsidP="008902A3">
      <w:pPr>
        <w:ind w:firstLine="397"/>
        <w:jc w:val="both"/>
        <w:rPr>
          <w:rFonts w:ascii="Arial" w:hAnsi="Arial" w:cs="Arial"/>
          <w:sz w:val="20"/>
          <w:szCs w:val="20"/>
        </w:rPr>
      </w:pPr>
      <w:r w:rsidRPr="007B649E">
        <w:rPr>
          <w:rFonts w:ascii="Arial" w:hAnsi="Arial" w:cs="Arial"/>
          <w:sz w:val="20"/>
          <w:szCs w:val="20"/>
        </w:rPr>
        <w:t>–</w:t>
      </w:r>
      <w:r w:rsidR="00601A16" w:rsidRPr="007B649E">
        <w:rPr>
          <w:rFonts w:ascii="Arial" w:hAnsi="Arial" w:cs="Arial"/>
          <w:sz w:val="20"/>
          <w:szCs w:val="20"/>
        </w:rPr>
        <w:t xml:space="preserve"> публик</w:t>
      </w:r>
      <w:r w:rsidR="00D1693C" w:rsidRPr="007B649E">
        <w:rPr>
          <w:rFonts w:ascii="Arial" w:hAnsi="Arial" w:cs="Arial"/>
          <w:sz w:val="20"/>
          <w:szCs w:val="20"/>
        </w:rPr>
        <w:t>ация</w:t>
      </w:r>
      <w:r w:rsidR="00601A16" w:rsidRPr="007B649E">
        <w:rPr>
          <w:rFonts w:ascii="Arial" w:hAnsi="Arial" w:cs="Arial"/>
          <w:sz w:val="20"/>
          <w:szCs w:val="20"/>
        </w:rPr>
        <w:t xml:space="preserve"> результат</w:t>
      </w:r>
      <w:r w:rsidR="000010DE" w:rsidRPr="007B649E">
        <w:rPr>
          <w:rFonts w:ascii="Arial" w:hAnsi="Arial" w:cs="Arial"/>
          <w:sz w:val="20"/>
          <w:szCs w:val="20"/>
        </w:rPr>
        <w:t>ов</w:t>
      </w:r>
      <w:r w:rsidR="00601A16" w:rsidRPr="007B649E">
        <w:rPr>
          <w:rFonts w:ascii="Arial" w:hAnsi="Arial" w:cs="Arial"/>
          <w:sz w:val="20"/>
          <w:szCs w:val="20"/>
        </w:rPr>
        <w:t xml:space="preserve"> аудита </w:t>
      </w:r>
      <w:r w:rsidRPr="007B649E">
        <w:rPr>
          <w:rFonts w:ascii="Arial" w:hAnsi="Arial" w:cs="Arial"/>
          <w:sz w:val="20"/>
          <w:szCs w:val="20"/>
        </w:rPr>
        <w:t>–</w:t>
      </w:r>
      <w:r w:rsidR="00601A16" w:rsidRPr="007B649E">
        <w:rPr>
          <w:rFonts w:ascii="Arial" w:hAnsi="Arial" w:cs="Arial"/>
          <w:sz w:val="20"/>
          <w:szCs w:val="20"/>
        </w:rPr>
        <w:t xml:space="preserve"> </w:t>
      </w:r>
      <w:r w:rsidR="00DB0D42" w:rsidRPr="007B649E">
        <w:rPr>
          <w:rFonts w:ascii="Arial" w:hAnsi="Arial" w:cs="Arial"/>
          <w:sz w:val="20"/>
          <w:szCs w:val="20"/>
        </w:rPr>
        <w:t>деятельность, направленная</w:t>
      </w:r>
      <w:r w:rsidR="00601A16" w:rsidRPr="007B649E">
        <w:rPr>
          <w:rFonts w:ascii="Arial" w:hAnsi="Arial" w:cs="Arial"/>
          <w:sz w:val="20"/>
          <w:szCs w:val="20"/>
        </w:rPr>
        <w:t xml:space="preserve"> на предоставление документированного отчета о результатах проведения аудита.</w:t>
      </w:r>
    </w:p>
    <w:p w14:paraId="2B328EC0" w14:textId="0F2C9BE9" w:rsidR="00BE1659" w:rsidRPr="007B649E" w:rsidRDefault="00601A16" w:rsidP="008902A3">
      <w:pPr>
        <w:ind w:firstLine="397"/>
        <w:jc w:val="both"/>
        <w:rPr>
          <w:rFonts w:ascii="Arial" w:hAnsi="Arial" w:cs="Arial"/>
          <w:sz w:val="18"/>
          <w:szCs w:val="20"/>
        </w:rPr>
      </w:pPr>
      <w:r w:rsidRPr="007B649E">
        <w:rPr>
          <w:rFonts w:ascii="Arial" w:hAnsi="Arial" w:cs="Arial"/>
          <w:sz w:val="18"/>
          <w:szCs w:val="20"/>
        </w:rPr>
        <w:t xml:space="preserve">Примечание </w:t>
      </w:r>
      <w:r w:rsidR="00FD1BC5" w:rsidRPr="007B649E">
        <w:rPr>
          <w:rFonts w:ascii="Arial" w:hAnsi="Arial" w:cs="Arial"/>
          <w:sz w:val="20"/>
          <w:szCs w:val="20"/>
        </w:rPr>
        <w:t>–</w:t>
      </w:r>
      <w:r w:rsidRPr="007B649E">
        <w:rPr>
          <w:rFonts w:ascii="Arial" w:hAnsi="Arial" w:cs="Arial"/>
          <w:sz w:val="18"/>
          <w:szCs w:val="20"/>
        </w:rPr>
        <w:t xml:space="preserve"> </w:t>
      </w:r>
      <w:proofErr w:type="spellStart"/>
      <w:r w:rsidRPr="007B649E">
        <w:rPr>
          <w:rFonts w:ascii="Arial" w:hAnsi="Arial" w:cs="Arial"/>
          <w:sz w:val="18"/>
          <w:szCs w:val="20"/>
        </w:rPr>
        <w:t>Подроль</w:t>
      </w:r>
      <w:proofErr w:type="spellEnd"/>
      <w:r w:rsidRPr="007B649E">
        <w:rPr>
          <w:rFonts w:ascii="Arial" w:hAnsi="Arial" w:cs="Arial"/>
          <w:sz w:val="18"/>
          <w:szCs w:val="20"/>
        </w:rPr>
        <w:t xml:space="preserve"> </w:t>
      </w:r>
      <w:r w:rsidR="000010DE" w:rsidRPr="007B649E">
        <w:rPr>
          <w:rFonts w:ascii="Arial" w:hAnsi="Arial" w:cs="Arial"/>
          <w:sz w:val="18"/>
          <w:szCs w:val="18"/>
        </w:rPr>
        <w:t>АБД</w:t>
      </w:r>
      <w:r w:rsidRPr="007B649E">
        <w:rPr>
          <w:rFonts w:ascii="Arial" w:hAnsi="Arial" w:cs="Arial"/>
          <w:sz w:val="18"/>
          <w:szCs w:val="20"/>
        </w:rPr>
        <w:t xml:space="preserve"> обеспечивает оценку качества данных, определение и оценку уровней сервиса качества данных, непрерывное измерение и контроль качества данных.</w:t>
      </w:r>
    </w:p>
    <w:p w14:paraId="1D170428" w14:textId="63157F57" w:rsidR="00DB0D42" w:rsidRPr="007B649E" w:rsidRDefault="00DB0D42" w:rsidP="008902A3">
      <w:pPr>
        <w:ind w:firstLine="397"/>
        <w:jc w:val="both"/>
        <w:rPr>
          <w:rFonts w:ascii="Arial" w:hAnsi="Arial" w:cs="Arial"/>
          <w:b/>
          <w:sz w:val="20"/>
          <w:szCs w:val="20"/>
        </w:rPr>
      </w:pPr>
      <w:r w:rsidRPr="007B649E">
        <w:rPr>
          <w:rFonts w:ascii="Arial" w:hAnsi="Arial" w:cs="Arial"/>
          <w:b/>
          <w:sz w:val="20"/>
          <w:szCs w:val="20"/>
        </w:rPr>
        <w:t xml:space="preserve">7.4.4 </w:t>
      </w:r>
      <w:proofErr w:type="spellStart"/>
      <w:r w:rsidRPr="007B649E">
        <w:rPr>
          <w:rFonts w:ascii="Arial" w:hAnsi="Arial" w:cs="Arial"/>
          <w:b/>
          <w:sz w:val="20"/>
          <w:szCs w:val="20"/>
        </w:rPr>
        <w:t>Подроль</w:t>
      </w:r>
      <w:proofErr w:type="spellEnd"/>
      <w:r w:rsidRPr="007B649E">
        <w:rPr>
          <w:rFonts w:ascii="Arial" w:hAnsi="Arial" w:cs="Arial"/>
          <w:b/>
          <w:sz w:val="20"/>
          <w:szCs w:val="20"/>
        </w:rPr>
        <w:t xml:space="preserve">: </w:t>
      </w:r>
      <w:bookmarkStart w:id="51" w:name="_Hlk230696850"/>
      <w:r w:rsidRPr="007B649E">
        <w:rPr>
          <w:rFonts w:ascii="Arial" w:hAnsi="Arial" w:cs="Arial"/>
          <w:b/>
          <w:sz w:val="20"/>
          <w:szCs w:val="20"/>
        </w:rPr>
        <w:t xml:space="preserve">оркестратор системы больших данных </w:t>
      </w:r>
      <w:bookmarkEnd w:id="51"/>
      <w:r w:rsidRPr="007B649E">
        <w:rPr>
          <w:rFonts w:ascii="Arial" w:hAnsi="Arial" w:cs="Arial"/>
          <w:b/>
          <w:sz w:val="20"/>
          <w:szCs w:val="20"/>
        </w:rPr>
        <w:t>(</w:t>
      </w:r>
      <w:bookmarkStart w:id="52" w:name="_Hlk230696843"/>
      <w:r w:rsidR="00530359" w:rsidRPr="007B649E">
        <w:rPr>
          <w:rFonts w:ascii="Arial" w:hAnsi="Arial" w:cs="Arial"/>
          <w:bCs/>
          <w:sz w:val="20"/>
          <w:szCs w:val="20"/>
        </w:rPr>
        <w:t>ОСБД</w:t>
      </w:r>
      <w:bookmarkEnd w:id="52"/>
      <w:r w:rsidRPr="007B649E">
        <w:rPr>
          <w:rFonts w:ascii="Arial" w:hAnsi="Arial" w:cs="Arial"/>
          <w:b/>
          <w:sz w:val="20"/>
          <w:szCs w:val="20"/>
        </w:rPr>
        <w:t>)</w:t>
      </w:r>
    </w:p>
    <w:p w14:paraId="54624195" w14:textId="743F05F9" w:rsidR="00DB0D42" w:rsidRPr="007B649E" w:rsidRDefault="00530359" w:rsidP="008902A3">
      <w:pPr>
        <w:ind w:firstLine="397"/>
        <w:jc w:val="both"/>
        <w:rPr>
          <w:rFonts w:ascii="Arial" w:hAnsi="Arial" w:cs="Arial"/>
          <w:sz w:val="20"/>
          <w:szCs w:val="20"/>
        </w:rPr>
      </w:pPr>
      <w:r w:rsidRPr="007B649E">
        <w:rPr>
          <w:rFonts w:ascii="Arial" w:hAnsi="Arial" w:cs="Arial"/>
          <w:sz w:val="20"/>
          <w:szCs w:val="20"/>
        </w:rPr>
        <w:t>Оркестратор системы больших данных</w:t>
      </w:r>
      <w:r w:rsidR="00DB0D42" w:rsidRPr="007B649E">
        <w:rPr>
          <w:rFonts w:ascii="Arial" w:hAnsi="Arial" w:cs="Arial"/>
          <w:sz w:val="20"/>
          <w:szCs w:val="20"/>
        </w:rPr>
        <w:t xml:space="preserve"> является </w:t>
      </w:r>
      <w:proofErr w:type="spellStart"/>
      <w:r w:rsidR="00DB0D42" w:rsidRPr="007B649E">
        <w:rPr>
          <w:rFonts w:ascii="Arial" w:hAnsi="Arial" w:cs="Arial"/>
          <w:sz w:val="20"/>
          <w:szCs w:val="20"/>
        </w:rPr>
        <w:t>подролью</w:t>
      </w:r>
      <w:proofErr w:type="spellEnd"/>
      <w:r w:rsidR="00DB0D42" w:rsidRPr="007B649E">
        <w:rPr>
          <w:rFonts w:ascii="Arial" w:hAnsi="Arial" w:cs="Arial"/>
          <w:sz w:val="20"/>
          <w:szCs w:val="20"/>
        </w:rPr>
        <w:t xml:space="preserve"> </w:t>
      </w:r>
      <w:r w:rsidRPr="007B649E">
        <w:rPr>
          <w:rFonts w:ascii="Arial" w:hAnsi="Arial" w:cs="Arial"/>
          <w:sz w:val="20"/>
          <w:szCs w:val="20"/>
        </w:rPr>
        <w:t>партнера сервиса больших данных</w:t>
      </w:r>
      <w:r w:rsidR="00DB0D42" w:rsidRPr="007B649E">
        <w:rPr>
          <w:rFonts w:ascii="Arial" w:hAnsi="Arial" w:cs="Arial"/>
          <w:sz w:val="20"/>
          <w:szCs w:val="20"/>
        </w:rPr>
        <w:t>, которая обеспечивает описание основных требований к системе, включая требования к политике, стратегическому управлению, архитектуре, ресурсам, а также требований бизнеса и мониторинг видов деятельности для обеспечения соответствия системы этим требованиям.</w:t>
      </w:r>
    </w:p>
    <w:p w14:paraId="5E3788F5" w14:textId="6C236785" w:rsidR="00DB0D42" w:rsidRPr="007B649E" w:rsidRDefault="00DB0D42" w:rsidP="008902A3">
      <w:pPr>
        <w:ind w:firstLine="397"/>
        <w:jc w:val="both"/>
        <w:rPr>
          <w:rFonts w:ascii="Arial" w:hAnsi="Arial" w:cs="Arial"/>
          <w:sz w:val="20"/>
          <w:szCs w:val="20"/>
        </w:rPr>
      </w:pPr>
      <w:proofErr w:type="spellStart"/>
      <w:r w:rsidRPr="007B649E">
        <w:rPr>
          <w:rFonts w:ascii="Arial" w:hAnsi="Arial" w:cs="Arial"/>
          <w:sz w:val="20"/>
          <w:szCs w:val="20"/>
        </w:rPr>
        <w:t>Подроль</w:t>
      </w:r>
      <w:proofErr w:type="spellEnd"/>
      <w:r w:rsidRPr="007B649E">
        <w:rPr>
          <w:rFonts w:ascii="Arial" w:hAnsi="Arial" w:cs="Arial"/>
          <w:sz w:val="20"/>
          <w:szCs w:val="20"/>
        </w:rPr>
        <w:t xml:space="preserve"> </w:t>
      </w:r>
      <w:r w:rsidR="00530359" w:rsidRPr="007B649E">
        <w:rPr>
          <w:rFonts w:ascii="Arial" w:hAnsi="Arial" w:cs="Arial"/>
          <w:bCs/>
          <w:sz w:val="20"/>
          <w:szCs w:val="20"/>
        </w:rPr>
        <w:t>ОСБД</w:t>
      </w:r>
      <w:r w:rsidRPr="007B649E">
        <w:rPr>
          <w:rFonts w:ascii="Arial" w:hAnsi="Arial" w:cs="Arial"/>
          <w:sz w:val="20"/>
          <w:szCs w:val="20"/>
        </w:rPr>
        <w:t xml:space="preserve"> включает следующие виды деятельности:</w:t>
      </w:r>
    </w:p>
    <w:p w14:paraId="4C16DF88" w14:textId="16C73500" w:rsidR="00DB0D42" w:rsidRPr="007B649E" w:rsidRDefault="00EA7B57" w:rsidP="008902A3">
      <w:pPr>
        <w:ind w:firstLine="397"/>
        <w:jc w:val="both"/>
        <w:rPr>
          <w:rFonts w:ascii="Arial" w:hAnsi="Arial" w:cs="Arial"/>
          <w:sz w:val="20"/>
          <w:szCs w:val="20"/>
        </w:rPr>
      </w:pPr>
      <w:r w:rsidRPr="007B649E">
        <w:rPr>
          <w:rFonts w:ascii="Arial" w:hAnsi="Arial" w:cs="Arial"/>
          <w:sz w:val="20"/>
          <w:szCs w:val="20"/>
        </w:rPr>
        <w:t>–</w:t>
      </w:r>
      <w:r w:rsidR="00DB0D42" w:rsidRPr="007B649E">
        <w:rPr>
          <w:rFonts w:ascii="Arial" w:hAnsi="Arial" w:cs="Arial"/>
          <w:sz w:val="20"/>
          <w:szCs w:val="20"/>
        </w:rPr>
        <w:t xml:space="preserve"> определ</w:t>
      </w:r>
      <w:r w:rsidR="00530359" w:rsidRPr="007B649E">
        <w:rPr>
          <w:rFonts w:ascii="Arial" w:hAnsi="Arial" w:cs="Arial"/>
          <w:sz w:val="20"/>
          <w:szCs w:val="20"/>
        </w:rPr>
        <w:t>ение</w:t>
      </w:r>
      <w:r w:rsidR="00DB0D42" w:rsidRPr="007B649E">
        <w:rPr>
          <w:rFonts w:ascii="Arial" w:hAnsi="Arial" w:cs="Arial"/>
          <w:sz w:val="20"/>
          <w:szCs w:val="20"/>
        </w:rPr>
        <w:t xml:space="preserve"> требовани</w:t>
      </w:r>
      <w:r w:rsidR="00530359" w:rsidRPr="007B649E">
        <w:rPr>
          <w:rFonts w:ascii="Arial" w:hAnsi="Arial" w:cs="Arial"/>
          <w:sz w:val="20"/>
          <w:szCs w:val="20"/>
        </w:rPr>
        <w:t>й</w:t>
      </w:r>
      <w:r w:rsidR="00DB0D42" w:rsidRPr="007B649E">
        <w:rPr>
          <w:rFonts w:ascii="Arial" w:hAnsi="Arial" w:cs="Arial"/>
          <w:sz w:val="20"/>
          <w:szCs w:val="20"/>
        </w:rPr>
        <w:t xml:space="preserve"> к приложению </w:t>
      </w:r>
      <w:r w:rsidRPr="007B649E">
        <w:rPr>
          <w:rFonts w:ascii="Arial" w:hAnsi="Arial" w:cs="Arial"/>
          <w:sz w:val="20"/>
          <w:szCs w:val="20"/>
        </w:rPr>
        <w:t>–</w:t>
      </w:r>
      <w:r w:rsidR="00DB0D42" w:rsidRPr="007B649E">
        <w:rPr>
          <w:rFonts w:ascii="Arial" w:hAnsi="Arial" w:cs="Arial"/>
          <w:sz w:val="20"/>
          <w:szCs w:val="20"/>
        </w:rPr>
        <w:t xml:space="preserve"> деятельность, направленная на определение общих требований, которым должно удовлетворять приложение </w:t>
      </w:r>
      <w:r w:rsidR="005156E8" w:rsidRPr="007B649E">
        <w:rPr>
          <w:rFonts w:ascii="Arial" w:hAnsi="Arial" w:cs="Arial"/>
          <w:sz w:val="20"/>
          <w:szCs w:val="20"/>
        </w:rPr>
        <w:t>БД</w:t>
      </w:r>
      <w:r w:rsidR="00DB0D42" w:rsidRPr="007B649E">
        <w:rPr>
          <w:rFonts w:ascii="Arial" w:hAnsi="Arial" w:cs="Arial"/>
          <w:sz w:val="20"/>
          <w:szCs w:val="20"/>
        </w:rPr>
        <w:t>;</w:t>
      </w:r>
    </w:p>
    <w:p w14:paraId="4E8B85D7" w14:textId="66CD85AB" w:rsidR="00DB0D42" w:rsidRPr="007B649E" w:rsidRDefault="00EA7B57" w:rsidP="008902A3">
      <w:pPr>
        <w:ind w:firstLine="397"/>
        <w:jc w:val="both"/>
        <w:rPr>
          <w:rFonts w:ascii="Arial" w:hAnsi="Arial" w:cs="Arial"/>
          <w:sz w:val="20"/>
          <w:szCs w:val="20"/>
        </w:rPr>
      </w:pPr>
      <w:r w:rsidRPr="007B649E">
        <w:rPr>
          <w:rFonts w:ascii="Arial" w:hAnsi="Arial" w:cs="Arial"/>
          <w:sz w:val="20"/>
          <w:szCs w:val="20"/>
        </w:rPr>
        <w:t>–</w:t>
      </w:r>
      <w:r w:rsidR="00DB0D42" w:rsidRPr="007B649E">
        <w:rPr>
          <w:rFonts w:ascii="Arial" w:hAnsi="Arial" w:cs="Arial"/>
          <w:sz w:val="20"/>
          <w:szCs w:val="20"/>
        </w:rPr>
        <w:t xml:space="preserve"> определ</w:t>
      </w:r>
      <w:r w:rsidR="00530359" w:rsidRPr="007B649E">
        <w:rPr>
          <w:rFonts w:ascii="Arial" w:hAnsi="Arial" w:cs="Arial"/>
          <w:sz w:val="20"/>
          <w:szCs w:val="20"/>
        </w:rPr>
        <w:t>ение</w:t>
      </w:r>
      <w:r w:rsidR="00DB0D42" w:rsidRPr="007B649E">
        <w:rPr>
          <w:rFonts w:ascii="Arial" w:hAnsi="Arial" w:cs="Arial"/>
          <w:sz w:val="20"/>
          <w:szCs w:val="20"/>
        </w:rPr>
        <w:t xml:space="preserve"> делово</w:t>
      </w:r>
      <w:r w:rsidR="00530359" w:rsidRPr="007B649E">
        <w:rPr>
          <w:rFonts w:ascii="Arial" w:hAnsi="Arial" w:cs="Arial"/>
          <w:sz w:val="20"/>
          <w:szCs w:val="20"/>
        </w:rPr>
        <w:t>го</w:t>
      </w:r>
      <w:r w:rsidR="00DB0D42" w:rsidRPr="007B649E">
        <w:rPr>
          <w:rFonts w:ascii="Arial" w:hAnsi="Arial" w:cs="Arial"/>
          <w:sz w:val="20"/>
          <w:szCs w:val="20"/>
        </w:rPr>
        <w:t xml:space="preserve"> процесс</w:t>
      </w:r>
      <w:r w:rsidR="00530359" w:rsidRPr="007B649E">
        <w:rPr>
          <w:rFonts w:ascii="Arial" w:hAnsi="Arial" w:cs="Arial"/>
          <w:sz w:val="20"/>
          <w:szCs w:val="20"/>
        </w:rPr>
        <w:t>а</w:t>
      </w:r>
      <w:r w:rsidR="00DB0D42" w:rsidRPr="007B649E">
        <w:rPr>
          <w:rFonts w:ascii="Arial" w:hAnsi="Arial" w:cs="Arial"/>
          <w:sz w:val="20"/>
          <w:szCs w:val="20"/>
        </w:rPr>
        <w:t xml:space="preserve"> </w:t>
      </w:r>
      <w:r w:rsidRPr="007B649E">
        <w:rPr>
          <w:rFonts w:ascii="Arial" w:hAnsi="Arial" w:cs="Arial"/>
          <w:sz w:val="20"/>
          <w:szCs w:val="20"/>
        </w:rPr>
        <w:t>–</w:t>
      </w:r>
      <w:r w:rsidR="00DB0D42" w:rsidRPr="007B649E">
        <w:rPr>
          <w:rFonts w:ascii="Arial" w:hAnsi="Arial" w:cs="Arial"/>
          <w:sz w:val="20"/>
          <w:szCs w:val="20"/>
        </w:rPr>
        <w:t xml:space="preserve"> деятельность, направленная на определение частично упорядоченного набора видов деятельности в рамках проекта, которые могут быть выполнены для реализации определенной цели проекта или части проекта и достижения некоторого ожидаемого конечного результата;</w:t>
      </w:r>
    </w:p>
    <w:p w14:paraId="70845BB8" w14:textId="446BD757" w:rsidR="00DB0D42" w:rsidRPr="007B649E" w:rsidRDefault="00EA7B57" w:rsidP="008902A3">
      <w:pPr>
        <w:ind w:firstLine="397"/>
        <w:jc w:val="both"/>
        <w:rPr>
          <w:rFonts w:ascii="Arial" w:hAnsi="Arial" w:cs="Arial"/>
          <w:sz w:val="20"/>
          <w:szCs w:val="20"/>
        </w:rPr>
      </w:pPr>
      <w:r w:rsidRPr="007B649E">
        <w:rPr>
          <w:rFonts w:ascii="Arial" w:hAnsi="Arial" w:cs="Arial"/>
          <w:sz w:val="20"/>
          <w:szCs w:val="20"/>
        </w:rPr>
        <w:t>–</w:t>
      </w:r>
      <w:r w:rsidR="00DB0D42" w:rsidRPr="007B649E">
        <w:rPr>
          <w:rFonts w:ascii="Arial" w:hAnsi="Arial" w:cs="Arial"/>
          <w:sz w:val="20"/>
          <w:szCs w:val="20"/>
        </w:rPr>
        <w:t xml:space="preserve"> определ</w:t>
      </w:r>
      <w:r w:rsidR="005156E8" w:rsidRPr="007B649E">
        <w:rPr>
          <w:rFonts w:ascii="Arial" w:hAnsi="Arial" w:cs="Arial"/>
          <w:sz w:val="20"/>
          <w:szCs w:val="20"/>
        </w:rPr>
        <w:t>ение</w:t>
      </w:r>
      <w:r w:rsidR="00DB0D42" w:rsidRPr="007B649E">
        <w:rPr>
          <w:rFonts w:ascii="Arial" w:hAnsi="Arial" w:cs="Arial"/>
          <w:sz w:val="20"/>
          <w:szCs w:val="20"/>
        </w:rPr>
        <w:t xml:space="preserve"> требовани</w:t>
      </w:r>
      <w:r w:rsidR="005156E8" w:rsidRPr="007B649E">
        <w:rPr>
          <w:rFonts w:ascii="Arial" w:hAnsi="Arial" w:cs="Arial"/>
          <w:sz w:val="20"/>
          <w:szCs w:val="20"/>
        </w:rPr>
        <w:t>й</w:t>
      </w:r>
      <w:r w:rsidR="00DB0D42" w:rsidRPr="007B649E">
        <w:rPr>
          <w:rFonts w:ascii="Arial" w:hAnsi="Arial" w:cs="Arial"/>
          <w:sz w:val="20"/>
          <w:szCs w:val="20"/>
        </w:rPr>
        <w:t xml:space="preserve"> к системной архитектуре </w:t>
      </w:r>
      <w:r w:rsidRPr="007B649E">
        <w:rPr>
          <w:rFonts w:ascii="Arial" w:hAnsi="Arial" w:cs="Arial"/>
          <w:sz w:val="20"/>
          <w:szCs w:val="20"/>
        </w:rPr>
        <w:t>–</w:t>
      </w:r>
      <w:r w:rsidR="00DB0D42" w:rsidRPr="007B649E">
        <w:rPr>
          <w:rFonts w:ascii="Arial" w:hAnsi="Arial" w:cs="Arial"/>
          <w:sz w:val="20"/>
          <w:szCs w:val="20"/>
        </w:rPr>
        <w:t xml:space="preserve"> деятельность, направленная на определение концептуальных требований к структуре, функционированию и облику системы </w:t>
      </w:r>
      <w:r w:rsidR="005156E8" w:rsidRPr="007B649E">
        <w:rPr>
          <w:rFonts w:ascii="Arial" w:hAnsi="Arial" w:cs="Arial"/>
          <w:sz w:val="20"/>
          <w:szCs w:val="20"/>
        </w:rPr>
        <w:t>БД</w:t>
      </w:r>
      <w:r w:rsidR="00DB0D42" w:rsidRPr="007B649E">
        <w:rPr>
          <w:rFonts w:ascii="Arial" w:hAnsi="Arial" w:cs="Arial"/>
          <w:sz w:val="20"/>
          <w:szCs w:val="20"/>
        </w:rPr>
        <w:t>;</w:t>
      </w:r>
    </w:p>
    <w:p w14:paraId="596C8D8B" w14:textId="5C33C976" w:rsidR="00DB0D42" w:rsidRPr="007B649E" w:rsidRDefault="00EA7B57" w:rsidP="008902A3">
      <w:pPr>
        <w:ind w:firstLine="397"/>
        <w:jc w:val="both"/>
        <w:rPr>
          <w:rFonts w:ascii="Arial" w:hAnsi="Arial" w:cs="Arial"/>
          <w:sz w:val="20"/>
          <w:szCs w:val="20"/>
        </w:rPr>
      </w:pPr>
      <w:r w:rsidRPr="007B649E">
        <w:rPr>
          <w:rFonts w:ascii="Arial" w:hAnsi="Arial" w:cs="Arial"/>
          <w:sz w:val="20"/>
          <w:szCs w:val="20"/>
        </w:rPr>
        <w:t>–</w:t>
      </w:r>
      <w:r w:rsidR="00DB0D42" w:rsidRPr="007B649E">
        <w:rPr>
          <w:rFonts w:ascii="Arial" w:hAnsi="Arial" w:cs="Arial"/>
          <w:sz w:val="20"/>
          <w:szCs w:val="20"/>
        </w:rPr>
        <w:t xml:space="preserve"> определ</w:t>
      </w:r>
      <w:r w:rsidR="005156E8" w:rsidRPr="007B649E">
        <w:rPr>
          <w:rFonts w:ascii="Arial" w:hAnsi="Arial" w:cs="Arial"/>
          <w:sz w:val="20"/>
          <w:szCs w:val="20"/>
        </w:rPr>
        <w:t>ение</w:t>
      </w:r>
      <w:r w:rsidR="00DB0D42" w:rsidRPr="007B649E">
        <w:rPr>
          <w:rFonts w:ascii="Arial" w:hAnsi="Arial" w:cs="Arial"/>
          <w:sz w:val="20"/>
          <w:szCs w:val="20"/>
        </w:rPr>
        <w:t xml:space="preserve"> требовани</w:t>
      </w:r>
      <w:r w:rsidR="005156E8" w:rsidRPr="007B649E">
        <w:rPr>
          <w:rFonts w:ascii="Arial" w:hAnsi="Arial" w:cs="Arial"/>
          <w:sz w:val="20"/>
          <w:szCs w:val="20"/>
        </w:rPr>
        <w:t>й</w:t>
      </w:r>
      <w:r w:rsidR="00DB0D42" w:rsidRPr="007B649E">
        <w:rPr>
          <w:rFonts w:ascii="Arial" w:hAnsi="Arial" w:cs="Arial"/>
          <w:sz w:val="20"/>
          <w:szCs w:val="20"/>
        </w:rPr>
        <w:t xml:space="preserve"> к безопасности персональных данных </w:t>
      </w:r>
      <w:r w:rsidRPr="007B649E">
        <w:rPr>
          <w:rFonts w:ascii="Arial" w:hAnsi="Arial" w:cs="Arial"/>
          <w:sz w:val="20"/>
          <w:szCs w:val="20"/>
        </w:rPr>
        <w:t>–</w:t>
      </w:r>
      <w:r w:rsidR="00DB0D42" w:rsidRPr="007B649E">
        <w:rPr>
          <w:rFonts w:ascii="Arial" w:hAnsi="Arial" w:cs="Arial"/>
          <w:sz w:val="20"/>
          <w:szCs w:val="20"/>
        </w:rPr>
        <w:t xml:space="preserve"> деятельность, направленная на определение требований к защищенности и конфиденциальности персональных данных с точки зрения стратегического управления;</w:t>
      </w:r>
    </w:p>
    <w:p w14:paraId="384C87B3" w14:textId="60D24044" w:rsidR="00601A16" w:rsidRPr="007B649E" w:rsidRDefault="00EA7B57" w:rsidP="008902A3">
      <w:pPr>
        <w:ind w:firstLine="397"/>
        <w:jc w:val="both"/>
        <w:rPr>
          <w:rFonts w:ascii="Arial" w:hAnsi="Arial" w:cs="Arial"/>
          <w:sz w:val="20"/>
          <w:szCs w:val="20"/>
        </w:rPr>
      </w:pPr>
      <w:r w:rsidRPr="007B649E">
        <w:rPr>
          <w:rFonts w:ascii="Arial" w:hAnsi="Arial" w:cs="Arial"/>
          <w:sz w:val="20"/>
          <w:szCs w:val="20"/>
        </w:rPr>
        <w:t>–</w:t>
      </w:r>
      <w:r w:rsidR="00DB0D42" w:rsidRPr="007B649E">
        <w:rPr>
          <w:rFonts w:ascii="Arial" w:hAnsi="Arial" w:cs="Arial"/>
          <w:sz w:val="20"/>
          <w:szCs w:val="20"/>
        </w:rPr>
        <w:t xml:space="preserve"> определ</w:t>
      </w:r>
      <w:r w:rsidR="005156E8" w:rsidRPr="007B649E">
        <w:rPr>
          <w:rFonts w:ascii="Arial" w:hAnsi="Arial" w:cs="Arial"/>
          <w:sz w:val="20"/>
          <w:szCs w:val="20"/>
        </w:rPr>
        <w:t>ение</w:t>
      </w:r>
      <w:r w:rsidR="00DB0D42" w:rsidRPr="007B649E">
        <w:rPr>
          <w:rFonts w:ascii="Arial" w:hAnsi="Arial" w:cs="Arial"/>
          <w:sz w:val="20"/>
          <w:szCs w:val="20"/>
        </w:rPr>
        <w:t xml:space="preserve"> требовани</w:t>
      </w:r>
      <w:r w:rsidR="005156E8" w:rsidRPr="007B649E">
        <w:rPr>
          <w:rFonts w:ascii="Arial" w:hAnsi="Arial" w:cs="Arial"/>
          <w:sz w:val="20"/>
          <w:szCs w:val="20"/>
        </w:rPr>
        <w:t>й</w:t>
      </w:r>
      <w:r w:rsidR="00DB0D42" w:rsidRPr="007B649E">
        <w:rPr>
          <w:rFonts w:ascii="Arial" w:hAnsi="Arial" w:cs="Arial"/>
          <w:sz w:val="20"/>
          <w:szCs w:val="20"/>
        </w:rPr>
        <w:t xml:space="preserve"> и показател</w:t>
      </w:r>
      <w:r w:rsidR="005156E8" w:rsidRPr="007B649E">
        <w:rPr>
          <w:rFonts w:ascii="Arial" w:hAnsi="Arial" w:cs="Arial"/>
          <w:sz w:val="20"/>
          <w:szCs w:val="20"/>
        </w:rPr>
        <w:t>ей</w:t>
      </w:r>
      <w:r w:rsidR="00DB0D42" w:rsidRPr="007B649E">
        <w:rPr>
          <w:rFonts w:ascii="Arial" w:hAnsi="Arial" w:cs="Arial"/>
          <w:sz w:val="20"/>
          <w:szCs w:val="20"/>
        </w:rPr>
        <w:t xml:space="preserve"> качества данных </w:t>
      </w:r>
      <w:r w:rsidRPr="007B649E">
        <w:rPr>
          <w:rFonts w:ascii="Arial" w:hAnsi="Arial" w:cs="Arial"/>
          <w:sz w:val="20"/>
          <w:szCs w:val="20"/>
        </w:rPr>
        <w:t>–</w:t>
      </w:r>
      <w:r w:rsidR="00DB0D42" w:rsidRPr="007B649E">
        <w:rPr>
          <w:rFonts w:ascii="Arial" w:hAnsi="Arial" w:cs="Arial"/>
          <w:sz w:val="20"/>
          <w:szCs w:val="20"/>
        </w:rPr>
        <w:t xml:space="preserve"> деятельность, направленная на повышение осведомленности о качестве данных, а также на определение бизнес-правил, требований и метрик качества данных.</w:t>
      </w:r>
    </w:p>
    <w:p w14:paraId="4F644E31" w14:textId="77777777" w:rsidR="00FD1BC5" w:rsidRPr="007B649E" w:rsidRDefault="00FD1BC5" w:rsidP="008902A3">
      <w:pPr>
        <w:ind w:firstLine="397"/>
        <w:jc w:val="both"/>
        <w:rPr>
          <w:rFonts w:ascii="Arial" w:hAnsi="Arial" w:cs="Arial"/>
          <w:sz w:val="20"/>
          <w:szCs w:val="20"/>
        </w:rPr>
      </w:pPr>
    </w:p>
    <w:p w14:paraId="07816F2F" w14:textId="4AC30CBD" w:rsidR="00DB0D42" w:rsidRPr="007B649E" w:rsidRDefault="00DB0D42" w:rsidP="005156E8">
      <w:pPr>
        <w:ind w:firstLine="397"/>
        <w:jc w:val="both"/>
        <w:rPr>
          <w:rFonts w:ascii="Arial" w:hAnsi="Arial" w:cs="Arial"/>
          <w:b/>
          <w:sz w:val="20"/>
          <w:szCs w:val="20"/>
        </w:rPr>
      </w:pPr>
      <w:r w:rsidRPr="007B649E">
        <w:rPr>
          <w:rFonts w:ascii="Arial" w:hAnsi="Arial" w:cs="Arial"/>
          <w:b/>
          <w:sz w:val="20"/>
          <w:szCs w:val="20"/>
        </w:rPr>
        <w:t>7.5 Роль: сервис-провайдер больших данных (</w:t>
      </w:r>
      <w:r w:rsidR="00D70F29" w:rsidRPr="007B649E">
        <w:rPr>
          <w:rFonts w:ascii="Arial" w:hAnsi="Arial" w:cs="Arial"/>
          <w:sz w:val="20"/>
          <w:szCs w:val="20"/>
        </w:rPr>
        <w:t>СПБД</w:t>
      </w:r>
      <w:r w:rsidRPr="007B649E">
        <w:rPr>
          <w:rFonts w:ascii="Arial" w:hAnsi="Arial" w:cs="Arial"/>
          <w:b/>
          <w:sz w:val="20"/>
          <w:szCs w:val="20"/>
        </w:rPr>
        <w:t>)</w:t>
      </w:r>
    </w:p>
    <w:p w14:paraId="2C00BDC5" w14:textId="74E3535A" w:rsidR="00DB0D42" w:rsidRPr="007B649E" w:rsidRDefault="00DB0D42" w:rsidP="005156E8">
      <w:pPr>
        <w:ind w:firstLine="397"/>
        <w:jc w:val="both"/>
        <w:rPr>
          <w:rFonts w:ascii="Arial" w:hAnsi="Arial" w:cs="Arial"/>
          <w:sz w:val="20"/>
          <w:szCs w:val="20"/>
        </w:rPr>
      </w:pPr>
      <w:r w:rsidRPr="007B649E">
        <w:rPr>
          <w:rFonts w:ascii="Arial" w:hAnsi="Arial" w:cs="Arial"/>
          <w:sz w:val="20"/>
          <w:szCs w:val="20"/>
        </w:rPr>
        <w:t xml:space="preserve">Роль </w:t>
      </w:r>
      <w:r w:rsidR="00D70F29" w:rsidRPr="007B649E">
        <w:rPr>
          <w:rFonts w:ascii="Arial" w:hAnsi="Arial" w:cs="Arial"/>
          <w:sz w:val="20"/>
          <w:szCs w:val="20"/>
        </w:rPr>
        <w:t>сервис-провайдер больших данных</w:t>
      </w:r>
      <w:r w:rsidRPr="007B649E">
        <w:rPr>
          <w:rFonts w:ascii="Arial" w:hAnsi="Arial" w:cs="Arial"/>
          <w:sz w:val="20"/>
          <w:szCs w:val="20"/>
        </w:rPr>
        <w:t xml:space="preserve"> позволяет сделать данные доступными как для себя, так и для других. Выполняя свою роль, </w:t>
      </w:r>
      <w:r w:rsidR="00D70F29" w:rsidRPr="007B649E">
        <w:rPr>
          <w:rFonts w:ascii="Arial" w:hAnsi="Arial" w:cs="Arial"/>
          <w:sz w:val="20"/>
          <w:szCs w:val="20"/>
        </w:rPr>
        <w:t>СПБД</w:t>
      </w:r>
      <w:r w:rsidRPr="007B649E">
        <w:rPr>
          <w:rFonts w:ascii="Arial" w:hAnsi="Arial" w:cs="Arial"/>
          <w:sz w:val="20"/>
          <w:szCs w:val="20"/>
        </w:rPr>
        <w:t xml:space="preserve"> позволяет формировать абстрактное представление различных типов источников данных, таких как необработанные данные или данные, ранее преобразованные другой системой, и позволяет делать их доступными через различные функциональные интерфейсы.</w:t>
      </w:r>
    </w:p>
    <w:p w14:paraId="5D7C1DAD" w14:textId="65C670AB" w:rsidR="00DB0D42" w:rsidRPr="007B649E" w:rsidRDefault="00DB0D42" w:rsidP="005156E8">
      <w:pPr>
        <w:ind w:firstLine="397"/>
        <w:jc w:val="both"/>
        <w:rPr>
          <w:rFonts w:ascii="Arial" w:hAnsi="Arial" w:cs="Arial"/>
          <w:sz w:val="18"/>
          <w:szCs w:val="20"/>
        </w:rPr>
      </w:pPr>
      <w:r w:rsidRPr="007B649E">
        <w:rPr>
          <w:rFonts w:ascii="Arial" w:hAnsi="Arial" w:cs="Arial"/>
          <w:sz w:val="18"/>
          <w:szCs w:val="20"/>
        </w:rPr>
        <w:t xml:space="preserve">Примечание </w:t>
      </w:r>
      <w:r w:rsidR="00EA7B57" w:rsidRPr="007B649E">
        <w:rPr>
          <w:rFonts w:ascii="Arial" w:hAnsi="Arial" w:cs="Arial"/>
          <w:sz w:val="20"/>
          <w:szCs w:val="20"/>
        </w:rPr>
        <w:t>–</w:t>
      </w:r>
      <w:r w:rsidRPr="007B649E">
        <w:rPr>
          <w:rFonts w:ascii="Arial" w:hAnsi="Arial" w:cs="Arial"/>
          <w:sz w:val="18"/>
          <w:szCs w:val="20"/>
        </w:rPr>
        <w:t xml:space="preserve"> Концепция </w:t>
      </w:r>
      <w:r w:rsidR="00D70F29" w:rsidRPr="007B649E">
        <w:rPr>
          <w:rFonts w:ascii="Arial" w:hAnsi="Arial" w:cs="Arial"/>
          <w:sz w:val="18"/>
          <w:szCs w:val="18"/>
        </w:rPr>
        <w:t>СПБД</w:t>
      </w:r>
      <w:r w:rsidRPr="007B649E">
        <w:rPr>
          <w:rFonts w:ascii="Arial" w:hAnsi="Arial" w:cs="Arial"/>
          <w:sz w:val="18"/>
          <w:szCs w:val="20"/>
        </w:rPr>
        <w:t xml:space="preserve"> не является новой, поскольку более широкие возможности сбора и анализа данных открывают новые возможности для предоставления значимых данных.</w:t>
      </w:r>
    </w:p>
    <w:p w14:paraId="602E9385" w14:textId="3CDF8533" w:rsidR="00557F45" w:rsidRPr="007B649E" w:rsidRDefault="00DB0D42" w:rsidP="005156E8">
      <w:pPr>
        <w:ind w:firstLine="397"/>
        <w:jc w:val="both"/>
        <w:rPr>
          <w:rFonts w:ascii="Arial" w:hAnsi="Arial" w:cs="Arial"/>
          <w:sz w:val="20"/>
          <w:szCs w:val="20"/>
        </w:rPr>
      </w:pPr>
      <w:r w:rsidRPr="007B649E">
        <w:rPr>
          <w:rFonts w:ascii="Arial" w:hAnsi="Arial" w:cs="Arial"/>
          <w:sz w:val="20"/>
          <w:szCs w:val="20"/>
        </w:rPr>
        <w:t xml:space="preserve">Роль </w:t>
      </w:r>
      <w:r w:rsidR="00D70F29" w:rsidRPr="007B649E">
        <w:rPr>
          <w:rFonts w:ascii="Arial" w:hAnsi="Arial" w:cs="Arial"/>
          <w:sz w:val="20"/>
          <w:szCs w:val="20"/>
        </w:rPr>
        <w:t>СПБД</w:t>
      </w:r>
      <w:r w:rsidRPr="007B649E">
        <w:rPr>
          <w:rFonts w:ascii="Arial" w:hAnsi="Arial" w:cs="Arial"/>
          <w:sz w:val="20"/>
          <w:szCs w:val="20"/>
        </w:rPr>
        <w:t xml:space="preserve"> включает следующие виды деятельности (рисунок </w:t>
      </w:r>
      <w:r w:rsidR="005156E8" w:rsidRPr="007B649E">
        <w:rPr>
          <w:rFonts w:ascii="Arial" w:hAnsi="Arial" w:cs="Arial"/>
          <w:sz w:val="20"/>
          <w:szCs w:val="20"/>
        </w:rPr>
        <w:t>10</w:t>
      </w:r>
      <w:r w:rsidRPr="007B649E">
        <w:rPr>
          <w:rFonts w:ascii="Arial" w:hAnsi="Arial" w:cs="Arial"/>
          <w:sz w:val="20"/>
          <w:szCs w:val="20"/>
        </w:rPr>
        <w:t>):</w:t>
      </w:r>
    </w:p>
    <w:p w14:paraId="357A6431" w14:textId="77777777" w:rsidR="00264ED3" w:rsidRPr="007B649E" w:rsidRDefault="00264ED3" w:rsidP="005156E8">
      <w:pPr>
        <w:ind w:firstLine="397"/>
        <w:jc w:val="both"/>
        <w:rPr>
          <w:rFonts w:ascii="Arial" w:hAnsi="Arial" w:cs="Arial"/>
          <w:sz w:val="20"/>
          <w:szCs w:val="20"/>
        </w:rPr>
      </w:pPr>
    </w:p>
    <w:p w14:paraId="6438070F" w14:textId="21711E06" w:rsidR="00264ED3" w:rsidRPr="007B649E" w:rsidRDefault="00264ED3" w:rsidP="00264ED3">
      <w:pPr>
        <w:jc w:val="center"/>
        <w:rPr>
          <w:rFonts w:ascii="Arial" w:hAnsi="Arial" w:cs="Arial"/>
          <w:sz w:val="20"/>
          <w:szCs w:val="20"/>
        </w:rPr>
      </w:pPr>
      <w:r w:rsidRPr="007B649E">
        <w:rPr>
          <w:rFonts w:ascii="Arial" w:hAnsi="Arial" w:cs="Arial"/>
          <w:noProof/>
          <w:sz w:val="20"/>
          <w:szCs w:val="20"/>
        </w:rPr>
        <w:lastRenderedPageBreak/>
        <w:drawing>
          <wp:inline distT="0" distB="0" distL="0" distR="0" wp14:anchorId="30E96C59" wp14:editId="02A4BB2B">
            <wp:extent cx="2814452" cy="1779390"/>
            <wp:effectExtent l="0" t="0" r="508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34008" cy="1791754"/>
                    </a:xfrm>
                    <a:prstGeom prst="rect">
                      <a:avLst/>
                    </a:prstGeom>
                    <a:noFill/>
                    <a:ln>
                      <a:noFill/>
                    </a:ln>
                  </pic:spPr>
                </pic:pic>
              </a:graphicData>
            </a:graphic>
          </wp:inline>
        </w:drawing>
      </w:r>
    </w:p>
    <w:p w14:paraId="1FD9E087" w14:textId="77777777" w:rsidR="00264ED3" w:rsidRPr="007B649E" w:rsidRDefault="00264ED3" w:rsidP="005156E8">
      <w:pPr>
        <w:jc w:val="center"/>
        <w:rPr>
          <w:rFonts w:ascii="Arial" w:hAnsi="Arial" w:cs="Arial"/>
          <w:b/>
          <w:bCs/>
          <w:sz w:val="18"/>
          <w:szCs w:val="18"/>
        </w:rPr>
      </w:pPr>
    </w:p>
    <w:p w14:paraId="157DF79A" w14:textId="6BEDE0E7" w:rsidR="00264ED3" w:rsidRPr="007B649E" w:rsidRDefault="00557F45" w:rsidP="005156E8">
      <w:pPr>
        <w:jc w:val="center"/>
        <w:rPr>
          <w:rFonts w:ascii="Arial" w:hAnsi="Arial" w:cs="Arial"/>
          <w:b/>
          <w:bCs/>
          <w:sz w:val="18"/>
          <w:szCs w:val="18"/>
        </w:rPr>
      </w:pPr>
      <w:r w:rsidRPr="007B649E">
        <w:rPr>
          <w:rFonts w:ascii="Arial" w:hAnsi="Arial" w:cs="Arial"/>
          <w:b/>
          <w:bCs/>
          <w:sz w:val="18"/>
          <w:szCs w:val="18"/>
        </w:rPr>
        <w:t xml:space="preserve">Рисунок </w:t>
      </w:r>
      <w:r w:rsidR="005156E8" w:rsidRPr="007B649E">
        <w:rPr>
          <w:rFonts w:ascii="Arial" w:hAnsi="Arial" w:cs="Arial"/>
          <w:b/>
          <w:bCs/>
          <w:sz w:val="18"/>
          <w:szCs w:val="18"/>
        </w:rPr>
        <w:t>10</w:t>
      </w:r>
      <w:r w:rsidRPr="007B649E">
        <w:rPr>
          <w:rFonts w:ascii="Arial" w:hAnsi="Arial" w:cs="Arial"/>
          <w:b/>
          <w:bCs/>
          <w:sz w:val="18"/>
          <w:szCs w:val="18"/>
        </w:rPr>
        <w:t xml:space="preserve"> </w:t>
      </w:r>
      <w:r w:rsidR="005156E8" w:rsidRPr="007B649E">
        <w:rPr>
          <w:rFonts w:ascii="Arial" w:hAnsi="Arial" w:cs="Arial"/>
          <w:b/>
          <w:bCs/>
          <w:sz w:val="18"/>
          <w:szCs w:val="18"/>
        </w:rPr>
        <w:t>–</w:t>
      </w:r>
      <w:r w:rsidRPr="007B649E">
        <w:rPr>
          <w:rFonts w:ascii="Arial" w:hAnsi="Arial" w:cs="Arial"/>
          <w:b/>
          <w:bCs/>
          <w:sz w:val="18"/>
          <w:szCs w:val="18"/>
        </w:rPr>
        <w:t xml:space="preserve"> Виды деятельности с большими данными, связанные с сервис-провайдером </w:t>
      </w:r>
    </w:p>
    <w:p w14:paraId="03AA76FE" w14:textId="40A50357" w:rsidR="00557F45" w:rsidRPr="007B649E" w:rsidRDefault="00557F45" w:rsidP="005156E8">
      <w:pPr>
        <w:jc w:val="center"/>
        <w:rPr>
          <w:rFonts w:ascii="Arial" w:hAnsi="Arial" w:cs="Arial"/>
          <w:b/>
          <w:bCs/>
          <w:sz w:val="18"/>
          <w:szCs w:val="18"/>
        </w:rPr>
      </w:pPr>
      <w:r w:rsidRPr="007B649E">
        <w:rPr>
          <w:rFonts w:ascii="Arial" w:hAnsi="Arial" w:cs="Arial"/>
          <w:b/>
          <w:bCs/>
          <w:sz w:val="18"/>
          <w:szCs w:val="18"/>
        </w:rPr>
        <w:t>больших данных</w:t>
      </w:r>
    </w:p>
    <w:p w14:paraId="1BF1DD82" w14:textId="77777777" w:rsidR="005156E8" w:rsidRPr="007B649E" w:rsidRDefault="005156E8" w:rsidP="005156E8">
      <w:pPr>
        <w:jc w:val="center"/>
        <w:rPr>
          <w:rFonts w:ascii="Arial" w:hAnsi="Arial" w:cs="Arial"/>
          <w:b/>
          <w:bCs/>
          <w:sz w:val="18"/>
          <w:szCs w:val="18"/>
        </w:rPr>
      </w:pPr>
    </w:p>
    <w:p w14:paraId="03A0DC95" w14:textId="4711A04C" w:rsidR="00557F45" w:rsidRPr="007B649E" w:rsidRDefault="00D70F29" w:rsidP="005156E8">
      <w:pPr>
        <w:ind w:firstLine="397"/>
        <w:jc w:val="both"/>
        <w:rPr>
          <w:rFonts w:ascii="Arial" w:hAnsi="Arial" w:cs="Arial"/>
          <w:sz w:val="20"/>
          <w:szCs w:val="20"/>
        </w:rPr>
      </w:pPr>
      <w:r w:rsidRPr="007B649E">
        <w:rPr>
          <w:rFonts w:ascii="Arial" w:hAnsi="Arial" w:cs="Arial"/>
          <w:sz w:val="20"/>
          <w:szCs w:val="20"/>
        </w:rPr>
        <w:t>–</w:t>
      </w:r>
      <w:r w:rsidR="00557F45" w:rsidRPr="007B649E">
        <w:rPr>
          <w:rFonts w:ascii="Arial" w:hAnsi="Arial" w:cs="Arial"/>
          <w:sz w:val="20"/>
          <w:szCs w:val="20"/>
        </w:rPr>
        <w:t xml:space="preserve"> </w:t>
      </w:r>
      <w:r w:rsidR="000750BB" w:rsidRPr="007B649E">
        <w:rPr>
          <w:rFonts w:ascii="Arial" w:hAnsi="Arial" w:cs="Arial"/>
          <w:sz w:val="20"/>
          <w:szCs w:val="20"/>
        </w:rPr>
        <w:t>обеспечение доступности данных</w:t>
      </w:r>
      <w:r w:rsidR="00C76EF2" w:rsidRPr="007B649E">
        <w:rPr>
          <w:rFonts w:ascii="Arial" w:hAnsi="Arial" w:cs="Arial"/>
          <w:sz w:val="20"/>
          <w:szCs w:val="20"/>
        </w:rPr>
        <w:t xml:space="preserve"> </w:t>
      </w:r>
      <w:r w:rsidRPr="007B649E">
        <w:rPr>
          <w:rFonts w:ascii="Arial" w:hAnsi="Arial" w:cs="Arial"/>
          <w:sz w:val="20"/>
          <w:szCs w:val="20"/>
        </w:rPr>
        <w:t>–</w:t>
      </w:r>
      <w:r w:rsidR="00557F45" w:rsidRPr="007B649E">
        <w:rPr>
          <w:rFonts w:ascii="Arial" w:hAnsi="Arial" w:cs="Arial"/>
          <w:sz w:val="20"/>
          <w:szCs w:val="20"/>
        </w:rPr>
        <w:t xml:space="preserve"> деятельность, направленная на открытие или распространение источника данных за пределы первоначально предназначенной системы;</w:t>
      </w:r>
    </w:p>
    <w:p w14:paraId="4D3AF2C8" w14:textId="709A8B3D" w:rsidR="00557F45" w:rsidRPr="007B649E" w:rsidRDefault="00D70F29" w:rsidP="005156E8">
      <w:pPr>
        <w:ind w:firstLine="397"/>
        <w:jc w:val="both"/>
        <w:rPr>
          <w:rFonts w:ascii="Arial" w:hAnsi="Arial" w:cs="Arial"/>
          <w:sz w:val="20"/>
          <w:szCs w:val="20"/>
        </w:rPr>
      </w:pPr>
      <w:r w:rsidRPr="007B649E">
        <w:rPr>
          <w:rFonts w:ascii="Arial" w:hAnsi="Arial" w:cs="Arial"/>
          <w:sz w:val="20"/>
          <w:szCs w:val="20"/>
        </w:rPr>
        <w:t>–</w:t>
      </w:r>
      <w:r w:rsidR="00557F45" w:rsidRPr="007B649E">
        <w:rPr>
          <w:rFonts w:ascii="Arial" w:hAnsi="Arial" w:cs="Arial"/>
          <w:sz w:val="20"/>
          <w:szCs w:val="20"/>
        </w:rPr>
        <w:t xml:space="preserve"> абстрагирова</w:t>
      </w:r>
      <w:r w:rsidR="002A601D" w:rsidRPr="007B649E">
        <w:rPr>
          <w:rFonts w:ascii="Arial" w:hAnsi="Arial" w:cs="Arial"/>
          <w:sz w:val="20"/>
          <w:szCs w:val="20"/>
        </w:rPr>
        <w:t>ние</w:t>
      </w:r>
      <w:r w:rsidR="00557F45" w:rsidRPr="007B649E">
        <w:rPr>
          <w:rFonts w:ascii="Arial" w:hAnsi="Arial" w:cs="Arial"/>
          <w:sz w:val="20"/>
          <w:szCs w:val="20"/>
        </w:rPr>
        <w:t xml:space="preserve"> тип</w:t>
      </w:r>
      <w:r w:rsidR="002A601D" w:rsidRPr="007B649E">
        <w:rPr>
          <w:rFonts w:ascii="Arial" w:hAnsi="Arial" w:cs="Arial"/>
          <w:sz w:val="20"/>
          <w:szCs w:val="20"/>
        </w:rPr>
        <w:t>а</w:t>
      </w:r>
      <w:r w:rsidR="00557F45" w:rsidRPr="007B649E">
        <w:rPr>
          <w:rFonts w:ascii="Arial" w:hAnsi="Arial" w:cs="Arial"/>
          <w:sz w:val="20"/>
          <w:szCs w:val="20"/>
        </w:rPr>
        <w:t xml:space="preserve"> источника данных </w:t>
      </w:r>
      <w:r w:rsidR="002A601D" w:rsidRPr="007B649E">
        <w:rPr>
          <w:rFonts w:ascii="Arial" w:hAnsi="Arial" w:cs="Arial"/>
          <w:sz w:val="20"/>
          <w:szCs w:val="20"/>
        </w:rPr>
        <w:t>–</w:t>
      </w:r>
      <w:r w:rsidR="00557F45" w:rsidRPr="007B649E">
        <w:rPr>
          <w:rFonts w:ascii="Arial" w:hAnsi="Arial" w:cs="Arial"/>
          <w:sz w:val="20"/>
          <w:szCs w:val="20"/>
        </w:rPr>
        <w:t xml:space="preserve"> деятельность, направленная на публикацию метаданных или каталога данных с целью распространения данных через реестр.</w:t>
      </w:r>
    </w:p>
    <w:p w14:paraId="23A5CA58" w14:textId="77777777" w:rsidR="005156E8" w:rsidRPr="007B649E" w:rsidRDefault="005156E8" w:rsidP="005156E8">
      <w:pPr>
        <w:ind w:firstLine="397"/>
        <w:jc w:val="both"/>
        <w:rPr>
          <w:rFonts w:ascii="Arial" w:hAnsi="Arial" w:cs="Arial"/>
          <w:b/>
          <w:sz w:val="20"/>
          <w:szCs w:val="20"/>
        </w:rPr>
      </w:pPr>
    </w:p>
    <w:p w14:paraId="6881E0FE" w14:textId="61AE98AF" w:rsidR="00557F45" w:rsidRPr="007B649E" w:rsidRDefault="00557F45" w:rsidP="000750BB">
      <w:pPr>
        <w:ind w:firstLine="397"/>
        <w:jc w:val="both"/>
        <w:rPr>
          <w:rFonts w:ascii="Arial" w:hAnsi="Arial" w:cs="Arial"/>
          <w:b/>
          <w:sz w:val="20"/>
          <w:szCs w:val="20"/>
        </w:rPr>
      </w:pPr>
      <w:r w:rsidRPr="007B649E">
        <w:rPr>
          <w:rFonts w:ascii="Arial" w:hAnsi="Arial" w:cs="Arial"/>
          <w:b/>
          <w:sz w:val="20"/>
          <w:szCs w:val="20"/>
        </w:rPr>
        <w:t>7.6 Роль: потребитель больших данных (</w:t>
      </w:r>
      <w:r w:rsidR="000750BB" w:rsidRPr="007B649E">
        <w:rPr>
          <w:rFonts w:ascii="Arial" w:hAnsi="Arial" w:cs="Arial"/>
          <w:sz w:val="20"/>
          <w:szCs w:val="20"/>
        </w:rPr>
        <w:t>ПБД</w:t>
      </w:r>
      <w:r w:rsidRPr="007B649E">
        <w:rPr>
          <w:rFonts w:ascii="Arial" w:hAnsi="Arial" w:cs="Arial"/>
          <w:b/>
          <w:sz w:val="20"/>
          <w:szCs w:val="20"/>
        </w:rPr>
        <w:t>)</w:t>
      </w:r>
    </w:p>
    <w:p w14:paraId="05EE5D13" w14:textId="1421B7D8" w:rsidR="00557F45" w:rsidRPr="007B649E" w:rsidRDefault="00557F45" w:rsidP="000750BB">
      <w:pPr>
        <w:ind w:firstLine="397"/>
        <w:jc w:val="both"/>
        <w:rPr>
          <w:rFonts w:ascii="Arial" w:hAnsi="Arial" w:cs="Arial"/>
          <w:sz w:val="20"/>
          <w:szCs w:val="20"/>
        </w:rPr>
      </w:pPr>
      <w:r w:rsidRPr="007B649E">
        <w:rPr>
          <w:rFonts w:ascii="Arial" w:hAnsi="Arial" w:cs="Arial"/>
          <w:sz w:val="20"/>
          <w:szCs w:val="20"/>
        </w:rPr>
        <w:t xml:space="preserve">Потребитель больших данных </w:t>
      </w:r>
      <w:r w:rsidR="0013391E" w:rsidRPr="007B649E">
        <w:rPr>
          <w:rFonts w:ascii="Arial" w:hAnsi="Arial" w:cs="Arial"/>
          <w:sz w:val="20"/>
          <w:szCs w:val="20"/>
        </w:rPr>
        <w:t xml:space="preserve">обеспечивает </w:t>
      </w:r>
      <w:r w:rsidRPr="007B649E">
        <w:rPr>
          <w:rFonts w:ascii="Arial" w:hAnsi="Arial" w:cs="Arial"/>
          <w:sz w:val="20"/>
          <w:szCs w:val="20"/>
        </w:rPr>
        <w:t>получ</w:t>
      </w:r>
      <w:r w:rsidR="0013391E" w:rsidRPr="007B649E">
        <w:rPr>
          <w:rFonts w:ascii="Arial" w:hAnsi="Arial" w:cs="Arial"/>
          <w:sz w:val="20"/>
          <w:szCs w:val="20"/>
        </w:rPr>
        <w:t>ение</w:t>
      </w:r>
      <w:r w:rsidRPr="007B649E">
        <w:rPr>
          <w:rFonts w:ascii="Arial" w:hAnsi="Arial" w:cs="Arial"/>
          <w:sz w:val="20"/>
          <w:szCs w:val="20"/>
        </w:rPr>
        <w:t xml:space="preserve"> результат</w:t>
      </w:r>
      <w:r w:rsidR="0013391E" w:rsidRPr="007B649E">
        <w:rPr>
          <w:rFonts w:ascii="Arial" w:hAnsi="Arial" w:cs="Arial"/>
          <w:sz w:val="20"/>
          <w:szCs w:val="20"/>
        </w:rPr>
        <w:t>ов</w:t>
      </w:r>
      <w:r w:rsidRPr="007B649E">
        <w:rPr>
          <w:rFonts w:ascii="Arial" w:hAnsi="Arial" w:cs="Arial"/>
          <w:sz w:val="20"/>
          <w:szCs w:val="20"/>
        </w:rPr>
        <w:t xml:space="preserve"> работы системы </w:t>
      </w:r>
      <w:r w:rsidR="0013391E" w:rsidRPr="007B649E">
        <w:rPr>
          <w:rFonts w:ascii="Arial" w:hAnsi="Arial" w:cs="Arial"/>
          <w:sz w:val="20"/>
          <w:szCs w:val="20"/>
        </w:rPr>
        <w:t>БД</w:t>
      </w:r>
      <w:r w:rsidRPr="007B649E">
        <w:rPr>
          <w:rFonts w:ascii="Arial" w:hAnsi="Arial" w:cs="Arial"/>
          <w:sz w:val="20"/>
          <w:szCs w:val="20"/>
        </w:rPr>
        <w:t xml:space="preserve">. Во многих отношениях он является получателем тех же функциональных интерфейсов, которые сервис-провайдер больших данных предоставляет сервис-провайдеру приложений больших данных. После того как системой </w:t>
      </w:r>
      <w:r w:rsidR="005861C9" w:rsidRPr="007B649E">
        <w:rPr>
          <w:rFonts w:ascii="Arial" w:hAnsi="Arial" w:cs="Arial"/>
          <w:sz w:val="20"/>
          <w:szCs w:val="20"/>
        </w:rPr>
        <w:t>БД</w:t>
      </w:r>
      <w:r w:rsidRPr="007B649E">
        <w:rPr>
          <w:rFonts w:ascii="Arial" w:hAnsi="Arial" w:cs="Arial"/>
          <w:sz w:val="20"/>
          <w:szCs w:val="20"/>
        </w:rPr>
        <w:t xml:space="preserve"> будут определены значения исходных данных, </w:t>
      </w:r>
      <w:r w:rsidR="005861C9" w:rsidRPr="007B649E">
        <w:rPr>
          <w:rFonts w:ascii="Arial" w:hAnsi="Arial" w:cs="Arial"/>
          <w:sz w:val="20"/>
          <w:szCs w:val="20"/>
        </w:rPr>
        <w:t>СППБД</w:t>
      </w:r>
      <w:r w:rsidRPr="007B649E">
        <w:rPr>
          <w:rFonts w:ascii="Arial" w:hAnsi="Arial" w:cs="Arial"/>
          <w:sz w:val="20"/>
          <w:szCs w:val="20"/>
        </w:rPr>
        <w:t xml:space="preserve"> в последующем обеспечивает предоставление функциональных интерфейсов соответствующего типа</w:t>
      </w:r>
      <w:r w:rsidR="000A0050" w:rsidRPr="007B649E">
        <w:rPr>
          <w:rFonts w:ascii="Arial" w:hAnsi="Arial" w:cs="Arial"/>
          <w:sz w:val="20"/>
          <w:szCs w:val="20"/>
        </w:rPr>
        <w:t xml:space="preserve"> </w:t>
      </w:r>
      <w:r w:rsidR="005861C9" w:rsidRPr="007B649E">
        <w:rPr>
          <w:rFonts w:ascii="Arial" w:hAnsi="Arial" w:cs="Arial"/>
          <w:sz w:val="20"/>
          <w:szCs w:val="20"/>
        </w:rPr>
        <w:t>ПБД</w:t>
      </w:r>
      <w:r w:rsidR="000A0050" w:rsidRPr="007B649E">
        <w:rPr>
          <w:rFonts w:ascii="Arial" w:hAnsi="Arial" w:cs="Arial"/>
          <w:sz w:val="20"/>
          <w:szCs w:val="20"/>
        </w:rPr>
        <w:t>.</w:t>
      </w:r>
    </w:p>
    <w:p w14:paraId="4702548C" w14:textId="4D46E22E" w:rsidR="000A0050" w:rsidRPr="007B649E" w:rsidRDefault="00557F45" w:rsidP="000750BB">
      <w:pPr>
        <w:ind w:firstLine="397"/>
        <w:jc w:val="both"/>
        <w:rPr>
          <w:rFonts w:ascii="Arial" w:hAnsi="Arial" w:cs="Arial"/>
          <w:sz w:val="20"/>
          <w:szCs w:val="20"/>
        </w:rPr>
      </w:pPr>
      <w:r w:rsidRPr="007B649E">
        <w:rPr>
          <w:rFonts w:ascii="Arial" w:hAnsi="Arial" w:cs="Arial"/>
          <w:sz w:val="20"/>
          <w:szCs w:val="20"/>
        </w:rPr>
        <w:t xml:space="preserve">Роль </w:t>
      </w:r>
      <w:r w:rsidR="005861C9" w:rsidRPr="007B649E">
        <w:rPr>
          <w:rFonts w:ascii="Arial" w:hAnsi="Arial" w:cs="Arial"/>
          <w:sz w:val="20"/>
          <w:szCs w:val="20"/>
        </w:rPr>
        <w:t>ПБД</w:t>
      </w:r>
      <w:r w:rsidRPr="007B649E">
        <w:rPr>
          <w:rFonts w:ascii="Arial" w:hAnsi="Arial" w:cs="Arial"/>
          <w:sz w:val="20"/>
          <w:szCs w:val="20"/>
        </w:rPr>
        <w:t xml:space="preserve"> включает следующие виды деятельности (рисунок </w:t>
      </w:r>
      <w:r w:rsidR="000750BB" w:rsidRPr="007B649E">
        <w:rPr>
          <w:rFonts w:ascii="Arial" w:hAnsi="Arial" w:cs="Arial"/>
          <w:sz w:val="20"/>
          <w:szCs w:val="20"/>
        </w:rPr>
        <w:t>11</w:t>
      </w:r>
      <w:r w:rsidRPr="007B649E">
        <w:rPr>
          <w:rFonts w:ascii="Arial" w:hAnsi="Arial" w:cs="Arial"/>
          <w:sz w:val="20"/>
          <w:szCs w:val="20"/>
        </w:rPr>
        <w:t>):</w:t>
      </w:r>
    </w:p>
    <w:p w14:paraId="1FE446A9" w14:textId="27AB2B78" w:rsidR="000A0050" w:rsidRPr="007B649E" w:rsidRDefault="000750BB" w:rsidP="000750BB">
      <w:pPr>
        <w:ind w:firstLine="397"/>
        <w:jc w:val="both"/>
        <w:rPr>
          <w:rFonts w:ascii="Arial" w:hAnsi="Arial" w:cs="Arial"/>
          <w:sz w:val="20"/>
          <w:szCs w:val="20"/>
        </w:rPr>
      </w:pPr>
      <w:r w:rsidRPr="007B649E">
        <w:rPr>
          <w:rFonts w:ascii="Arial" w:hAnsi="Arial" w:cs="Arial"/>
          <w:sz w:val="20"/>
          <w:szCs w:val="20"/>
        </w:rPr>
        <w:t>–</w:t>
      </w:r>
      <w:r w:rsidR="00557F45" w:rsidRPr="007B649E">
        <w:rPr>
          <w:rFonts w:ascii="Arial" w:hAnsi="Arial" w:cs="Arial"/>
          <w:sz w:val="20"/>
          <w:szCs w:val="20"/>
        </w:rPr>
        <w:t xml:space="preserve"> </w:t>
      </w:r>
      <w:r w:rsidRPr="007B649E">
        <w:rPr>
          <w:rFonts w:ascii="Arial" w:hAnsi="Arial" w:cs="Arial"/>
          <w:sz w:val="20"/>
          <w:szCs w:val="20"/>
        </w:rPr>
        <w:t>и</w:t>
      </w:r>
      <w:r w:rsidR="00557F45" w:rsidRPr="007B649E">
        <w:rPr>
          <w:rFonts w:ascii="Arial" w:hAnsi="Arial" w:cs="Arial"/>
          <w:sz w:val="20"/>
          <w:szCs w:val="20"/>
        </w:rPr>
        <w:t>спользова</w:t>
      </w:r>
      <w:r w:rsidR="00AA68B7" w:rsidRPr="007B649E">
        <w:rPr>
          <w:rFonts w:ascii="Arial" w:hAnsi="Arial" w:cs="Arial"/>
          <w:sz w:val="20"/>
          <w:szCs w:val="20"/>
        </w:rPr>
        <w:t>ние</w:t>
      </w:r>
      <w:r w:rsidR="00557F45" w:rsidRPr="007B649E">
        <w:rPr>
          <w:rFonts w:ascii="Arial" w:hAnsi="Arial" w:cs="Arial"/>
          <w:sz w:val="20"/>
          <w:szCs w:val="20"/>
        </w:rPr>
        <w:t xml:space="preserve"> больши</w:t>
      </w:r>
      <w:r w:rsidR="00AA68B7" w:rsidRPr="007B649E">
        <w:rPr>
          <w:rFonts w:ascii="Arial" w:hAnsi="Arial" w:cs="Arial"/>
          <w:sz w:val="20"/>
          <w:szCs w:val="20"/>
        </w:rPr>
        <w:t>х</w:t>
      </w:r>
      <w:r w:rsidR="00557F45" w:rsidRPr="007B649E">
        <w:rPr>
          <w:rFonts w:ascii="Arial" w:hAnsi="Arial" w:cs="Arial"/>
          <w:sz w:val="20"/>
          <w:szCs w:val="20"/>
        </w:rPr>
        <w:t xml:space="preserve"> данны</w:t>
      </w:r>
      <w:r w:rsidR="00AA68B7" w:rsidRPr="007B649E">
        <w:rPr>
          <w:rFonts w:ascii="Arial" w:hAnsi="Arial" w:cs="Arial"/>
          <w:sz w:val="20"/>
          <w:szCs w:val="20"/>
        </w:rPr>
        <w:t>х</w:t>
      </w:r>
      <w:r w:rsidR="00557F45" w:rsidRPr="007B649E">
        <w:rPr>
          <w:rFonts w:ascii="Arial" w:hAnsi="Arial" w:cs="Arial"/>
          <w:sz w:val="20"/>
          <w:szCs w:val="20"/>
        </w:rPr>
        <w:t xml:space="preserve"> </w:t>
      </w:r>
      <w:r w:rsidRPr="007B649E">
        <w:rPr>
          <w:rFonts w:ascii="Arial" w:hAnsi="Arial" w:cs="Arial"/>
          <w:sz w:val="20"/>
          <w:szCs w:val="20"/>
        </w:rPr>
        <w:t>–</w:t>
      </w:r>
      <w:r w:rsidR="00557F45" w:rsidRPr="007B649E">
        <w:rPr>
          <w:rFonts w:ascii="Arial" w:hAnsi="Arial" w:cs="Arial"/>
          <w:sz w:val="20"/>
          <w:szCs w:val="20"/>
        </w:rPr>
        <w:t xml:space="preserve"> </w:t>
      </w:r>
      <w:r w:rsidR="000A0050" w:rsidRPr="007B649E">
        <w:rPr>
          <w:rFonts w:ascii="Arial" w:hAnsi="Arial" w:cs="Arial"/>
          <w:sz w:val="20"/>
          <w:szCs w:val="20"/>
        </w:rPr>
        <w:t>деятельность, направленная</w:t>
      </w:r>
      <w:r w:rsidR="00557F45" w:rsidRPr="007B649E">
        <w:rPr>
          <w:rFonts w:ascii="Arial" w:hAnsi="Arial" w:cs="Arial"/>
          <w:sz w:val="20"/>
          <w:szCs w:val="20"/>
        </w:rPr>
        <w:t xml:space="preserve"> на использование результатов анализа </w:t>
      </w:r>
      <w:r w:rsidR="00AA68B7" w:rsidRPr="007B649E">
        <w:rPr>
          <w:rFonts w:ascii="Arial" w:hAnsi="Arial" w:cs="Arial"/>
          <w:sz w:val="20"/>
          <w:szCs w:val="20"/>
        </w:rPr>
        <w:t>БД</w:t>
      </w:r>
      <w:r w:rsidR="00557F45" w:rsidRPr="007B649E">
        <w:rPr>
          <w:rFonts w:ascii="Arial" w:hAnsi="Arial" w:cs="Arial"/>
          <w:sz w:val="20"/>
          <w:szCs w:val="20"/>
        </w:rPr>
        <w:t xml:space="preserve"> или использование интерфейсов приложения, предоставляемых провайдером приложения больших данных для деловых целей потребителя больших данных;</w:t>
      </w:r>
    </w:p>
    <w:p w14:paraId="2B86EA67" w14:textId="270EC5FC" w:rsidR="00601A16" w:rsidRPr="007B649E" w:rsidRDefault="000750BB" w:rsidP="000750BB">
      <w:pPr>
        <w:ind w:firstLine="397"/>
        <w:jc w:val="both"/>
        <w:rPr>
          <w:rFonts w:ascii="Arial" w:hAnsi="Arial" w:cs="Arial"/>
          <w:sz w:val="20"/>
          <w:szCs w:val="20"/>
        </w:rPr>
      </w:pPr>
      <w:r w:rsidRPr="007B649E">
        <w:rPr>
          <w:rFonts w:ascii="Arial" w:hAnsi="Arial" w:cs="Arial"/>
          <w:sz w:val="20"/>
          <w:szCs w:val="20"/>
        </w:rPr>
        <w:t>–</w:t>
      </w:r>
      <w:r w:rsidR="00557F45" w:rsidRPr="007B649E">
        <w:rPr>
          <w:rFonts w:ascii="Arial" w:hAnsi="Arial" w:cs="Arial"/>
          <w:sz w:val="20"/>
          <w:szCs w:val="20"/>
        </w:rPr>
        <w:t xml:space="preserve"> оцен</w:t>
      </w:r>
      <w:r w:rsidR="00AA68B7" w:rsidRPr="007B649E">
        <w:rPr>
          <w:rFonts w:ascii="Arial" w:hAnsi="Arial" w:cs="Arial"/>
          <w:sz w:val="20"/>
          <w:szCs w:val="20"/>
        </w:rPr>
        <w:t xml:space="preserve">ка </w:t>
      </w:r>
      <w:r w:rsidR="00557F45" w:rsidRPr="007B649E">
        <w:rPr>
          <w:rFonts w:ascii="Arial" w:hAnsi="Arial" w:cs="Arial"/>
          <w:sz w:val="20"/>
          <w:szCs w:val="20"/>
        </w:rPr>
        <w:t>больши</w:t>
      </w:r>
      <w:r w:rsidR="00AA68B7" w:rsidRPr="007B649E">
        <w:rPr>
          <w:rFonts w:ascii="Arial" w:hAnsi="Arial" w:cs="Arial"/>
          <w:sz w:val="20"/>
          <w:szCs w:val="20"/>
        </w:rPr>
        <w:t>х</w:t>
      </w:r>
      <w:r w:rsidR="00557F45" w:rsidRPr="007B649E">
        <w:rPr>
          <w:rFonts w:ascii="Arial" w:hAnsi="Arial" w:cs="Arial"/>
          <w:sz w:val="20"/>
          <w:szCs w:val="20"/>
        </w:rPr>
        <w:t xml:space="preserve"> данны</w:t>
      </w:r>
      <w:r w:rsidR="00AA68B7" w:rsidRPr="007B649E">
        <w:rPr>
          <w:rFonts w:ascii="Arial" w:hAnsi="Arial" w:cs="Arial"/>
          <w:sz w:val="20"/>
          <w:szCs w:val="20"/>
        </w:rPr>
        <w:t>х</w:t>
      </w:r>
      <w:r w:rsidR="00557F45" w:rsidRPr="007B649E">
        <w:rPr>
          <w:rFonts w:ascii="Arial" w:hAnsi="Arial" w:cs="Arial"/>
          <w:sz w:val="20"/>
          <w:szCs w:val="20"/>
        </w:rPr>
        <w:t xml:space="preserve"> </w:t>
      </w:r>
      <w:r w:rsidRPr="007B649E">
        <w:rPr>
          <w:rFonts w:ascii="Arial" w:hAnsi="Arial" w:cs="Arial"/>
          <w:sz w:val="20"/>
          <w:szCs w:val="20"/>
        </w:rPr>
        <w:t>–</w:t>
      </w:r>
      <w:r w:rsidR="00557F45" w:rsidRPr="007B649E">
        <w:rPr>
          <w:rFonts w:ascii="Arial" w:hAnsi="Arial" w:cs="Arial"/>
          <w:sz w:val="20"/>
          <w:szCs w:val="20"/>
        </w:rPr>
        <w:t xml:space="preserve"> </w:t>
      </w:r>
      <w:r w:rsidR="000A0050" w:rsidRPr="007B649E">
        <w:rPr>
          <w:rFonts w:ascii="Arial" w:hAnsi="Arial" w:cs="Arial"/>
          <w:sz w:val="20"/>
          <w:szCs w:val="20"/>
        </w:rPr>
        <w:t>деятельность, направленная</w:t>
      </w:r>
      <w:r w:rsidR="00557F45" w:rsidRPr="007B649E">
        <w:rPr>
          <w:rFonts w:ascii="Arial" w:hAnsi="Arial" w:cs="Arial"/>
          <w:sz w:val="20"/>
          <w:szCs w:val="20"/>
        </w:rPr>
        <w:t xml:space="preserve"> на оценку качества больших данных или приложений </w:t>
      </w:r>
      <w:r w:rsidR="00AA68B7" w:rsidRPr="007B649E">
        <w:rPr>
          <w:rFonts w:ascii="Arial" w:hAnsi="Arial" w:cs="Arial"/>
          <w:sz w:val="20"/>
          <w:szCs w:val="20"/>
        </w:rPr>
        <w:t>БД</w:t>
      </w:r>
      <w:r w:rsidR="00557F45" w:rsidRPr="007B649E">
        <w:rPr>
          <w:rFonts w:ascii="Arial" w:hAnsi="Arial" w:cs="Arial"/>
          <w:sz w:val="20"/>
          <w:szCs w:val="20"/>
        </w:rPr>
        <w:t xml:space="preserve"> в качестве обратной связи.</w:t>
      </w:r>
    </w:p>
    <w:p w14:paraId="220C569A" w14:textId="77777777" w:rsidR="000750BB" w:rsidRPr="007B649E" w:rsidRDefault="000750BB" w:rsidP="000750BB">
      <w:pPr>
        <w:ind w:firstLine="397"/>
        <w:jc w:val="both"/>
        <w:rPr>
          <w:rFonts w:ascii="Arial" w:hAnsi="Arial" w:cs="Arial"/>
          <w:sz w:val="20"/>
          <w:szCs w:val="20"/>
        </w:rPr>
      </w:pPr>
    </w:p>
    <w:p w14:paraId="1EC4E32E" w14:textId="49269E35" w:rsidR="00D3415C" w:rsidRPr="007B649E" w:rsidRDefault="00D3415C" w:rsidP="00D3415C">
      <w:pPr>
        <w:jc w:val="center"/>
        <w:rPr>
          <w:rFonts w:ascii="Arial" w:hAnsi="Arial" w:cs="Arial"/>
          <w:sz w:val="20"/>
          <w:szCs w:val="20"/>
        </w:rPr>
      </w:pPr>
      <w:r w:rsidRPr="007B649E">
        <w:rPr>
          <w:rFonts w:ascii="Arial" w:hAnsi="Arial" w:cs="Arial"/>
          <w:noProof/>
          <w:sz w:val="20"/>
          <w:szCs w:val="20"/>
        </w:rPr>
        <w:drawing>
          <wp:inline distT="0" distB="0" distL="0" distR="0" wp14:anchorId="04876DE3" wp14:editId="04A015A9">
            <wp:extent cx="2790569" cy="1764292"/>
            <wp:effectExtent l="0" t="0" r="0" b="762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01582" cy="1771255"/>
                    </a:xfrm>
                    <a:prstGeom prst="rect">
                      <a:avLst/>
                    </a:prstGeom>
                    <a:noFill/>
                    <a:ln>
                      <a:noFill/>
                    </a:ln>
                  </pic:spPr>
                </pic:pic>
              </a:graphicData>
            </a:graphic>
          </wp:inline>
        </w:drawing>
      </w:r>
    </w:p>
    <w:p w14:paraId="3A9EF9BB" w14:textId="77777777" w:rsidR="00D3415C" w:rsidRPr="007B649E" w:rsidRDefault="00D3415C" w:rsidP="000750BB">
      <w:pPr>
        <w:ind w:firstLine="397"/>
        <w:jc w:val="both"/>
        <w:rPr>
          <w:rFonts w:ascii="Arial" w:hAnsi="Arial" w:cs="Arial"/>
          <w:sz w:val="20"/>
          <w:szCs w:val="20"/>
        </w:rPr>
      </w:pPr>
    </w:p>
    <w:p w14:paraId="4AD7B024" w14:textId="333CDE9A" w:rsidR="000A0050" w:rsidRPr="007B649E" w:rsidRDefault="000A0050" w:rsidP="000750BB">
      <w:pPr>
        <w:jc w:val="center"/>
        <w:rPr>
          <w:rFonts w:ascii="Arial" w:hAnsi="Arial" w:cs="Arial"/>
          <w:b/>
          <w:bCs/>
          <w:sz w:val="18"/>
          <w:szCs w:val="18"/>
        </w:rPr>
      </w:pPr>
      <w:r w:rsidRPr="007B649E">
        <w:rPr>
          <w:rFonts w:ascii="Arial" w:hAnsi="Arial" w:cs="Arial"/>
          <w:b/>
          <w:bCs/>
          <w:sz w:val="18"/>
          <w:szCs w:val="18"/>
        </w:rPr>
        <w:t xml:space="preserve">Рисунок </w:t>
      </w:r>
      <w:r w:rsidR="000750BB" w:rsidRPr="007B649E">
        <w:rPr>
          <w:rFonts w:ascii="Arial" w:hAnsi="Arial" w:cs="Arial"/>
          <w:b/>
          <w:bCs/>
          <w:sz w:val="18"/>
          <w:szCs w:val="18"/>
        </w:rPr>
        <w:t>11</w:t>
      </w:r>
      <w:r w:rsidRPr="007B649E">
        <w:rPr>
          <w:rFonts w:ascii="Arial" w:hAnsi="Arial" w:cs="Arial"/>
          <w:b/>
          <w:bCs/>
          <w:sz w:val="18"/>
          <w:szCs w:val="18"/>
        </w:rPr>
        <w:t xml:space="preserve"> </w:t>
      </w:r>
      <w:r w:rsidR="000750BB" w:rsidRPr="007B649E">
        <w:rPr>
          <w:rFonts w:ascii="Arial" w:hAnsi="Arial" w:cs="Arial"/>
          <w:b/>
          <w:bCs/>
          <w:sz w:val="18"/>
          <w:szCs w:val="18"/>
        </w:rPr>
        <w:t>–</w:t>
      </w:r>
      <w:r w:rsidRPr="007B649E">
        <w:rPr>
          <w:rFonts w:ascii="Arial" w:hAnsi="Arial" w:cs="Arial"/>
          <w:b/>
          <w:bCs/>
          <w:sz w:val="18"/>
          <w:szCs w:val="18"/>
        </w:rPr>
        <w:t xml:space="preserve"> Виды деятельности с большими данными, связанные с потребителем больших данных</w:t>
      </w:r>
    </w:p>
    <w:p w14:paraId="77E1FEAF" w14:textId="2DE9A26A" w:rsidR="000A0050" w:rsidRPr="007B649E" w:rsidRDefault="000A0050" w:rsidP="00AA68B7">
      <w:pPr>
        <w:pStyle w:val="1"/>
        <w:ind w:firstLine="397"/>
        <w:jc w:val="both"/>
        <w:rPr>
          <w:sz w:val="22"/>
          <w:szCs w:val="22"/>
        </w:rPr>
      </w:pPr>
      <w:r w:rsidRPr="007B649E">
        <w:rPr>
          <w:sz w:val="22"/>
          <w:szCs w:val="22"/>
        </w:rPr>
        <w:t>8 Сквозные аспекты</w:t>
      </w:r>
    </w:p>
    <w:p w14:paraId="1A421635" w14:textId="77777777" w:rsidR="00AA68B7" w:rsidRPr="007B649E" w:rsidRDefault="00AA68B7" w:rsidP="00AA68B7">
      <w:pPr>
        <w:ind w:firstLine="397"/>
        <w:jc w:val="both"/>
        <w:rPr>
          <w:rFonts w:ascii="Arial" w:hAnsi="Arial" w:cs="Arial"/>
          <w:b/>
          <w:sz w:val="20"/>
          <w:szCs w:val="20"/>
        </w:rPr>
      </w:pPr>
    </w:p>
    <w:p w14:paraId="33F46ACC" w14:textId="393DFDE5" w:rsidR="000A0050" w:rsidRPr="007B649E" w:rsidRDefault="000A0050" w:rsidP="00AA68B7">
      <w:pPr>
        <w:ind w:firstLine="397"/>
        <w:jc w:val="both"/>
        <w:rPr>
          <w:rFonts w:ascii="Arial" w:hAnsi="Arial" w:cs="Arial"/>
          <w:b/>
          <w:sz w:val="20"/>
          <w:szCs w:val="20"/>
        </w:rPr>
      </w:pPr>
      <w:r w:rsidRPr="007B649E">
        <w:rPr>
          <w:rFonts w:ascii="Arial" w:hAnsi="Arial" w:cs="Arial"/>
          <w:b/>
          <w:sz w:val="20"/>
          <w:szCs w:val="20"/>
        </w:rPr>
        <w:t>8.1 Общие положения</w:t>
      </w:r>
    </w:p>
    <w:p w14:paraId="3A212187" w14:textId="77777777" w:rsidR="000A0050" w:rsidRPr="007B649E" w:rsidRDefault="000A0050" w:rsidP="00AA68B7">
      <w:pPr>
        <w:ind w:firstLine="397"/>
        <w:jc w:val="both"/>
        <w:rPr>
          <w:rFonts w:ascii="Arial" w:hAnsi="Arial" w:cs="Arial"/>
          <w:sz w:val="20"/>
          <w:szCs w:val="20"/>
        </w:rPr>
      </w:pPr>
      <w:r w:rsidRPr="007B649E">
        <w:rPr>
          <w:rFonts w:ascii="Arial" w:hAnsi="Arial" w:cs="Arial"/>
          <w:sz w:val="20"/>
          <w:szCs w:val="20"/>
        </w:rPr>
        <w:t>К сквозным аспектам относят:</w:t>
      </w:r>
    </w:p>
    <w:p w14:paraId="4C2137E9" w14:textId="3898C15F" w:rsidR="001E0517" w:rsidRPr="007B649E" w:rsidRDefault="00AA68B7" w:rsidP="00AA68B7">
      <w:pPr>
        <w:ind w:firstLine="397"/>
        <w:jc w:val="both"/>
        <w:rPr>
          <w:rFonts w:ascii="Arial" w:hAnsi="Arial" w:cs="Arial"/>
          <w:sz w:val="20"/>
          <w:szCs w:val="20"/>
        </w:rPr>
      </w:pPr>
      <w:r w:rsidRPr="007B649E">
        <w:rPr>
          <w:rFonts w:ascii="Arial" w:hAnsi="Arial" w:cs="Arial"/>
          <w:sz w:val="20"/>
          <w:szCs w:val="20"/>
        </w:rPr>
        <w:t>–</w:t>
      </w:r>
      <w:r w:rsidR="000A0050" w:rsidRPr="007B649E">
        <w:rPr>
          <w:rFonts w:ascii="Arial" w:hAnsi="Arial" w:cs="Arial"/>
          <w:sz w:val="20"/>
          <w:szCs w:val="20"/>
        </w:rPr>
        <w:t xml:space="preserve"> безопасность </w:t>
      </w:r>
      <w:bookmarkStart w:id="53" w:name="_Hlk230552665"/>
      <w:r w:rsidR="001E0517" w:rsidRPr="007B649E">
        <w:rPr>
          <w:rFonts w:ascii="Arial" w:hAnsi="Arial" w:cs="Arial"/>
          <w:sz w:val="20"/>
          <w:szCs w:val="20"/>
        </w:rPr>
        <w:t>и приватность</w:t>
      </w:r>
      <w:bookmarkEnd w:id="53"/>
      <w:r w:rsidR="001E0517" w:rsidRPr="007B649E">
        <w:rPr>
          <w:rFonts w:ascii="Arial" w:hAnsi="Arial" w:cs="Arial"/>
          <w:sz w:val="20"/>
          <w:szCs w:val="20"/>
        </w:rPr>
        <w:t>: данный</w:t>
      </w:r>
      <w:r w:rsidR="000A0050" w:rsidRPr="007B649E">
        <w:rPr>
          <w:rFonts w:ascii="Arial" w:hAnsi="Arial" w:cs="Arial"/>
          <w:sz w:val="20"/>
          <w:szCs w:val="20"/>
        </w:rPr>
        <w:t xml:space="preserve"> аспект касается того, как системы и данные защищены от риска путем сохранения их конфиденциальности, целостности и доступности, а также того, как персональные данные защищены от несанкционированного использования;</w:t>
      </w:r>
    </w:p>
    <w:p w14:paraId="2196B956" w14:textId="218C483B" w:rsidR="001E0517" w:rsidRPr="007B649E" w:rsidRDefault="00AA68B7" w:rsidP="00AA68B7">
      <w:pPr>
        <w:ind w:firstLine="397"/>
        <w:jc w:val="both"/>
        <w:rPr>
          <w:rFonts w:ascii="Arial" w:hAnsi="Arial" w:cs="Arial"/>
          <w:sz w:val="20"/>
          <w:szCs w:val="20"/>
        </w:rPr>
      </w:pPr>
      <w:r w:rsidRPr="007B649E">
        <w:rPr>
          <w:rFonts w:ascii="Arial" w:hAnsi="Arial" w:cs="Arial"/>
          <w:sz w:val="20"/>
          <w:szCs w:val="20"/>
        </w:rPr>
        <w:lastRenderedPageBreak/>
        <w:t>–</w:t>
      </w:r>
      <w:r w:rsidR="000A0050" w:rsidRPr="007B649E">
        <w:rPr>
          <w:rFonts w:ascii="Arial" w:hAnsi="Arial" w:cs="Arial"/>
          <w:sz w:val="20"/>
          <w:szCs w:val="20"/>
        </w:rPr>
        <w:t xml:space="preserve"> оперативное управление</w:t>
      </w:r>
      <w:r w:rsidR="001E0517" w:rsidRPr="007B649E">
        <w:rPr>
          <w:rFonts w:ascii="Arial" w:hAnsi="Arial" w:cs="Arial"/>
          <w:sz w:val="20"/>
          <w:szCs w:val="20"/>
        </w:rPr>
        <w:t>:</w:t>
      </w:r>
      <w:r w:rsidR="000A0050" w:rsidRPr="007B649E">
        <w:rPr>
          <w:rFonts w:ascii="Arial" w:hAnsi="Arial" w:cs="Arial"/>
          <w:sz w:val="20"/>
          <w:szCs w:val="20"/>
        </w:rPr>
        <w:t xml:space="preserve"> </w:t>
      </w:r>
      <w:r w:rsidR="001E0517" w:rsidRPr="007B649E">
        <w:rPr>
          <w:rFonts w:ascii="Arial" w:hAnsi="Arial" w:cs="Arial"/>
          <w:sz w:val="20"/>
          <w:szCs w:val="20"/>
        </w:rPr>
        <w:t>данный</w:t>
      </w:r>
      <w:r w:rsidR="000A0050" w:rsidRPr="007B649E">
        <w:rPr>
          <w:rFonts w:ascii="Arial" w:hAnsi="Arial" w:cs="Arial"/>
          <w:sz w:val="20"/>
          <w:szCs w:val="20"/>
        </w:rPr>
        <w:t xml:space="preserve"> аспект относится к тому, как системные компоненты и ресурсы выделяются, настраиваются, используются и контролируются;</w:t>
      </w:r>
    </w:p>
    <w:p w14:paraId="34764338" w14:textId="653DF823" w:rsidR="00601A16" w:rsidRPr="007B649E" w:rsidRDefault="00AA68B7" w:rsidP="00AA68B7">
      <w:pPr>
        <w:ind w:firstLine="397"/>
        <w:jc w:val="both"/>
        <w:rPr>
          <w:rFonts w:ascii="Arial" w:hAnsi="Arial" w:cs="Arial"/>
          <w:sz w:val="20"/>
          <w:szCs w:val="20"/>
        </w:rPr>
      </w:pPr>
      <w:r w:rsidRPr="007B649E">
        <w:rPr>
          <w:rFonts w:ascii="Arial" w:hAnsi="Arial" w:cs="Arial"/>
          <w:sz w:val="20"/>
          <w:szCs w:val="20"/>
        </w:rPr>
        <w:t xml:space="preserve">– </w:t>
      </w:r>
      <w:r w:rsidR="000A0050" w:rsidRPr="007B649E">
        <w:rPr>
          <w:rFonts w:ascii="Arial" w:hAnsi="Arial" w:cs="Arial"/>
          <w:sz w:val="20"/>
          <w:szCs w:val="20"/>
        </w:rPr>
        <w:t>стратегическое управление</w:t>
      </w:r>
      <w:r w:rsidR="001E0517" w:rsidRPr="007B649E">
        <w:rPr>
          <w:rFonts w:ascii="Arial" w:hAnsi="Arial" w:cs="Arial"/>
          <w:sz w:val="20"/>
          <w:szCs w:val="20"/>
        </w:rPr>
        <w:t>:</w:t>
      </w:r>
      <w:r w:rsidR="000A0050" w:rsidRPr="007B649E">
        <w:rPr>
          <w:rFonts w:ascii="Arial" w:hAnsi="Arial" w:cs="Arial"/>
          <w:sz w:val="20"/>
          <w:szCs w:val="20"/>
        </w:rPr>
        <w:t xml:space="preserve"> </w:t>
      </w:r>
      <w:r w:rsidR="001E0517" w:rsidRPr="007B649E">
        <w:rPr>
          <w:rFonts w:ascii="Arial" w:hAnsi="Arial" w:cs="Arial"/>
          <w:sz w:val="20"/>
          <w:szCs w:val="20"/>
        </w:rPr>
        <w:t>данный</w:t>
      </w:r>
      <w:r w:rsidR="000A0050" w:rsidRPr="007B649E">
        <w:rPr>
          <w:rFonts w:ascii="Arial" w:hAnsi="Arial" w:cs="Arial"/>
          <w:sz w:val="20"/>
          <w:szCs w:val="20"/>
        </w:rPr>
        <w:t xml:space="preserve"> аспект относится к тому, как данные контролируются и управляются в системе на протяжении этапов их жизненного цикла.</w:t>
      </w:r>
    </w:p>
    <w:p w14:paraId="567D5672" w14:textId="77777777" w:rsidR="00AA68B7" w:rsidRPr="007B649E" w:rsidRDefault="00AA68B7" w:rsidP="00AA68B7">
      <w:pPr>
        <w:ind w:firstLine="397"/>
        <w:jc w:val="both"/>
        <w:rPr>
          <w:rFonts w:ascii="Arial" w:hAnsi="Arial" w:cs="Arial"/>
          <w:b/>
          <w:sz w:val="20"/>
          <w:szCs w:val="20"/>
        </w:rPr>
      </w:pPr>
    </w:p>
    <w:p w14:paraId="56A8B94D" w14:textId="745AB276" w:rsidR="001E0517" w:rsidRPr="007B649E" w:rsidRDefault="001E0517" w:rsidP="00AA68B7">
      <w:pPr>
        <w:ind w:firstLine="397"/>
        <w:jc w:val="both"/>
        <w:rPr>
          <w:rFonts w:ascii="Arial" w:hAnsi="Arial" w:cs="Arial"/>
          <w:b/>
          <w:sz w:val="20"/>
          <w:szCs w:val="20"/>
        </w:rPr>
      </w:pPr>
      <w:r w:rsidRPr="007B649E">
        <w:rPr>
          <w:rFonts w:ascii="Arial" w:hAnsi="Arial" w:cs="Arial"/>
          <w:b/>
          <w:sz w:val="20"/>
          <w:szCs w:val="20"/>
        </w:rPr>
        <w:t>8.2 Безопасность и приватность</w:t>
      </w:r>
    </w:p>
    <w:p w14:paraId="774535A4" w14:textId="3718709B" w:rsidR="001E0517" w:rsidRPr="007B649E" w:rsidRDefault="001E0517" w:rsidP="00AA68B7">
      <w:pPr>
        <w:ind w:firstLine="397"/>
        <w:jc w:val="both"/>
        <w:rPr>
          <w:rFonts w:ascii="Arial" w:hAnsi="Arial" w:cs="Arial"/>
          <w:sz w:val="20"/>
          <w:szCs w:val="20"/>
        </w:rPr>
      </w:pPr>
      <w:r w:rsidRPr="007B649E">
        <w:rPr>
          <w:rFonts w:ascii="Arial" w:hAnsi="Arial" w:cs="Arial"/>
          <w:sz w:val="20"/>
          <w:szCs w:val="20"/>
        </w:rPr>
        <w:t xml:space="preserve">Вопросы безопасности больших данных и конфиденциальности персональных данных затрагивают все остальные роли и </w:t>
      </w:r>
      <w:proofErr w:type="spellStart"/>
      <w:r w:rsidRPr="007B649E">
        <w:rPr>
          <w:rFonts w:ascii="Arial" w:hAnsi="Arial" w:cs="Arial"/>
          <w:sz w:val="20"/>
          <w:szCs w:val="20"/>
        </w:rPr>
        <w:t>подроли</w:t>
      </w:r>
      <w:proofErr w:type="spellEnd"/>
      <w:r w:rsidRPr="007B649E">
        <w:rPr>
          <w:rFonts w:ascii="Arial" w:hAnsi="Arial" w:cs="Arial"/>
          <w:sz w:val="20"/>
          <w:szCs w:val="20"/>
        </w:rPr>
        <w:t xml:space="preserve"> в экосистеме </w:t>
      </w:r>
      <w:r w:rsidR="00576C7C" w:rsidRPr="007B649E">
        <w:rPr>
          <w:rFonts w:ascii="Arial" w:hAnsi="Arial" w:cs="Arial"/>
          <w:sz w:val="20"/>
          <w:szCs w:val="20"/>
        </w:rPr>
        <w:t>БД</w:t>
      </w:r>
      <w:r w:rsidRPr="007B649E">
        <w:rPr>
          <w:rFonts w:ascii="Arial" w:hAnsi="Arial" w:cs="Arial"/>
          <w:sz w:val="20"/>
          <w:szCs w:val="20"/>
        </w:rPr>
        <w:t xml:space="preserve"> и функциональных компонентах </w:t>
      </w:r>
      <w:r w:rsidR="00576C7C" w:rsidRPr="007B649E">
        <w:rPr>
          <w:rFonts w:ascii="Arial" w:hAnsi="Arial" w:cs="Arial"/>
          <w:sz w:val="20"/>
          <w:szCs w:val="20"/>
        </w:rPr>
        <w:t>ЭАБД</w:t>
      </w:r>
      <w:r w:rsidRPr="007B649E">
        <w:rPr>
          <w:rFonts w:ascii="Arial" w:hAnsi="Arial" w:cs="Arial"/>
          <w:sz w:val="20"/>
          <w:szCs w:val="20"/>
        </w:rPr>
        <w:t xml:space="preserve">. Безопасность и конфиденциальность персональных данных тесно связаны с </w:t>
      </w:r>
      <w:r w:rsidR="00576C7C" w:rsidRPr="007B649E">
        <w:rPr>
          <w:rFonts w:ascii="Arial" w:hAnsi="Arial" w:cs="Arial"/>
          <w:bCs/>
          <w:sz w:val="20"/>
          <w:szCs w:val="20"/>
        </w:rPr>
        <w:t>ОСБД</w:t>
      </w:r>
      <w:r w:rsidRPr="007B649E">
        <w:rPr>
          <w:rFonts w:ascii="Arial" w:hAnsi="Arial" w:cs="Arial"/>
          <w:sz w:val="20"/>
          <w:szCs w:val="20"/>
        </w:rPr>
        <w:t xml:space="preserve"> в части политики, требований и проведения аудита, а также сервис-провайдером среды обработки больших данных и сервис-провайдером инфраструктуры больших данных в части разработки, развертывания и эксплуатации системы.</w:t>
      </w:r>
    </w:p>
    <w:p w14:paraId="6E1E7C4C" w14:textId="690B4006" w:rsidR="00970A72" w:rsidRPr="007B649E" w:rsidRDefault="001E0517" w:rsidP="00AA68B7">
      <w:pPr>
        <w:ind w:firstLine="397"/>
        <w:jc w:val="both"/>
        <w:rPr>
          <w:rFonts w:ascii="Arial" w:hAnsi="Arial" w:cs="Arial"/>
          <w:sz w:val="20"/>
          <w:szCs w:val="20"/>
        </w:rPr>
      </w:pPr>
      <w:r w:rsidRPr="007B649E">
        <w:rPr>
          <w:rFonts w:ascii="Arial" w:hAnsi="Arial" w:cs="Arial"/>
          <w:sz w:val="20"/>
          <w:szCs w:val="20"/>
        </w:rPr>
        <w:t xml:space="preserve">Проблематика обеспечения безопасности </w:t>
      </w:r>
      <w:r w:rsidR="00576C7C" w:rsidRPr="007B649E">
        <w:rPr>
          <w:rFonts w:ascii="Arial" w:hAnsi="Arial" w:cs="Arial"/>
          <w:sz w:val="20"/>
          <w:szCs w:val="20"/>
        </w:rPr>
        <w:t>БД</w:t>
      </w:r>
      <w:r w:rsidRPr="007B649E">
        <w:rPr>
          <w:rFonts w:ascii="Arial" w:hAnsi="Arial" w:cs="Arial"/>
          <w:sz w:val="20"/>
          <w:szCs w:val="20"/>
        </w:rPr>
        <w:t xml:space="preserve"> включает:</w:t>
      </w:r>
    </w:p>
    <w:p w14:paraId="1C4921D7" w14:textId="6C1E1842" w:rsidR="00970A72" w:rsidRPr="007B649E" w:rsidRDefault="00576C7C" w:rsidP="00AA68B7">
      <w:pPr>
        <w:ind w:firstLine="397"/>
        <w:jc w:val="both"/>
        <w:rPr>
          <w:rFonts w:ascii="Arial" w:hAnsi="Arial" w:cs="Arial"/>
          <w:sz w:val="20"/>
          <w:szCs w:val="20"/>
        </w:rPr>
      </w:pPr>
      <w:r w:rsidRPr="007B649E">
        <w:rPr>
          <w:rFonts w:ascii="Arial" w:hAnsi="Arial" w:cs="Arial"/>
          <w:sz w:val="20"/>
          <w:szCs w:val="20"/>
        </w:rPr>
        <w:t>–</w:t>
      </w:r>
      <w:r w:rsidR="001E0517" w:rsidRPr="007B649E">
        <w:rPr>
          <w:rFonts w:ascii="Arial" w:hAnsi="Arial" w:cs="Arial"/>
          <w:sz w:val="20"/>
          <w:szCs w:val="20"/>
        </w:rPr>
        <w:t xml:space="preserve"> конфиденциальность, обеспечивающую недоступность систем или данных неавторизованным лицам, организациям или процессам;</w:t>
      </w:r>
    </w:p>
    <w:p w14:paraId="7333DBBC" w14:textId="588A656E" w:rsidR="00970A72" w:rsidRPr="007B649E" w:rsidRDefault="00576C7C" w:rsidP="00AA68B7">
      <w:pPr>
        <w:ind w:firstLine="397"/>
        <w:jc w:val="both"/>
        <w:rPr>
          <w:rFonts w:ascii="Arial" w:hAnsi="Arial" w:cs="Arial"/>
          <w:sz w:val="20"/>
          <w:szCs w:val="20"/>
        </w:rPr>
      </w:pPr>
      <w:r w:rsidRPr="007B649E">
        <w:rPr>
          <w:rFonts w:ascii="Arial" w:hAnsi="Arial" w:cs="Arial"/>
          <w:sz w:val="20"/>
          <w:szCs w:val="20"/>
        </w:rPr>
        <w:t>–</w:t>
      </w:r>
      <w:r w:rsidR="001E0517" w:rsidRPr="007B649E">
        <w:rPr>
          <w:rFonts w:ascii="Arial" w:hAnsi="Arial" w:cs="Arial"/>
          <w:sz w:val="20"/>
          <w:szCs w:val="20"/>
        </w:rPr>
        <w:t xml:space="preserve"> целостность, обеспечивающую точность и полноту систем и данных;</w:t>
      </w:r>
    </w:p>
    <w:p w14:paraId="72110B72" w14:textId="5C3E518C" w:rsidR="001E0517" w:rsidRPr="007B649E" w:rsidRDefault="00576C7C" w:rsidP="00AA68B7">
      <w:pPr>
        <w:ind w:firstLine="397"/>
        <w:jc w:val="both"/>
        <w:rPr>
          <w:rFonts w:ascii="Arial" w:hAnsi="Arial" w:cs="Arial"/>
          <w:sz w:val="20"/>
          <w:szCs w:val="20"/>
        </w:rPr>
      </w:pPr>
      <w:r w:rsidRPr="007B649E">
        <w:rPr>
          <w:rFonts w:ascii="Arial" w:hAnsi="Arial" w:cs="Arial"/>
          <w:sz w:val="20"/>
          <w:szCs w:val="20"/>
        </w:rPr>
        <w:t>–</w:t>
      </w:r>
      <w:r w:rsidR="001E0517" w:rsidRPr="007B649E">
        <w:rPr>
          <w:rFonts w:ascii="Arial" w:hAnsi="Arial" w:cs="Arial"/>
          <w:sz w:val="20"/>
          <w:szCs w:val="20"/>
        </w:rPr>
        <w:t xml:space="preserve"> доступность, обеспечивающую доступность систем и данных и возможность их использования авторизованным органом по требованию.</w:t>
      </w:r>
    </w:p>
    <w:p w14:paraId="7544E574" w14:textId="4BE03E9A" w:rsidR="00970A72" w:rsidRPr="007B649E" w:rsidRDefault="001E0517" w:rsidP="00AA68B7">
      <w:pPr>
        <w:ind w:firstLine="397"/>
        <w:jc w:val="both"/>
        <w:rPr>
          <w:rFonts w:ascii="Arial" w:hAnsi="Arial" w:cs="Arial"/>
          <w:sz w:val="20"/>
          <w:szCs w:val="20"/>
        </w:rPr>
      </w:pPr>
      <w:r w:rsidRPr="007B649E">
        <w:rPr>
          <w:rFonts w:ascii="Arial" w:hAnsi="Arial" w:cs="Arial"/>
          <w:sz w:val="20"/>
          <w:szCs w:val="20"/>
        </w:rPr>
        <w:t xml:space="preserve">Проблематика обеспечения </w:t>
      </w:r>
      <w:r w:rsidR="00970A72" w:rsidRPr="007B649E">
        <w:rPr>
          <w:rFonts w:ascii="Arial" w:hAnsi="Arial" w:cs="Arial"/>
          <w:sz w:val="20"/>
          <w:szCs w:val="20"/>
        </w:rPr>
        <w:t>приватности (</w:t>
      </w:r>
      <w:r w:rsidRPr="007B649E">
        <w:rPr>
          <w:rFonts w:ascii="Arial" w:hAnsi="Arial" w:cs="Arial"/>
          <w:sz w:val="20"/>
          <w:szCs w:val="20"/>
        </w:rPr>
        <w:t>конфиденциальности персональных данных</w:t>
      </w:r>
      <w:r w:rsidR="00970A72" w:rsidRPr="007B649E">
        <w:rPr>
          <w:rFonts w:ascii="Arial" w:hAnsi="Arial" w:cs="Arial"/>
          <w:sz w:val="20"/>
          <w:szCs w:val="20"/>
        </w:rPr>
        <w:t>)</w:t>
      </w:r>
      <w:r w:rsidRPr="007B649E">
        <w:rPr>
          <w:rFonts w:ascii="Arial" w:hAnsi="Arial" w:cs="Arial"/>
          <w:sz w:val="20"/>
          <w:szCs w:val="20"/>
        </w:rPr>
        <w:t xml:space="preserve"> в системах </w:t>
      </w:r>
      <w:r w:rsidR="00576C7C" w:rsidRPr="007B649E">
        <w:rPr>
          <w:rFonts w:ascii="Arial" w:hAnsi="Arial" w:cs="Arial"/>
          <w:sz w:val="20"/>
          <w:szCs w:val="20"/>
        </w:rPr>
        <w:t>БД</w:t>
      </w:r>
      <w:r w:rsidRPr="007B649E">
        <w:rPr>
          <w:rFonts w:ascii="Arial" w:hAnsi="Arial" w:cs="Arial"/>
          <w:sz w:val="20"/>
          <w:szCs w:val="20"/>
        </w:rPr>
        <w:t xml:space="preserve"> включает:</w:t>
      </w:r>
    </w:p>
    <w:p w14:paraId="4117FCE4" w14:textId="5C927FF2" w:rsidR="00970A72" w:rsidRPr="007B649E" w:rsidRDefault="00576C7C" w:rsidP="00AA68B7">
      <w:pPr>
        <w:ind w:firstLine="397"/>
        <w:jc w:val="both"/>
        <w:rPr>
          <w:rFonts w:ascii="Arial" w:hAnsi="Arial" w:cs="Arial"/>
          <w:sz w:val="20"/>
          <w:szCs w:val="20"/>
        </w:rPr>
      </w:pPr>
      <w:r w:rsidRPr="007B649E">
        <w:rPr>
          <w:rFonts w:ascii="Arial" w:hAnsi="Arial" w:cs="Arial"/>
          <w:sz w:val="20"/>
          <w:szCs w:val="20"/>
        </w:rPr>
        <w:t>–</w:t>
      </w:r>
      <w:r w:rsidR="001E0517" w:rsidRPr="007B649E">
        <w:rPr>
          <w:rFonts w:ascii="Arial" w:hAnsi="Arial" w:cs="Arial"/>
          <w:sz w:val="20"/>
          <w:szCs w:val="20"/>
        </w:rPr>
        <w:t xml:space="preserve"> </w:t>
      </w:r>
      <w:proofErr w:type="spellStart"/>
      <w:r w:rsidR="001E0517" w:rsidRPr="007B649E">
        <w:rPr>
          <w:rFonts w:ascii="Arial" w:hAnsi="Arial" w:cs="Arial"/>
          <w:sz w:val="20"/>
          <w:szCs w:val="20"/>
        </w:rPr>
        <w:t>несвязываемость</w:t>
      </w:r>
      <w:proofErr w:type="spellEnd"/>
      <w:r w:rsidR="001E0517" w:rsidRPr="007B649E">
        <w:rPr>
          <w:rFonts w:ascii="Arial" w:hAnsi="Arial" w:cs="Arial"/>
          <w:sz w:val="20"/>
          <w:szCs w:val="20"/>
        </w:rPr>
        <w:t>, обеспечивающую гарантию того, что субъект персональных данных может многократно использовать ресурсы или услуги, при этом другие субъекты не смогут связать эти виды использования вместе;</w:t>
      </w:r>
    </w:p>
    <w:p w14:paraId="4332FF79" w14:textId="5DD02104" w:rsidR="00601A16" w:rsidRPr="007B649E" w:rsidRDefault="00576C7C" w:rsidP="00AA68B7">
      <w:pPr>
        <w:ind w:firstLine="397"/>
        <w:jc w:val="both"/>
        <w:rPr>
          <w:rFonts w:ascii="Arial" w:hAnsi="Arial" w:cs="Arial"/>
          <w:sz w:val="20"/>
          <w:szCs w:val="20"/>
        </w:rPr>
      </w:pPr>
      <w:r w:rsidRPr="007B649E">
        <w:rPr>
          <w:rFonts w:ascii="Arial" w:hAnsi="Arial" w:cs="Arial"/>
          <w:sz w:val="20"/>
          <w:szCs w:val="20"/>
        </w:rPr>
        <w:t>–</w:t>
      </w:r>
      <w:r w:rsidR="001E0517" w:rsidRPr="007B649E">
        <w:rPr>
          <w:rFonts w:ascii="Arial" w:hAnsi="Arial" w:cs="Arial"/>
          <w:sz w:val="20"/>
          <w:szCs w:val="20"/>
        </w:rPr>
        <w:t xml:space="preserve"> прозрачность, обеспечивающую достижение надлежащего уровня ясности процессов обработки данных, имеющих отношение к персональным данным, с тем чтобы сбор, обработка и использование информации могли быть понятны и восстановлены в любое время;</w:t>
      </w:r>
    </w:p>
    <w:p w14:paraId="1F22D933" w14:textId="77E43D06" w:rsidR="00601A16" w:rsidRPr="007B649E" w:rsidRDefault="00576C7C" w:rsidP="00AA68B7">
      <w:pPr>
        <w:ind w:firstLine="397"/>
        <w:jc w:val="both"/>
        <w:rPr>
          <w:rFonts w:ascii="Arial" w:hAnsi="Arial" w:cs="Arial"/>
          <w:sz w:val="20"/>
          <w:szCs w:val="20"/>
        </w:rPr>
      </w:pPr>
      <w:r w:rsidRPr="007B649E">
        <w:rPr>
          <w:rFonts w:ascii="Arial" w:hAnsi="Arial" w:cs="Arial"/>
          <w:sz w:val="20"/>
          <w:szCs w:val="20"/>
        </w:rPr>
        <w:t xml:space="preserve">– </w:t>
      </w:r>
      <w:r w:rsidR="00970A72" w:rsidRPr="007B649E">
        <w:rPr>
          <w:rFonts w:ascii="Arial" w:hAnsi="Arial" w:cs="Arial"/>
          <w:sz w:val="20"/>
          <w:szCs w:val="20"/>
        </w:rPr>
        <w:t xml:space="preserve">возможность легитимного вмешательства, обеспечивающую гарантию того, что субъекты </w:t>
      </w:r>
      <w:r w:rsidRPr="007B649E">
        <w:rPr>
          <w:rFonts w:ascii="Arial" w:hAnsi="Arial" w:cs="Arial"/>
          <w:sz w:val="20"/>
          <w:szCs w:val="20"/>
        </w:rPr>
        <w:t>персональных данных</w:t>
      </w:r>
      <w:r w:rsidR="00970A72" w:rsidRPr="007B649E">
        <w:rPr>
          <w:rFonts w:ascii="Arial" w:hAnsi="Arial" w:cs="Arial"/>
          <w:sz w:val="20"/>
          <w:szCs w:val="20"/>
        </w:rPr>
        <w:t xml:space="preserve">, операторы </w:t>
      </w:r>
      <w:r w:rsidRPr="007B649E">
        <w:rPr>
          <w:rFonts w:ascii="Arial" w:hAnsi="Arial" w:cs="Arial"/>
          <w:sz w:val="20"/>
          <w:szCs w:val="20"/>
        </w:rPr>
        <w:t>персональных данных</w:t>
      </w:r>
      <w:r w:rsidR="00970A72" w:rsidRPr="007B649E">
        <w:rPr>
          <w:rFonts w:ascii="Arial" w:hAnsi="Arial" w:cs="Arial"/>
          <w:sz w:val="20"/>
          <w:szCs w:val="20"/>
        </w:rPr>
        <w:t xml:space="preserve">, </w:t>
      </w:r>
      <w:r w:rsidRPr="007B649E">
        <w:rPr>
          <w:rFonts w:ascii="Arial" w:hAnsi="Arial" w:cs="Arial"/>
          <w:sz w:val="20"/>
          <w:szCs w:val="20"/>
        </w:rPr>
        <w:t>контролеры персональных данных</w:t>
      </w:r>
      <w:r w:rsidR="00970A72" w:rsidRPr="007B649E">
        <w:rPr>
          <w:rFonts w:ascii="Arial" w:hAnsi="Arial" w:cs="Arial"/>
          <w:sz w:val="20"/>
          <w:szCs w:val="20"/>
        </w:rPr>
        <w:t xml:space="preserve">, а также надзорные органы могут вмешиваться во все процессы обработки данных, связанные с персональными данными </w:t>
      </w:r>
      <w:r w:rsidR="00810F3A" w:rsidRPr="007B649E">
        <w:rPr>
          <w:rFonts w:ascii="Arial" w:hAnsi="Arial" w:cs="Arial"/>
          <w:sz w:val="20"/>
          <w:szCs w:val="20"/>
        </w:rPr>
        <w:t xml:space="preserve">(см. </w:t>
      </w:r>
      <w:r w:rsidR="00970A72" w:rsidRPr="007B649E">
        <w:rPr>
          <w:rFonts w:ascii="Arial" w:hAnsi="Arial" w:cs="Arial"/>
          <w:sz w:val="20"/>
          <w:szCs w:val="20"/>
        </w:rPr>
        <w:t>[</w:t>
      </w:r>
      <w:r w:rsidR="00441923" w:rsidRPr="007B649E">
        <w:rPr>
          <w:rFonts w:ascii="Arial" w:hAnsi="Arial" w:cs="Arial"/>
          <w:sz w:val="20"/>
          <w:szCs w:val="20"/>
        </w:rPr>
        <w:t>11</w:t>
      </w:r>
      <w:r w:rsidR="00970A72" w:rsidRPr="007B649E">
        <w:rPr>
          <w:rFonts w:ascii="Arial" w:hAnsi="Arial" w:cs="Arial"/>
          <w:sz w:val="20"/>
          <w:szCs w:val="20"/>
        </w:rPr>
        <w:t>],</w:t>
      </w:r>
      <w:r w:rsidR="00810F3A" w:rsidRPr="007B649E">
        <w:rPr>
          <w:rFonts w:ascii="Arial" w:hAnsi="Arial" w:cs="Arial"/>
          <w:sz w:val="20"/>
          <w:szCs w:val="20"/>
        </w:rPr>
        <w:t xml:space="preserve"> </w:t>
      </w:r>
      <w:r w:rsidR="00970A72" w:rsidRPr="007B649E">
        <w:rPr>
          <w:rFonts w:ascii="Arial" w:hAnsi="Arial" w:cs="Arial"/>
          <w:sz w:val="20"/>
          <w:szCs w:val="20"/>
        </w:rPr>
        <w:t>[</w:t>
      </w:r>
      <w:r w:rsidR="00441923" w:rsidRPr="007B649E">
        <w:rPr>
          <w:rFonts w:ascii="Arial" w:hAnsi="Arial" w:cs="Arial"/>
          <w:sz w:val="20"/>
          <w:szCs w:val="20"/>
        </w:rPr>
        <w:t>12</w:t>
      </w:r>
      <w:r w:rsidR="00970A72" w:rsidRPr="007B649E">
        <w:rPr>
          <w:rFonts w:ascii="Arial" w:hAnsi="Arial" w:cs="Arial"/>
          <w:sz w:val="20"/>
          <w:szCs w:val="20"/>
        </w:rPr>
        <w:t>]</w:t>
      </w:r>
      <w:r w:rsidR="00810F3A" w:rsidRPr="007B649E">
        <w:rPr>
          <w:rFonts w:ascii="Arial" w:hAnsi="Arial" w:cs="Arial"/>
          <w:sz w:val="20"/>
          <w:szCs w:val="20"/>
        </w:rPr>
        <w:t>)</w:t>
      </w:r>
      <w:r w:rsidR="00970A72" w:rsidRPr="007B649E">
        <w:rPr>
          <w:rFonts w:ascii="Arial" w:hAnsi="Arial" w:cs="Arial"/>
          <w:sz w:val="20"/>
          <w:szCs w:val="20"/>
        </w:rPr>
        <w:t>.</w:t>
      </w:r>
    </w:p>
    <w:p w14:paraId="68BCCBF7" w14:textId="77777777" w:rsidR="005156E8" w:rsidRPr="007B649E" w:rsidRDefault="005156E8" w:rsidP="00AA68B7">
      <w:pPr>
        <w:ind w:firstLine="397"/>
        <w:jc w:val="both"/>
        <w:rPr>
          <w:rFonts w:ascii="Arial" w:hAnsi="Arial" w:cs="Arial"/>
          <w:b/>
          <w:sz w:val="20"/>
          <w:szCs w:val="20"/>
        </w:rPr>
      </w:pPr>
    </w:p>
    <w:p w14:paraId="23856420" w14:textId="1B2B5732" w:rsidR="00810F3A" w:rsidRPr="007B649E" w:rsidRDefault="00810F3A" w:rsidP="00AA68B7">
      <w:pPr>
        <w:ind w:firstLine="397"/>
        <w:jc w:val="both"/>
        <w:rPr>
          <w:rFonts w:ascii="Arial" w:hAnsi="Arial" w:cs="Arial"/>
          <w:b/>
          <w:sz w:val="20"/>
          <w:szCs w:val="20"/>
        </w:rPr>
      </w:pPr>
      <w:r w:rsidRPr="007B649E">
        <w:rPr>
          <w:rFonts w:ascii="Arial" w:hAnsi="Arial" w:cs="Arial"/>
          <w:b/>
          <w:sz w:val="20"/>
          <w:szCs w:val="20"/>
        </w:rPr>
        <w:t xml:space="preserve">8.3 Оперативное управление </w:t>
      </w:r>
    </w:p>
    <w:p w14:paraId="52B45628" w14:textId="75613E0C" w:rsidR="00810F3A" w:rsidRPr="007B649E" w:rsidRDefault="00810F3A" w:rsidP="00AA68B7">
      <w:pPr>
        <w:ind w:firstLine="397"/>
        <w:jc w:val="both"/>
        <w:rPr>
          <w:rFonts w:ascii="Arial" w:hAnsi="Arial" w:cs="Arial"/>
          <w:sz w:val="20"/>
          <w:szCs w:val="20"/>
        </w:rPr>
      </w:pPr>
      <w:r w:rsidRPr="007B649E">
        <w:rPr>
          <w:rFonts w:ascii="Arial" w:hAnsi="Arial" w:cs="Arial"/>
          <w:sz w:val="20"/>
          <w:szCs w:val="20"/>
        </w:rPr>
        <w:t xml:space="preserve">Такие характеристики </w:t>
      </w:r>
      <w:r w:rsidR="00EA7AA3" w:rsidRPr="007B649E">
        <w:rPr>
          <w:rFonts w:ascii="Arial" w:hAnsi="Arial" w:cs="Arial"/>
          <w:sz w:val="20"/>
          <w:szCs w:val="20"/>
        </w:rPr>
        <w:t>БД</w:t>
      </w:r>
      <w:r w:rsidRPr="007B649E">
        <w:rPr>
          <w:rFonts w:ascii="Arial" w:hAnsi="Arial" w:cs="Arial"/>
          <w:sz w:val="20"/>
          <w:szCs w:val="20"/>
        </w:rPr>
        <w:t xml:space="preserve">, как объем, скорость, разнообразие и изменчивость, требуют универсальной платформы управления системой и программным обеспечением для решения задач предоставления, настройки и управления программным обеспечением и пакетной обработкой, мониторинга производительности, а также управления ресурсами и производительностью. Оперативное управление </w:t>
      </w:r>
      <w:r w:rsidR="00EA7AA3" w:rsidRPr="007B649E">
        <w:rPr>
          <w:rFonts w:ascii="Arial" w:hAnsi="Arial" w:cs="Arial"/>
          <w:sz w:val="20"/>
          <w:szCs w:val="20"/>
        </w:rPr>
        <w:t>БД</w:t>
      </w:r>
      <w:r w:rsidRPr="007B649E">
        <w:rPr>
          <w:rFonts w:ascii="Arial" w:hAnsi="Arial" w:cs="Arial"/>
          <w:sz w:val="20"/>
          <w:szCs w:val="20"/>
        </w:rPr>
        <w:t xml:space="preserve"> включает решение задач, связанных с системой </w:t>
      </w:r>
      <w:r w:rsidR="00EA7AA3" w:rsidRPr="007B649E">
        <w:rPr>
          <w:rFonts w:ascii="Arial" w:hAnsi="Arial" w:cs="Arial"/>
          <w:sz w:val="20"/>
          <w:szCs w:val="20"/>
        </w:rPr>
        <w:t>БД</w:t>
      </w:r>
      <w:r w:rsidRPr="007B649E">
        <w:rPr>
          <w:rFonts w:ascii="Arial" w:hAnsi="Arial" w:cs="Arial"/>
          <w:sz w:val="20"/>
          <w:szCs w:val="20"/>
        </w:rPr>
        <w:t>, непосредственно данными, безопасностью данных и конфиденциальностью персональных данных с учетом их масштабирования при сохранении высокого уровня качества данных и безопасного доступа.</w:t>
      </w:r>
    </w:p>
    <w:p w14:paraId="6A165F90" w14:textId="05F1C7BD" w:rsidR="00A0686C" w:rsidRPr="007B649E" w:rsidRDefault="00810F3A" w:rsidP="00AA68B7">
      <w:pPr>
        <w:ind w:firstLine="397"/>
        <w:jc w:val="both"/>
        <w:rPr>
          <w:rFonts w:ascii="Arial" w:hAnsi="Arial" w:cs="Arial"/>
          <w:sz w:val="20"/>
          <w:szCs w:val="20"/>
        </w:rPr>
      </w:pPr>
      <w:r w:rsidRPr="007B649E">
        <w:rPr>
          <w:rFonts w:ascii="Arial" w:hAnsi="Arial" w:cs="Arial"/>
          <w:sz w:val="20"/>
          <w:szCs w:val="20"/>
        </w:rPr>
        <w:t xml:space="preserve">Проблематика обеспечения оперативного управления </w:t>
      </w:r>
      <w:r w:rsidR="00EA7AA3" w:rsidRPr="007B649E">
        <w:rPr>
          <w:rFonts w:ascii="Arial" w:hAnsi="Arial" w:cs="Arial"/>
          <w:sz w:val="20"/>
          <w:szCs w:val="20"/>
        </w:rPr>
        <w:t>БД</w:t>
      </w:r>
      <w:r w:rsidRPr="007B649E">
        <w:rPr>
          <w:rFonts w:ascii="Arial" w:hAnsi="Arial" w:cs="Arial"/>
          <w:sz w:val="20"/>
          <w:szCs w:val="20"/>
        </w:rPr>
        <w:t xml:space="preserve"> включает следующие вопросы:</w:t>
      </w:r>
    </w:p>
    <w:p w14:paraId="03CD0262" w14:textId="651F65B2" w:rsidR="00A0686C" w:rsidRPr="007B649E" w:rsidRDefault="00EA7AA3" w:rsidP="00AA68B7">
      <w:pPr>
        <w:ind w:firstLine="397"/>
        <w:jc w:val="both"/>
        <w:rPr>
          <w:rFonts w:ascii="Arial" w:hAnsi="Arial" w:cs="Arial"/>
          <w:sz w:val="20"/>
          <w:szCs w:val="20"/>
        </w:rPr>
      </w:pPr>
      <w:r w:rsidRPr="007B649E">
        <w:rPr>
          <w:rFonts w:ascii="Arial" w:hAnsi="Arial" w:cs="Arial"/>
          <w:sz w:val="20"/>
          <w:szCs w:val="20"/>
        </w:rPr>
        <w:t>–</w:t>
      </w:r>
      <w:r w:rsidR="00810F3A" w:rsidRPr="007B649E">
        <w:rPr>
          <w:rFonts w:ascii="Arial" w:hAnsi="Arial" w:cs="Arial"/>
          <w:sz w:val="20"/>
          <w:szCs w:val="20"/>
        </w:rPr>
        <w:t xml:space="preserve"> выделение ресурсов</w:t>
      </w:r>
      <w:r w:rsidR="00A0686C" w:rsidRPr="007B649E">
        <w:rPr>
          <w:rFonts w:ascii="Arial" w:hAnsi="Arial" w:cs="Arial"/>
          <w:sz w:val="20"/>
          <w:szCs w:val="20"/>
        </w:rPr>
        <w:t>:</w:t>
      </w:r>
      <w:r w:rsidR="00810F3A" w:rsidRPr="007B649E">
        <w:rPr>
          <w:rFonts w:ascii="Arial" w:hAnsi="Arial" w:cs="Arial"/>
          <w:sz w:val="20"/>
          <w:szCs w:val="20"/>
        </w:rPr>
        <w:t xml:space="preserve"> деятельность по конфигурированию системных ресурсов для поддержки решения конкретной задачи; может выполняться на нескольких уровнях архитектуры системы от выделения ресурсов для виртуальных машин до выделения ресурсов для конкретного задания на одном или нескольких узлах; указанные мероприятия включают эффективное использование и конфигурирование ресурсов для поддержки решения одной или нескольких задач;</w:t>
      </w:r>
    </w:p>
    <w:p w14:paraId="4FBF60FB" w14:textId="4A2BC143" w:rsidR="00A0686C" w:rsidRPr="007B649E" w:rsidRDefault="00EA7AA3" w:rsidP="00AA68B7">
      <w:pPr>
        <w:ind w:firstLine="397"/>
        <w:jc w:val="both"/>
        <w:rPr>
          <w:rFonts w:ascii="Arial" w:hAnsi="Arial" w:cs="Arial"/>
          <w:sz w:val="20"/>
          <w:szCs w:val="20"/>
        </w:rPr>
      </w:pPr>
      <w:r w:rsidRPr="007B649E">
        <w:rPr>
          <w:rFonts w:ascii="Arial" w:hAnsi="Arial" w:cs="Arial"/>
          <w:sz w:val="20"/>
          <w:szCs w:val="20"/>
        </w:rPr>
        <w:t>–</w:t>
      </w:r>
      <w:r w:rsidR="00810F3A" w:rsidRPr="007B649E">
        <w:rPr>
          <w:rFonts w:ascii="Arial" w:hAnsi="Arial" w:cs="Arial"/>
          <w:sz w:val="20"/>
          <w:szCs w:val="20"/>
        </w:rPr>
        <w:t xml:space="preserve"> конфигурация</w:t>
      </w:r>
      <w:r w:rsidR="00A0686C" w:rsidRPr="007B649E">
        <w:rPr>
          <w:rFonts w:ascii="Arial" w:hAnsi="Arial" w:cs="Arial"/>
          <w:sz w:val="20"/>
          <w:szCs w:val="20"/>
        </w:rPr>
        <w:t>:</w:t>
      </w:r>
      <w:r w:rsidR="00810F3A" w:rsidRPr="007B649E">
        <w:rPr>
          <w:rFonts w:ascii="Arial" w:hAnsi="Arial" w:cs="Arial"/>
          <w:sz w:val="20"/>
          <w:szCs w:val="20"/>
        </w:rPr>
        <w:t xml:space="preserve"> обеспечивает надлежащую настройку параметров внутри системных компонентов для достижения оптимального функционирования и использования системных ресурсов;</w:t>
      </w:r>
    </w:p>
    <w:p w14:paraId="3C60D217" w14:textId="5EC6D95B" w:rsidR="00A0686C" w:rsidRPr="007B649E" w:rsidRDefault="00EA7AA3" w:rsidP="00AA68B7">
      <w:pPr>
        <w:ind w:firstLine="397"/>
        <w:jc w:val="both"/>
        <w:rPr>
          <w:rFonts w:ascii="Arial" w:hAnsi="Arial" w:cs="Arial"/>
          <w:sz w:val="20"/>
          <w:szCs w:val="20"/>
        </w:rPr>
      </w:pPr>
      <w:r w:rsidRPr="007B649E">
        <w:rPr>
          <w:rFonts w:ascii="Arial" w:hAnsi="Arial" w:cs="Arial"/>
          <w:sz w:val="20"/>
          <w:szCs w:val="20"/>
        </w:rPr>
        <w:t>–</w:t>
      </w:r>
      <w:r w:rsidR="00810F3A" w:rsidRPr="007B649E">
        <w:rPr>
          <w:rFonts w:ascii="Arial" w:hAnsi="Arial" w:cs="Arial"/>
          <w:sz w:val="20"/>
          <w:szCs w:val="20"/>
        </w:rPr>
        <w:t xml:space="preserve"> управление пакетами</w:t>
      </w:r>
      <w:r w:rsidR="00A0686C" w:rsidRPr="007B649E">
        <w:rPr>
          <w:rFonts w:ascii="Arial" w:hAnsi="Arial" w:cs="Arial"/>
          <w:sz w:val="20"/>
          <w:szCs w:val="20"/>
        </w:rPr>
        <w:t>:</w:t>
      </w:r>
      <w:r w:rsidR="00810F3A" w:rsidRPr="007B649E">
        <w:rPr>
          <w:rFonts w:ascii="Arial" w:hAnsi="Arial" w:cs="Arial"/>
          <w:sz w:val="20"/>
          <w:szCs w:val="20"/>
        </w:rPr>
        <w:t xml:space="preserve"> обеспечивает управление базовыми наборами пакетов для системных компонентов с целью достижения требуемой безопасности и эксплуатационной надежности системы;</w:t>
      </w:r>
    </w:p>
    <w:p w14:paraId="19D696E9" w14:textId="06264135" w:rsidR="00601A16" w:rsidRPr="007B649E" w:rsidRDefault="00EA7AA3" w:rsidP="00AA68B7">
      <w:pPr>
        <w:ind w:firstLine="397"/>
        <w:jc w:val="both"/>
        <w:rPr>
          <w:rFonts w:ascii="Arial" w:hAnsi="Arial" w:cs="Arial"/>
          <w:sz w:val="20"/>
          <w:szCs w:val="20"/>
        </w:rPr>
      </w:pPr>
      <w:r w:rsidRPr="007B649E">
        <w:rPr>
          <w:rFonts w:ascii="Arial" w:hAnsi="Arial" w:cs="Arial"/>
          <w:sz w:val="20"/>
          <w:szCs w:val="20"/>
        </w:rPr>
        <w:t>–</w:t>
      </w:r>
      <w:r w:rsidR="00810F3A" w:rsidRPr="007B649E">
        <w:rPr>
          <w:rFonts w:ascii="Arial" w:hAnsi="Arial" w:cs="Arial"/>
          <w:sz w:val="20"/>
          <w:szCs w:val="20"/>
        </w:rPr>
        <w:t xml:space="preserve"> управление ресурсами</w:t>
      </w:r>
      <w:r w:rsidR="00A0686C" w:rsidRPr="007B649E">
        <w:rPr>
          <w:rFonts w:ascii="Arial" w:hAnsi="Arial" w:cs="Arial"/>
          <w:sz w:val="20"/>
          <w:szCs w:val="20"/>
        </w:rPr>
        <w:t>:</w:t>
      </w:r>
      <w:r w:rsidR="00810F3A" w:rsidRPr="007B649E">
        <w:rPr>
          <w:rFonts w:ascii="Arial" w:hAnsi="Arial" w:cs="Arial"/>
          <w:sz w:val="20"/>
          <w:szCs w:val="20"/>
        </w:rPr>
        <w:t xml:space="preserve"> обеспечивает использование ресурсов системы для поддержки различных рабочих нагрузок с учетом их приоритета.</w:t>
      </w:r>
    </w:p>
    <w:p w14:paraId="5199E47A" w14:textId="77777777" w:rsidR="00AA68B7" w:rsidRPr="007B649E" w:rsidRDefault="00AA68B7" w:rsidP="00AA68B7">
      <w:pPr>
        <w:ind w:firstLine="397"/>
        <w:jc w:val="both"/>
        <w:rPr>
          <w:rFonts w:ascii="Arial" w:hAnsi="Arial" w:cs="Arial"/>
          <w:sz w:val="20"/>
          <w:szCs w:val="20"/>
        </w:rPr>
      </w:pPr>
    </w:p>
    <w:p w14:paraId="18DBACE3" w14:textId="160B9905" w:rsidR="00A0686C" w:rsidRPr="007B649E" w:rsidRDefault="00A0686C" w:rsidP="00AA68B7">
      <w:pPr>
        <w:ind w:firstLine="397"/>
        <w:jc w:val="both"/>
        <w:rPr>
          <w:rFonts w:ascii="Arial" w:hAnsi="Arial" w:cs="Arial"/>
          <w:b/>
          <w:sz w:val="20"/>
          <w:szCs w:val="20"/>
        </w:rPr>
      </w:pPr>
      <w:r w:rsidRPr="007B649E">
        <w:rPr>
          <w:rFonts w:ascii="Arial" w:hAnsi="Arial" w:cs="Arial"/>
          <w:b/>
          <w:sz w:val="20"/>
          <w:szCs w:val="20"/>
        </w:rPr>
        <w:t xml:space="preserve">8.4 Стратегическое управление </w:t>
      </w:r>
    </w:p>
    <w:p w14:paraId="188ED945" w14:textId="75B8046C" w:rsidR="00A0686C" w:rsidRPr="007B649E" w:rsidRDefault="00A0686C" w:rsidP="00AA68B7">
      <w:pPr>
        <w:ind w:firstLine="397"/>
        <w:jc w:val="both"/>
        <w:rPr>
          <w:rFonts w:ascii="Arial" w:hAnsi="Arial" w:cs="Arial"/>
          <w:sz w:val="20"/>
          <w:szCs w:val="20"/>
        </w:rPr>
      </w:pPr>
      <w:r w:rsidRPr="007B649E">
        <w:rPr>
          <w:rFonts w:ascii="Arial" w:hAnsi="Arial" w:cs="Arial"/>
          <w:sz w:val="20"/>
          <w:szCs w:val="20"/>
        </w:rPr>
        <w:t xml:space="preserve">Стратегическое управление данными представляет собой высокоуровневый процесс планирования и реализации деятельности исполнителей различных ролей и </w:t>
      </w:r>
      <w:proofErr w:type="spellStart"/>
      <w:r w:rsidRPr="007B649E">
        <w:rPr>
          <w:rFonts w:ascii="Arial" w:hAnsi="Arial" w:cs="Arial"/>
          <w:sz w:val="20"/>
          <w:szCs w:val="20"/>
        </w:rPr>
        <w:t>подролей</w:t>
      </w:r>
      <w:proofErr w:type="spellEnd"/>
      <w:r w:rsidRPr="007B649E">
        <w:rPr>
          <w:rFonts w:ascii="Arial" w:hAnsi="Arial" w:cs="Arial"/>
          <w:sz w:val="20"/>
          <w:szCs w:val="20"/>
        </w:rPr>
        <w:t>, направленный на создание новых ценностей и эффективное реагирование на потребности организации.</w:t>
      </w:r>
    </w:p>
    <w:p w14:paraId="0BFBCA10" w14:textId="77777777" w:rsidR="00A0686C" w:rsidRPr="007B649E" w:rsidRDefault="00A0686C" w:rsidP="00AA68B7">
      <w:pPr>
        <w:ind w:firstLine="397"/>
        <w:jc w:val="both"/>
        <w:rPr>
          <w:rFonts w:ascii="Arial" w:hAnsi="Arial" w:cs="Arial"/>
          <w:sz w:val="20"/>
          <w:szCs w:val="20"/>
        </w:rPr>
      </w:pPr>
      <w:r w:rsidRPr="007B649E">
        <w:rPr>
          <w:rFonts w:ascii="Arial" w:hAnsi="Arial" w:cs="Arial"/>
          <w:sz w:val="20"/>
          <w:szCs w:val="20"/>
        </w:rPr>
        <w:t>Стратегическое управление данными определяется и обеспечивается путем формирования:</w:t>
      </w:r>
    </w:p>
    <w:p w14:paraId="3306160F" w14:textId="321C4EB8" w:rsidR="00A0686C" w:rsidRPr="007B649E" w:rsidRDefault="00EA7AA3" w:rsidP="00AA68B7">
      <w:pPr>
        <w:ind w:firstLine="397"/>
        <w:jc w:val="both"/>
        <w:rPr>
          <w:rFonts w:ascii="Arial" w:hAnsi="Arial" w:cs="Arial"/>
          <w:sz w:val="20"/>
          <w:szCs w:val="20"/>
        </w:rPr>
      </w:pPr>
      <w:r w:rsidRPr="007B649E">
        <w:rPr>
          <w:rFonts w:ascii="Arial" w:hAnsi="Arial" w:cs="Arial"/>
          <w:sz w:val="20"/>
          <w:szCs w:val="20"/>
        </w:rPr>
        <w:lastRenderedPageBreak/>
        <w:t>–</w:t>
      </w:r>
      <w:r w:rsidR="00A0686C" w:rsidRPr="007B649E">
        <w:rPr>
          <w:rFonts w:ascii="Arial" w:hAnsi="Arial" w:cs="Arial"/>
          <w:sz w:val="20"/>
          <w:szCs w:val="20"/>
        </w:rPr>
        <w:t xml:space="preserve"> стратегии организации, связанной с управлением данными и обеспечивающей гарантию того, что данные соответствуют деятельности организации;</w:t>
      </w:r>
    </w:p>
    <w:p w14:paraId="2775B26B" w14:textId="4A17A0B9" w:rsidR="00601A16" w:rsidRPr="007B649E" w:rsidRDefault="00EA7AA3" w:rsidP="00AA68B7">
      <w:pPr>
        <w:ind w:firstLine="397"/>
        <w:jc w:val="both"/>
        <w:rPr>
          <w:rFonts w:ascii="Arial" w:hAnsi="Arial" w:cs="Arial"/>
          <w:sz w:val="20"/>
          <w:szCs w:val="20"/>
        </w:rPr>
      </w:pPr>
      <w:r w:rsidRPr="007B649E">
        <w:rPr>
          <w:rFonts w:ascii="Arial" w:hAnsi="Arial" w:cs="Arial"/>
          <w:sz w:val="20"/>
          <w:szCs w:val="20"/>
        </w:rPr>
        <w:t>–</w:t>
      </w:r>
      <w:r w:rsidR="00A0686C" w:rsidRPr="007B649E">
        <w:rPr>
          <w:rFonts w:ascii="Arial" w:hAnsi="Arial" w:cs="Arial"/>
          <w:sz w:val="20"/>
          <w:szCs w:val="20"/>
        </w:rPr>
        <w:t xml:space="preserve"> стратегии управления качеством данных, представляющей собой набор ограничений, действий и требований, направленных на соответствие данных показателям качества, определяемых потребностями организации (приложени</w:t>
      </w:r>
      <w:r w:rsidRPr="007B649E">
        <w:rPr>
          <w:rFonts w:ascii="Arial" w:hAnsi="Arial" w:cs="Arial"/>
          <w:sz w:val="20"/>
          <w:szCs w:val="20"/>
        </w:rPr>
        <w:t>е</w:t>
      </w:r>
      <w:r w:rsidR="00A0686C" w:rsidRPr="007B649E">
        <w:rPr>
          <w:rFonts w:ascii="Arial" w:hAnsi="Arial" w:cs="Arial"/>
          <w:sz w:val="20"/>
          <w:szCs w:val="20"/>
        </w:rPr>
        <w:t xml:space="preserve"> </w:t>
      </w:r>
      <w:r w:rsidR="00A1060B" w:rsidRPr="007B649E">
        <w:rPr>
          <w:rFonts w:ascii="Arial" w:hAnsi="Arial" w:cs="Arial"/>
          <w:sz w:val="20"/>
          <w:szCs w:val="20"/>
        </w:rPr>
        <w:t>В</w:t>
      </w:r>
      <w:r w:rsidR="00A0686C" w:rsidRPr="007B649E">
        <w:rPr>
          <w:rFonts w:ascii="Arial" w:hAnsi="Arial" w:cs="Arial"/>
          <w:sz w:val="20"/>
          <w:szCs w:val="20"/>
        </w:rPr>
        <w:t>).</w:t>
      </w:r>
    </w:p>
    <w:p w14:paraId="2D08D248" w14:textId="17DEEFDE" w:rsidR="00E157F0" w:rsidRPr="007B649E" w:rsidRDefault="00E157F0" w:rsidP="00EA7AA3">
      <w:pPr>
        <w:pStyle w:val="1"/>
        <w:ind w:firstLine="397"/>
        <w:jc w:val="both"/>
        <w:rPr>
          <w:sz w:val="22"/>
          <w:szCs w:val="22"/>
        </w:rPr>
      </w:pPr>
      <w:r w:rsidRPr="007B649E">
        <w:rPr>
          <w:sz w:val="22"/>
          <w:szCs w:val="22"/>
        </w:rPr>
        <w:t>9 Функциональное представление</w:t>
      </w:r>
    </w:p>
    <w:p w14:paraId="7AD594C3" w14:textId="77777777" w:rsidR="00EA7AA3" w:rsidRPr="007B649E" w:rsidRDefault="00EA7AA3" w:rsidP="00AA68B7">
      <w:pPr>
        <w:ind w:firstLine="397"/>
        <w:jc w:val="both"/>
        <w:rPr>
          <w:rFonts w:ascii="Arial" w:hAnsi="Arial" w:cs="Arial"/>
          <w:b/>
          <w:sz w:val="20"/>
          <w:szCs w:val="20"/>
        </w:rPr>
      </w:pPr>
    </w:p>
    <w:p w14:paraId="4677EE5F" w14:textId="6BBE33C9" w:rsidR="00E157F0" w:rsidRPr="007B649E" w:rsidRDefault="00E157F0" w:rsidP="00AA68B7">
      <w:pPr>
        <w:ind w:firstLine="397"/>
        <w:jc w:val="both"/>
        <w:rPr>
          <w:rFonts w:ascii="Arial" w:hAnsi="Arial" w:cs="Arial"/>
          <w:b/>
          <w:sz w:val="20"/>
          <w:szCs w:val="20"/>
        </w:rPr>
      </w:pPr>
      <w:r w:rsidRPr="007B649E">
        <w:rPr>
          <w:rFonts w:ascii="Arial" w:hAnsi="Arial" w:cs="Arial"/>
          <w:b/>
          <w:sz w:val="20"/>
          <w:szCs w:val="20"/>
        </w:rPr>
        <w:t>9.1 Функциональная архитектура</w:t>
      </w:r>
    </w:p>
    <w:p w14:paraId="7C2464AD" w14:textId="77777777" w:rsidR="002C717F" w:rsidRPr="007B649E" w:rsidRDefault="002C717F" w:rsidP="00AA68B7">
      <w:pPr>
        <w:ind w:firstLine="397"/>
        <w:jc w:val="both"/>
        <w:rPr>
          <w:rFonts w:ascii="Arial" w:hAnsi="Arial" w:cs="Arial"/>
          <w:b/>
          <w:sz w:val="20"/>
          <w:szCs w:val="20"/>
        </w:rPr>
      </w:pPr>
    </w:p>
    <w:p w14:paraId="020080AB" w14:textId="77777777" w:rsidR="00E157F0" w:rsidRPr="007B649E" w:rsidRDefault="00E157F0" w:rsidP="00AA68B7">
      <w:pPr>
        <w:ind w:firstLine="397"/>
        <w:jc w:val="both"/>
        <w:rPr>
          <w:rFonts w:ascii="Arial" w:hAnsi="Arial" w:cs="Arial"/>
          <w:b/>
          <w:bCs/>
          <w:sz w:val="20"/>
          <w:szCs w:val="20"/>
        </w:rPr>
      </w:pPr>
      <w:r w:rsidRPr="007B649E">
        <w:rPr>
          <w:rFonts w:ascii="Arial" w:hAnsi="Arial" w:cs="Arial"/>
          <w:b/>
          <w:bCs/>
          <w:sz w:val="20"/>
          <w:szCs w:val="20"/>
        </w:rPr>
        <w:t>9.1.1 Общие положения</w:t>
      </w:r>
    </w:p>
    <w:p w14:paraId="668AF330" w14:textId="632F37FE" w:rsidR="00E157F0" w:rsidRPr="007B649E" w:rsidRDefault="00E157F0" w:rsidP="00AA68B7">
      <w:pPr>
        <w:ind w:firstLine="397"/>
        <w:jc w:val="both"/>
        <w:rPr>
          <w:rFonts w:ascii="Arial" w:hAnsi="Arial" w:cs="Arial"/>
          <w:sz w:val="20"/>
          <w:szCs w:val="20"/>
        </w:rPr>
      </w:pPr>
      <w:r w:rsidRPr="007B649E">
        <w:rPr>
          <w:rFonts w:ascii="Arial" w:hAnsi="Arial" w:cs="Arial"/>
          <w:sz w:val="20"/>
          <w:szCs w:val="20"/>
        </w:rPr>
        <w:t xml:space="preserve">Функциональная архитектура для больших данных позволяет описать </w:t>
      </w:r>
      <w:r w:rsidR="00B27C6A" w:rsidRPr="007B649E">
        <w:rPr>
          <w:rFonts w:ascii="Arial" w:hAnsi="Arial" w:cs="Arial"/>
          <w:sz w:val="20"/>
          <w:szCs w:val="20"/>
        </w:rPr>
        <w:t>БД</w:t>
      </w:r>
      <w:r w:rsidRPr="007B649E">
        <w:rPr>
          <w:rFonts w:ascii="Arial" w:hAnsi="Arial" w:cs="Arial"/>
          <w:sz w:val="20"/>
          <w:szCs w:val="20"/>
        </w:rPr>
        <w:t xml:space="preserve"> в терминах высокоуровневого набора уровней функциональных компонентов. Функциональные уровни представляют собой наборы функциональных компонентов с аналогичными возможностями, которые требуются для выполнения различных видов деятельности с </w:t>
      </w:r>
      <w:r w:rsidR="00B27C6A" w:rsidRPr="007B649E">
        <w:rPr>
          <w:rFonts w:ascii="Arial" w:hAnsi="Arial" w:cs="Arial"/>
          <w:sz w:val="20"/>
          <w:szCs w:val="20"/>
        </w:rPr>
        <w:t>БД</w:t>
      </w:r>
      <w:r w:rsidRPr="007B649E">
        <w:rPr>
          <w:rFonts w:ascii="Arial" w:hAnsi="Arial" w:cs="Arial"/>
          <w:sz w:val="20"/>
          <w:szCs w:val="20"/>
        </w:rPr>
        <w:t xml:space="preserve">, представленных в разделе 8, для различных ролей и </w:t>
      </w:r>
      <w:proofErr w:type="spellStart"/>
      <w:r w:rsidRPr="007B649E">
        <w:rPr>
          <w:rFonts w:ascii="Arial" w:hAnsi="Arial" w:cs="Arial"/>
          <w:sz w:val="20"/>
          <w:szCs w:val="20"/>
        </w:rPr>
        <w:t>подролей</w:t>
      </w:r>
      <w:proofErr w:type="spellEnd"/>
      <w:r w:rsidRPr="007B649E">
        <w:rPr>
          <w:rFonts w:ascii="Arial" w:hAnsi="Arial" w:cs="Arial"/>
          <w:sz w:val="20"/>
          <w:szCs w:val="20"/>
        </w:rPr>
        <w:t xml:space="preserve"> применительно к большим данным и с учетом спецификации и реализации архитектуры </w:t>
      </w:r>
      <w:r w:rsidR="00B27C6A" w:rsidRPr="007B649E">
        <w:rPr>
          <w:rFonts w:ascii="Arial" w:hAnsi="Arial" w:cs="Arial"/>
          <w:sz w:val="20"/>
          <w:szCs w:val="20"/>
        </w:rPr>
        <w:t>БД</w:t>
      </w:r>
      <w:r w:rsidRPr="007B649E">
        <w:rPr>
          <w:rFonts w:ascii="Arial" w:hAnsi="Arial" w:cs="Arial"/>
          <w:sz w:val="20"/>
          <w:szCs w:val="20"/>
        </w:rPr>
        <w:t>.</w:t>
      </w:r>
    </w:p>
    <w:p w14:paraId="11082207" w14:textId="74DA7218" w:rsidR="00E157F0" w:rsidRPr="007B649E" w:rsidRDefault="00E157F0" w:rsidP="00AA68B7">
      <w:pPr>
        <w:ind w:firstLine="397"/>
        <w:jc w:val="both"/>
        <w:rPr>
          <w:rFonts w:ascii="Arial" w:hAnsi="Arial" w:cs="Arial"/>
          <w:sz w:val="20"/>
          <w:szCs w:val="20"/>
        </w:rPr>
      </w:pPr>
      <w:r w:rsidRPr="007B649E">
        <w:rPr>
          <w:rFonts w:ascii="Arial" w:hAnsi="Arial" w:cs="Arial"/>
          <w:sz w:val="20"/>
          <w:szCs w:val="20"/>
        </w:rPr>
        <w:t xml:space="preserve">Функциональная архитектура описывает функциональные компоненты с точки зрения многоуровневой архитектуры, в которой определенные типы функций сгруппированы на каждом уровне, как показано на рисунке </w:t>
      </w:r>
      <w:r w:rsidR="00B27C6A" w:rsidRPr="007B649E">
        <w:rPr>
          <w:rFonts w:ascii="Arial" w:hAnsi="Arial" w:cs="Arial"/>
          <w:sz w:val="20"/>
          <w:szCs w:val="20"/>
        </w:rPr>
        <w:t>13</w:t>
      </w:r>
      <w:r w:rsidR="00C76EF2" w:rsidRPr="007B649E">
        <w:rPr>
          <w:rFonts w:ascii="Arial" w:hAnsi="Arial" w:cs="Arial"/>
          <w:sz w:val="20"/>
          <w:szCs w:val="20"/>
        </w:rPr>
        <w:t>.</w:t>
      </w:r>
    </w:p>
    <w:p w14:paraId="3BAFB795" w14:textId="78B8F51F" w:rsidR="00E157F0" w:rsidRPr="007B649E" w:rsidRDefault="00E157F0" w:rsidP="00AA68B7">
      <w:pPr>
        <w:ind w:firstLine="397"/>
        <w:jc w:val="both"/>
        <w:rPr>
          <w:rFonts w:ascii="Arial" w:hAnsi="Arial" w:cs="Arial"/>
          <w:sz w:val="20"/>
          <w:szCs w:val="20"/>
        </w:rPr>
      </w:pPr>
      <w:r w:rsidRPr="007B649E">
        <w:rPr>
          <w:rFonts w:ascii="Arial" w:hAnsi="Arial" w:cs="Arial"/>
          <w:sz w:val="20"/>
          <w:szCs w:val="20"/>
        </w:rPr>
        <w:t xml:space="preserve">Как показано выше, </w:t>
      </w:r>
      <w:r w:rsidR="00B27C6A" w:rsidRPr="007B649E">
        <w:rPr>
          <w:rFonts w:ascii="Arial" w:hAnsi="Arial" w:cs="Arial"/>
          <w:sz w:val="20"/>
          <w:szCs w:val="20"/>
        </w:rPr>
        <w:t>СПБД</w:t>
      </w:r>
      <w:r w:rsidRPr="007B649E">
        <w:rPr>
          <w:rFonts w:ascii="Arial" w:hAnsi="Arial" w:cs="Arial"/>
          <w:sz w:val="20"/>
          <w:szCs w:val="20"/>
        </w:rPr>
        <w:t xml:space="preserve"> и </w:t>
      </w:r>
      <w:r w:rsidR="00B27C6A" w:rsidRPr="007B649E">
        <w:rPr>
          <w:rFonts w:ascii="Arial" w:hAnsi="Arial" w:cs="Arial"/>
          <w:sz w:val="20"/>
          <w:szCs w:val="20"/>
        </w:rPr>
        <w:t>ПБД</w:t>
      </w:r>
      <w:r w:rsidRPr="007B649E">
        <w:rPr>
          <w:rFonts w:ascii="Arial" w:hAnsi="Arial" w:cs="Arial"/>
          <w:sz w:val="20"/>
          <w:szCs w:val="20"/>
        </w:rPr>
        <w:t xml:space="preserve"> могут быть внешними компонентами по отношению к системе </w:t>
      </w:r>
      <w:r w:rsidR="00B27C6A" w:rsidRPr="007B649E">
        <w:rPr>
          <w:rFonts w:ascii="Arial" w:hAnsi="Arial" w:cs="Arial"/>
          <w:sz w:val="20"/>
          <w:szCs w:val="20"/>
        </w:rPr>
        <w:t>БД</w:t>
      </w:r>
      <w:r w:rsidRPr="007B649E">
        <w:rPr>
          <w:rFonts w:ascii="Arial" w:hAnsi="Arial" w:cs="Arial"/>
          <w:sz w:val="20"/>
          <w:szCs w:val="20"/>
        </w:rPr>
        <w:t xml:space="preserve"> в процессе разработки архитектуры или внутренними компонентами (поскольку один поставщик приложений в архитектуре больших данных может предоставлять входные данные или получать входные данные от другого поставщика приложений в рамках архитектуры). </w:t>
      </w:r>
      <w:r w:rsidR="00B27C6A" w:rsidRPr="007B649E">
        <w:rPr>
          <w:rFonts w:ascii="Arial" w:hAnsi="Arial" w:cs="Arial"/>
          <w:sz w:val="20"/>
          <w:szCs w:val="20"/>
        </w:rPr>
        <w:t>С</w:t>
      </w:r>
      <w:r w:rsidRPr="007B649E">
        <w:rPr>
          <w:rFonts w:ascii="Arial" w:hAnsi="Arial" w:cs="Arial"/>
          <w:sz w:val="20"/>
          <w:szCs w:val="20"/>
        </w:rPr>
        <w:t>опоставлени</w:t>
      </w:r>
      <w:r w:rsidR="00B27C6A" w:rsidRPr="007B649E">
        <w:rPr>
          <w:rFonts w:ascii="Arial" w:hAnsi="Arial" w:cs="Arial"/>
          <w:sz w:val="20"/>
          <w:szCs w:val="20"/>
        </w:rPr>
        <w:t>е</w:t>
      </w:r>
      <w:r w:rsidRPr="007B649E">
        <w:rPr>
          <w:rFonts w:ascii="Arial" w:hAnsi="Arial" w:cs="Arial"/>
          <w:sz w:val="20"/>
          <w:szCs w:val="20"/>
        </w:rPr>
        <w:t xml:space="preserve"> функционального представления эталонной архитектуры больших данных с другой эталонной архитектурой системной интеграции представлена в приложении А.</w:t>
      </w:r>
    </w:p>
    <w:p w14:paraId="51B4BAB5" w14:textId="77777777" w:rsidR="0094772D" w:rsidRPr="007B649E" w:rsidRDefault="0094772D" w:rsidP="00AA68B7">
      <w:pPr>
        <w:ind w:firstLine="397"/>
        <w:jc w:val="both"/>
        <w:rPr>
          <w:rFonts w:ascii="Arial" w:hAnsi="Arial" w:cs="Arial"/>
          <w:sz w:val="20"/>
          <w:szCs w:val="20"/>
        </w:rPr>
      </w:pPr>
    </w:p>
    <w:p w14:paraId="40E2C2E2" w14:textId="253C0426" w:rsidR="0094772D" w:rsidRPr="007B649E" w:rsidRDefault="0094772D" w:rsidP="0094772D">
      <w:pPr>
        <w:jc w:val="center"/>
        <w:rPr>
          <w:rFonts w:ascii="Arial" w:hAnsi="Arial" w:cs="Arial"/>
          <w:sz w:val="20"/>
          <w:szCs w:val="20"/>
        </w:rPr>
      </w:pPr>
      <w:r w:rsidRPr="007B649E">
        <w:rPr>
          <w:rFonts w:ascii="Arial" w:hAnsi="Arial" w:cs="Arial"/>
          <w:noProof/>
          <w:sz w:val="20"/>
          <w:szCs w:val="20"/>
        </w:rPr>
        <w:drawing>
          <wp:inline distT="0" distB="0" distL="0" distR="0" wp14:anchorId="32D7589D" wp14:editId="48F9764B">
            <wp:extent cx="6115685" cy="257683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15685" cy="2576830"/>
                    </a:xfrm>
                    <a:prstGeom prst="rect">
                      <a:avLst/>
                    </a:prstGeom>
                    <a:noFill/>
                    <a:ln>
                      <a:noFill/>
                    </a:ln>
                  </pic:spPr>
                </pic:pic>
              </a:graphicData>
            </a:graphic>
          </wp:inline>
        </w:drawing>
      </w:r>
    </w:p>
    <w:p w14:paraId="07DF2DCA" w14:textId="77777777" w:rsidR="0094772D" w:rsidRPr="007B649E" w:rsidRDefault="0094772D" w:rsidP="00F156C7">
      <w:pPr>
        <w:jc w:val="center"/>
        <w:rPr>
          <w:rFonts w:ascii="Arial" w:hAnsi="Arial" w:cs="Arial"/>
          <w:sz w:val="18"/>
          <w:szCs w:val="18"/>
        </w:rPr>
      </w:pPr>
    </w:p>
    <w:p w14:paraId="5B1C8518" w14:textId="348C5D2C" w:rsidR="00605762" w:rsidRPr="007B649E" w:rsidRDefault="00605762" w:rsidP="00F156C7">
      <w:pPr>
        <w:jc w:val="center"/>
        <w:rPr>
          <w:rFonts w:ascii="Arial" w:hAnsi="Arial" w:cs="Arial"/>
          <w:b/>
          <w:bCs/>
          <w:sz w:val="18"/>
          <w:szCs w:val="18"/>
        </w:rPr>
      </w:pPr>
      <w:r w:rsidRPr="007B649E">
        <w:rPr>
          <w:rFonts w:ascii="Arial" w:hAnsi="Arial" w:cs="Arial"/>
          <w:b/>
          <w:bCs/>
          <w:sz w:val="18"/>
          <w:szCs w:val="18"/>
        </w:rPr>
        <w:t xml:space="preserve">Рисунок </w:t>
      </w:r>
      <w:r w:rsidR="00EA7AA3" w:rsidRPr="007B649E">
        <w:rPr>
          <w:rFonts w:ascii="Arial" w:hAnsi="Arial" w:cs="Arial"/>
          <w:b/>
          <w:bCs/>
          <w:sz w:val="18"/>
          <w:szCs w:val="18"/>
        </w:rPr>
        <w:t>12</w:t>
      </w:r>
      <w:r w:rsidRPr="007B649E">
        <w:rPr>
          <w:rFonts w:ascii="Arial" w:hAnsi="Arial" w:cs="Arial"/>
          <w:b/>
          <w:bCs/>
          <w:sz w:val="18"/>
          <w:szCs w:val="18"/>
        </w:rPr>
        <w:t xml:space="preserve"> — Функциональные уровни эталонной архитектуры больших данных</w:t>
      </w:r>
    </w:p>
    <w:p w14:paraId="331F4B79" w14:textId="77777777" w:rsidR="00F156C7" w:rsidRPr="007B649E" w:rsidRDefault="00F156C7" w:rsidP="00F156C7">
      <w:pPr>
        <w:ind w:firstLine="397"/>
        <w:jc w:val="both"/>
        <w:rPr>
          <w:rFonts w:ascii="Arial" w:hAnsi="Arial" w:cs="Arial"/>
          <w:sz w:val="20"/>
          <w:szCs w:val="20"/>
        </w:rPr>
      </w:pPr>
    </w:p>
    <w:p w14:paraId="65469A79" w14:textId="007BCE45" w:rsidR="00A0686C" w:rsidRPr="007B649E" w:rsidRDefault="00605762" w:rsidP="00F156C7">
      <w:pPr>
        <w:ind w:firstLine="397"/>
        <w:jc w:val="both"/>
        <w:rPr>
          <w:rFonts w:ascii="Arial" w:hAnsi="Arial" w:cs="Arial"/>
          <w:sz w:val="20"/>
          <w:szCs w:val="20"/>
        </w:rPr>
      </w:pPr>
      <w:r w:rsidRPr="007B649E">
        <w:rPr>
          <w:rFonts w:ascii="Arial" w:hAnsi="Arial" w:cs="Arial"/>
          <w:sz w:val="20"/>
          <w:szCs w:val="20"/>
        </w:rPr>
        <w:t xml:space="preserve">Как показано на рисунке </w:t>
      </w:r>
      <w:r w:rsidR="00B27C6A" w:rsidRPr="007B649E">
        <w:rPr>
          <w:rFonts w:ascii="Arial" w:hAnsi="Arial" w:cs="Arial"/>
          <w:sz w:val="20"/>
          <w:szCs w:val="20"/>
        </w:rPr>
        <w:t>12</w:t>
      </w:r>
      <w:r w:rsidRPr="007B649E">
        <w:rPr>
          <w:rFonts w:ascii="Arial" w:hAnsi="Arial" w:cs="Arial"/>
          <w:sz w:val="20"/>
          <w:szCs w:val="20"/>
        </w:rPr>
        <w:t xml:space="preserve">, роли и виды деятельности пользовательского представления больших данных, включая </w:t>
      </w:r>
      <w:r w:rsidR="000D0E2B" w:rsidRPr="007B649E">
        <w:rPr>
          <w:rFonts w:ascii="Arial" w:hAnsi="Arial" w:cs="Arial"/>
          <w:sz w:val="20"/>
          <w:szCs w:val="20"/>
        </w:rPr>
        <w:t>СПБД</w:t>
      </w:r>
      <w:r w:rsidRPr="007B649E">
        <w:rPr>
          <w:rFonts w:ascii="Arial" w:hAnsi="Arial" w:cs="Arial"/>
          <w:sz w:val="20"/>
          <w:szCs w:val="20"/>
        </w:rPr>
        <w:t xml:space="preserve">, </w:t>
      </w:r>
      <w:r w:rsidR="000D0E2B" w:rsidRPr="007B649E">
        <w:rPr>
          <w:rFonts w:ascii="Arial" w:hAnsi="Arial" w:cs="Arial"/>
          <w:sz w:val="20"/>
          <w:szCs w:val="20"/>
        </w:rPr>
        <w:t>ПБД</w:t>
      </w:r>
      <w:r w:rsidRPr="007B649E">
        <w:rPr>
          <w:rFonts w:ascii="Arial" w:hAnsi="Arial" w:cs="Arial"/>
          <w:sz w:val="20"/>
          <w:szCs w:val="20"/>
        </w:rPr>
        <w:t xml:space="preserve">, </w:t>
      </w:r>
      <w:r w:rsidR="000D0E2B" w:rsidRPr="007B649E">
        <w:rPr>
          <w:rFonts w:ascii="Arial" w:hAnsi="Arial" w:cs="Arial"/>
          <w:sz w:val="20"/>
          <w:szCs w:val="20"/>
        </w:rPr>
        <w:t>ПСБД</w:t>
      </w:r>
      <w:r w:rsidRPr="007B649E">
        <w:rPr>
          <w:rFonts w:ascii="Arial" w:hAnsi="Arial" w:cs="Arial"/>
          <w:sz w:val="20"/>
          <w:szCs w:val="20"/>
        </w:rPr>
        <w:t xml:space="preserve">, </w:t>
      </w:r>
      <w:r w:rsidR="000D0E2B" w:rsidRPr="007B649E">
        <w:rPr>
          <w:rFonts w:ascii="Arial" w:hAnsi="Arial" w:cs="Arial"/>
          <w:sz w:val="20"/>
          <w:szCs w:val="20"/>
        </w:rPr>
        <w:t>СППБД и</w:t>
      </w:r>
      <w:r w:rsidRPr="007B649E">
        <w:rPr>
          <w:rFonts w:ascii="Arial" w:hAnsi="Arial" w:cs="Arial"/>
          <w:sz w:val="20"/>
          <w:szCs w:val="20"/>
        </w:rPr>
        <w:t xml:space="preserve"> </w:t>
      </w:r>
      <w:proofErr w:type="spellStart"/>
      <w:r w:rsidR="000D0E2B" w:rsidRPr="007B649E">
        <w:rPr>
          <w:rFonts w:ascii="Arial" w:hAnsi="Arial" w:cs="Arial"/>
          <w:sz w:val="20"/>
          <w:szCs w:val="20"/>
        </w:rPr>
        <w:t>СПСрОБД</w:t>
      </w:r>
      <w:proofErr w:type="spellEnd"/>
      <w:r w:rsidRPr="007B649E">
        <w:rPr>
          <w:rFonts w:ascii="Arial" w:hAnsi="Arial" w:cs="Arial"/>
          <w:sz w:val="20"/>
          <w:szCs w:val="20"/>
        </w:rPr>
        <w:t>, реализуются с помощью четырехуровневых функций и/или многоуровневых функций. В целях определения конкретной архитектуры рекомендуется использовать передовой опыт, чтобы архитектурный документ содержал конкретные функциональные компоненты, обеспечивающие интерфейсы между этими уровнями и архитектурой больших данных.</w:t>
      </w:r>
    </w:p>
    <w:p w14:paraId="56B9DFB1" w14:textId="529F3CBE" w:rsidR="00D16F7B" w:rsidRPr="007B649E" w:rsidRDefault="00D16F7B" w:rsidP="00F156C7">
      <w:pPr>
        <w:ind w:firstLine="397"/>
        <w:jc w:val="both"/>
        <w:rPr>
          <w:rFonts w:ascii="Arial" w:hAnsi="Arial" w:cs="Arial"/>
          <w:b/>
          <w:sz w:val="20"/>
          <w:szCs w:val="20"/>
        </w:rPr>
      </w:pPr>
      <w:r w:rsidRPr="007B649E">
        <w:rPr>
          <w:rFonts w:ascii="Arial" w:hAnsi="Arial" w:cs="Arial"/>
          <w:b/>
          <w:sz w:val="20"/>
          <w:szCs w:val="20"/>
        </w:rPr>
        <w:t>9.1.2 Многоуровневая архитектура</w:t>
      </w:r>
    </w:p>
    <w:p w14:paraId="4913CF53" w14:textId="43F047B9" w:rsidR="00D16F7B" w:rsidRPr="007B649E" w:rsidRDefault="00D16F7B" w:rsidP="00F156C7">
      <w:pPr>
        <w:ind w:firstLine="397"/>
        <w:jc w:val="both"/>
        <w:rPr>
          <w:rFonts w:ascii="Arial" w:hAnsi="Arial" w:cs="Arial"/>
          <w:sz w:val="20"/>
          <w:szCs w:val="20"/>
        </w:rPr>
      </w:pPr>
      <w:r w:rsidRPr="007B649E">
        <w:rPr>
          <w:rFonts w:ascii="Arial" w:hAnsi="Arial" w:cs="Arial"/>
          <w:b/>
          <w:bCs/>
          <w:sz w:val="20"/>
          <w:szCs w:val="20"/>
        </w:rPr>
        <w:t>9.1.2.1</w:t>
      </w:r>
      <w:r w:rsidRPr="007B649E">
        <w:rPr>
          <w:rFonts w:ascii="Arial" w:hAnsi="Arial" w:cs="Arial"/>
          <w:sz w:val="20"/>
          <w:szCs w:val="20"/>
        </w:rPr>
        <w:t xml:space="preserve"> Общие положения</w:t>
      </w:r>
      <w:r w:rsidR="000D0E2B" w:rsidRPr="007B649E">
        <w:rPr>
          <w:rFonts w:ascii="Arial" w:hAnsi="Arial" w:cs="Arial"/>
          <w:sz w:val="20"/>
          <w:szCs w:val="20"/>
        </w:rPr>
        <w:t xml:space="preserve">. </w:t>
      </w:r>
      <w:r w:rsidRPr="007B649E">
        <w:rPr>
          <w:rFonts w:ascii="Arial" w:hAnsi="Arial" w:cs="Arial"/>
          <w:sz w:val="20"/>
          <w:szCs w:val="20"/>
        </w:rPr>
        <w:t xml:space="preserve">Многоуровневая </w:t>
      </w:r>
      <w:r w:rsidR="000D0E2B" w:rsidRPr="007B649E">
        <w:rPr>
          <w:rFonts w:ascii="Arial" w:hAnsi="Arial" w:cs="Arial"/>
          <w:sz w:val="20"/>
          <w:szCs w:val="20"/>
        </w:rPr>
        <w:t xml:space="preserve">ЭАБД </w:t>
      </w:r>
      <w:r w:rsidRPr="007B649E">
        <w:rPr>
          <w:rFonts w:ascii="Arial" w:hAnsi="Arial" w:cs="Arial"/>
          <w:sz w:val="20"/>
          <w:szCs w:val="20"/>
        </w:rPr>
        <w:t>включает четыре уровня и набор функций, охватывающих все уровни.</w:t>
      </w:r>
    </w:p>
    <w:p w14:paraId="27693B10" w14:textId="77777777" w:rsidR="00395EE5" w:rsidRPr="007B649E" w:rsidRDefault="00D16F7B" w:rsidP="00F156C7">
      <w:pPr>
        <w:ind w:firstLine="397"/>
        <w:jc w:val="both"/>
        <w:rPr>
          <w:rFonts w:ascii="Arial" w:hAnsi="Arial" w:cs="Arial"/>
          <w:sz w:val="20"/>
          <w:szCs w:val="20"/>
        </w:rPr>
      </w:pPr>
      <w:r w:rsidRPr="007B649E">
        <w:rPr>
          <w:rFonts w:ascii="Arial" w:hAnsi="Arial" w:cs="Arial"/>
          <w:sz w:val="20"/>
          <w:szCs w:val="20"/>
        </w:rPr>
        <w:t>Указанные четыре функциональных уровня включают:</w:t>
      </w:r>
    </w:p>
    <w:p w14:paraId="5741307B" w14:textId="7AD11EE7" w:rsidR="00395EE5" w:rsidRPr="007B649E" w:rsidRDefault="000D0E2B" w:rsidP="00F156C7">
      <w:pPr>
        <w:ind w:firstLine="397"/>
        <w:jc w:val="both"/>
        <w:rPr>
          <w:rFonts w:ascii="Arial" w:hAnsi="Arial" w:cs="Arial"/>
          <w:sz w:val="20"/>
          <w:szCs w:val="20"/>
        </w:rPr>
      </w:pPr>
      <w:r w:rsidRPr="007B649E">
        <w:rPr>
          <w:rFonts w:ascii="Arial" w:hAnsi="Arial" w:cs="Arial"/>
          <w:sz w:val="20"/>
          <w:szCs w:val="20"/>
        </w:rPr>
        <w:t>–</w:t>
      </w:r>
      <w:r w:rsidR="00D16F7B" w:rsidRPr="007B649E">
        <w:rPr>
          <w:rFonts w:ascii="Arial" w:hAnsi="Arial" w:cs="Arial"/>
          <w:sz w:val="20"/>
          <w:szCs w:val="20"/>
        </w:rPr>
        <w:t xml:space="preserve"> прикладной уровень больших данных (</w:t>
      </w:r>
      <w:r w:rsidR="00AC455B" w:rsidRPr="007B649E">
        <w:rPr>
          <w:rFonts w:ascii="Arial" w:hAnsi="Arial" w:cs="Arial"/>
          <w:sz w:val="20"/>
          <w:szCs w:val="20"/>
        </w:rPr>
        <w:t xml:space="preserve">в соответствии с разделом </w:t>
      </w:r>
      <w:r w:rsidR="00D16F7B" w:rsidRPr="007B649E">
        <w:rPr>
          <w:rFonts w:ascii="Arial" w:hAnsi="Arial" w:cs="Arial"/>
          <w:sz w:val="20"/>
          <w:szCs w:val="20"/>
        </w:rPr>
        <w:t>9.1.2.2);</w:t>
      </w:r>
    </w:p>
    <w:p w14:paraId="0ECC6756" w14:textId="3D488C1E" w:rsidR="00395EE5" w:rsidRPr="007B649E" w:rsidRDefault="000D0E2B" w:rsidP="00F156C7">
      <w:pPr>
        <w:ind w:firstLine="397"/>
        <w:jc w:val="both"/>
        <w:rPr>
          <w:rFonts w:ascii="Arial" w:hAnsi="Arial" w:cs="Arial"/>
          <w:sz w:val="20"/>
          <w:szCs w:val="20"/>
        </w:rPr>
      </w:pPr>
      <w:r w:rsidRPr="007B649E">
        <w:rPr>
          <w:rFonts w:ascii="Arial" w:hAnsi="Arial" w:cs="Arial"/>
          <w:sz w:val="20"/>
          <w:szCs w:val="20"/>
        </w:rPr>
        <w:t>–</w:t>
      </w:r>
      <w:r w:rsidR="00D16F7B" w:rsidRPr="007B649E">
        <w:rPr>
          <w:rFonts w:ascii="Arial" w:hAnsi="Arial" w:cs="Arial"/>
          <w:sz w:val="20"/>
          <w:szCs w:val="20"/>
        </w:rPr>
        <w:t xml:space="preserve"> уровень обработки больших данных (</w:t>
      </w:r>
      <w:r w:rsidR="00AC455B" w:rsidRPr="007B649E">
        <w:rPr>
          <w:rFonts w:ascii="Arial" w:hAnsi="Arial" w:cs="Arial"/>
          <w:sz w:val="20"/>
          <w:szCs w:val="20"/>
        </w:rPr>
        <w:t xml:space="preserve">в соответствии с разделом </w:t>
      </w:r>
      <w:r w:rsidR="00D16F7B" w:rsidRPr="007B649E">
        <w:rPr>
          <w:rFonts w:ascii="Arial" w:hAnsi="Arial" w:cs="Arial"/>
          <w:sz w:val="20"/>
          <w:szCs w:val="20"/>
        </w:rPr>
        <w:t>9.1.2.3);</w:t>
      </w:r>
    </w:p>
    <w:p w14:paraId="1E7C4A50" w14:textId="22F23E31" w:rsidR="00395EE5" w:rsidRPr="007B649E" w:rsidRDefault="000D0E2B" w:rsidP="00F156C7">
      <w:pPr>
        <w:ind w:firstLine="397"/>
        <w:jc w:val="both"/>
        <w:rPr>
          <w:rFonts w:ascii="Arial" w:hAnsi="Arial" w:cs="Arial"/>
          <w:sz w:val="20"/>
          <w:szCs w:val="20"/>
        </w:rPr>
      </w:pPr>
      <w:r w:rsidRPr="007B649E">
        <w:rPr>
          <w:rFonts w:ascii="Arial" w:hAnsi="Arial" w:cs="Arial"/>
          <w:sz w:val="20"/>
          <w:szCs w:val="20"/>
        </w:rPr>
        <w:lastRenderedPageBreak/>
        <w:t>–</w:t>
      </w:r>
      <w:r w:rsidR="00D16F7B" w:rsidRPr="007B649E">
        <w:rPr>
          <w:rFonts w:ascii="Arial" w:hAnsi="Arial" w:cs="Arial"/>
          <w:sz w:val="20"/>
          <w:szCs w:val="20"/>
        </w:rPr>
        <w:t xml:space="preserve"> уровень платформы больших данных (</w:t>
      </w:r>
      <w:r w:rsidR="00AC455B" w:rsidRPr="007B649E">
        <w:rPr>
          <w:rFonts w:ascii="Arial" w:hAnsi="Arial" w:cs="Arial"/>
          <w:sz w:val="20"/>
          <w:szCs w:val="20"/>
        </w:rPr>
        <w:t xml:space="preserve">в соответствии с разделом </w:t>
      </w:r>
      <w:r w:rsidR="00D16F7B" w:rsidRPr="007B649E">
        <w:rPr>
          <w:rFonts w:ascii="Arial" w:hAnsi="Arial" w:cs="Arial"/>
          <w:sz w:val="20"/>
          <w:szCs w:val="20"/>
        </w:rPr>
        <w:t>9.1.2.4);</w:t>
      </w:r>
    </w:p>
    <w:p w14:paraId="1805834A" w14:textId="75CBF905" w:rsidR="00D16F7B" w:rsidRPr="007B649E" w:rsidRDefault="000D0E2B" w:rsidP="00F156C7">
      <w:pPr>
        <w:ind w:firstLine="397"/>
        <w:jc w:val="both"/>
        <w:rPr>
          <w:rFonts w:ascii="Arial" w:hAnsi="Arial" w:cs="Arial"/>
          <w:sz w:val="20"/>
          <w:szCs w:val="20"/>
        </w:rPr>
      </w:pPr>
      <w:r w:rsidRPr="007B649E">
        <w:rPr>
          <w:rFonts w:ascii="Arial" w:hAnsi="Arial" w:cs="Arial"/>
          <w:sz w:val="20"/>
          <w:szCs w:val="20"/>
        </w:rPr>
        <w:t xml:space="preserve">– </w:t>
      </w:r>
      <w:r w:rsidR="00D16F7B" w:rsidRPr="007B649E">
        <w:rPr>
          <w:rFonts w:ascii="Arial" w:hAnsi="Arial" w:cs="Arial"/>
          <w:sz w:val="20"/>
          <w:szCs w:val="20"/>
        </w:rPr>
        <w:t>уровень инфраструктуры больших данных (</w:t>
      </w:r>
      <w:r w:rsidR="00AC455B" w:rsidRPr="007B649E">
        <w:rPr>
          <w:rFonts w:ascii="Arial" w:hAnsi="Arial" w:cs="Arial"/>
          <w:sz w:val="20"/>
          <w:szCs w:val="20"/>
        </w:rPr>
        <w:t xml:space="preserve">в соответствии с разделом </w:t>
      </w:r>
      <w:r w:rsidR="00D16F7B" w:rsidRPr="007B649E">
        <w:rPr>
          <w:rFonts w:ascii="Arial" w:hAnsi="Arial" w:cs="Arial"/>
          <w:sz w:val="20"/>
          <w:szCs w:val="20"/>
        </w:rPr>
        <w:t>9.1.2.5).</w:t>
      </w:r>
    </w:p>
    <w:p w14:paraId="268A6315" w14:textId="77777777" w:rsidR="00D16F7B" w:rsidRPr="007B649E" w:rsidRDefault="00D16F7B" w:rsidP="00F156C7">
      <w:pPr>
        <w:ind w:firstLine="397"/>
        <w:jc w:val="both"/>
        <w:rPr>
          <w:rFonts w:ascii="Arial" w:hAnsi="Arial" w:cs="Arial"/>
          <w:sz w:val="20"/>
          <w:szCs w:val="20"/>
        </w:rPr>
      </w:pPr>
      <w:r w:rsidRPr="007B649E">
        <w:rPr>
          <w:rFonts w:ascii="Arial" w:hAnsi="Arial" w:cs="Arial"/>
          <w:sz w:val="20"/>
          <w:szCs w:val="20"/>
        </w:rPr>
        <w:t>Функции, охватывающие различные уровни, называются многоуровневыми функциями.</w:t>
      </w:r>
    </w:p>
    <w:p w14:paraId="1A536D99" w14:textId="120D1CE9" w:rsidR="00D16F7B" w:rsidRPr="007B649E" w:rsidRDefault="00D16F7B" w:rsidP="00F156C7">
      <w:pPr>
        <w:ind w:firstLine="397"/>
        <w:jc w:val="both"/>
        <w:rPr>
          <w:rFonts w:ascii="Arial" w:hAnsi="Arial" w:cs="Arial"/>
          <w:sz w:val="20"/>
          <w:szCs w:val="20"/>
        </w:rPr>
      </w:pPr>
      <w:r w:rsidRPr="007B649E">
        <w:rPr>
          <w:rFonts w:ascii="Arial" w:hAnsi="Arial" w:cs="Arial"/>
          <w:sz w:val="20"/>
          <w:szCs w:val="20"/>
        </w:rPr>
        <w:t xml:space="preserve">На рисунке </w:t>
      </w:r>
      <w:r w:rsidR="00686226" w:rsidRPr="007B649E">
        <w:rPr>
          <w:rFonts w:ascii="Arial" w:hAnsi="Arial" w:cs="Arial"/>
          <w:sz w:val="20"/>
          <w:szCs w:val="20"/>
        </w:rPr>
        <w:t>12</w:t>
      </w:r>
      <w:r w:rsidRPr="007B649E">
        <w:rPr>
          <w:rFonts w:ascii="Arial" w:hAnsi="Arial" w:cs="Arial"/>
          <w:sz w:val="20"/>
          <w:szCs w:val="20"/>
        </w:rPr>
        <w:t xml:space="preserve"> представлена многоуровневая архитектура, при этом каждый из внутренних уровней многоуровневой архитектуры более подробно описан в </w:t>
      </w:r>
      <w:r w:rsidR="00686226" w:rsidRPr="007B649E">
        <w:rPr>
          <w:rFonts w:ascii="Arial" w:hAnsi="Arial" w:cs="Arial"/>
          <w:sz w:val="20"/>
          <w:szCs w:val="20"/>
        </w:rPr>
        <w:t xml:space="preserve">разделах </w:t>
      </w:r>
      <w:r w:rsidRPr="007B649E">
        <w:rPr>
          <w:rFonts w:ascii="Arial" w:hAnsi="Arial" w:cs="Arial"/>
          <w:sz w:val="20"/>
          <w:szCs w:val="20"/>
        </w:rPr>
        <w:t>9.1.2.2</w:t>
      </w:r>
      <w:r w:rsidR="00AC455B" w:rsidRPr="007B649E">
        <w:rPr>
          <w:rFonts w:ascii="Arial" w:hAnsi="Arial" w:cs="Arial"/>
          <w:sz w:val="20"/>
          <w:szCs w:val="20"/>
        </w:rPr>
        <w:t>–</w:t>
      </w:r>
      <w:r w:rsidRPr="007B649E">
        <w:rPr>
          <w:rFonts w:ascii="Arial" w:hAnsi="Arial" w:cs="Arial"/>
          <w:sz w:val="20"/>
          <w:szCs w:val="20"/>
        </w:rPr>
        <w:t>9.1.2.5.</w:t>
      </w:r>
    </w:p>
    <w:p w14:paraId="5FBE172F" w14:textId="799067E1" w:rsidR="00D16F7B" w:rsidRPr="007B649E" w:rsidRDefault="00D16F7B" w:rsidP="00F156C7">
      <w:pPr>
        <w:ind w:firstLine="397"/>
        <w:jc w:val="both"/>
        <w:rPr>
          <w:rFonts w:ascii="Arial" w:hAnsi="Arial" w:cs="Arial"/>
          <w:sz w:val="20"/>
          <w:szCs w:val="20"/>
        </w:rPr>
      </w:pPr>
      <w:r w:rsidRPr="007B649E">
        <w:rPr>
          <w:rFonts w:ascii="Arial" w:hAnsi="Arial" w:cs="Arial"/>
          <w:sz w:val="20"/>
          <w:szCs w:val="20"/>
        </w:rPr>
        <w:t>9.1.2.2 Прикладной уровень больших данных</w:t>
      </w:r>
      <w:r w:rsidR="00395EE5" w:rsidRPr="007B649E">
        <w:rPr>
          <w:rFonts w:ascii="Arial" w:hAnsi="Arial" w:cs="Arial"/>
          <w:sz w:val="20"/>
          <w:szCs w:val="20"/>
        </w:rPr>
        <w:t xml:space="preserve"> </w:t>
      </w:r>
      <w:r w:rsidRPr="007B649E">
        <w:rPr>
          <w:rFonts w:ascii="Arial" w:hAnsi="Arial" w:cs="Arial"/>
          <w:sz w:val="20"/>
          <w:szCs w:val="20"/>
        </w:rPr>
        <w:t>предоставляет функции поддержки приложения, включая сбор данных, подготовку, аналитику, визуализацию и функции доступа. Эти функции реализуются через интерфейсы сервис-провайдером больших данных на уровне обработки больших данных и уровне платформы больших данных, а также потребителем больших данных.</w:t>
      </w:r>
    </w:p>
    <w:p w14:paraId="007B26C8" w14:textId="33EE2890" w:rsidR="00A0686C" w:rsidRPr="007B649E" w:rsidRDefault="00D16F7B" w:rsidP="00686226">
      <w:pPr>
        <w:ind w:firstLine="397"/>
        <w:jc w:val="both"/>
        <w:rPr>
          <w:rFonts w:ascii="Arial" w:hAnsi="Arial" w:cs="Arial"/>
          <w:sz w:val="20"/>
          <w:szCs w:val="20"/>
        </w:rPr>
      </w:pPr>
      <w:r w:rsidRPr="007B649E">
        <w:rPr>
          <w:rFonts w:ascii="Arial" w:hAnsi="Arial" w:cs="Arial"/>
          <w:sz w:val="20"/>
          <w:szCs w:val="20"/>
        </w:rPr>
        <w:t>9.1.2.3 Уровень обработки больших данных предоставляет компоненты платформы и библиотеки для реализации аналитики, заданной уровнем провайдера приложений. На этом уровне его компоненты управляют выполнением аналитических задач в системе. Компоненты взаимодействуют с уровнем платформы с целью определения места, в котором хранятся данные в системе, и направляют результаты аналитики этих данных на соответствующий узел для того, чтобы обеспечить локализацию данных для выполнения вычислений. В рамках многоуровневых функций для обеспечения балансировки вычислений в системе они также взаимодействуют с компонентами управления ресурсами.</w:t>
      </w:r>
    </w:p>
    <w:p w14:paraId="7259A1B4" w14:textId="010FAEA4" w:rsidR="00395EE5" w:rsidRPr="007B649E" w:rsidRDefault="00395EE5" w:rsidP="00F156C7">
      <w:pPr>
        <w:ind w:firstLine="397"/>
        <w:jc w:val="both"/>
        <w:rPr>
          <w:rFonts w:ascii="Arial" w:hAnsi="Arial" w:cs="Arial"/>
          <w:sz w:val="20"/>
          <w:szCs w:val="20"/>
        </w:rPr>
      </w:pPr>
      <w:r w:rsidRPr="007B649E">
        <w:rPr>
          <w:rFonts w:ascii="Arial" w:hAnsi="Arial" w:cs="Arial"/>
          <w:sz w:val="20"/>
          <w:szCs w:val="20"/>
        </w:rPr>
        <w:t>9.1.2.4 Уровень платформы больших данных предоставляет компоненты для хранения и организации данных, обрабатываемых системой. Указанные компоненты используют ресурсы одноименного уровня и в случае применения оперативной памяти координируют необходимые ресурсы с компонентами управления ресурсами в многоуровневых функциях с учетом требований к ним. Компоненты уровня платформы предназначены в первую очередь для обеспечения эффективной организации данных для обеспечения доступа от провайдера приложений и уровней обработки внутри системы.</w:t>
      </w:r>
    </w:p>
    <w:p w14:paraId="4B1B50A5" w14:textId="2EB32F0A" w:rsidR="00A0686C" w:rsidRPr="007B649E" w:rsidRDefault="00395EE5" w:rsidP="00F156C7">
      <w:pPr>
        <w:ind w:firstLine="397"/>
        <w:jc w:val="both"/>
        <w:rPr>
          <w:rFonts w:ascii="Arial" w:hAnsi="Arial" w:cs="Arial"/>
          <w:sz w:val="20"/>
          <w:szCs w:val="20"/>
        </w:rPr>
      </w:pPr>
      <w:r w:rsidRPr="007B649E">
        <w:rPr>
          <w:rFonts w:ascii="Arial" w:hAnsi="Arial" w:cs="Arial"/>
          <w:sz w:val="20"/>
          <w:szCs w:val="20"/>
        </w:rPr>
        <w:t>9.1.2.5 Уровень инфраструктуры больших данных охватывает те ресурсы, к которым относится оборудование, обычно используемое в центре обработки данных, такое как серверы, сетевые коммутаторы и маршрутизаторы, устройства хранения, а также соответствующее программное обеспечение, не связанное с большими данными и работающее на серверах и другом оборудовании, таком как хост- операционные системы, гипервизоры, драйверы устройств, в том числе системное программное обеспечение.</w:t>
      </w:r>
      <w:r w:rsidR="00686226" w:rsidRPr="007B649E">
        <w:rPr>
          <w:rFonts w:ascii="Arial" w:hAnsi="Arial" w:cs="Arial"/>
          <w:sz w:val="20"/>
          <w:szCs w:val="20"/>
        </w:rPr>
        <w:t xml:space="preserve"> </w:t>
      </w:r>
      <w:r w:rsidRPr="007B649E">
        <w:rPr>
          <w:rFonts w:ascii="Arial" w:hAnsi="Arial" w:cs="Arial"/>
          <w:sz w:val="20"/>
          <w:szCs w:val="20"/>
        </w:rPr>
        <w:t>На</w:t>
      </w:r>
      <w:r w:rsidR="00686226" w:rsidRPr="007B649E">
        <w:rPr>
          <w:rFonts w:ascii="Arial" w:hAnsi="Arial" w:cs="Arial"/>
          <w:sz w:val="20"/>
          <w:szCs w:val="20"/>
        </w:rPr>
        <w:t xml:space="preserve"> этом</w:t>
      </w:r>
      <w:r w:rsidRPr="007B649E">
        <w:rPr>
          <w:rFonts w:ascii="Arial" w:hAnsi="Arial" w:cs="Arial"/>
          <w:sz w:val="20"/>
          <w:szCs w:val="20"/>
        </w:rPr>
        <w:t xml:space="preserve"> уровне также реализуются функциональные возможности сети передачи </w:t>
      </w:r>
      <w:r w:rsidR="00686226" w:rsidRPr="007B649E">
        <w:rPr>
          <w:rFonts w:ascii="Arial" w:hAnsi="Arial" w:cs="Arial"/>
          <w:sz w:val="20"/>
          <w:szCs w:val="20"/>
        </w:rPr>
        <w:t>БД</w:t>
      </w:r>
      <w:r w:rsidRPr="007B649E">
        <w:rPr>
          <w:rFonts w:ascii="Arial" w:hAnsi="Arial" w:cs="Arial"/>
          <w:sz w:val="20"/>
          <w:szCs w:val="20"/>
        </w:rPr>
        <w:t xml:space="preserve">, которые обеспечивают базовую взаимосвязь между сервис-провайдером приложений больших данных и сервис-провайдером больших данных/потребителем больших данных, а также в рамках провайдера приложений для больших данных </w:t>
      </w:r>
      <w:r w:rsidR="00686226" w:rsidRPr="007B649E">
        <w:rPr>
          <w:rFonts w:ascii="Arial" w:hAnsi="Arial" w:cs="Arial"/>
          <w:sz w:val="20"/>
          <w:szCs w:val="20"/>
        </w:rPr>
        <w:t>–</w:t>
      </w:r>
      <w:r w:rsidRPr="007B649E">
        <w:rPr>
          <w:rFonts w:ascii="Arial" w:hAnsi="Arial" w:cs="Arial"/>
          <w:sz w:val="20"/>
          <w:szCs w:val="20"/>
        </w:rPr>
        <w:t xml:space="preserve"> между одноранговыми провайдерами приложений больших данных.</w:t>
      </w:r>
    </w:p>
    <w:p w14:paraId="671762B2" w14:textId="59CA0C6C" w:rsidR="00395EE5" w:rsidRPr="007B649E" w:rsidRDefault="00395EE5" w:rsidP="00F156C7">
      <w:pPr>
        <w:ind w:firstLine="397"/>
        <w:jc w:val="both"/>
        <w:rPr>
          <w:rFonts w:ascii="Arial" w:hAnsi="Arial" w:cs="Arial"/>
          <w:b/>
          <w:sz w:val="20"/>
          <w:szCs w:val="20"/>
        </w:rPr>
      </w:pPr>
      <w:r w:rsidRPr="007B649E">
        <w:rPr>
          <w:rFonts w:ascii="Arial" w:hAnsi="Arial" w:cs="Arial"/>
          <w:b/>
          <w:sz w:val="20"/>
          <w:szCs w:val="20"/>
        </w:rPr>
        <w:t>9.1.3 Многоуровневые функции</w:t>
      </w:r>
    </w:p>
    <w:p w14:paraId="788F7230" w14:textId="77777777" w:rsidR="00395EE5" w:rsidRPr="007B649E" w:rsidRDefault="00395EE5" w:rsidP="00F156C7">
      <w:pPr>
        <w:ind w:firstLine="397"/>
        <w:jc w:val="both"/>
        <w:rPr>
          <w:rFonts w:ascii="Arial" w:hAnsi="Arial" w:cs="Arial"/>
          <w:sz w:val="20"/>
          <w:szCs w:val="20"/>
        </w:rPr>
      </w:pPr>
      <w:r w:rsidRPr="007B649E">
        <w:rPr>
          <w:rFonts w:ascii="Arial" w:hAnsi="Arial" w:cs="Arial"/>
          <w:sz w:val="20"/>
          <w:szCs w:val="20"/>
        </w:rPr>
        <w:t>Многоуровневые функции включают ряд функциональных компонентов, которые взаимодействуют с функциональными компонентами вышеупомянутых четырех других уровней и обеспечивают, помимо всего прочего, следующие вспомогательные возможности:</w:t>
      </w:r>
    </w:p>
    <w:p w14:paraId="4D901BD3" w14:textId="14D19C6F" w:rsidR="00395EE5" w:rsidRPr="007B649E" w:rsidRDefault="00686226" w:rsidP="00F156C7">
      <w:pPr>
        <w:ind w:firstLine="397"/>
        <w:jc w:val="both"/>
        <w:rPr>
          <w:rFonts w:ascii="Arial" w:hAnsi="Arial" w:cs="Arial"/>
          <w:sz w:val="20"/>
          <w:szCs w:val="20"/>
        </w:rPr>
      </w:pPr>
      <w:r w:rsidRPr="007B649E">
        <w:rPr>
          <w:rFonts w:ascii="Arial" w:hAnsi="Arial" w:cs="Arial"/>
          <w:sz w:val="20"/>
          <w:szCs w:val="20"/>
        </w:rPr>
        <w:t>–</w:t>
      </w:r>
      <w:r w:rsidR="00395EE5" w:rsidRPr="007B649E">
        <w:rPr>
          <w:rFonts w:ascii="Arial" w:hAnsi="Arial" w:cs="Arial"/>
          <w:sz w:val="20"/>
          <w:szCs w:val="20"/>
        </w:rPr>
        <w:t xml:space="preserve"> возможности функционирования систем безопасности (аутентификации, авторизации, аудита, валидации, шифрования);</w:t>
      </w:r>
    </w:p>
    <w:p w14:paraId="05BC2F09" w14:textId="4FC5DDE4" w:rsidR="00395EE5" w:rsidRPr="007B649E" w:rsidRDefault="00686226" w:rsidP="00F156C7">
      <w:pPr>
        <w:ind w:firstLine="397"/>
        <w:jc w:val="both"/>
        <w:rPr>
          <w:rFonts w:ascii="Arial" w:hAnsi="Arial" w:cs="Arial"/>
          <w:sz w:val="20"/>
          <w:szCs w:val="20"/>
        </w:rPr>
      </w:pPr>
      <w:r w:rsidRPr="007B649E">
        <w:rPr>
          <w:rFonts w:ascii="Arial" w:hAnsi="Arial" w:cs="Arial"/>
          <w:sz w:val="20"/>
          <w:szCs w:val="20"/>
        </w:rPr>
        <w:t>–</w:t>
      </w:r>
      <w:r w:rsidR="00395EE5" w:rsidRPr="007B649E">
        <w:rPr>
          <w:rFonts w:ascii="Arial" w:hAnsi="Arial" w:cs="Arial"/>
          <w:sz w:val="20"/>
          <w:szCs w:val="20"/>
        </w:rPr>
        <w:t xml:space="preserve"> возможности интеграции (взаимодействия различных компонентов для достижения требуемой функциональности);</w:t>
      </w:r>
    </w:p>
    <w:p w14:paraId="33DD00B5" w14:textId="13C48B37" w:rsidR="00395EE5" w:rsidRPr="007B649E" w:rsidRDefault="00686226" w:rsidP="00F156C7">
      <w:pPr>
        <w:ind w:firstLine="397"/>
        <w:jc w:val="both"/>
        <w:rPr>
          <w:rFonts w:ascii="Arial" w:hAnsi="Arial" w:cs="Arial"/>
          <w:sz w:val="20"/>
          <w:szCs w:val="20"/>
        </w:rPr>
      </w:pPr>
      <w:r w:rsidRPr="007B649E">
        <w:rPr>
          <w:rFonts w:ascii="Arial" w:hAnsi="Arial" w:cs="Arial"/>
          <w:sz w:val="20"/>
          <w:szCs w:val="20"/>
        </w:rPr>
        <w:t>–</w:t>
      </w:r>
      <w:r w:rsidR="00395EE5" w:rsidRPr="007B649E">
        <w:rPr>
          <w:rFonts w:ascii="Arial" w:hAnsi="Arial" w:cs="Arial"/>
          <w:sz w:val="20"/>
          <w:szCs w:val="20"/>
        </w:rPr>
        <w:t xml:space="preserve"> возможности управления (развертыванием, конфигурацией, мониторингом, множественной арендой (</w:t>
      </w:r>
      <w:proofErr w:type="spellStart"/>
      <w:r w:rsidR="00395EE5" w:rsidRPr="007B649E">
        <w:rPr>
          <w:rFonts w:ascii="Arial" w:hAnsi="Arial" w:cs="Arial"/>
          <w:sz w:val="20"/>
          <w:szCs w:val="20"/>
        </w:rPr>
        <w:t>мультитенантностью</w:t>
      </w:r>
      <w:proofErr w:type="spellEnd"/>
      <w:r w:rsidR="00395EE5" w:rsidRPr="007B649E">
        <w:rPr>
          <w:rFonts w:ascii="Arial" w:hAnsi="Arial" w:cs="Arial"/>
          <w:sz w:val="20"/>
          <w:szCs w:val="20"/>
        </w:rPr>
        <w:t xml:space="preserve">) ресурсов, высокой доступностью и жизненным циклом </w:t>
      </w:r>
      <w:r w:rsidR="00962C6F" w:rsidRPr="007B649E">
        <w:rPr>
          <w:rFonts w:ascii="Arial" w:hAnsi="Arial" w:cs="Arial"/>
          <w:sz w:val="20"/>
          <w:szCs w:val="20"/>
        </w:rPr>
        <w:t>БД</w:t>
      </w:r>
      <w:r w:rsidR="0088193A" w:rsidRPr="007B649E">
        <w:rPr>
          <w:rFonts w:ascii="Arial" w:hAnsi="Arial" w:cs="Arial"/>
          <w:sz w:val="20"/>
          <w:szCs w:val="20"/>
        </w:rPr>
        <w:t>).</w:t>
      </w:r>
    </w:p>
    <w:p w14:paraId="40D9EECD" w14:textId="72031499" w:rsidR="00A0686C" w:rsidRPr="007B649E" w:rsidRDefault="00395EE5" w:rsidP="00F156C7">
      <w:pPr>
        <w:ind w:firstLine="397"/>
        <w:jc w:val="both"/>
        <w:rPr>
          <w:rFonts w:ascii="Arial" w:hAnsi="Arial" w:cs="Arial"/>
          <w:sz w:val="20"/>
          <w:szCs w:val="20"/>
        </w:rPr>
      </w:pPr>
      <w:r w:rsidRPr="007B649E">
        <w:rPr>
          <w:rFonts w:ascii="Arial" w:hAnsi="Arial" w:cs="Arial"/>
          <w:sz w:val="20"/>
          <w:szCs w:val="20"/>
        </w:rPr>
        <w:t>Многоуровневые функции, описанные выше, могут поддерживать сквозные аспекты или виды деятельности ролей, которые имеют широкое применение в системной архитектуре.</w:t>
      </w:r>
    </w:p>
    <w:p w14:paraId="62C9262A" w14:textId="77777777" w:rsidR="00962C6F" w:rsidRPr="007B649E" w:rsidRDefault="00962C6F" w:rsidP="00F156C7">
      <w:pPr>
        <w:ind w:firstLine="397"/>
        <w:jc w:val="both"/>
        <w:rPr>
          <w:rFonts w:ascii="Arial" w:hAnsi="Arial" w:cs="Arial"/>
          <w:b/>
          <w:sz w:val="20"/>
          <w:szCs w:val="20"/>
        </w:rPr>
      </w:pPr>
    </w:p>
    <w:p w14:paraId="7741FE88" w14:textId="761D72C7" w:rsidR="0088193A" w:rsidRPr="007B649E" w:rsidRDefault="0088193A" w:rsidP="00F156C7">
      <w:pPr>
        <w:ind w:firstLine="397"/>
        <w:jc w:val="both"/>
        <w:rPr>
          <w:rFonts w:ascii="Arial" w:hAnsi="Arial" w:cs="Arial"/>
          <w:b/>
          <w:sz w:val="20"/>
          <w:szCs w:val="20"/>
        </w:rPr>
      </w:pPr>
      <w:r w:rsidRPr="007B649E">
        <w:rPr>
          <w:rFonts w:ascii="Arial" w:hAnsi="Arial" w:cs="Arial"/>
          <w:b/>
          <w:sz w:val="20"/>
          <w:szCs w:val="20"/>
        </w:rPr>
        <w:t>9.2 Функциональные компоненты</w:t>
      </w:r>
    </w:p>
    <w:p w14:paraId="39CEA68F" w14:textId="77777777" w:rsidR="0088193A" w:rsidRPr="007B649E" w:rsidRDefault="0088193A" w:rsidP="00F156C7">
      <w:pPr>
        <w:ind w:firstLine="397"/>
        <w:jc w:val="both"/>
        <w:rPr>
          <w:rFonts w:ascii="Arial" w:hAnsi="Arial" w:cs="Arial"/>
          <w:b/>
          <w:sz w:val="20"/>
          <w:szCs w:val="20"/>
        </w:rPr>
      </w:pPr>
      <w:r w:rsidRPr="007B649E">
        <w:rPr>
          <w:rFonts w:ascii="Arial" w:hAnsi="Arial" w:cs="Arial"/>
          <w:b/>
          <w:sz w:val="20"/>
          <w:szCs w:val="20"/>
        </w:rPr>
        <w:t>9.2.1 Общие положения</w:t>
      </w:r>
    </w:p>
    <w:p w14:paraId="3DD4DF1B" w14:textId="31B8258B" w:rsidR="0088193A" w:rsidRPr="007B649E" w:rsidRDefault="0088193A" w:rsidP="00F156C7">
      <w:pPr>
        <w:ind w:firstLine="397"/>
        <w:jc w:val="both"/>
        <w:rPr>
          <w:rFonts w:ascii="Arial" w:hAnsi="Arial" w:cs="Arial"/>
          <w:sz w:val="20"/>
          <w:szCs w:val="20"/>
        </w:rPr>
      </w:pPr>
      <w:r w:rsidRPr="007B649E">
        <w:rPr>
          <w:rFonts w:ascii="Arial" w:hAnsi="Arial" w:cs="Arial"/>
          <w:sz w:val="20"/>
          <w:szCs w:val="20"/>
        </w:rPr>
        <w:t xml:space="preserve">Функциональный компонент является функциональным элементом </w:t>
      </w:r>
      <w:r w:rsidR="00962C6F" w:rsidRPr="007B649E">
        <w:rPr>
          <w:rFonts w:ascii="Arial" w:hAnsi="Arial" w:cs="Arial"/>
          <w:sz w:val="20"/>
          <w:szCs w:val="20"/>
        </w:rPr>
        <w:t>ЭАБД</w:t>
      </w:r>
      <w:r w:rsidRPr="007B649E">
        <w:rPr>
          <w:rFonts w:ascii="Arial" w:hAnsi="Arial" w:cs="Arial"/>
          <w:sz w:val="20"/>
          <w:szCs w:val="20"/>
        </w:rPr>
        <w:t>, который используется для выполнения видов деятельности или некоторой части вида деятельности и имеет артефакт выполнения в конкретном варианте архитектуры, например программный компонент, подсистему или приложение.</w:t>
      </w:r>
    </w:p>
    <w:p w14:paraId="07D93C4F" w14:textId="07CEDFCF" w:rsidR="0088193A" w:rsidRPr="007B649E" w:rsidRDefault="0088193A" w:rsidP="00F156C7">
      <w:pPr>
        <w:ind w:firstLine="397"/>
        <w:jc w:val="both"/>
        <w:rPr>
          <w:rFonts w:ascii="Arial" w:hAnsi="Arial" w:cs="Arial"/>
          <w:sz w:val="20"/>
          <w:szCs w:val="20"/>
        </w:rPr>
      </w:pPr>
      <w:r w:rsidRPr="007B649E">
        <w:rPr>
          <w:rFonts w:ascii="Arial" w:hAnsi="Arial" w:cs="Arial"/>
          <w:sz w:val="20"/>
          <w:szCs w:val="20"/>
        </w:rPr>
        <w:t xml:space="preserve">На рисунке </w:t>
      </w:r>
      <w:r w:rsidR="00B27C6A" w:rsidRPr="007B649E">
        <w:rPr>
          <w:rFonts w:ascii="Arial" w:hAnsi="Arial" w:cs="Arial"/>
          <w:sz w:val="20"/>
          <w:szCs w:val="20"/>
        </w:rPr>
        <w:t>13</w:t>
      </w:r>
      <w:r w:rsidRPr="007B649E">
        <w:rPr>
          <w:rFonts w:ascii="Arial" w:hAnsi="Arial" w:cs="Arial"/>
          <w:sz w:val="20"/>
          <w:szCs w:val="20"/>
        </w:rPr>
        <w:t xml:space="preserve"> представлен общий вид функциональных компонентов </w:t>
      </w:r>
      <w:r w:rsidR="00962C6F" w:rsidRPr="007B649E">
        <w:rPr>
          <w:rFonts w:ascii="Arial" w:hAnsi="Arial" w:cs="Arial"/>
          <w:sz w:val="20"/>
          <w:szCs w:val="20"/>
        </w:rPr>
        <w:t>ЭАБД</w:t>
      </w:r>
      <w:r w:rsidRPr="007B649E">
        <w:rPr>
          <w:rFonts w:ascii="Arial" w:hAnsi="Arial" w:cs="Arial"/>
          <w:sz w:val="20"/>
          <w:szCs w:val="20"/>
        </w:rPr>
        <w:t>, организованных посредством многоуровневой архитектуры.</w:t>
      </w:r>
    </w:p>
    <w:p w14:paraId="49CCE394" w14:textId="7BAEDF8C" w:rsidR="0088193A" w:rsidRPr="007B649E" w:rsidRDefault="0088193A" w:rsidP="00F156C7">
      <w:pPr>
        <w:ind w:firstLine="397"/>
        <w:jc w:val="both"/>
        <w:rPr>
          <w:rFonts w:ascii="Arial" w:hAnsi="Arial" w:cs="Arial"/>
          <w:sz w:val="20"/>
          <w:szCs w:val="20"/>
        </w:rPr>
      </w:pPr>
      <w:r w:rsidRPr="007B649E">
        <w:rPr>
          <w:rFonts w:ascii="Arial" w:hAnsi="Arial" w:cs="Arial"/>
          <w:sz w:val="20"/>
          <w:szCs w:val="20"/>
        </w:rPr>
        <w:t xml:space="preserve">Термин «структура», используемый для имен функциональных компонентов на рисунке </w:t>
      </w:r>
      <w:r w:rsidR="00962C6F" w:rsidRPr="007B649E">
        <w:rPr>
          <w:rFonts w:ascii="Arial" w:hAnsi="Arial" w:cs="Arial"/>
          <w:sz w:val="20"/>
          <w:szCs w:val="20"/>
        </w:rPr>
        <w:t>13</w:t>
      </w:r>
      <w:r w:rsidRPr="007B649E">
        <w:rPr>
          <w:rFonts w:ascii="Arial" w:hAnsi="Arial" w:cs="Arial"/>
          <w:sz w:val="20"/>
          <w:szCs w:val="20"/>
        </w:rPr>
        <w:t xml:space="preserve"> и связанных с ним текстовых разделов, определен в </w:t>
      </w:r>
      <w:r w:rsidR="00962C6F" w:rsidRPr="007B649E">
        <w:rPr>
          <w:rFonts w:ascii="Arial" w:hAnsi="Arial" w:cs="Arial"/>
          <w:sz w:val="20"/>
          <w:szCs w:val="20"/>
        </w:rPr>
        <w:t xml:space="preserve">[13] </w:t>
      </w:r>
      <w:r w:rsidRPr="007B649E">
        <w:rPr>
          <w:rFonts w:ascii="Arial" w:hAnsi="Arial" w:cs="Arial"/>
          <w:sz w:val="20"/>
          <w:szCs w:val="20"/>
        </w:rPr>
        <w:t>как «структура процессов и спецификаций, предназначенных для поддержки выполнения конкретной задачи».</w:t>
      </w:r>
    </w:p>
    <w:p w14:paraId="38A94E7E" w14:textId="0A5E4277" w:rsidR="00A0686C" w:rsidRPr="007B649E" w:rsidRDefault="0088193A" w:rsidP="00F156C7">
      <w:pPr>
        <w:ind w:firstLine="397"/>
        <w:jc w:val="both"/>
        <w:rPr>
          <w:rFonts w:ascii="Arial" w:hAnsi="Arial" w:cs="Arial"/>
          <w:sz w:val="18"/>
          <w:szCs w:val="20"/>
        </w:rPr>
      </w:pPr>
      <w:r w:rsidRPr="007B649E">
        <w:rPr>
          <w:rFonts w:ascii="Arial" w:hAnsi="Arial" w:cs="Arial"/>
          <w:sz w:val="18"/>
          <w:szCs w:val="20"/>
        </w:rPr>
        <w:t xml:space="preserve">Примечание </w:t>
      </w:r>
      <w:r w:rsidR="00962C6F" w:rsidRPr="007B649E">
        <w:rPr>
          <w:rFonts w:ascii="Arial" w:hAnsi="Arial" w:cs="Arial"/>
          <w:sz w:val="18"/>
          <w:szCs w:val="20"/>
        </w:rPr>
        <w:t>–</w:t>
      </w:r>
      <w:r w:rsidRPr="007B649E">
        <w:rPr>
          <w:rFonts w:ascii="Arial" w:hAnsi="Arial" w:cs="Arial"/>
          <w:sz w:val="18"/>
          <w:szCs w:val="20"/>
        </w:rPr>
        <w:t xml:space="preserve"> Учитывая диапазон приложений/областей, связанных с большими данными, и быстрое развитие технологий больших данных, описание исчерпывающего списка возможных функциональных компонентов на </w:t>
      </w:r>
      <w:r w:rsidRPr="007B649E">
        <w:rPr>
          <w:rFonts w:ascii="Arial" w:hAnsi="Arial" w:cs="Arial"/>
          <w:sz w:val="18"/>
          <w:szCs w:val="20"/>
        </w:rPr>
        <w:lastRenderedPageBreak/>
        <w:t>этих уровнях является объемным и не может быть полным. Поэтому в настоящем стандарте представлено только общее описание функциональных компонентов.</w:t>
      </w:r>
    </w:p>
    <w:p w14:paraId="28F2D6F7" w14:textId="77777777" w:rsidR="007B649E" w:rsidRPr="007B649E" w:rsidRDefault="007B649E" w:rsidP="00F156C7">
      <w:pPr>
        <w:ind w:firstLine="397"/>
        <w:jc w:val="both"/>
        <w:rPr>
          <w:rFonts w:ascii="Arial" w:hAnsi="Arial" w:cs="Arial"/>
          <w:sz w:val="18"/>
          <w:szCs w:val="20"/>
        </w:rPr>
      </w:pPr>
    </w:p>
    <w:p w14:paraId="63599E6E" w14:textId="2ADA62FE" w:rsidR="00A0686C" w:rsidRPr="007B649E" w:rsidRDefault="0088193A" w:rsidP="00F156C7">
      <w:pPr>
        <w:jc w:val="center"/>
        <w:rPr>
          <w:rFonts w:ascii="Arial" w:hAnsi="Arial" w:cs="Arial"/>
          <w:sz w:val="20"/>
          <w:szCs w:val="20"/>
        </w:rPr>
      </w:pPr>
      <w:r w:rsidRPr="007B649E">
        <w:rPr>
          <w:rFonts w:ascii="Arial" w:hAnsi="Arial" w:cs="Arial"/>
          <w:noProof/>
          <w:sz w:val="20"/>
          <w:szCs w:val="20"/>
        </w:rPr>
        <w:drawing>
          <wp:inline distT="0" distB="0" distL="0" distR="0" wp14:anchorId="171467FB" wp14:editId="4A6FEE6E">
            <wp:extent cx="6120130" cy="333502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20130" cy="3335020"/>
                    </a:xfrm>
                    <a:prstGeom prst="rect">
                      <a:avLst/>
                    </a:prstGeom>
                  </pic:spPr>
                </pic:pic>
              </a:graphicData>
            </a:graphic>
          </wp:inline>
        </w:drawing>
      </w:r>
    </w:p>
    <w:p w14:paraId="7444FF1A" w14:textId="77777777" w:rsidR="007B67F8" w:rsidRPr="007B649E" w:rsidRDefault="007B67F8" w:rsidP="00F156C7">
      <w:pPr>
        <w:jc w:val="center"/>
        <w:rPr>
          <w:rFonts w:ascii="Arial" w:hAnsi="Arial" w:cs="Arial"/>
          <w:sz w:val="20"/>
          <w:szCs w:val="20"/>
        </w:rPr>
      </w:pPr>
    </w:p>
    <w:p w14:paraId="3A2F0087" w14:textId="6C11B469" w:rsidR="0088193A" w:rsidRPr="007B649E" w:rsidRDefault="0088193A" w:rsidP="00F156C7">
      <w:pPr>
        <w:jc w:val="center"/>
        <w:rPr>
          <w:rFonts w:ascii="Arial" w:hAnsi="Arial" w:cs="Arial"/>
          <w:b/>
          <w:bCs/>
          <w:sz w:val="18"/>
          <w:szCs w:val="18"/>
        </w:rPr>
      </w:pPr>
      <w:r w:rsidRPr="007B649E">
        <w:rPr>
          <w:rFonts w:ascii="Arial" w:hAnsi="Arial" w:cs="Arial"/>
          <w:b/>
          <w:bCs/>
          <w:sz w:val="18"/>
          <w:szCs w:val="18"/>
        </w:rPr>
        <w:t xml:space="preserve">Рисунок </w:t>
      </w:r>
      <w:r w:rsidR="00B27C6A" w:rsidRPr="007B649E">
        <w:rPr>
          <w:rFonts w:ascii="Arial" w:hAnsi="Arial" w:cs="Arial"/>
          <w:b/>
          <w:bCs/>
          <w:sz w:val="18"/>
          <w:szCs w:val="18"/>
        </w:rPr>
        <w:t>13</w:t>
      </w:r>
      <w:r w:rsidRPr="007B649E">
        <w:rPr>
          <w:rFonts w:ascii="Arial" w:hAnsi="Arial" w:cs="Arial"/>
          <w:b/>
          <w:bCs/>
          <w:sz w:val="18"/>
          <w:szCs w:val="18"/>
        </w:rPr>
        <w:t xml:space="preserve"> </w:t>
      </w:r>
      <w:r w:rsidR="007B67F8" w:rsidRPr="007B649E">
        <w:rPr>
          <w:rFonts w:ascii="Arial" w:hAnsi="Arial" w:cs="Arial"/>
          <w:b/>
          <w:bCs/>
          <w:sz w:val="18"/>
          <w:szCs w:val="18"/>
        </w:rPr>
        <w:t>–</w:t>
      </w:r>
      <w:r w:rsidRPr="007B649E">
        <w:rPr>
          <w:rFonts w:ascii="Arial" w:hAnsi="Arial" w:cs="Arial"/>
          <w:b/>
          <w:bCs/>
          <w:sz w:val="18"/>
          <w:szCs w:val="18"/>
        </w:rPr>
        <w:t xml:space="preserve"> Функциональные компоненты эталонной архитектуры больших данных</w:t>
      </w:r>
    </w:p>
    <w:p w14:paraId="3FD62618" w14:textId="77777777" w:rsidR="007B67F8" w:rsidRPr="007B649E" w:rsidRDefault="007B67F8" w:rsidP="00F156C7">
      <w:pPr>
        <w:ind w:firstLine="397"/>
        <w:jc w:val="both"/>
        <w:rPr>
          <w:rFonts w:ascii="Arial" w:hAnsi="Arial" w:cs="Arial"/>
          <w:sz w:val="20"/>
          <w:szCs w:val="20"/>
        </w:rPr>
      </w:pPr>
    </w:p>
    <w:p w14:paraId="6D6540E0" w14:textId="191E70B2" w:rsidR="0088193A" w:rsidRPr="007B649E" w:rsidRDefault="0088193A" w:rsidP="00F156C7">
      <w:pPr>
        <w:ind w:firstLine="397"/>
        <w:jc w:val="both"/>
        <w:rPr>
          <w:rFonts w:ascii="Arial" w:hAnsi="Arial" w:cs="Arial"/>
          <w:b/>
          <w:bCs/>
          <w:sz w:val="20"/>
          <w:szCs w:val="20"/>
        </w:rPr>
      </w:pPr>
      <w:r w:rsidRPr="007B649E">
        <w:rPr>
          <w:rFonts w:ascii="Arial" w:hAnsi="Arial" w:cs="Arial"/>
          <w:b/>
          <w:bCs/>
          <w:sz w:val="20"/>
          <w:szCs w:val="20"/>
        </w:rPr>
        <w:t>9.2.2 Функциональные компоненты прикладного уровня больших данных</w:t>
      </w:r>
    </w:p>
    <w:p w14:paraId="6076CAAF" w14:textId="77777777" w:rsidR="0088193A" w:rsidRPr="007B649E" w:rsidRDefault="0088193A" w:rsidP="00F156C7">
      <w:pPr>
        <w:ind w:firstLine="397"/>
        <w:jc w:val="both"/>
        <w:rPr>
          <w:rFonts w:ascii="Arial" w:hAnsi="Arial" w:cs="Arial"/>
          <w:sz w:val="20"/>
          <w:szCs w:val="20"/>
        </w:rPr>
      </w:pPr>
      <w:r w:rsidRPr="007B649E">
        <w:rPr>
          <w:rFonts w:ascii="Arial" w:hAnsi="Arial" w:cs="Arial"/>
          <w:b/>
          <w:bCs/>
          <w:sz w:val="20"/>
          <w:szCs w:val="20"/>
        </w:rPr>
        <w:t>9.2.2.1</w:t>
      </w:r>
      <w:r w:rsidRPr="007B649E">
        <w:rPr>
          <w:rFonts w:ascii="Arial" w:hAnsi="Arial" w:cs="Arial"/>
          <w:sz w:val="20"/>
          <w:szCs w:val="20"/>
        </w:rPr>
        <w:t xml:space="preserve"> Общие положения</w:t>
      </w:r>
    </w:p>
    <w:p w14:paraId="6ED43E27" w14:textId="752B905B" w:rsidR="0088193A" w:rsidRPr="007B649E" w:rsidRDefault="0088193A" w:rsidP="00F156C7">
      <w:pPr>
        <w:ind w:firstLine="397"/>
        <w:jc w:val="both"/>
        <w:rPr>
          <w:rFonts w:ascii="Arial" w:hAnsi="Arial" w:cs="Arial"/>
          <w:sz w:val="20"/>
          <w:szCs w:val="20"/>
        </w:rPr>
      </w:pPr>
      <w:r w:rsidRPr="007B649E">
        <w:rPr>
          <w:rFonts w:ascii="Arial" w:hAnsi="Arial" w:cs="Arial"/>
          <w:sz w:val="20"/>
          <w:szCs w:val="20"/>
        </w:rPr>
        <w:t>Уровень приложений больших данных с функциональными компонентами поддерживает деятельность сервис-провайдера приложений больших данных и обеспечивает основной интерфейс для внешних компонентов, включая провайдеров и потребителей больших данных. В качестве компонентов в данном случае выступают компоненты на уровне обработки больших данных и на уровне платформы больших данных для реализации различных видов деятельности на уровне приложений для больших данных. Ниже приведены основные функциональные компоненты этого уровня.</w:t>
      </w:r>
    </w:p>
    <w:p w14:paraId="54628F16" w14:textId="762C09EF" w:rsidR="006A0194" w:rsidRPr="007B649E" w:rsidRDefault="0088193A" w:rsidP="007B67F8">
      <w:pPr>
        <w:ind w:firstLine="397"/>
        <w:jc w:val="both"/>
        <w:rPr>
          <w:rFonts w:ascii="Arial" w:hAnsi="Arial" w:cs="Arial"/>
          <w:sz w:val="20"/>
          <w:szCs w:val="20"/>
        </w:rPr>
      </w:pPr>
      <w:r w:rsidRPr="007B649E">
        <w:rPr>
          <w:rFonts w:ascii="Arial" w:hAnsi="Arial" w:cs="Arial"/>
          <w:b/>
          <w:bCs/>
          <w:sz w:val="20"/>
          <w:szCs w:val="20"/>
        </w:rPr>
        <w:t>9.2.2.2</w:t>
      </w:r>
      <w:r w:rsidRPr="007B649E">
        <w:rPr>
          <w:rFonts w:ascii="Arial" w:hAnsi="Arial" w:cs="Arial"/>
          <w:sz w:val="20"/>
          <w:szCs w:val="20"/>
        </w:rPr>
        <w:t xml:space="preserve"> Функциональные компоненты комплектования больших данных используются для создания механизмов импорта данных от провайдера данных, а также системы хранения данных для выполнения последующих процессов:</w:t>
      </w:r>
    </w:p>
    <w:p w14:paraId="0E0FCE71" w14:textId="3D63D827" w:rsidR="006A0194" w:rsidRPr="007B649E" w:rsidRDefault="007B67F8" w:rsidP="00F156C7">
      <w:pPr>
        <w:ind w:firstLine="397"/>
        <w:jc w:val="both"/>
        <w:rPr>
          <w:rFonts w:ascii="Arial" w:hAnsi="Arial" w:cs="Arial"/>
          <w:sz w:val="20"/>
          <w:szCs w:val="20"/>
        </w:rPr>
      </w:pPr>
      <w:r w:rsidRPr="007B649E">
        <w:rPr>
          <w:rFonts w:ascii="Arial" w:hAnsi="Arial" w:cs="Arial"/>
          <w:sz w:val="20"/>
          <w:szCs w:val="20"/>
        </w:rPr>
        <w:t>–</w:t>
      </w:r>
      <w:r w:rsidR="0088193A" w:rsidRPr="007B649E">
        <w:rPr>
          <w:rFonts w:ascii="Arial" w:hAnsi="Arial" w:cs="Arial"/>
          <w:sz w:val="20"/>
          <w:szCs w:val="20"/>
        </w:rPr>
        <w:t xml:space="preserve"> установление связи;</w:t>
      </w:r>
    </w:p>
    <w:p w14:paraId="434FDAA1" w14:textId="4796921E" w:rsidR="006A0194" w:rsidRPr="007B649E" w:rsidRDefault="007B67F8" w:rsidP="00F156C7">
      <w:pPr>
        <w:ind w:firstLine="397"/>
        <w:jc w:val="both"/>
        <w:rPr>
          <w:rFonts w:ascii="Arial" w:hAnsi="Arial" w:cs="Arial"/>
          <w:sz w:val="20"/>
          <w:szCs w:val="20"/>
        </w:rPr>
      </w:pPr>
      <w:r w:rsidRPr="007B649E">
        <w:rPr>
          <w:rFonts w:ascii="Arial" w:hAnsi="Arial" w:cs="Arial"/>
          <w:sz w:val="20"/>
          <w:szCs w:val="20"/>
        </w:rPr>
        <w:t>–</w:t>
      </w:r>
      <w:r w:rsidR="0088193A" w:rsidRPr="007B649E">
        <w:rPr>
          <w:rFonts w:ascii="Arial" w:hAnsi="Arial" w:cs="Arial"/>
          <w:sz w:val="20"/>
          <w:szCs w:val="20"/>
        </w:rPr>
        <w:t xml:space="preserve"> импорт данных;</w:t>
      </w:r>
    </w:p>
    <w:p w14:paraId="3157F967" w14:textId="4ED6B1DC" w:rsidR="0088193A" w:rsidRPr="007B649E" w:rsidRDefault="007B67F8" w:rsidP="00F156C7">
      <w:pPr>
        <w:ind w:firstLine="397"/>
        <w:jc w:val="both"/>
        <w:rPr>
          <w:rFonts w:ascii="Arial" w:hAnsi="Arial" w:cs="Arial"/>
          <w:sz w:val="20"/>
          <w:szCs w:val="20"/>
        </w:rPr>
      </w:pPr>
      <w:r w:rsidRPr="007B649E">
        <w:rPr>
          <w:rFonts w:ascii="Arial" w:hAnsi="Arial" w:cs="Arial"/>
          <w:sz w:val="20"/>
          <w:szCs w:val="20"/>
        </w:rPr>
        <w:t>–</w:t>
      </w:r>
      <w:r w:rsidR="0088193A" w:rsidRPr="007B649E">
        <w:rPr>
          <w:rFonts w:ascii="Arial" w:hAnsi="Arial" w:cs="Arial"/>
          <w:sz w:val="20"/>
          <w:szCs w:val="20"/>
        </w:rPr>
        <w:t xml:space="preserve"> хранение данных.</w:t>
      </w:r>
    </w:p>
    <w:p w14:paraId="1E010853" w14:textId="69831D57" w:rsidR="0088193A" w:rsidRPr="007B649E" w:rsidRDefault="0088193A" w:rsidP="00F156C7">
      <w:pPr>
        <w:ind w:firstLine="397"/>
        <w:jc w:val="both"/>
        <w:rPr>
          <w:rFonts w:ascii="Arial" w:hAnsi="Arial" w:cs="Arial"/>
          <w:sz w:val="20"/>
          <w:szCs w:val="20"/>
        </w:rPr>
      </w:pPr>
      <w:r w:rsidRPr="007B649E">
        <w:rPr>
          <w:rFonts w:ascii="Arial" w:hAnsi="Arial" w:cs="Arial"/>
          <w:sz w:val="20"/>
          <w:szCs w:val="20"/>
        </w:rPr>
        <w:t>Данная категория компонентов связана с получением данных в системе. Указанные компоненты могут эффективно реализовать свои функции с учетом объема и скорости поступающих данных.</w:t>
      </w:r>
    </w:p>
    <w:p w14:paraId="6EFB37F3" w14:textId="7D56572B" w:rsidR="0088193A" w:rsidRPr="007B649E" w:rsidRDefault="0088193A" w:rsidP="007B67F8">
      <w:pPr>
        <w:ind w:firstLine="397"/>
        <w:jc w:val="both"/>
        <w:rPr>
          <w:rFonts w:ascii="Arial" w:hAnsi="Arial" w:cs="Arial"/>
          <w:sz w:val="20"/>
          <w:szCs w:val="20"/>
        </w:rPr>
      </w:pPr>
      <w:r w:rsidRPr="007B649E">
        <w:rPr>
          <w:rFonts w:ascii="Arial" w:hAnsi="Arial" w:cs="Arial"/>
          <w:b/>
          <w:bCs/>
          <w:sz w:val="20"/>
          <w:szCs w:val="20"/>
        </w:rPr>
        <w:t>9.2.2.3</w:t>
      </w:r>
      <w:r w:rsidRPr="007B649E">
        <w:rPr>
          <w:rFonts w:ascii="Arial" w:hAnsi="Arial" w:cs="Arial"/>
          <w:sz w:val="20"/>
          <w:szCs w:val="20"/>
        </w:rPr>
        <w:t xml:space="preserve"> Функциональные компоненты предобработки используют</w:t>
      </w:r>
      <w:r w:rsidR="007B67F8" w:rsidRPr="007B649E">
        <w:rPr>
          <w:rFonts w:ascii="Arial" w:hAnsi="Arial" w:cs="Arial"/>
          <w:sz w:val="20"/>
          <w:szCs w:val="20"/>
        </w:rPr>
        <w:t>ся</w:t>
      </w:r>
      <w:r w:rsidRPr="007B649E">
        <w:rPr>
          <w:rFonts w:ascii="Arial" w:hAnsi="Arial" w:cs="Arial"/>
          <w:sz w:val="20"/>
          <w:szCs w:val="20"/>
        </w:rPr>
        <w:t xml:space="preserve"> для подготовки данных, предназначенных для конкретного процесса анализа. Детализированные функции включают: агрегацию данных, очистку данных, конверсию/трансформацию данных, создание вычислительного поля данных, оптимизацию данных, разделение данных, суммирование данных, выравнивание данных, проверку данных, виртуализацию и хранение подготовленных данных. Виртуализация данных представляет собой подход к управлению данными, при котором приложение может получать доступ к данным и изменять их, не выполняя физического форматирования и хранения данных. Трансформация данных преобразует данные из одного формата в другой, включая шифрование/дешифрование, компрессию/декомпрессию, прореживание, получение сводных данных и нормализацию данных.</w:t>
      </w:r>
    </w:p>
    <w:p w14:paraId="5FBC21E4" w14:textId="6547DD80" w:rsidR="00A0686C" w:rsidRPr="007B649E" w:rsidRDefault="0088193A" w:rsidP="007B67F8">
      <w:pPr>
        <w:ind w:firstLine="397"/>
        <w:jc w:val="both"/>
        <w:rPr>
          <w:rFonts w:ascii="Arial" w:hAnsi="Arial" w:cs="Arial"/>
          <w:sz w:val="20"/>
          <w:szCs w:val="20"/>
        </w:rPr>
      </w:pPr>
      <w:r w:rsidRPr="007B649E">
        <w:rPr>
          <w:rFonts w:ascii="Arial" w:hAnsi="Arial" w:cs="Arial"/>
          <w:b/>
          <w:bCs/>
          <w:sz w:val="20"/>
          <w:szCs w:val="20"/>
        </w:rPr>
        <w:t>9.2.2.4</w:t>
      </w:r>
      <w:r w:rsidRPr="007B649E">
        <w:rPr>
          <w:rFonts w:ascii="Arial" w:hAnsi="Arial" w:cs="Arial"/>
          <w:sz w:val="20"/>
          <w:szCs w:val="20"/>
        </w:rPr>
        <w:t xml:space="preserve"> Функциональный компонент аналитики</w:t>
      </w:r>
      <w:r w:rsidR="007B67F8" w:rsidRPr="007B649E">
        <w:rPr>
          <w:rFonts w:ascii="Arial" w:hAnsi="Arial" w:cs="Arial"/>
          <w:sz w:val="20"/>
          <w:szCs w:val="20"/>
        </w:rPr>
        <w:t xml:space="preserve"> </w:t>
      </w:r>
      <w:r w:rsidRPr="007B649E">
        <w:rPr>
          <w:rFonts w:ascii="Arial" w:hAnsi="Arial" w:cs="Arial"/>
          <w:sz w:val="20"/>
          <w:szCs w:val="20"/>
        </w:rPr>
        <w:t>используют для инкапсуляции специализированных вычислений, которые необходимо выполнять с данными для поиска информации и/или извлечения знаний для удовлетворения прикладных требований с применением заданных алгоритмов.</w:t>
      </w:r>
    </w:p>
    <w:p w14:paraId="6CB83649" w14:textId="77777777" w:rsidR="004C4E78" w:rsidRPr="007B649E" w:rsidRDefault="006A0194" w:rsidP="00F156C7">
      <w:pPr>
        <w:ind w:firstLine="397"/>
        <w:jc w:val="both"/>
        <w:rPr>
          <w:rFonts w:ascii="Arial" w:hAnsi="Arial" w:cs="Arial"/>
          <w:sz w:val="18"/>
          <w:szCs w:val="20"/>
        </w:rPr>
      </w:pPr>
      <w:r w:rsidRPr="007B649E">
        <w:rPr>
          <w:rFonts w:ascii="Arial" w:hAnsi="Arial" w:cs="Arial"/>
          <w:sz w:val="18"/>
          <w:szCs w:val="20"/>
        </w:rPr>
        <w:t>Примечани</w:t>
      </w:r>
      <w:r w:rsidR="004C4E78" w:rsidRPr="007B649E">
        <w:rPr>
          <w:rFonts w:ascii="Arial" w:hAnsi="Arial" w:cs="Arial"/>
          <w:sz w:val="18"/>
          <w:szCs w:val="20"/>
        </w:rPr>
        <w:t>я</w:t>
      </w:r>
    </w:p>
    <w:p w14:paraId="6168B3F1" w14:textId="4A4C76C1" w:rsidR="006A0194" w:rsidRPr="007B649E" w:rsidRDefault="006A0194" w:rsidP="00F156C7">
      <w:pPr>
        <w:ind w:firstLine="397"/>
        <w:jc w:val="both"/>
        <w:rPr>
          <w:rFonts w:ascii="Arial" w:hAnsi="Arial" w:cs="Arial"/>
          <w:sz w:val="18"/>
          <w:szCs w:val="20"/>
        </w:rPr>
      </w:pPr>
      <w:r w:rsidRPr="007B649E">
        <w:rPr>
          <w:rFonts w:ascii="Arial" w:hAnsi="Arial" w:cs="Arial"/>
          <w:sz w:val="18"/>
          <w:szCs w:val="20"/>
        </w:rPr>
        <w:lastRenderedPageBreak/>
        <w:t xml:space="preserve">1 Классы алгоритмов для машинного обучения реализуют в том числе функции: корреляции, классификации, слияния данных, интеграции данных, интеллектуального анализа данных, искусственного интеллекта, распознавания образов, прогнозного моделирования, регрессии, кластерного анализа, пространственного анализа, </w:t>
      </w:r>
      <w:proofErr w:type="spellStart"/>
      <w:r w:rsidRPr="007B649E">
        <w:rPr>
          <w:rFonts w:ascii="Arial" w:hAnsi="Arial" w:cs="Arial"/>
          <w:sz w:val="18"/>
          <w:szCs w:val="20"/>
        </w:rPr>
        <w:t>аудиоанализа</w:t>
      </w:r>
      <w:proofErr w:type="spellEnd"/>
      <w:r w:rsidRPr="007B649E">
        <w:rPr>
          <w:rFonts w:ascii="Arial" w:hAnsi="Arial" w:cs="Arial"/>
          <w:sz w:val="18"/>
          <w:szCs w:val="20"/>
        </w:rPr>
        <w:t xml:space="preserve">, визуального анализа, текстового анализа и др. К алгоритмам текстового анализа относятся методы: анализа тональности, распознавания именованных объектов и определения темы; к алгоритмам машинного обучения относятся методы: корреляции, классификации, распознавания образов, прогнозного моделирования, регрессии, кластерного анализа и пространственного анализа. Во многих случаях системы </w:t>
      </w:r>
      <w:r w:rsidR="004C4E78" w:rsidRPr="007B649E">
        <w:rPr>
          <w:rFonts w:ascii="Arial" w:hAnsi="Arial" w:cs="Arial"/>
          <w:sz w:val="18"/>
          <w:szCs w:val="20"/>
        </w:rPr>
        <w:t>БД</w:t>
      </w:r>
      <w:r w:rsidRPr="007B649E">
        <w:rPr>
          <w:rFonts w:ascii="Arial" w:hAnsi="Arial" w:cs="Arial"/>
          <w:sz w:val="18"/>
          <w:szCs w:val="20"/>
        </w:rPr>
        <w:t xml:space="preserve"> объединяют несколько таких типов алгоритмов в потоковый процесс обработки данных. Например, система может использовать распознавание именованных сущностей для извлечения определенных сущностей (людей, мест, организаций и т. д.) из неструктурированных фрагментов текста, а затем передавать эту информацию в виде признаков для кластеризации фрагментов текста с использованием алгоритмов кластеризации на основе </w:t>
      </w:r>
      <w:r w:rsidRPr="007B649E">
        <w:rPr>
          <w:rFonts w:ascii="Arial" w:hAnsi="Arial" w:cs="Arial"/>
          <w:i/>
          <w:iCs/>
          <w:sz w:val="18"/>
          <w:szCs w:val="20"/>
        </w:rPr>
        <w:t>К</w:t>
      </w:r>
      <w:r w:rsidRPr="007B649E">
        <w:rPr>
          <w:rFonts w:ascii="Arial" w:hAnsi="Arial" w:cs="Arial"/>
          <w:sz w:val="18"/>
          <w:szCs w:val="20"/>
        </w:rPr>
        <w:t xml:space="preserve">-ближайших соседей или </w:t>
      </w:r>
      <w:r w:rsidRPr="007B649E">
        <w:rPr>
          <w:rFonts w:ascii="Arial" w:hAnsi="Arial" w:cs="Arial"/>
          <w:i/>
          <w:iCs/>
          <w:sz w:val="18"/>
          <w:szCs w:val="20"/>
        </w:rPr>
        <w:t>К</w:t>
      </w:r>
      <w:r w:rsidRPr="007B649E">
        <w:rPr>
          <w:rFonts w:ascii="Arial" w:hAnsi="Arial" w:cs="Arial"/>
          <w:sz w:val="18"/>
          <w:szCs w:val="20"/>
        </w:rPr>
        <w:t>-средних.</w:t>
      </w:r>
    </w:p>
    <w:p w14:paraId="0D439495" w14:textId="3C7A5AC4" w:rsidR="006A0194" w:rsidRPr="007B649E" w:rsidRDefault="006A0194" w:rsidP="00F156C7">
      <w:pPr>
        <w:ind w:firstLine="397"/>
        <w:jc w:val="both"/>
        <w:rPr>
          <w:rFonts w:ascii="Arial" w:hAnsi="Arial" w:cs="Arial"/>
          <w:sz w:val="18"/>
          <w:szCs w:val="20"/>
        </w:rPr>
      </w:pPr>
      <w:r w:rsidRPr="007B649E">
        <w:rPr>
          <w:rFonts w:ascii="Arial" w:hAnsi="Arial" w:cs="Arial"/>
          <w:sz w:val="18"/>
          <w:szCs w:val="20"/>
        </w:rPr>
        <w:t>2 Классом аналитических функций является оперативный анализ данных, т. е. анализ лог-файлов, данных о системном статусе, предупредительной информации и др., предназначенных для эксплуатации и обслуживания системы. Типовой запрос и анализ включают: поиск текстового лог-файла, многомерный комплексный анализ и т.</w:t>
      </w:r>
      <w:r w:rsidR="004C4E78" w:rsidRPr="007B649E">
        <w:rPr>
          <w:rFonts w:ascii="Arial" w:hAnsi="Arial" w:cs="Arial"/>
          <w:sz w:val="18"/>
          <w:szCs w:val="20"/>
        </w:rPr>
        <w:t> </w:t>
      </w:r>
      <w:r w:rsidRPr="007B649E">
        <w:rPr>
          <w:rFonts w:ascii="Arial" w:hAnsi="Arial" w:cs="Arial"/>
          <w:sz w:val="18"/>
          <w:szCs w:val="20"/>
        </w:rPr>
        <w:t xml:space="preserve">д. К алгоритмам численного анализа относятся: использование быстрого преобразования Фурье, линейной алгебры и методы </w:t>
      </w:r>
      <w:r w:rsidRPr="007B649E">
        <w:rPr>
          <w:rFonts w:ascii="Arial" w:hAnsi="Arial" w:cs="Arial"/>
          <w:i/>
          <w:iCs/>
          <w:sz w:val="18"/>
          <w:szCs w:val="20"/>
        </w:rPr>
        <w:t>N</w:t>
      </w:r>
      <w:r w:rsidRPr="007B649E">
        <w:rPr>
          <w:rFonts w:ascii="Arial" w:hAnsi="Arial" w:cs="Arial"/>
          <w:sz w:val="18"/>
          <w:szCs w:val="20"/>
        </w:rPr>
        <w:t xml:space="preserve">-тел. К </w:t>
      </w:r>
      <w:proofErr w:type="spellStart"/>
      <w:r w:rsidRPr="007B649E">
        <w:rPr>
          <w:rFonts w:ascii="Arial" w:hAnsi="Arial" w:cs="Arial"/>
          <w:sz w:val="18"/>
          <w:szCs w:val="20"/>
        </w:rPr>
        <w:t>графовым</w:t>
      </w:r>
      <w:proofErr w:type="spellEnd"/>
      <w:r w:rsidRPr="007B649E">
        <w:rPr>
          <w:rFonts w:ascii="Arial" w:hAnsi="Arial" w:cs="Arial"/>
          <w:sz w:val="18"/>
          <w:szCs w:val="20"/>
        </w:rPr>
        <w:t xml:space="preserve"> алгоритмам относятся: выявление массивов данных, поиск подграфа/смысла, оценку размерности поиска, коэффициента кластеризации, рейтинга страницы, максимальных кликов, компонентов связности, промежуточной центральности, кратчайшего пути.</w:t>
      </w:r>
    </w:p>
    <w:p w14:paraId="38C54F13" w14:textId="25922D51" w:rsidR="00A0686C" w:rsidRPr="007B649E" w:rsidRDefault="006A0194" w:rsidP="00F156C7">
      <w:pPr>
        <w:ind w:firstLine="397"/>
        <w:jc w:val="both"/>
        <w:rPr>
          <w:rFonts w:ascii="Arial" w:hAnsi="Arial" w:cs="Arial"/>
          <w:sz w:val="18"/>
          <w:szCs w:val="20"/>
        </w:rPr>
      </w:pPr>
      <w:r w:rsidRPr="007B649E">
        <w:rPr>
          <w:rFonts w:ascii="Arial" w:hAnsi="Arial" w:cs="Arial"/>
          <w:sz w:val="18"/>
          <w:szCs w:val="20"/>
        </w:rPr>
        <w:t xml:space="preserve">3 Критические характеристики рассмотренных алгоритмов для </w:t>
      </w:r>
      <w:r w:rsidR="00F26AB2" w:rsidRPr="007B649E">
        <w:rPr>
          <w:rFonts w:ascii="Arial" w:hAnsi="Arial" w:cs="Arial"/>
          <w:sz w:val="18"/>
          <w:szCs w:val="20"/>
        </w:rPr>
        <w:t>БД</w:t>
      </w:r>
      <w:r w:rsidRPr="007B649E">
        <w:rPr>
          <w:rFonts w:ascii="Arial" w:hAnsi="Arial" w:cs="Arial"/>
          <w:sz w:val="18"/>
          <w:szCs w:val="20"/>
        </w:rPr>
        <w:t xml:space="preserve"> определяются тем, что они должны иметь возможность работать параллельно на уровне обработки данных и учитывать распределенный характер данных на уровне платформы.</w:t>
      </w:r>
    </w:p>
    <w:p w14:paraId="07AC94CD" w14:textId="0DF7311D" w:rsidR="006A0194" w:rsidRPr="007B649E" w:rsidRDefault="006A0194" w:rsidP="00F26AB2">
      <w:pPr>
        <w:ind w:firstLine="397"/>
        <w:jc w:val="both"/>
        <w:rPr>
          <w:rFonts w:ascii="Arial" w:hAnsi="Arial" w:cs="Arial"/>
          <w:sz w:val="20"/>
          <w:szCs w:val="20"/>
        </w:rPr>
      </w:pPr>
      <w:r w:rsidRPr="007B649E">
        <w:rPr>
          <w:rFonts w:ascii="Arial" w:hAnsi="Arial" w:cs="Arial"/>
          <w:b/>
          <w:bCs/>
          <w:sz w:val="20"/>
          <w:szCs w:val="20"/>
        </w:rPr>
        <w:t xml:space="preserve">9.2.2.5 </w:t>
      </w:r>
      <w:r w:rsidRPr="007B649E">
        <w:rPr>
          <w:rFonts w:ascii="Arial" w:hAnsi="Arial" w:cs="Arial"/>
          <w:sz w:val="20"/>
          <w:szCs w:val="20"/>
        </w:rPr>
        <w:t xml:space="preserve">Функциональный компонент визуализации используют для взвешенного представления проанализированных данных потребителю </w:t>
      </w:r>
      <w:r w:rsidR="00F26AB2" w:rsidRPr="007B649E">
        <w:rPr>
          <w:rFonts w:ascii="Arial" w:hAnsi="Arial" w:cs="Arial"/>
          <w:sz w:val="20"/>
          <w:szCs w:val="20"/>
        </w:rPr>
        <w:t>БД</w:t>
      </w:r>
      <w:r w:rsidRPr="007B649E">
        <w:rPr>
          <w:rFonts w:ascii="Arial" w:hAnsi="Arial" w:cs="Arial"/>
          <w:sz w:val="20"/>
          <w:szCs w:val="20"/>
        </w:rPr>
        <w:t>. Детализация задач функционального компонента включает визуализацию:</w:t>
      </w:r>
    </w:p>
    <w:p w14:paraId="32235E57" w14:textId="769CC846" w:rsidR="006A0194" w:rsidRPr="007B649E" w:rsidRDefault="00F26AB2" w:rsidP="00F156C7">
      <w:pPr>
        <w:ind w:firstLine="397"/>
        <w:jc w:val="both"/>
        <w:rPr>
          <w:rFonts w:ascii="Arial" w:hAnsi="Arial" w:cs="Arial"/>
          <w:sz w:val="20"/>
          <w:szCs w:val="20"/>
        </w:rPr>
      </w:pPr>
      <w:r w:rsidRPr="007B649E">
        <w:rPr>
          <w:rFonts w:ascii="Arial" w:hAnsi="Arial" w:cs="Arial"/>
          <w:sz w:val="20"/>
          <w:szCs w:val="20"/>
        </w:rPr>
        <w:t>–</w:t>
      </w:r>
      <w:r w:rsidR="006A0194" w:rsidRPr="007B649E">
        <w:rPr>
          <w:rFonts w:ascii="Arial" w:hAnsi="Arial" w:cs="Arial"/>
          <w:sz w:val="20"/>
          <w:szCs w:val="20"/>
        </w:rPr>
        <w:t xml:space="preserve"> результатов разведочного анализа данных (многомерность, переменная разрешающая способность, взаимодействие, анимация, симуляция, статистическая графика, рендеринг поверхности, рендеринг объема);</w:t>
      </w:r>
    </w:p>
    <w:p w14:paraId="73860F08" w14:textId="08360704" w:rsidR="006A0194" w:rsidRPr="007B649E" w:rsidRDefault="00F26AB2" w:rsidP="00F156C7">
      <w:pPr>
        <w:ind w:firstLine="397"/>
        <w:jc w:val="both"/>
        <w:rPr>
          <w:rFonts w:ascii="Arial" w:hAnsi="Arial" w:cs="Arial"/>
          <w:sz w:val="20"/>
          <w:szCs w:val="20"/>
        </w:rPr>
      </w:pPr>
      <w:r w:rsidRPr="007B649E">
        <w:rPr>
          <w:rFonts w:ascii="Arial" w:hAnsi="Arial" w:cs="Arial"/>
          <w:sz w:val="20"/>
          <w:szCs w:val="20"/>
        </w:rPr>
        <w:t>–</w:t>
      </w:r>
      <w:r w:rsidR="006A0194" w:rsidRPr="007B649E">
        <w:rPr>
          <w:rFonts w:ascii="Arial" w:hAnsi="Arial" w:cs="Arial"/>
          <w:sz w:val="20"/>
          <w:szCs w:val="20"/>
        </w:rPr>
        <w:t xml:space="preserve"> </w:t>
      </w:r>
      <w:proofErr w:type="spellStart"/>
      <w:r w:rsidR="006A0194" w:rsidRPr="007B649E">
        <w:rPr>
          <w:rFonts w:ascii="Arial" w:hAnsi="Arial" w:cs="Arial"/>
          <w:sz w:val="20"/>
          <w:szCs w:val="20"/>
        </w:rPr>
        <w:t>знаниевого</w:t>
      </w:r>
      <w:proofErr w:type="spellEnd"/>
      <w:r w:rsidR="006A0194" w:rsidRPr="007B649E">
        <w:rPr>
          <w:rFonts w:ascii="Arial" w:hAnsi="Arial" w:cs="Arial"/>
          <w:sz w:val="20"/>
          <w:szCs w:val="20"/>
        </w:rPr>
        <w:t xml:space="preserve"> компонента/объяснительного компонента (отчеты, бизнес-аналитика и обобщающая презентация для клиентов).</w:t>
      </w:r>
    </w:p>
    <w:p w14:paraId="710007FA" w14:textId="691EE5C6" w:rsidR="00A0686C" w:rsidRPr="007B649E" w:rsidRDefault="006A0194" w:rsidP="00F156C7">
      <w:pPr>
        <w:ind w:firstLine="397"/>
        <w:jc w:val="both"/>
        <w:rPr>
          <w:rFonts w:ascii="Arial" w:hAnsi="Arial" w:cs="Arial"/>
          <w:sz w:val="18"/>
          <w:szCs w:val="20"/>
        </w:rPr>
      </w:pPr>
      <w:r w:rsidRPr="007B649E">
        <w:rPr>
          <w:rFonts w:ascii="Arial" w:hAnsi="Arial" w:cs="Arial"/>
          <w:sz w:val="18"/>
          <w:szCs w:val="20"/>
        </w:rPr>
        <w:t xml:space="preserve">Примечание </w:t>
      </w:r>
      <w:r w:rsidR="00F26AB2" w:rsidRPr="007B649E">
        <w:rPr>
          <w:rFonts w:ascii="Arial" w:hAnsi="Arial" w:cs="Arial"/>
          <w:sz w:val="18"/>
          <w:szCs w:val="20"/>
        </w:rPr>
        <w:t>–</w:t>
      </w:r>
      <w:r w:rsidRPr="007B649E">
        <w:rPr>
          <w:rFonts w:ascii="Arial" w:hAnsi="Arial" w:cs="Arial"/>
          <w:sz w:val="18"/>
          <w:szCs w:val="20"/>
        </w:rPr>
        <w:t xml:space="preserve"> Значимым аспектом визуализации </w:t>
      </w:r>
      <w:r w:rsidR="00196A7E" w:rsidRPr="007B649E">
        <w:rPr>
          <w:rFonts w:ascii="Arial" w:hAnsi="Arial" w:cs="Arial"/>
          <w:sz w:val="18"/>
          <w:szCs w:val="20"/>
        </w:rPr>
        <w:t>БД</w:t>
      </w:r>
      <w:r w:rsidRPr="007B649E">
        <w:rPr>
          <w:rFonts w:ascii="Arial" w:hAnsi="Arial" w:cs="Arial"/>
          <w:sz w:val="18"/>
          <w:szCs w:val="20"/>
        </w:rPr>
        <w:t xml:space="preserve"> является представление больших наборов данных таким образом, чтобы по ним можно было четко ориентироваться, и они были доступными для понимания. Кроме того, может потребоваться работа с данными в распределенном параллельном режиме</w:t>
      </w:r>
      <w:r w:rsidR="00F26AB2" w:rsidRPr="007B649E">
        <w:rPr>
          <w:rFonts w:ascii="Arial" w:hAnsi="Arial" w:cs="Arial"/>
          <w:sz w:val="18"/>
          <w:szCs w:val="20"/>
        </w:rPr>
        <w:t>.</w:t>
      </w:r>
    </w:p>
    <w:p w14:paraId="76176991" w14:textId="49D3A222" w:rsidR="0091253E" w:rsidRPr="007B649E" w:rsidRDefault="006A0194" w:rsidP="00196A7E">
      <w:pPr>
        <w:ind w:firstLine="397"/>
        <w:jc w:val="both"/>
        <w:rPr>
          <w:rFonts w:ascii="Arial" w:hAnsi="Arial" w:cs="Arial"/>
          <w:sz w:val="20"/>
          <w:szCs w:val="20"/>
        </w:rPr>
      </w:pPr>
      <w:r w:rsidRPr="007B649E">
        <w:rPr>
          <w:rFonts w:ascii="Arial" w:hAnsi="Arial" w:cs="Arial"/>
          <w:b/>
          <w:bCs/>
          <w:sz w:val="20"/>
          <w:szCs w:val="20"/>
        </w:rPr>
        <w:t>9.2.2.6</w:t>
      </w:r>
      <w:r w:rsidRPr="007B649E">
        <w:rPr>
          <w:rFonts w:ascii="Arial" w:hAnsi="Arial" w:cs="Arial"/>
          <w:sz w:val="20"/>
          <w:szCs w:val="20"/>
        </w:rPr>
        <w:t xml:space="preserve"> Функциональный компонент доступа используют для предоставления потребителям </w:t>
      </w:r>
      <w:r w:rsidR="00196A7E" w:rsidRPr="007B649E">
        <w:rPr>
          <w:rFonts w:ascii="Arial" w:hAnsi="Arial" w:cs="Arial"/>
          <w:sz w:val="20"/>
          <w:szCs w:val="20"/>
        </w:rPr>
        <w:t>БД</w:t>
      </w:r>
      <w:r w:rsidRPr="007B649E">
        <w:rPr>
          <w:rFonts w:ascii="Arial" w:hAnsi="Arial" w:cs="Arial"/>
          <w:sz w:val="20"/>
          <w:szCs w:val="20"/>
        </w:rPr>
        <w:t xml:space="preserve"> доступа к результатам прикладного уровня больших данных. Детализированные функции включают:</w:t>
      </w:r>
    </w:p>
    <w:p w14:paraId="0D8B5E24" w14:textId="2C18BEB1" w:rsidR="0091253E" w:rsidRPr="007B649E" w:rsidRDefault="00196A7E" w:rsidP="00F156C7">
      <w:pPr>
        <w:ind w:firstLine="397"/>
        <w:jc w:val="both"/>
        <w:rPr>
          <w:rFonts w:ascii="Arial" w:hAnsi="Arial" w:cs="Arial"/>
          <w:sz w:val="20"/>
          <w:szCs w:val="20"/>
        </w:rPr>
      </w:pPr>
      <w:r w:rsidRPr="007B649E">
        <w:rPr>
          <w:rFonts w:ascii="Arial" w:hAnsi="Arial" w:cs="Arial"/>
          <w:sz w:val="20"/>
          <w:szCs w:val="20"/>
        </w:rPr>
        <w:t>–</w:t>
      </w:r>
      <w:r w:rsidR="006A0194" w:rsidRPr="007B649E">
        <w:rPr>
          <w:rFonts w:ascii="Arial" w:hAnsi="Arial" w:cs="Arial"/>
          <w:sz w:val="20"/>
          <w:szCs w:val="20"/>
        </w:rPr>
        <w:t xml:space="preserve"> управление правами доступа;</w:t>
      </w:r>
    </w:p>
    <w:p w14:paraId="29718720" w14:textId="75F46904" w:rsidR="0091253E" w:rsidRPr="007B649E" w:rsidRDefault="00196A7E" w:rsidP="00F156C7">
      <w:pPr>
        <w:ind w:firstLine="397"/>
        <w:jc w:val="both"/>
        <w:rPr>
          <w:rFonts w:ascii="Arial" w:hAnsi="Arial" w:cs="Arial"/>
          <w:sz w:val="20"/>
          <w:szCs w:val="20"/>
        </w:rPr>
      </w:pPr>
      <w:r w:rsidRPr="007B649E">
        <w:rPr>
          <w:rFonts w:ascii="Arial" w:hAnsi="Arial" w:cs="Arial"/>
          <w:sz w:val="20"/>
          <w:szCs w:val="20"/>
        </w:rPr>
        <w:t>–</w:t>
      </w:r>
      <w:r w:rsidR="006A0194" w:rsidRPr="007B649E">
        <w:rPr>
          <w:rFonts w:ascii="Arial" w:hAnsi="Arial" w:cs="Arial"/>
          <w:sz w:val="20"/>
          <w:szCs w:val="20"/>
        </w:rPr>
        <w:t xml:space="preserve"> экспорт данных (например, через программный интерфейс приложения, протокол или язык запросов);</w:t>
      </w:r>
    </w:p>
    <w:p w14:paraId="7D1A573D" w14:textId="5689039C" w:rsidR="006A0194" w:rsidRPr="007B649E" w:rsidRDefault="00196A7E" w:rsidP="00F156C7">
      <w:pPr>
        <w:ind w:firstLine="397"/>
        <w:jc w:val="both"/>
        <w:rPr>
          <w:rFonts w:ascii="Arial" w:hAnsi="Arial" w:cs="Arial"/>
          <w:sz w:val="20"/>
          <w:szCs w:val="20"/>
        </w:rPr>
      </w:pPr>
      <w:r w:rsidRPr="007B649E">
        <w:rPr>
          <w:rFonts w:ascii="Arial" w:hAnsi="Arial" w:cs="Arial"/>
          <w:sz w:val="20"/>
          <w:szCs w:val="20"/>
        </w:rPr>
        <w:t>–</w:t>
      </w:r>
      <w:r w:rsidR="006A0194" w:rsidRPr="007B649E">
        <w:rPr>
          <w:rFonts w:ascii="Arial" w:hAnsi="Arial" w:cs="Arial"/>
          <w:sz w:val="20"/>
          <w:szCs w:val="20"/>
        </w:rPr>
        <w:t xml:space="preserve"> безопасный доступ к данным.</w:t>
      </w:r>
    </w:p>
    <w:p w14:paraId="2A2F7973" w14:textId="5A47C29F" w:rsidR="00A0686C" w:rsidRPr="007B649E" w:rsidRDefault="006A0194" w:rsidP="00F156C7">
      <w:pPr>
        <w:ind w:firstLine="397"/>
        <w:jc w:val="both"/>
        <w:rPr>
          <w:rFonts w:ascii="Arial" w:hAnsi="Arial" w:cs="Arial"/>
          <w:sz w:val="18"/>
          <w:szCs w:val="20"/>
        </w:rPr>
      </w:pPr>
      <w:r w:rsidRPr="007B649E">
        <w:rPr>
          <w:rFonts w:ascii="Arial" w:hAnsi="Arial" w:cs="Arial"/>
          <w:sz w:val="18"/>
          <w:szCs w:val="20"/>
        </w:rPr>
        <w:t xml:space="preserve">Примечание </w:t>
      </w:r>
      <w:r w:rsidR="00196A7E" w:rsidRPr="007B649E">
        <w:rPr>
          <w:rFonts w:ascii="Arial" w:hAnsi="Arial" w:cs="Arial"/>
          <w:sz w:val="18"/>
          <w:szCs w:val="20"/>
        </w:rPr>
        <w:t>–</w:t>
      </w:r>
      <w:r w:rsidRPr="007B649E">
        <w:rPr>
          <w:rFonts w:ascii="Arial" w:hAnsi="Arial" w:cs="Arial"/>
          <w:sz w:val="18"/>
          <w:szCs w:val="20"/>
        </w:rPr>
        <w:t xml:space="preserve"> Потребители больших данных подключаются через указанный функциональный компонент с помощью веб-сервисов, пользовательских интерфейсов и/или API, протоколов и т. д., применяемых для доступа/извлечения данных. Уникальная задача для </w:t>
      </w:r>
      <w:r w:rsidR="00196A7E" w:rsidRPr="007B649E">
        <w:rPr>
          <w:rFonts w:ascii="Arial" w:hAnsi="Arial" w:cs="Arial"/>
          <w:sz w:val="18"/>
          <w:szCs w:val="20"/>
        </w:rPr>
        <w:t>БД</w:t>
      </w:r>
      <w:r w:rsidRPr="007B649E">
        <w:rPr>
          <w:rFonts w:ascii="Arial" w:hAnsi="Arial" w:cs="Arial"/>
          <w:sz w:val="18"/>
          <w:szCs w:val="20"/>
        </w:rPr>
        <w:t xml:space="preserve"> состоит в сложности предоставления потребителю больших данных доступа к ним с учетом их объемов и скорости обработки.</w:t>
      </w:r>
    </w:p>
    <w:p w14:paraId="033F544D" w14:textId="77777777" w:rsidR="0091253E" w:rsidRPr="007B649E" w:rsidRDefault="0091253E" w:rsidP="00F156C7">
      <w:pPr>
        <w:ind w:firstLine="397"/>
        <w:jc w:val="both"/>
        <w:rPr>
          <w:rFonts w:ascii="Arial" w:hAnsi="Arial" w:cs="Arial"/>
          <w:b/>
          <w:sz w:val="20"/>
          <w:szCs w:val="20"/>
        </w:rPr>
      </w:pPr>
      <w:r w:rsidRPr="007B649E">
        <w:rPr>
          <w:rFonts w:ascii="Arial" w:hAnsi="Arial" w:cs="Arial"/>
          <w:b/>
          <w:sz w:val="20"/>
          <w:szCs w:val="20"/>
        </w:rPr>
        <w:t>9.2.3 Функциональные компоненты уровня обработки</w:t>
      </w:r>
    </w:p>
    <w:p w14:paraId="2F91B84F" w14:textId="77777777" w:rsidR="0091253E" w:rsidRPr="007B649E" w:rsidRDefault="0091253E" w:rsidP="00F156C7">
      <w:pPr>
        <w:ind w:firstLine="397"/>
        <w:jc w:val="both"/>
        <w:rPr>
          <w:rFonts w:ascii="Arial" w:hAnsi="Arial" w:cs="Arial"/>
          <w:sz w:val="20"/>
          <w:szCs w:val="20"/>
        </w:rPr>
      </w:pPr>
      <w:r w:rsidRPr="007B649E">
        <w:rPr>
          <w:rFonts w:ascii="Arial" w:hAnsi="Arial" w:cs="Arial"/>
          <w:b/>
          <w:bCs/>
          <w:sz w:val="20"/>
          <w:szCs w:val="20"/>
        </w:rPr>
        <w:t>9.2.3.1</w:t>
      </w:r>
      <w:r w:rsidRPr="007B649E">
        <w:rPr>
          <w:rFonts w:ascii="Arial" w:hAnsi="Arial" w:cs="Arial"/>
          <w:sz w:val="20"/>
          <w:szCs w:val="20"/>
        </w:rPr>
        <w:t xml:space="preserve"> Общие положения</w:t>
      </w:r>
    </w:p>
    <w:p w14:paraId="34A2D75D" w14:textId="66407C13" w:rsidR="0091253E" w:rsidRPr="007B649E" w:rsidRDefault="0091253E" w:rsidP="00F156C7">
      <w:pPr>
        <w:ind w:firstLine="397"/>
        <w:jc w:val="both"/>
        <w:rPr>
          <w:rFonts w:ascii="Arial" w:hAnsi="Arial" w:cs="Arial"/>
          <w:sz w:val="20"/>
          <w:szCs w:val="20"/>
        </w:rPr>
      </w:pPr>
      <w:r w:rsidRPr="007B649E">
        <w:rPr>
          <w:rFonts w:ascii="Arial" w:hAnsi="Arial" w:cs="Arial"/>
          <w:sz w:val="20"/>
          <w:szCs w:val="20"/>
        </w:rPr>
        <w:t xml:space="preserve">Компоненты уровня обработки </w:t>
      </w:r>
      <w:r w:rsidR="00EB0863" w:rsidRPr="007B649E">
        <w:rPr>
          <w:rFonts w:ascii="Arial" w:hAnsi="Arial" w:cs="Arial"/>
          <w:sz w:val="20"/>
          <w:szCs w:val="20"/>
        </w:rPr>
        <w:t>БД</w:t>
      </w:r>
      <w:r w:rsidRPr="007B649E">
        <w:rPr>
          <w:rFonts w:ascii="Arial" w:hAnsi="Arial" w:cs="Arial"/>
          <w:sz w:val="20"/>
          <w:szCs w:val="20"/>
        </w:rPr>
        <w:t xml:space="preserve"> в первую очередь ориентированы на показатели производительности (например, получение результатов вычислений за требуемый период времени). Уровень обработки больших данных предоставляет функциональные компоненты для поддержки таких характеристик </w:t>
      </w:r>
      <w:r w:rsidR="00EB0863" w:rsidRPr="007B649E">
        <w:rPr>
          <w:rFonts w:ascii="Arial" w:hAnsi="Arial" w:cs="Arial"/>
          <w:sz w:val="20"/>
          <w:szCs w:val="20"/>
        </w:rPr>
        <w:t>БД</w:t>
      </w:r>
      <w:r w:rsidRPr="007B649E">
        <w:rPr>
          <w:rFonts w:ascii="Arial" w:hAnsi="Arial" w:cs="Arial"/>
          <w:sz w:val="20"/>
          <w:szCs w:val="20"/>
        </w:rPr>
        <w:t>, как объем, скорость обработки и разнообразие. Указанный уровень использует различные механизмы обработки для различных хранилищ данных и планирования вычислений в ближнем или локальном хранилище. Он обеспечивает абстрактную функциональность для выполнения операций прикладного уровня больших данных. Пользовательские операции абстрагируются в качестве: источника данных, фильтра, карты, окна, агрегации и др. Уровень обработки больших данных завершает процесс обработки потока данных между операторами, а также входом и выходом. На этом уровне реализован процесс параллельной обработки данных.</w:t>
      </w:r>
    </w:p>
    <w:p w14:paraId="326960BF" w14:textId="77777777" w:rsidR="00EB0863" w:rsidRPr="007B649E" w:rsidRDefault="0091253E" w:rsidP="00F156C7">
      <w:pPr>
        <w:ind w:firstLine="397"/>
        <w:jc w:val="both"/>
        <w:rPr>
          <w:rFonts w:ascii="Arial" w:hAnsi="Arial" w:cs="Arial"/>
          <w:sz w:val="18"/>
          <w:szCs w:val="20"/>
        </w:rPr>
      </w:pPr>
      <w:r w:rsidRPr="007B649E">
        <w:rPr>
          <w:rFonts w:ascii="Arial" w:hAnsi="Arial" w:cs="Arial"/>
          <w:sz w:val="18"/>
          <w:szCs w:val="20"/>
        </w:rPr>
        <w:t>Примечани</w:t>
      </w:r>
      <w:r w:rsidR="00EB0863" w:rsidRPr="007B649E">
        <w:rPr>
          <w:rFonts w:ascii="Arial" w:hAnsi="Arial" w:cs="Arial"/>
          <w:sz w:val="18"/>
          <w:szCs w:val="20"/>
        </w:rPr>
        <w:t>я</w:t>
      </w:r>
    </w:p>
    <w:p w14:paraId="4C65524D" w14:textId="085B8DCF" w:rsidR="0091253E" w:rsidRPr="007B649E" w:rsidRDefault="0091253E" w:rsidP="00F156C7">
      <w:pPr>
        <w:ind w:firstLine="397"/>
        <w:jc w:val="both"/>
        <w:rPr>
          <w:rFonts w:ascii="Arial" w:hAnsi="Arial" w:cs="Arial"/>
          <w:sz w:val="18"/>
          <w:szCs w:val="20"/>
        </w:rPr>
      </w:pPr>
      <w:r w:rsidRPr="007B649E">
        <w:rPr>
          <w:rFonts w:ascii="Arial" w:hAnsi="Arial" w:cs="Arial"/>
          <w:sz w:val="18"/>
          <w:szCs w:val="20"/>
        </w:rPr>
        <w:t xml:space="preserve">1 В существующих системах баз данных компоненты уровня обработки больших данных носят наименование исполнительного механизма. Уровень обработки больших данных в большей степени относится к среде выполнения. Ключевое слово «большой» означает не только наличие </w:t>
      </w:r>
      <w:r w:rsidR="00EB0863" w:rsidRPr="007B649E">
        <w:rPr>
          <w:rFonts w:ascii="Arial" w:hAnsi="Arial" w:cs="Arial"/>
          <w:sz w:val="18"/>
          <w:szCs w:val="20"/>
        </w:rPr>
        <w:t>БД</w:t>
      </w:r>
      <w:r w:rsidRPr="007B649E">
        <w:rPr>
          <w:rFonts w:ascii="Arial" w:hAnsi="Arial" w:cs="Arial"/>
          <w:sz w:val="18"/>
          <w:szCs w:val="20"/>
        </w:rPr>
        <w:t xml:space="preserve"> из источника; при этом объем промежуточных данных может быть больше объема необработанных данных.</w:t>
      </w:r>
    </w:p>
    <w:p w14:paraId="04A79432" w14:textId="3CA7ED57" w:rsidR="0091253E" w:rsidRPr="007B649E" w:rsidRDefault="0091253E" w:rsidP="00F156C7">
      <w:pPr>
        <w:ind w:firstLine="397"/>
        <w:jc w:val="both"/>
        <w:rPr>
          <w:rFonts w:ascii="Arial" w:hAnsi="Arial" w:cs="Arial"/>
          <w:sz w:val="18"/>
          <w:szCs w:val="20"/>
        </w:rPr>
      </w:pPr>
      <w:r w:rsidRPr="007B649E">
        <w:rPr>
          <w:rFonts w:ascii="Arial" w:hAnsi="Arial" w:cs="Arial"/>
          <w:sz w:val="18"/>
          <w:szCs w:val="20"/>
        </w:rPr>
        <w:lastRenderedPageBreak/>
        <w:t>2 При распараллеливании операций компоненты уровня обработки обычно распределяют работу между узлами в кластере сначала на основе местоположения данных (например, данные на уровне платформы, необходимые для вычислений, находятся на узле), а затем на основе ресурсов памяти и ресурсов центрального процессора.</w:t>
      </w:r>
    </w:p>
    <w:p w14:paraId="4900D706" w14:textId="73B3DC26" w:rsidR="0091253E" w:rsidRPr="007B649E" w:rsidRDefault="0091253E" w:rsidP="00F156C7">
      <w:pPr>
        <w:ind w:firstLine="397"/>
        <w:jc w:val="both"/>
        <w:rPr>
          <w:rFonts w:ascii="Arial" w:hAnsi="Arial" w:cs="Arial"/>
          <w:sz w:val="18"/>
          <w:szCs w:val="20"/>
        </w:rPr>
      </w:pPr>
      <w:r w:rsidRPr="007B649E">
        <w:rPr>
          <w:rFonts w:ascii="Arial" w:hAnsi="Arial" w:cs="Arial"/>
          <w:sz w:val="18"/>
          <w:szCs w:val="20"/>
        </w:rPr>
        <w:t xml:space="preserve">3 Примером этого является шаблон программирования </w:t>
      </w:r>
      <w:proofErr w:type="spellStart"/>
      <w:r w:rsidRPr="007B649E">
        <w:rPr>
          <w:rFonts w:ascii="Arial" w:hAnsi="Arial" w:cs="Arial"/>
          <w:sz w:val="18"/>
          <w:szCs w:val="20"/>
        </w:rPr>
        <w:t>map</w:t>
      </w:r>
      <w:proofErr w:type="spellEnd"/>
      <w:r w:rsidRPr="007B649E">
        <w:rPr>
          <w:rFonts w:ascii="Arial" w:hAnsi="Arial" w:cs="Arial"/>
          <w:sz w:val="18"/>
          <w:szCs w:val="20"/>
        </w:rPr>
        <w:t>/</w:t>
      </w:r>
      <w:proofErr w:type="spellStart"/>
      <w:r w:rsidRPr="007B649E">
        <w:rPr>
          <w:rFonts w:ascii="Arial" w:hAnsi="Arial" w:cs="Arial"/>
          <w:sz w:val="18"/>
          <w:szCs w:val="20"/>
        </w:rPr>
        <w:t>reduce</w:t>
      </w:r>
      <w:proofErr w:type="spellEnd"/>
      <w:r w:rsidRPr="007B649E">
        <w:rPr>
          <w:rFonts w:ascii="Arial" w:hAnsi="Arial" w:cs="Arial"/>
          <w:sz w:val="18"/>
          <w:szCs w:val="20"/>
        </w:rPr>
        <w:t xml:space="preserve"> (отображение/свертка), в котором вычисления для отдельных записей распределены по узлам в зависимости от местоположения данных на этапе сопоставления, а затем результаты каждого узла объединяют и сортируют на этапе сокращения.</w:t>
      </w:r>
    </w:p>
    <w:p w14:paraId="51D38D4A" w14:textId="36F25A49" w:rsidR="0091253E" w:rsidRPr="007B649E" w:rsidRDefault="0091253E" w:rsidP="00F156C7">
      <w:pPr>
        <w:ind w:firstLine="397"/>
        <w:jc w:val="both"/>
        <w:rPr>
          <w:rFonts w:ascii="Arial" w:hAnsi="Arial" w:cs="Arial"/>
          <w:sz w:val="20"/>
          <w:szCs w:val="20"/>
        </w:rPr>
      </w:pPr>
      <w:r w:rsidRPr="007B649E">
        <w:rPr>
          <w:rFonts w:ascii="Arial" w:hAnsi="Arial" w:cs="Arial"/>
          <w:sz w:val="20"/>
          <w:szCs w:val="20"/>
        </w:rPr>
        <w:t>На уровне обработки больших данных использованы различные механизмы обработки для разных хранилищ данных и планирования вычислений в ближнем или локальном хранилище.</w:t>
      </w:r>
    </w:p>
    <w:p w14:paraId="7CE74F51" w14:textId="2F5EFF26" w:rsidR="00A0686C" w:rsidRPr="007B649E" w:rsidRDefault="0091253E" w:rsidP="00F156C7">
      <w:pPr>
        <w:ind w:firstLine="397"/>
        <w:jc w:val="both"/>
        <w:rPr>
          <w:rFonts w:ascii="Arial" w:hAnsi="Arial" w:cs="Arial"/>
          <w:sz w:val="20"/>
          <w:szCs w:val="20"/>
        </w:rPr>
      </w:pPr>
      <w:r w:rsidRPr="007B649E">
        <w:rPr>
          <w:rFonts w:ascii="Arial" w:hAnsi="Arial" w:cs="Arial"/>
          <w:sz w:val="20"/>
          <w:szCs w:val="20"/>
        </w:rPr>
        <w:t>Как правило, платформы на уровне обработки больших данных классифицируют в зависимости от количества элементов и скорости их обработки. Распространенными формами оценки является один блок (пакет) или один элемент (поток).</w:t>
      </w:r>
    </w:p>
    <w:p w14:paraId="61256DB2" w14:textId="346DA49D" w:rsidR="0091253E" w:rsidRPr="007B649E" w:rsidRDefault="0091253E" w:rsidP="00C37437">
      <w:pPr>
        <w:ind w:firstLine="397"/>
        <w:jc w:val="both"/>
        <w:rPr>
          <w:rFonts w:ascii="Arial" w:hAnsi="Arial" w:cs="Arial"/>
          <w:sz w:val="20"/>
          <w:szCs w:val="20"/>
        </w:rPr>
      </w:pPr>
      <w:r w:rsidRPr="007B649E">
        <w:rPr>
          <w:rFonts w:ascii="Arial" w:hAnsi="Arial" w:cs="Arial"/>
          <w:b/>
          <w:bCs/>
          <w:sz w:val="20"/>
          <w:szCs w:val="20"/>
        </w:rPr>
        <w:t>9.2.3.2</w:t>
      </w:r>
      <w:r w:rsidRPr="007B649E">
        <w:rPr>
          <w:rFonts w:ascii="Arial" w:hAnsi="Arial" w:cs="Arial"/>
          <w:sz w:val="20"/>
          <w:szCs w:val="20"/>
        </w:rPr>
        <w:t xml:space="preserve"> Функциональный компонент среды пакетной обработки в основном направлен на решение задач обработки больших объемов данных. В качестве базовой единицы для пакетной обработки использована группа элементов. Полученные элементы блокируются для формирования пакета на основе их распределения на уровне платформы для обработки, чтобы максимизировать локальность данных. После того как каждый узел обработал очередной пакет, результаты синхронно или асинхронно пересылаются на следующий шаг, который может представлять другой цикл обработки (как это реализовано в массовом синхронном параллельном шаблоне) или суммирование результатов (как это реализовано в методе «отображение/ шаблон свертки»). Время, необходимое для выполнения пакетной аналитики, может варьироваться от часов до долей секунды в зависимости от аналитики и данных. Приложениям специальных запросов и отчетов ежедневного оперативного анализа может потребоваться разное время отклика. Однако тот факт, что система спроектирована как интерактивная, не означает, что все время отклика находится в диапазоне секунд или долей секунды. Ненадлежащим образом выполненная(ый) аналитика (запрос), которая(ый) может иметь простые или сложные взаимосвязи между данными, должна (должен) обрабатывать большой объем записей, что может занять минуты или часы.</w:t>
      </w:r>
    </w:p>
    <w:p w14:paraId="7BFD2851" w14:textId="77777777" w:rsidR="00E7717E" w:rsidRPr="007B649E" w:rsidRDefault="00E7717E" w:rsidP="00F156C7">
      <w:pPr>
        <w:ind w:firstLine="397"/>
        <w:jc w:val="both"/>
        <w:rPr>
          <w:rFonts w:ascii="Arial" w:hAnsi="Arial" w:cs="Arial"/>
          <w:sz w:val="20"/>
          <w:szCs w:val="20"/>
        </w:rPr>
      </w:pPr>
      <w:r w:rsidRPr="007B649E">
        <w:rPr>
          <w:rFonts w:ascii="Arial" w:hAnsi="Arial" w:cs="Arial"/>
          <w:b/>
          <w:bCs/>
          <w:sz w:val="20"/>
          <w:szCs w:val="20"/>
        </w:rPr>
        <w:t>9.2.3.3</w:t>
      </w:r>
      <w:r w:rsidRPr="007B649E">
        <w:rPr>
          <w:rFonts w:ascii="Arial" w:hAnsi="Arial" w:cs="Arial"/>
          <w:sz w:val="20"/>
          <w:szCs w:val="20"/>
        </w:rPr>
        <w:t xml:space="preserve"> Функциональный компонент среды потоковой обработки</w:t>
      </w:r>
    </w:p>
    <w:p w14:paraId="3A00A27D" w14:textId="77777777" w:rsidR="00E7717E" w:rsidRPr="007B649E" w:rsidRDefault="00E7717E" w:rsidP="00F156C7">
      <w:pPr>
        <w:ind w:firstLine="397"/>
        <w:jc w:val="both"/>
        <w:rPr>
          <w:rFonts w:ascii="Arial" w:hAnsi="Arial" w:cs="Arial"/>
          <w:sz w:val="20"/>
          <w:szCs w:val="20"/>
        </w:rPr>
      </w:pPr>
      <w:r w:rsidRPr="007B649E">
        <w:rPr>
          <w:rFonts w:ascii="Arial" w:hAnsi="Arial" w:cs="Arial"/>
          <w:sz w:val="20"/>
          <w:szCs w:val="20"/>
        </w:rPr>
        <w:t>9.2.3.3.1 Общие положения</w:t>
      </w:r>
    </w:p>
    <w:p w14:paraId="0D8ADFD4" w14:textId="32BF16EE" w:rsidR="00E7717E" w:rsidRPr="007B649E" w:rsidRDefault="00E7717E" w:rsidP="00F156C7">
      <w:pPr>
        <w:ind w:firstLine="397"/>
        <w:jc w:val="both"/>
        <w:rPr>
          <w:rFonts w:ascii="Arial" w:hAnsi="Arial" w:cs="Arial"/>
          <w:sz w:val="20"/>
          <w:szCs w:val="20"/>
        </w:rPr>
      </w:pPr>
      <w:r w:rsidRPr="007B649E">
        <w:rPr>
          <w:rFonts w:ascii="Arial" w:hAnsi="Arial" w:cs="Arial"/>
          <w:sz w:val="20"/>
          <w:szCs w:val="20"/>
        </w:rPr>
        <w:t xml:space="preserve">Функциональный компонент среды потоковой обработки в основном направлен на решение задачи обеспечения скорости обработки. Модель процесса определяется как конвейерная, и каждый элемент пересылается следующему оператору с минимальной задержкой. Главная задача заключается в получении мгновенного ответа, при этом каждый элемент определяется как значимый в данный момент времени, в то же время некоторые операции требуют, чтобы элементы были заблокированы или буферизованы, например в случае выполнения процесса агрегирования скользящего окна. Однако далее данные подвергают непрерывной конвейерной обработке. Функциональный компонент среды обмена сообщениями (см. 9.2.6.2.2) применяют для взаимосвязи между операторами через узлы. Когда данные имеют слишком большой объем и/или слишком высокую скорость, в системе </w:t>
      </w:r>
      <w:r w:rsidR="00C37437" w:rsidRPr="007B649E">
        <w:rPr>
          <w:rFonts w:ascii="Arial" w:hAnsi="Arial" w:cs="Arial"/>
          <w:sz w:val="20"/>
          <w:szCs w:val="20"/>
        </w:rPr>
        <w:t>БД</w:t>
      </w:r>
      <w:r w:rsidRPr="007B649E">
        <w:rPr>
          <w:rFonts w:ascii="Arial" w:hAnsi="Arial" w:cs="Arial"/>
          <w:sz w:val="20"/>
          <w:szCs w:val="20"/>
        </w:rPr>
        <w:t xml:space="preserve"> может быть применено временное хранилище, удаление избыточных данных или использование совместно с производителем механизма ограничения скорости, чтобы избежать сбоев в системе.</w:t>
      </w:r>
    </w:p>
    <w:p w14:paraId="51309C9F" w14:textId="56C91BCB" w:rsidR="00E7717E" w:rsidRPr="007B649E" w:rsidRDefault="00E7717E" w:rsidP="00F156C7">
      <w:pPr>
        <w:ind w:firstLine="397"/>
        <w:jc w:val="both"/>
        <w:rPr>
          <w:rFonts w:ascii="Arial" w:hAnsi="Arial" w:cs="Arial"/>
          <w:sz w:val="20"/>
          <w:szCs w:val="20"/>
        </w:rPr>
      </w:pPr>
      <w:r w:rsidRPr="007B649E">
        <w:rPr>
          <w:rFonts w:ascii="Arial" w:hAnsi="Arial" w:cs="Arial"/>
          <w:sz w:val="20"/>
          <w:szCs w:val="20"/>
        </w:rPr>
        <w:t xml:space="preserve">Поток данных представляет основную характеристику потоковой среды и внутренне может быть описан ориентированным ациклическим графом, который в качестве вершины включает оператор, а в качестве ребер </w:t>
      </w:r>
      <w:r w:rsidR="00C37437" w:rsidRPr="007B649E">
        <w:rPr>
          <w:rFonts w:ascii="Arial" w:hAnsi="Arial" w:cs="Arial"/>
          <w:sz w:val="20"/>
          <w:szCs w:val="20"/>
        </w:rPr>
        <w:t>–</w:t>
      </w:r>
      <w:r w:rsidRPr="007B649E">
        <w:rPr>
          <w:rFonts w:ascii="Arial" w:hAnsi="Arial" w:cs="Arial"/>
          <w:sz w:val="20"/>
          <w:szCs w:val="20"/>
        </w:rPr>
        <w:t xml:space="preserve"> поток событий. Оператор может быть распараллелен, а поток событий может быть разделен на порции. Обработка сложных событий определяется как более трудоемкая, чем обычная потоковая обработка, и к ней можно обращаться с запросами, что обеспечивает добавление дополнительных функциональных характеристик, таких как: упорядочение событий, гарантированная обработка событий, хранение состояний и разделение потока на порции/распараллеливание операций.</w:t>
      </w:r>
    </w:p>
    <w:p w14:paraId="1107ABDE" w14:textId="2BA3257D" w:rsidR="0091253E" w:rsidRPr="007B649E" w:rsidRDefault="00E7717E" w:rsidP="00F156C7">
      <w:pPr>
        <w:ind w:firstLine="397"/>
        <w:jc w:val="both"/>
        <w:rPr>
          <w:rFonts w:ascii="Arial" w:hAnsi="Arial" w:cs="Arial"/>
          <w:sz w:val="20"/>
          <w:szCs w:val="20"/>
        </w:rPr>
      </w:pPr>
      <w:r w:rsidRPr="007B649E">
        <w:rPr>
          <w:rFonts w:ascii="Arial" w:hAnsi="Arial" w:cs="Arial"/>
          <w:sz w:val="20"/>
          <w:szCs w:val="20"/>
        </w:rPr>
        <w:t>Указанные четыре характеристики описаны в 9.2.3.3.2</w:t>
      </w:r>
      <w:r w:rsidR="00C37437" w:rsidRPr="007B649E">
        <w:rPr>
          <w:rFonts w:ascii="Arial" w:hAnsi="Arial" w:cs="Arial"/>
          <w:sz w:val="20"/>
          <w:szCs w:val="20"/>
        </w:rPr>
        <w:t>–</w:t>
      </w:r>
      <w:r w:rsidRPr="007B649E">
        <w:rPr>
          <w:rFonts w:ascii="Arial" w:hAnsi="Arial" w:cs="Arial"/>
          <w:sz w:val="20"/>
          <w:szCs w:val="20"/>
        </w:rPr>
        <w:t>9.2.3.3.5.</w:t>
      </w:r>
    </w:p>
    <w:p w14:paraId="6A65FD78" w14:textId="67DF6B12" w:rsidR="0091253E" w:rsidRPr="007B649E" w:rsidRDefault="00E7717E" w:rsidP="00C37437">
      <w:pPr>
        <w:ind w:firstLine="397"/>
        <w:jc w:val="both"/>
        <w:rPr>
          <w:rFonts w:ascii="Arial" w:hAnsi="Arial" w:cs="Arial"/>
          <w:sz w:val="20"/>
          <w:szCs w:val="20"/>
        </w:rPr>
      </w:pPr>
      <w:r w:rsidRPr="007B649E">
        <w:rPr>
          <w:rFonts w:ascii="Arial" w:hAnsi="Arial" w:cs="Arial"/>
          <w:sz w:val="20"/>
          <w:szCs w:val="20"/>
        </w:rPr>
        <w:t>9.2.3.3.2 Упорядочение событий обеспечивается пользовательской глобальной меткой времени или идентификатором члена последовательности, оба из которых помечаются идентификатором одного потока. Упорядочение событий может осуществляться по времени наступления или количеству событий и зависит от оконного потока. Когда используется параметр времени события, упорядочение событий означает, что анализ события следует проводить в оконном операторе с учетом меток времени. Неупорядоченные и задержанные события необходимо переупорядочить, сбросить с обработки или немедленно проанализировать. Когда используется счетчик событий, упорядочение событий означает, что событие должно оцениваться в операторе окна посредством идентификатора члена последовательности. Время наступления события или идентификатор члена последовательности должны монотонно возрастать.</w:t>
      </w:r>
    </w:p>
    <w:p w14:paraId="2C6FCED6" w14:textId="1E12C24B" w:rsidR="00E7717E" w:rsidRPr="007B649E" w:rsidRDefault="00E7717E" w:rsidP="00F156C7">
      <w:pPr>
        <w:ind w:firstLine="397"/>
        <w:jc w:val="both"/>
        <w:rPr>
          <w:rFonts w:ascii="Arial" w:hAnsi="Arial" w:cs="Arial"/>
          <w:sz w:val="20"/>
          <w:szCs w:val="20"/>
        </w:rPr>
      </w:pPr>
      <w:r w:rsidRPr="007B649E">
        <w:rPr>
          <w:rFonts w:ascii="Arial" w:hAnsi="Arial" w:cs="Arial"/>
          <w:sz w:val="20"/>
          <w:szCs w:val="20"/>
        </w:rPr>
        <w:lastRenderedPageBreak/>
        <w:t>9.2.3.3.3 Гарантированная обработка событий</w:t>
      </w:r>
      <w:r w:rsidR="00C37437" w:rsidRPr="007B649E">
        <w:rPr>
          <w:rFonts w:ascii="Arial" w:hAnsi="Arial" w:cs="Arial"/>
          <w:sz w:val="20"/>
          <w:szCs w:val="20"/>
        </w:rPr>
        <w:t>, п</w:t>
      </w:r>
      <w:r w:rsidRPr="007B649E">
        <w:rPr>
          <w:rFonts w:ascii="Arial" w:hAnsi="Arial" w:cs="Arial"/>
          <w:sz w:val="20"/>
          <w:szCs w:val="20"/>
        </w:rPr>
        <w:t xml:space="preserve">ри наличии сбоев события должны быть обработаны с использованием отказоустойчивого механизма. Это имеет особенное значение в случае разделения потоковой передачи, параллельной работы оператора и наличия </w:t>
      </w:r>
      <w:proofErr w:type="spellStart"/>
      <w:r w:rsidRPr="007B649E">
        <w:rPr>
          <w:rFonts w:ascii="Arial" w:hAnsi="Arial" w:cs="Arial"/>
          <w:sz w:val="20"/>
          <w:szCs w:val="20"/>
        </w:rPr>
        <w:t>распределенности</w:t>
      </w:r>
      <w:proofErr w:type="spellEnd"/>
      <w:r w:rsidRPr="007B649E">
        <w:rPr>
          <w:rFonts w:ascii="Arial" w:hAnsi="Arial" w:cs="Arial"/>
          <w:sz w:val="20"/>
          <w:szCs w:val="20"/>
        </w:rPr>
        <w:t xml:space="preserve"> данных. Данные, хранящиеся в памяти, и данные, хранящиеся в файловой системе постоянного хранилища, должны быть гарантированно обработаны в оконном интервале. Пристальное внимание необходимо уделить двум существенным этапам: получение данных о событиях перед обработкой (приемником) и их фиксация после обработки (обработчиком).</w:t>
      </w:r>
    </w:p>
    <w:p w14:paraId="20A30A52" w14:textId="77777777" w:rsidR="00E7717E" w:rsidRPr="007B649E" w:rsidRDefault="00E7717E" w:rsidP="00F156C7">
      <w:pPr>
        <w:ind w:firstLine="397"/>
        <w:jc w:val="both"/>
        <w:rPr>
          <w:rFonts w:ascii="Arial" w:hAnsi="Arial" w:cs="Arial"/>
          <w:sz w:val="20"/>
          <w:szCs w:val="20"/>
        </w:rPr>
      </w:pPr>
      <w:r w:rsidRPr="007B649E">
        <w:rPr>
          <w:rFonts w:ascii="Arial" w:hAnsi="Arial" w:cs="Arial"/>
          <w:sz w:val="20"/>
          <w:szCs w:val="20"/>
        </w:rPr>
        <w:t>Гарантированная обработка событий обычно включает три варианта:</w:t>
      </w:r>
    </w:p>
    <w:p w14:paraId="603EC16B" w14:textId="1E15E1EF" w:rsidR="00E7717E" w:rsidRPr="007B649E" w:rsidRDefault="00127218" w:rsidP="00F156C7">
      <w:pPr>
        <w:ind w:firstLine="397"/>
        <w:jc w:val="both"/>
        <w:rPr>
          <w:rFonts w:ascii="Arial" w:hAnsi="Arial" w:cs="Arial"/>
          <w:sz w:val="20"/>
          <w:szCs w:val="20"/>
        </w:rPr>
      </w:pPr>
      <w:r w:rsidRPr="007B649E">
        <w:rPr>
          <w:rFonts w:ascii="Arial" w:hAnsi="Arial" w:cs="Arial"/>
          <w:sz w:val="20"/>
          <w:szCs w:val="20"/>
        </w:rPr>
        <w:t>–</w:t>
      </w:r>
      <w:r w:rsidR="00E7717E" w:rsidRPr="007B649E">
        <w:rPr>
          <w:rFonts w:ascii="Arial" w:hAnsi="Arial" w:cs="Arial"/>
          <w:sz w:val="20"/>
          <w:szCs w:val="20"/>
        </w:rPr>
        <w:t xml:space="preserve"> не более одного раза: такой вариант означает, что на этапе приема событие должно быть получено один раз от источника данных, при этом не должно поддерживаться полученное смещение, а этап функционирования обработчика не гарантируется. Полученное событие может быть обработано, при этом результаты обработки не возвращаются. Данный класс обработки является простым и имеет низкую задержку, при этом корректность обработки гарантируется не всегда;</w:t>
      </w:r>
    </w:p>
    <w:p w14:paraId="12623FFA" w14:textId="585DED52" w:rsidR="00E7717E" w:rsidRPr="007B649E" w:rsidRDefault="00127218" w:rsidP="00F156C7">
      <w:pPr>
        <w:ind w:firstLine="397"/>
        <w:jc w:val="both"/>
        <w:rPr>
          <w:rFonts w:ascii="Arial" w:hAnsi="Arial" w:cs="Arial"/>
          <w:sz w:val="20"/>
          <w:szCs w:val="20"/>
        </w:rPr>
      </w:pPr>
      <w:r w:rsidRPr="007B649E">
        <w:rPr>
          <w:rFonts w:ascii="Arial" w:hAnsi="Arial" w:cs="Arial"/>
          <w:sz w:val="20"/>
          <w:szCs w:val="20"/>
        </w:rPr>
        <w:t>–</w:t>
      </w:r>
      <w:r w:rsidR="00E7717E" w:rsidRPr="007B649E">
        <w:rPr>
          <w:rFonts w:ascii="Arial" w:hAnsi="Arial" w:cs="Arial"/>
          <w:sz w:val="20"/>
          <w:szCs w:val="20"/>
        </w:rPr>
        <w:t xml:space="preserve"> минимум один раз: такой вариант означает, что на этапе получения событие может быть воспроизведено и получено несколько раз, а на этапе функционирования обработчика события могут многократно обрабатываться. Все события могут быть получены и обработаны, но при этом результат может быть неточным. В этом случае необходимо поддерживать дополнительный механизм ручной корректировки систематического отклонения, позволяющий скорректировать последствия повторного воспроизведения событий; также механизм обработки дубликатов с целью сокращения времени повторной обработки одних и тех же событий. При этом возникают дополнительные накладные расходы, однако указанный механизм может обеспечить низкое значение задержки и определенную степень гарантированности обработки;</w:t>
      </w:r>
    </w:p>
    <w:p w14:paraId="2374E6DC" w14:textId="3B339E08" w:rsidR="0091253E" w:rsidRPr="007B649E" w:rsidRDefault="00127218" w:rsidP="00F156C7">
      <w:pPr>
        <w:ind w:firstLine="397"/>
        <w:jc w:val="both"/>
        <w:rPr>
          <w:rFonts w:ascii="Arial" w:hAnsi="Arial" w:cs="Arial"/>
          <w:sz w:val="20"/>
          <w:szCs w:val="20"/>
        </w:rPr>
      </w:pPr>
      <w:r w:rsidRPr="007B649E">
        <w:rPr>
          <w:rFonts w:ascii="Arial" w:hAnsi="Arial" w:cs="Arial"/>
          <w:sz w:val="20"/>
          <w:szCs w:val="20"/>
        </w:rPr>
        <w:t>–</w:t>
      </w:r>
      <w:r w:rsidR="00E7717E" w:rsidRPr="007B649E">
        <w:rPr>
          <w:rFonts w:ascii="Arial" w:hAnsi="Arial" w:cs="Arial"/>
          <w:sz w:val="20"/>
          <w:szCs w:val="20"/>
        </w:rPr>
        <w:t xml:space="preserve"> однократно: событие принимается один раз и обрабатывается один раз без потерь и повторов. При этом гарантированы этапы работы приемника и обработчика. Оба этапа требуют реализации механизмов независимой отказоустойчивости и восстановления после сбоев для обеспечения работы неделимого и надежного хранилища. В этом случае возрастают накладные расходы из-за частых операций ввода-вывода, но при этом гарантируется корректность.</w:t>
      </w:r>
    </w:p>
    <w:p w14:paraId="013009C8" w14:textId="1F716C83" w:rsidR="0091253E" w:rsidRPr="007B649E" w:rsidRDefault="00E7717E" w:rsidP="00F156C7">
      <w:pPr>
        <w:ind w:firstLine="397"/>
        <w:jc w:val="both"/>
        <w:rPr>
          <w:rFonts w:ascii="Arial" w:hAnsi="Arial" w:cs="Arial"/>
          <w:sz w:val="20"/>
          <w:szCs w:val="20"/>
        </w:rPr>
      </w:pPr>
      <w:r w:rsidRPr="007B649E">
        <w:rPr>
          <w:rFonts w:ascii="Arial" w:hAnsi="Arial" w:cs="Arial"/>
          <w:sz w:val="20"/>
          <w:szCs w:val="20"/>
        </w:rPr>
        <w:t>9.2.3.3.4 Хранилище состояний</w:t>
      </w:r>
      <w:r w:rsidR="00127218" w:rsidRPr="007B649E">
        <w:rPr>
          <w:rFonts w:ascii="Arial" w:hAnsi="Arial" w:cs="Arial"/>
          <w:sz w:val="20"/>
          <w:szCs w:val="20"/>
        </w:rPr>
        <w:t xml:space="preserve">. </w:t>
      </w:r>
      <w:r w:rsidRPr="007B649E">
        <w:rPr>
          <w:rFonts w:ascii="Arial" w:hAnsi="Arial" w:cs="Arial"/>
          <w:sz w:val="20"/>
          <w:szCs w:val="20"/>
        </w:rPr>
        <w:t>Типовые потоковые среды обработки имеют модель конвейерного процесса, в то время как средам со сложной обработкой событий по сравнению с потоковыми средами требуется дополнительное состояние для поддержки операции окна. Операция окна предназначена для непрерывного запроса, когда событие сохраняется в течение определенного периода времени для создания окна. В традиционном варианте среды со сложной обработкой событий окно является маленьким, а событие сохраняется в буфере. В то время как события в окне в современной среде со сложной обработкой событий для больших данных могут быть множественными, хранилище состояний может обеспечить поддержку потоков с большим объемом событий. Дополнительное хранилище необходимо для поддержания отказоустойчивости и восстановления после сбоев, репликации, записи логов в журнал упреждающей записи и реализации контрольной точки, которые являются классическими методами решения указанных задач, поэтому хранилище состояний может поддерживать распределенную семантику и семантику ACID ограниченными способами, а компромисс заключается в обеспечении функций производительности и коррекции.</w:t>
      </w:r>
    </w:p>
    <w:p w14:paraId="08A71539" w14:textId="2D18E267" w:rsidR="00E7717E" w:rsidRPr="007B649E" w:rsidRDefault="00890A4D" w:rsidP="00F156C7">
      <w:pPr>
        <w:ind w:firstLine="397"/>
        <w:jc w:val="both"/>
        <w:rPr>
          <w:rFonts w:ascii="Arial" w:hAnsi="Arial" w:cs="Arial"/>
          <w:sz w:val="20"/>
          <w:szCs w:val="20"/>
        </w:rPr>
      </w:pPr>
      <w:r w:rsidRPr="007B649E">
        <w:rPr>
          <w:rFonts w:ascii="Arial" w:hAnsi="Arial" w:cs="Arial"/>
          <w:sz w:val="20"/>
          <w:szCs w:val="20"/>
        </w:rPr>
        <w:t>9.2.3.3.5 Разделение потока/распараллеливание операторов</w:t>
      </w:r>
      <w:r w:rsidR="00127218" w:rsidRPr="007B649E">
        <w:rPr>
          <w:rFonts w:ascii="Arial" w:hAnsi="Arial" w:cs="Arial"/>
          <w:sz w:val="20"/>
          <w:szCs w:val="20"/>
        </w:rPr>
        <w:t xml:space="preserve">. </w:t>
      </w:r>
      <w:r w:rsidRPr="007B649E">
        <w:rPr>
          <w:rFonts w:ascii="Arial" w:hAnsi="Arial" w:cs="Arial"/>
          <w:sz w:val="20"/>
          <w:szCs w:val="20"/>
        </w:rPr>
        <w:t xml:space="preserve">Данная характеристика относится к вопросам масштабируемости. Функции потока и оператора выполняются в ориентированном ациклическом графе. Цель потоковых сред обработки данных </w:t>
      </w:r>
      <w:r w:rsidR="00127218" w:rsidRPr="007B649E">
        <w:rPr>
          <w:rFonts w:ascii="Arial" w:hAnsi="Arial" w:cs="Arial"/>
          <w:sz w:val="20"/>
          <w:szCs w:val="20"/>
        </w:rPr>
        <w:t>–</w:t>
      </w:r>
      <w:r w:rsidRPr="007B649E">
        <w:rPr>
          <w:rFonts w:ascii="Arial" w:hAnsi="Arial" w:cs="Arial"/>
          <w:sz w:val="20"/>
          <w:szCs w:val="20"/>
        </w:rPr>
        <w:t xml:space="preserve"> максимально распараллелить выполнение. Потоковое разделение служит для обеспечения распределения событий, а оператор </w:t>
      </w:r>
      <w:proofErr w:type="spellStart"/>
      <w:r w:rsidRPr="007B649E">
        <w:rPr>
          <w:rFonts w:ascii="Arial" w:hAnsi="Arial" w:cs="Arial"/>
          <w:sz w:val="20"/>
          <w:szCs w:val="20"/>
        </w:rPr>
        <w:t>parallel</w:t>
      </w:r>
      <w:proofErr w:type="spellEnd"/>
      <w:r w:rsidRPr="007B649E">
        <w:rPr>
          <w:rFonts w:ascii="Arial" w:hAnsi="Arial" w:cs="Arial"/>
          <w:sz w:val="20"/>
          <w:szCs w:val="20"/>
        </w:rPr>
        <w:t xml:space="preserve"> </w:t>
      </w:r>
      <w:r w:rsidR="00127218" w:rsidRPr="007B649E">
        <w:rPr>
          <w:rFonts w:ascii="Arial" w:hAnsi="Arial" w:cs="Arial"/>
          <w:sz w:val="20"/>
          <w:szCs w:val="20"/>
        </w:rPr>
        <w:t>–</w:t>
      </w:r>
      <w:r w:rsidRPr="007B649E">
        <w:rPr>
          <w:rFonts w:ascii="Arial" w:hAnsi="Arial" w:cs="Arial"/>
          <w:sz w:val="20"/>
          <w:szCs w:val="20"/>
        </w:rPr>
        <w:t xml:space="preserve"> для параллельных вычислений. Планировщик реализует параллельные вычисления с локальными событиями. Разделение потока по ключу (например, идентификатор датчика, идентификатор пользователя, идентификатор учетной записи) и функция агрегирования оцениваются отдельно для разделенного потока. Потоковые метаданные, координация связи, динамическое распределение ресурсов и стратегия извлечения по принципу </w:t>
      </w:r>
      <w:proofErr w:type="spellStart"/>
      <w:r w:rsidRPr="007B649E">
        <w:rPr>
          <w:rFonts w:ascii="Arial" w:hAnsi="Arial" w:cs="Arial"/>
          <w:sz w:val="20"/>
          <w:szCs w:val="20"/>
        </w:rPr>
        <w:t>push</w:t>
      </w:r>
      <w:proofErr w:type="spellEnd"/>
      <w:r w:rsidRPr="007B649E">
        <w:rPr>
          <w:rFonts w:ascii="Arial" w:hAnsi="Arial" w:cs="Arial"/>
          <w:sz w:val="20"/>
          <w:szCs w:val="20"/>
        </w:rPr>
        <w:t>/</w:t>
      </w:r>
      <w:proofErr w:type="spellStart"/>
      <w:r w:rsidRPr="007B649E">
        <w:rPr>
          <w:rFonts w:ascii="Arial" w:hAnsi="Arial" w:cs="Arial"/>
          <w:sz w:val="20"/>
          <w:szCs w:val="20"/>
        </w:rPr>
        <w:t>pull</w:t>
      </w:r>
      <w:proofErr w:type="spellEnd"/>
      <w:r w:rsidRPr="007B649E">
        <w:rPr>
          <w:rFonts w:ascii="Arial" w:hAnsi="Arial" w:cs="Arial"/>
          <w:sz w:val="20"/>
          <w:szCs w:val="20"/>
        </w:rPr>
        <w:t xml:space="preserve"> (активный и пассивный способы извлечения данных) необходимы для разделения потока в распределенной среде. Распараллеливание операторов необходимо для обеспечения быстрых вычислений, но для координации глобального состояния (барьер, порядок событий) требуется больше механизмов. Операторы достаточно часто выполняют свои функции последовательно друг за другом с целью уменьшения накладных расходов на</w:t>
      </w:r>
      <w:r w:rsidR="00127218" w:rsidRPr="007B649E">
        <w:rPr>
          <w:rFonts w:ascii="Arial" w:hAnsi="Arial" w:cs="Arial"/>
          <w:sz w:val="20"/>
          <w:szCs w:val="20"/>
        </w:rPr>
        <w:t xml:space="preserve"> </w:t>
      </w:r>
      <w:r w:rsidRPr="007B649E">
        <w:rPr>
          <w:rFonts w:ascii="Arial" w:hAnsi="Arial" w:cs="Arial"/>
          <w:sz w:val="20"/>
          <w:szCs w:val="20"/>
        </w:rPr>
        <w:t>сетевые коммуникации некоторые операторы могут быть объединены в цепочку.</w:t>
      </w:r>
    </w:p>
    <w:p w14:paraId="7B04AAFB" w14:textId="77777777" w:rsidR="00B31593" w:rsidRPr="007B649E" w:rsidRDefault="00B31593" w:rsidP="00F156C7">
      <w:pPr>
        <w:ind w:firstLine="397"/>
        <w:jc w:val="both"/>
        <w:rPr>
          <w:rFonts w:ascii="Arial" w:hAnsi="Arial" w:cs="Arial"/>
          <w:b/>
          <w:sz w:val="20"/>
          <w:szCs w:val="20"/>
        </w:rPr>
      </w:pPr>
      <w:r w:rsidRPr="007B649E">
        <w:rPr>
          <w:rFonts w:ascii="Arial" w:hAnsi="Arial" w:cs="Arial"/>
          <w:b/>
          <w:sz w:val="20"/>
          <w:szCs w:val="20"/>
        </w:rPr>
        <w:t>9.2.4 Функциональные компоненты уровня платформы больших данных</w:t>
      </w:r>
    </w:p>
    <w:p w14:paraId="7D20550B" w14:textId="77777777" w:rsidR="00B31593" w:rsidRPr="007B649E" w:rsidRDefault="00B31593" w:rsidP="00F156C7">
      <w:pPr>
        <w:ind w:firstLine="397"/>
        <w:jc w:val="both"/>
        <w:rPr>
          <w:rFonts w:ascii="Arial" w:hAnsi="Arial" w:cs="Arial"/>
          <w:sz w:val="20"/>
          <w:szCs w:val="20"/>
        </w:rPr>
      </w:pPr>
      <w:r w:rsidRPr="007B649E">
        <w:rPr>
          <w:rFonts w:ascii="Arial" w:hAnsi="Arial" w:cs="Arial"/>
          <w:b/>
          <w:bCs/>
          <w:sz w:val="20"/>
          <w:szCs w:val="20"/>
        </w:rPr>
        <w:t>9.2.4.1</w:t>
      </w:r>
      <w:r w:rsidRPr="007B649E">
        <w:rPr>
          <w:rFonts w:ascii="Arial" w:hAnsi="Arial" w:cs="Arial"/>
          <w:sz w:val="20"/>
          <w:szCs w:val="20"/>
        </w:rPr>
        <w:t xml:space="preserve"> Общие положения</w:t>
      </w:r>
    </w:p>
    <w:p w14:paraId="75780E36" w14:textId="7CFA3BCE" w:rsidR="00B31593" w:rsidRPr="007B649E" w:rsidRDefault="00B31593" w:rsidP="00F156C7">
      <w:pPr>
        <w:ind w:firstLine="397"/>
        <w:jc w:val="both"/>
        <w:rPr>
          <w:rFonts w:ascii="Arial" w:hAnsi="Arial" w:cs="Arial"/>
          <w:sz w:val="20"/>
          <w:szCs w:val="20"/>
        </w:rPr>
      </w:pPr>
      <w:r w:rsidRPr="007B649E">
        <w:rPr>
          <w:rFonts w:ascii="Arial" w:hAnsi="Arial" w:cs="Arial"/>
          <w:sz w:val="20"/>
          <w:szCs w:val="20"/>
        </w:rPr>
        <w:lastRenderedPageBreak/>
        <w:t>Компоненты уровня платформы больших данных предоставляют услуги по хранению, организации и извлечению данных для поддержки более высоких уровней. Этот уровень обеспечивает логическую организацию и распределение данных в сочетании с соответствующими прикладными программными интерфейсами или методами доступа, а также реестром данных и сервисами оперирования метаданными, такими как семантические описания данных в виде формальных онтологий или таксономий.</w:t>
      </w:r>
    </w:p>
    <w:p w14:paraId="7139E769" w14:textId="5576C6EA" w:rsidR="00B31593" w:rsidRPr="007B649E" w:rsidRDefault="00B31593" w:rsidP="00F156C7">
      <w:pPr>
        <w:ind w:firstLine="397"/>
        <w:jc w:val="both"/>
        <w:rPr>
          <w:rFonts w:ascii="Arial" w:hAnsi="Arial" w:cs="Arial"/>
          <w:sz w:val="18"/>
          <w:szCs w:val="20"/>
        </w:rPr>
      </w:pPr>
      <w:r w:rsidRPr="007B649E">
        <w:rPr>
          <w:rFonts w:ascii="Arial" w:hAnsi="Arial" w:cs="Arial"/>
          <w:sz w:val="18"/>
          <w:szCs w:val="20"/>
        </w:rPr>
        <w:t xml:space="preserve">Примечание </w:t>
      </w:r>
      <w:r w:rsidR="001A3B0B" w:rsidRPr="007B649E">
        <w:rPr>
          <w:rFonts w:ascii="Arial" w:hAnsi="Arial" w:cs="Arial"/>
          <w:sz w:val="18"/>
          <w:szCs w:val="20"/>
        </w:rPr>
        <w:t>–</w:t>
      </w:r>
      <w:r w:rsidRPr="007B649E">
        <w:rPr>
          <w:rFonts w:ascii="Arial" w:hAnsi="Arial" w:cs="Arial"/>
          <w:sz w:val="18"/>
          <w:szCs w:val="20"/>
        </w:rPr>
        <w:t xml:space="preserve"> Одним из аспектов архитектуры этого уровня является выбор или совершенствование организации данных и методов хранения для более эффективного использования данных и повышения производительности запросов или процедур извлечения. В связи с быстрым увеличением объемов </w:t>
      </w:r>
      <w:r w:rsidR="001A3B0B" w:rsidRPr="007B649E">
        <w:rPr>
          <w:rFonts w:ascii="Arial" w:hAnsi="Arial" w:cs="Arial"/>
          <w:sz w:val="18"/>
          <w:szCs w:val="20"/>
        </w:rPr>
        <w:t>БД</w:t>
      </w:r>
      <w:r w:rsidRPr="007B649E">
        <w:rPr>
          <w:rFonts w:ascii="Arial" w:hAnsi="Arial" w:cs="Arial"/>
          <w:sz w:val="18"/>
          <w:szCs w:val="20"/>
        </w:rPr>
        <w:t xml:space="preserve"> и многообразием вариантов использования пользователям требуется повышенная производительность для реализации различных запросов и процедур анализа с меньшей степенью дублирования и избыточности в хранилище данных.</w:t>
      </w:r>
    </w:p>
    <w:p w14:paraId="67A79727" w14:textId="38F02398" w:rsidR="00E7717E" w:rsidRPr="007B649E" w:rsidRDefault="00B31593" w:rsidP="00F156C7">
      <w:pPr>
        <w:ind w:firstLine="397"/>
        <w:jc w:val="both"/>
        <w:rPr>
          <w:rFonts w:ascii="Arial" w:hAnsi="Arial" w:cs="Arial"/>
          <w:sz w:val="20"/>
          <w:szCs w:val="20"/>
        </w:rPr>
      </w:pPr>
      <w:r w:rsidRPr="007B649E">
        <w:rPr>
          <w:rFonts w:ascii="Arial" w:hAnsi="Arial" w:cs="Arial"/>
          <w:sz w:val="20"/>
          <w:szCs w:val="20"/>
        </w:rPr>
        <w:t>В 9.2.4.2</w:t>
      </w:r>
      <w:r w:rsidR="001A3B0B" w:rsidRPr="007B649E">
        <w:rPr>
          <w:rFonts w:ascii="Arial" w:hAnsi="Arial" w:cs="Arial"/>
          <w:sz w:val="20"/>
          <w:szCs w:val="20"/>
        </w:rPr>
        <w:t>–</w:t>
      </w:r>
      <w:r w:rsidRPr="007B649E">
        <w:rPr>
          <w:rFonts w:ascii="Arial" w:hAnsi="Arial" w:cs="Arial"/>
          <w:sz w:val="20"/>
          <w:szCs w:val="20"/>
        </w:rPr>
        <w:t>9.2.4.8 описаны общие категории этих компонентов</w:t>
      </w:r>
      <w:r w:rsidR="001A3B0B" w:rsidRPr="007B649E">
        <w:rPr>
          <w:rFonts w:ascii="Arial" w:hAnsi="Arial" w:cs="Arial"/>
          <w:sz w:val="20"/>
          <w:szCs w:val="20"/>
        </w:rPr>
        <w:t>.</w:t>
      </w:r>
    </w:p>
    <w:p w14:paraId="184D4888" w14:textId="4F5CCACF" w:rsidR="00B31593" w:rsidRPr="007B649E" w:rsidRDefault="00B31593" w:rsidP="00F156C7">
      <w:pPr>
        <w:ind w:firstLine="397"/>
        <w:jc w:val="both"/>
        <w:rPr>
          <w:rFonts w:ascii="Arial" w:hAnsi="Arial" w:cs="Arial"/>
          <w:sz w:val="20"/>
          <w:szCs w:val="20"/>
        </w:rPr>
      </w:pPr>
      <w:r w:rsidRPr="007B649E">
        <w:rPr>
          <w:rFonts w:ascii="Arial" w:hAnsi="Arial" w:cs="Arial"/>
          <w:b/>
          <w:bCs/>
          <w:sz w:val="20"/>
          <w:szCs w:val="20"/>
        </w:rPr>
        <w:t>9.2.4.2</w:t>
      </w:r>
      <w:r w:rsidRPr="007B649E">
        <w:rPr>
          <w:rFonts w:ascii="Arial" w:hAnsi="Arial" w:cs="Arial"/>
          <w:sz w:val="20"/>
          <w:szCs w:val="20"/>
        </w:rPr>
        <w:t xml:space="preserve"> Функциональный компонент файловой системы</w:t>
      </w:r>
      <w:r w:rsidR="001A3B0B" w:rsidRPr="007B649E">
        <w:rPr>
          <w:rFonts w:ascii="Arial" w:hAnsi="Arial" w:cs="Arial"/>
          <w:sz w:val="20"/>
          <w:szCs w:val="20"/>
        </w:rPr>
        <w:t xml:space="preserve">. </w:t>
      </w:r>
      <w:r w:rsidRPr="007B649E">
        <w:rPr>
          <w:rFonts w:ascii="Arial" w:hAnsi="Arial" w:cs="Arial"/>
          <w:sz w:val="20"/>
          <w:szCs w:val="20"/>
        </w:rPr>
        <w:t xml:space="preserve">Файловые системы организуют фрагменты данных (обычно определяемые как записи), доступ к которым осуществляется как к именованному объекту в определенном пространстве имен. В то время как локальные файловые системы часто применяют в системах </w:t>
      </w:r>
      <w:r w:rsidR="001A3B0B" w:rsidRPr="007B649E">
        <w:rPr>
          <w:rFonts w:ascii="Arial" w:hAnsi="Arial" w:cs="Arial"/>
          <w:sz w:val="20"/>
          <w:szCs w:val="20"/>
        </w:rPr>
        <w:t>БД</w:t>
      </w:r>
      <w:r w:rsidRPr="007B649E">
        <w:rPr>
          <w:rFonts w:ascii="Arial" w:hAnsi="Arial" w:cs="Arial"/>
          <w:sz w:val="20"/>
          <w:szCs w:val="20"/>
        </w:rPr>
        <w:t xml:space="preserve"> для хранения промежуточных данных локально по отношению к узлу обработки, распределенные файловые системы гораздо более распространены для постоянного хранения данных. Разница заключается в том, что распределенные файловые системы обеспечивают управление распределением и репликацией блоков данных между узлами, при этом пространство имен не хранится вместе с данными, а управляется через центральную службу имен, часто работающую в режиме «ведущий/ведомый» или с несколькими ведущими для обеспечения отказоустойчивости.</w:t>
      </w:r>
    </w:p>
    <w:p w14:paraId="17AE53D2" w14:textId="6B20A749" w:rsidR="00B31593" w:rsidRPr="007B649E" w:rsidRDefault="00B31593" w:rsidP="00F156C7">
      <w:pPr>
        <w:ind w:firstLine="397"/>
        <w:jc w:val="both"/>
        <w:rPr>
          <w:rFonts w:ascii="Arial" w:hAnsi="Arial" w:cs="Arial"/>
          <w:sz w:val="20"/>
          <w:szCs w:val="20"/>
        </w:rPr>
      </w:pPr>
      <w:r w:rsidRPr="007B649E">
        <w:rPr>
          <w:rFonts w:ascii="Arial" w:hAnsi="Arial" w:cs="Arial"/>
          <w:sz w:val="20"/>
          <w:szCs w:val="20"/>
        </w:rPr>
        <w:t xml:space="preserve">Распределенные файловые системы (также известные как кластерные файловые системы) стремятся преодолеть проблемы с пропускной способностью, связанные с объемными и скоростными характеристиками больших данных, объединяя пропускную способность ввода-вывода для нескольких устройств (дисковых приводов) на каждом узле с избыточностью и отказоустойчивым </w:t>
      </w:r>
      <w:proofErr w:type="spellStart"/>
      <w:r w:rsidRPr="007B649E">
        <w:rPr>
          <w:rFonts w:ascii="Arial" w:hAnsi="Arial" w:cs="Arial"/>
          <w:sz w:val="20"/>
          <w:szCs w:val="20"/>
        </w:rPr>
        <w:t>зеркалированием</w:t>
      </w:r>
      <w:proofErr w:type="spellEnd"/>
      <w:r w:rsidRPr="007B649E">
        <w:rPr>
          <w:rFonts w:ascii="Arial" w:hAnsi="Arial" w:cs="Arial"/>
          <w:sz w:val="20"/>
          <w:szCs w:val="20"/>
        </w:rPr>
        <w:t xml:space="preserve"> или репликацией данных на уровне блоков между несколькими узлами. Процедура репликации данных распределенной файловой системы специально разработана для использования разнородного стандартного оборудования в кластере </w:t>
      </w:r>
      <w:r w:rsidR="001A3B0B" w:rsidRPr="007B649E">
        <w:rPr>
          <w:rFonts w:ascii="Arial" w:hAnsi="Arial" w:cs="Arial"/>
          <w:sz w:val="20"/>
          <w:szCs w:val="20"/>
        </w:rPr>
        <w:t>БД</w:t>
      </w:r>
      <w:r w:rsidRPr="007B649E">
        <w:rPr>
          <w:rFonts w:ascii="Arial" w:hAnsi="Arial" w:cs="Arial"/>
          <w:sz w:val="20"/>
          <w:szCs w:val="20"/>
        </w:rPr>
        <w:t>. Таким образом, в случае сбоя одного диска или всего узла данные не теряются, так как они реплицируются на другие узлы, а пропускная способность снижается лишь минимально, так как эта обработка может быть перенесена на другие узлы. Кроме того, репликация обеспечивает высокий уровень параллелизма при чтении данных и начальной записи.</w:t>
      </w:r>
    </w:p>
    <w:p w14:paraId="7FCF9AD0" w14:textId="4FE4CB56" w:rsidR="00E7717E" w:rsidRPr="007B649E" w:rsidRDefault="00B31593" w:rsidP="00F156C7">
      <w:pPr>
        <w:ind w:firstLine="397"/>
        <w:jc w:val="both"/>
        <w:rPr>
          <w:rFonts w:ascii="Arial" w:hAnsi="Arial" w:cs="Arial"/>
          <w:sz w:val="20"/>
          <w:szCs w:val="20"/>
        </w:rPr>
      </w:pPr>
      <w:r w:rsidRPr="007B649E">
        <w:rPr>
          <w:rFonts w:ascii="Arial" w:hAnsi="Arial" w:cs="Arial"/>
          <w:sz w:val="20"/>
          <w:szCs w:val="20"/>
        </w:rPr>
        <w:t xml:space="preserve">Хранилища распределенных объектов (также известные как глобальные хранилища объектов) являются уникальным примером организации распределенной файловой системы. В отличие от подходов, описанных выше, которые реализуют традиционные подходы к пространству имен иерархии файловой системы, хранилища распределенных объектов представляют собой плоское пространство имен с глобальным уникальным идентификатором для любого фрагмента данных. Как правило, данные в хранилище находятся с помощью запроса к каталогу метаданных, который возвращает соответствующие идентификаторы. В общем случае с глобальными уникальными идентификаторами предоставляется базовая программная реализация с местом хранения данных. Такие хранилища разрабатываются и реализуются для хранения очень больших объектов данных </w:t>
      </w:r>
      <w:r w:rsidR="001A3B0B" w:rsidRPr="007B649E">
        <w:rPr>
          <w:rFonts w:ascii="Arial" w:hAnsi="Arial" w:cs="Arial"/>
          <w:sz w:val="20"/>
          <w:szCs w:val="20"/>
        </w:rPr>
        <w:t>–</w:t>
      </w:r>
      <w:r w:rsidRPr="007B649E">
        <w:rPr>
          <w:rFonts w:ascii="Arial" w:hAnsi="Arial" w:cs="Arial"/>
          <w:sz w:val="20"/>
          <w:szCs w:val="20"/>
        </w:rPr>
        <w:t xml:space="preserve"> от полных наборов данных до крупных отдельных объектов (например, изображений с высоким разрешением размером в десятки гигабайт).</w:t>
      </w:r>
    </w:p>
    <w:p w14:paraId="0B9FB244" w14:textId="57674CEB" w:rsidR="00B31593" w:rsidRPr="007B649E" w:rsidRDefault="00B31593" w:rsidP="00F156C7">
      <w:pPr>
        <w:ind w:firstLine="397"/>
        <w:jc w:val="both"/>
        <w:rPr>
          <w:rFonts w:ascii="Arial" w:hAnsi="Arial" w:cs="Arial"/>
          <w:sz w:val="20"/>
          <w:szCs w:val="20"/>
        </w:rPr>
      </w:pPr>
      <w:r w:rsidRPr="007B649E">
        <w:rPr>
          <w:rFonts w:ascii="Arial" w:hAnsi="Arial" w:cs="Arial"/>
          <w:b/>
          <w:bCs/>
          <w:sz w:val="20"/>
          <w:szCs w:val="20"/>
        </w:rPr>
        <w:t>9.2.4.3</w:t>
      </w:r>
      <w:r w:rsidRPr="007B649E">
        <w:rPr>
          <w:rFonts w:ascii="Arial" w:hAnsi="Arial" w:cs="Arial"/>
          <w:sz w:val="20"/>
          <w:szCs w:val="20"/>
        </w:rPr>
        <w:t xml:space="preserve"> Функциональный компонент реляционного хранилища</w:t>
      </w:r>
      <w:r w:rsidR="001A3B0B" w:rsidRPr="007B649E">
        <w:rPr>
          <w:rFonts w:ascii="Arial" w:hAnsi="Arial" w:cs="Arial"/>
          <w:sz w:val="20"/>
          <w:szCs w:val="20"/>
        </w:rPr>
        <w:t xml:space="preserve">. </w:t>
      </w:r>
      <w:r w:rsidRPr="007B649E">
        <w:rPr>
          <w:rFonts w:ascii="Arial" w:hAnsi="Arial" w:cs="Arial"/>
          <w:sz w:val="20"/>
          <w:szCs w:val="20"/>
        </w:rPr>
        <w:t>В случае реляционной модели хранения данные хранятся в виде строк, где каждое поле представляет собой столбец, организованный в виде таблицы на основе логической организации данных.</w:t>
      </w:r>
    </w:p>
    <w:p w14:paraId="5AB08B31" w14:textId="5FAD9F7A" w:rsidR="00B31593" w:rsidRPr="007B649E" w:rsidRDefault="00B31593" w:rsidP="00F156C7">
      <w:pPr>
        <w:ind w:firstLine="397"/>
        <w:jc w:val="both"/>
        <w:rPr>
          <w:rFonts w:ascii="Arial" w:hAnsi="Arial" w:cs="Arial"/>
          <w:sz w:val="18"/>
          <w:szCs w:val="20"/>
        </w:rPr>
      </w:pPr>
      <w:r w:rsidRPr="007B649E">
        <w:rPr>
          <w:rFonts w:ascii="Arial" w:hAnsi="Arial" w:cs="Arial"/>
          <w:sz w:val="18"/>
          <w:szCs w:val="20"/>
        </w:rPr>
        <w:t xml:space="preserve">Примечание </w:t>
      </w:r>
      <w:r w:rsidR="001A3B0B" w:rsidRPr="007B649E">
        <w:rPr>
          <w:rFonts w:ascii="Arial" w:hAnsi="Arial" w:cs="Arial"/>
          <w:sz w:val="18"/>
          <w:szCs w:val="20"/>
        </w:rPr>
        <w:t xml:space="preserve">– </w:t>
      </w:r>
      <w:r w:rsidRPr="007B649E">
        <w:rPr>
          <w:rFonts w:ascii="Arial" w:hAnsi="Arial" w:cs="Arial"/>
          <w:sz w:val="18"/>
          <w:szCs w:val="20"/>
        </w:rPr>
        <w:t xml:space="preserve">Реляционные модели быстро совершенствуются благодаря новым реализациям, ориентированным на улучшение времени отклика. Многие реализации для </w:t>
      </w:r>
      <w:r w:rsidR="009A5192" w:rsidRPr="007B649E">
        <w:rPr>
          <w:rFonts w:ascii="Arial" w:hAnsi="Arial" w:cs="Arial"/>
          <w:sz w:val="18"/>
          <w:szCs w:val="20"/>
        </w:rPr>
        <w:t>БД</w:t>
      </w:r>
      <w:r w:rsidRPr="007B649E">
        <w:rPr>
          <w:rFonts w:ascii="Arial" w:hAnsi="Arial" w:cs="Arial"/>
          <w:sz w:val="18"/>
          <w:szCs w:val="20"/>
        </w:rPr>
        <w:t xml:space="preserve"> используют подход «грубая сила» к масштабированию реляционных запросов. По существу, запросы разделяют на этапы, но, обработку входных таблиц распределяют между несколькими узлами (часто в виде задания сопоставления/уменьшения).</w:t>
      </w:r>
    </w:p>
    <w:p w14:paraId="6BBB73EB" w14:textId="29104E5B" w:rsidR="0091253E" w:rsidRPr="007B649E" w:rsidRDefault="00B31593" w:rsidP="00F156C7">
      <w:pPr>
        <w:ind w:firstLine="397"/>
        <w:jc w:val="both"/>
        <w:rPr>
          <w:rFonts w:ascii="Arial" w:hAnsi="Arial" w:cs="Arial"/>
          <w:sz w:val="20"/>
          <w:szCs w:val="20"/>
        </w:rPr>
      </w:pPr>
      <w:r w:rsidRPr="007B649E">
        <w:rPr>
          <w:rFonts w:ascii="Arial" w:hAnsi="Arial" w:cs="Arial"/>
          <w:sz w:val="20"/>
          <w:szCs w:val="20"/>
        </w:rPr>
        <w:t xml:space="preserve">Фактическим хранилищем данных могут быть плоские файлы (с разделителями или фиксированной длины), где каждая запись/строка в файле представляет собой строку в таблице. Однако эти реализации все чаще используют двоичные форматы хранения, оптимизированные для распределенных файловых систем. В таких форматах часто применяются индексы на уровне блоков и организация данных по столбцам, чтобы обеспечить доступ к отдельным полям в записях без необходимости чтения всей записи. Несмотря на это большинство моделей реляционного хранения </w:t>
      </w:r>
      <w:r w:rsidR="009A5192" w:rsidRPr="007B649E">
        <w:rPr>
          <w:rFonts w:ascii="Arial" w:hAnsi="Arial" w:cs="Arial"/>
          <w:sz w:val="20"/>
          <w:szCs w:val="20"/>
        </w:rPr>
        <w:t>БД</w:t>
      </w:r>
      <w:r w:rsidRPr="007B649E">
        <w:rPr>
          <w:rFonts w:ascii="Arial" w:hAnsi="Arial" w:cs="Arial"/>
          <w:sz w:val="20"/>
          <w:szCs w:val="20"/>
        </w:rPr>
        <w:t xml:space="preserve"> по-прежнему являются пакетно-ориентированными системами, предназначенными для сложных запросов, которые генерируют очень большие промежуточные матрицы перекрестных результатов из объединений, поэтому даже для выполнения простейшего запроса могут потребоваться десятки секунд.</w:t>
      </w:r>
    </w:p>
    <w:p w14:paraId="6F2369BD" w14:textId="54993A1E" w:rsidR="004819F7" w:rsidRPr="007B649E" w:rsidRDefault="004819F7" w:rsidP="00F156C7">
      <w:pPr>
        <w:ind w:firstLine="397"/>
        <w:jc w:val="both"/>
        <w:rPr>
          <w:rFonts w:ascii="Arial" w:hAnsi="Arial" w:cs="Arial"/>
          <w:sz w:val="20"/>
          <w:szCs w:val="20"/>
        </w:rPr>
      </w:pPr>
      <w:r w:rsidRPr="007B649E">
        <w:rPr>
          <w:rFonts w:ascii="Arial" w:hAnsi="Arial" w:cs="Arial"/>
          <w:b/>
          <w:bCs/>
          <w:sz w:val="20"/>
          <w:szCs w:val="20"/>
        </w:rPr>
        <w:t>9.2.4.4</w:t>
      </w:r>
      <w:r w:rsidRPr="007B649E">
        <w:rPr>
          <w:rFonts w:ascii="Arial" w:hAnsi="Arial" w:cs="Arial"/>
          <w:sz w:val="20"/>
          <w:szCs w:val="20"/>
        </w:rPr>
        <w:t xml:space="preserve"> Функциональный компонент хранилища «ключ </w:t>
      </w:r>
      <w:r w:rsidR="009A5192" w:rsidRPr="007B649E">
        <w:rPr>
          <w:rFonts w:ascii="Arial" w:hAnsi="Arial" w:cs="Arial"/>
          <w:sz w:val="20"/>
          <w:szCs w:val="20"/>
        </w:rPr>
        <w:t>–</w:t>
      </w:r>
      <w:r w:rsidRPr="007B649E">
        <w:rPr>
          <w:rFonts w:ascii="Arial" w:hAnsi="Arial" w:cs="Arial"/>
          <w:sz w:val="20"/>
          <w:szCs w:val="20"/>
        </w:rPr>
        <w:t xml:space="preserve"> значение»</w:t>
      </w:r>
      <w:r w:rsidR="009A5192" w:rsidRPr="007B649E">
        <w:rPr>
          <w:rFonts w:ascii="Arial" w:hAnsi="Arial" w:cs="Arial"/>
          <w:sz w:val="20"/>
          <w:szCs w:val="20"/>
        </w:rPr>
        <w:t xml:space="preserve">. </w:t>
      </w:r>
      <w:r w:rsidRPr="007B649E">
        <w:rPr>
          <w:rFonts w:ascii="Arial" w:hAnsi="Arial" w:cs="Arial"/>
          <w:sz w:val="20"/>
          <w:szCs w:val="20"/>
        </w:rPr>
        <w:t xml:space="preserve">Принципы построения хранилищ «ключ </w:t>
      </w:r>
      <w:r w:rsidR="009A5192" w:rsidRPr="007B649E">
        <w:rPr>
          <w:rFonts w:ascii="Arial" w:hAnsi="Arial" w:cs="Arial"/>
          <w:sz w:val="20"/>
          <w:szCs w:val="20"/>
        </w:rPr>
        <w:t>–</w:t>
      </w:r>
      <w:r w:rsidRPr="007B649E">
        <w:rPr>
          <w:rFonts w:ascii="Arial" w:hAnsi="Arial" w:cs="Arial"/>
          <w:sz w:val="20"/>
          <w:szCs w:val="20"/>
        </w:rPr>
        <w:t xml:space="preserve"> значение» лежат в основе всех других моделей хранения и индексации. С точки зрения </w:t>
      </w:r>
      <w:r w:rsidR="009A5192" w:rsidRPr="007B649E">
        <w:rPr>
          <w:rFonts w:ascii="Arial" w:hAnsi="Arial" w:cs="Arial"/>
          <w:sz w:val="20"/>
          <w:szCs w:val="20"/>
        </w:rPr>
        <w:lastRenderedPageBreak/>
        <w:t>БД</w:t>
      </w:r>
      <w:r w:rsidRPr="007B649E">
        <w:rPr>
          <w:rFonts w:ascii="Arial" w:hAnsi="Arial" w:cs="Arial"/>
          <w:sz w:val="20"/>
          <w:szCs w:val="20"/>
        </w:rPr>
        <w:t xml:space="preserve"> эти хранилища эффективно представляют модели памяти с произвольным доступом. Хотя данные, хранящиеся в значениях, могут иметь достаточно сложную структуру, вся обработка этой структуры должна обеспечиваться приложением, а реализация хранилища часто возвращает только указатель на блок данных. Хранилища типа «ключ </w:t>
      </w:r>
      <w:r w:rsidR="009A5192" w:rsidRPr="007B649E">
        <w:rPr>
          <w:rFonts w:ascii="Arial" w:hAnsi="Arial" w:cs="Arial"/>
          <w:sz w:val="20"/>
          <w:szCs w:val="20"/>
        </w:rPr>
        <w:t>–</w:t>
      </w:r>
      <w:r w:rsidRPr="007B649E">
        <w:rPr>
          <w:rFonts w:ascii="Arial" w:hAnsi="Arial" w:cs="Arial"/>
          <w:sz w:val="20"/>
          <w:szCs w:val="20"/>
        </w:rPr>
        <w:t xml:space="preserve"> значение» наиболее эффективны для отношений «1</w:t>
      </w:r>
      <w:r w:rsidR="009A5192" w:rsidRPr="007B649E">
        <w:rPr>
          <w:rFonts w:ascii="Arial" w:hAnsi="Arial" w:cs="Arial"/>
          <w:sz w:val="20"/>
          <w:szCs w:val="20"/>
        </w:rPr>
        <w:t>–</w:t>
      </w:r>
      <w:r w:rsidRPr="007B649E">
        <w:rPr>
          <w:rFonts w:ascii="Arial" w:hAnsi="Arial" w:cs="Arial"/>
          <w:sz w:val="20"/>
          <w:szCs w:val="20"/>
        </w:rPr>
        <w:t>1», один к одному (например, каждый ключ относится к одному значению), но также могут быть применены для сопоставления ключей со списками однородных значений. Когда ключи сопоставляют несколько значений разнородных типов/структур или когда значения из одного ключа необходимо объединить со значениями для другого или того же ключа, требуется пользовательская прикладная логика. Указанное требование для этой пользовательской логики часто препятствует решению задачи эффективного масштабирования.</w:t>
      </w:r>
    </w:p>
    <w:p w14:paraId="6CC3462A" w14:textId="6ED1906C" w:rsidR="004819F7" w:rsidRPr="007B649E" w:rsidRDefault="004819F7" w:rsidP="00F156C7">
      <w:pPr>
        <w:ind w:firstLine="397"/>
        <w:jc w:val="both"/>
        <w:rPr>
          <w:rFonts w:ascii="Arial" w:hAnsi="Arial" w:cs="Arial"/>
          <w:sz w:val="20"/>
          <w:szCs w:val="20"/>
        </w:rPr>
      </w:pPr>
      <w:r w:rsidRPr="007B649E">
        <w:rPr>
          <w:rFonts w:ascii="Arial" w:hAnsi="Arial" w:cs="Arial"/>
          <w:sz w:val="20"/>
          <w:szCs w:val="20"/>
        </w:rPr>
        <w:t xml:space="preserve">В хранилищах типа «ключ </w:t>
      </w:r>
      <w:r w:rsidR="009A5192" w:rsidRPr="007B649E">
        <w:rPr>
          <w:rFonts w:ascii="Arial" w:hAnsi="Arial" w:cs="Arial"/>
          <w:sz w:val="20"/>
          <w:szCs w:val="20"/>
        </w:rPr>
        <w:t>–</w:t>
      </w:r>
      <w:r w:rsidRPr="007B649E">
        <w:rPr>
          <w:rFonts w:ascii="Arial" w:hAnsi="Arial" w:cs="Arial"/>
          <w:sz w:val="20"/>
          <w:szCs w:val="20"/>
        </w:rPr>
        <w:t xml:space="preserve"> значение» обычно надлежащим образом реализованы обновления в случаях, когда имеет место отношение один к одному, а значение (размер/длина) данных не изменяется. Способность хранилищ «ключ </w:t>
      </w:r>
      <w:r w:rsidR="009A5192" w:rsidRPr="007B649E">
        <w:rPr>
          <w:rFonts w:ascii="Arial" w:hAnsi="Arial" w:cs="Arial"/>
          <w:sz w:val="20"/>
          <w:szCs w:val="20"/>
        </w:rPr>
        <w:t>–</w:t>
      </w:r>
      <w:r w:rsidRPr="007B649E">
        <w:rPr>
          <w:rFonts w:ascii="Arial" w:hAnsi="Arial" w:cs="Arial"/>
          <w:sz w:val="20"/>
          <w:szCs w:val="20"/>
        </w:rPr>
        <w:t xml:space="preserve"> значение» обрабатывать вставки, как правило, зависит от базовой реализации. При этом хранилища типа «ключ </w:t>
      </w:r>
      <w:r w:rsidR="009A5192" w:rsidRPr="007B649E">
        <w:rPr>
          <w:rFonts w:ascii="Arial" w:hAnsi="Arial" w:cs="Arial"/>
          <w:sz w:val="20"/>
          <w:szCs w:val="20"/>
        </w:rPr>
        <w:t>–</w:t>
      </w:r>
      <w:r w:rsidRPr="007B649E">
        <w:rPr>
          <w:rFonts w:ascii="Arial" w:hAnsi="Arial" w:cs="Arial"/>
          <w:sz w:val="20"/>
          <w:szCs w:val="20"/>
        </w:rPr>
        <w:t xml:space="preserve"> значение» требуют значительных ресурсов (как ручных, так и вычислительных) для обработки изменений в базовой структуре данных значений. Наиболее часто используемой реализацией в приложениях для работы с большими данными являются распределенные хранилища типа «ключ </w:t>
      </w:r>
      <w:r w:rsidR="009A5192" w:rsidRPr="007B649E">
        <w:rPr>
          <w:rFonts w:ascii="Arial" w:hAnsi="Arial" w:cs="Arial"/>
          <w:sz w:val="20"/>
          <w:szCs w:val="20"/>
        </w:rPr>
        <w:t>–</w:t>
      </w:r>
      <w:r w:rsidRPr="007B649E">
        <w:rPr>
          <w:rFonts w:ascii="Arial" w:hAnsi="Arial" w:cs="Arial"/>
          <w:sz w:val="20"/>
          <w:szCs w:val="20"/>
        </w:rPr>
        <w:t xml:space="preserve"> значение». При этом обязательно должна быть решена одна задача, которая не может быть уникальной для реализаций типа «ключ </w:t>
      </w:r>
      <w:r w:rsidR="009A5192" w:rsidRPr="007B649E">
        <w:rPr>
          <w:rFonts w:ascii="Arial" w:hAnsi="Arial" w:cs="Arial"/>
          <w:sz w:val="20"/>
          <w:szCs w:val="20"/>
        </w:rPr>
        <w:t>–</w:t>
      </w:r>
      <w:r w:rsidRPr="007B649E">
        <w:rPr>
          <w:rFonts w:ascii="Arial" w:hAnsi="Arial" w:cs="Arial"/>
          <w:sz w:val="20"/>
          <w:szCs w:val="20"/>
        </w:rPr>
        <w:t xml:space="preserve"> значение», </w:t>
      </w:r>
      <w:r w:rsidR="009A5192" w:rsidRPr="007B649E">
        <w:rPr>
          <w:rFonts w:ascii="Arial" w:hAnsi="Arial" w:cs="Arial"/>
          <w:sz w:val="20"/>
          <w:szCs w:val="20"/>
        </w:rPr>
        <w:t>–</w:t>
      </w:r>
      <w:r w:rsidRPr="007B649E">
        <w:rPr>
          <w:rFonts w:ascii="Arial" w:hAnsi="Arial" w:cs="Arial"/>
          <w:sz w:val="20"/>
          <w:szCs w:val="20"/>
        </w:rPr>
        <w:t xml:space="preserve"> это распределение ключей по всему пространству возможных вариантов «ключ </w:t>
      </w:r>
      <w:r w:rsidR="009A5192" w:rsidRPr="007B649E">
        <w:rPr>
          <w:rFonts w:ascii="Arial" w:hAnsi="Arial" w:cs="Arial"/>
          <w:sz w:val="20"/>
          <w:szCs w:val="20"/>
        </w:rPr>
        <w:t>–</w:t>
      </w:r>
      <w:r w:rsidRPr="007B649E">
        <w:rPr>
          <w:rFonts w:ascii="Arial" w:hAnsi="Arial" w:cs="Arial"/>
          <w:sz w:val="20"/>
          <w:szCs w:val="20"/>
        </w:rPr>
        <w:t xml:space="preserve"> значение».</w:t>
      </w:r>
    </w:p>
    <w:p w14:paraId="37B4101B" w14:textId="070317EA" w:rsidR="00B31593" w:rsidRPr="007B649E" w:rsidRDefault="004819F7" w:rsidP="00F156C7">
      <w:pPr>
        <w:ind w:firstLine="397"/>
        <w:jc w:val="both"/>
        <w:rPr>
          <w:rFonts w:ascii="Arial" w:hAnsi="Arial" w:cs="Arial"/>
          <w:sz w:val="20"/>
          <w:szCs w:val="20"/>
        </w:rPr>
      </w:pPr>
      <w:r w:rsidRPr="007B649E">
        <w:rPr>
          <w:rFonts w:ascii="Arial" w:hAnsi="Arial" w:cs="Arial"/>
          <w:sz w:val="20"/>
          <w:szCs w:val="20"/>
        </w:rPr>
        <w:t>В частности, ключи необходимо выбирать достаточно тщательно, чтобы избежать искажений в распределении данных по кластеру. Когда данные чрезмерно искажены в рамках небольшого диапазона, это может привести к возникновению горячих точек (</w:t>
      </w:r>
      <w:proofErr w:type="spellStart"/>
      <w:r w:rsidRPr="007B649E">
        <w:rPr>
          <w:rFonts w:ascii="Arial" w:hAnsi="Arial" w:cs="Arial"/>
          <w:sz w:val="20"/>
          <w:szCs w:val="20"/>
        </w:rPr>
        <w:t>hot</w:t>
      </w:r>
      <w:proofErr w:type="spellEnd"/>
      <w:r w:rsidRPr="007B649E">
        <w:rPr>
          <w:rFonts w:ascii="Arial" w:hAnsi="Arial" w:cs="Arial"/>
          <w:sz w:val="20"/>
          <w:szCs w:val="20"/>
        </w:rPr>
        <w:t xml:space="preserve"> </w:t>
      </w:r>
      <w:proofErr w:type="spellStart"/>
      <w:r w:rsidRPr="007B649E">
        <w:rPr>
          <w:rFonts w:ascii="Arial" w:hAnsi="Arial" w:cs="Arial"/>
          <w:sz w:val="20"/>
          <w:szCs w:val="20"/>
        </w:rPr>
        <w:t>spot</w:t>
      </w:r>
      <w:proofErr w:type="spellEnd"/>
      <w:r w:rsidRPr="007B649E">
        <w:rPr>
          <w:rFonts w:ascii="Arial" w:hAnsi="Arial" w:cs="Arial"/>
          <w:sz w:val="20"/>
          <w:szCs w:val="20"/>
        </w:rPr>
        <w:t>) вычислений в кластере в том случае, если в процессе реализации предпринимается попытка оптимизировать локализацию данных. Если данные являются динамическими (добавляются новые ключи) для такой реализации, то вполне вероятно, что в какой-то момент данные могут потребовать повторной балансировки в кластере. В случае реализации, когда локализация не оптимизируется, используют различные виды хеширования, а также случайного или циклического подхода к распределению данных, как правило, не возникают искажения и горячие точки. Однако в этом случае особенно сложно решаются задачи, требующие агрегирования наборов данных.</w:t>
      </w:r>
    </w:p>
    <w:p w14:paraId="0DB132E8" w14:textId="1645F648" w:rsidR="00B31593" w:rsidRPr="007B649E" w:rsidRDefault="004819F7" w:rsidP="00F156C7">
      <w:pPr>
        <w:ind w:firstLine="397"/>
        <w:jc w:val="both"/>
        <w:rPr>
          <w:rFonts w:ascii="Arial" w:hAnsi="Arial" w:cs="Arial"/>
          <w:sz w:val="20"/>
          <w:szCs w:val="20"/>
        </w:rPr>
      </w:pPr>
      <w:r w:rsidRPr="007B649E">
        <w:rPr>
          <w:rFonts w:ascii="Arial" w:hAnsi="Arial" w:cs="Arial"/>
          <w:b/>
          <w:bCs/>
          <w:sz w:val="20"/>
          <w:szCs w:val="20"/>
        </w:rPr>
        <w:t>9.2.4.5</w:t>
      </w:r>
      <w:r w:rsidRPr="007B649E">
        <w:rPr>
          <w:rFonts w:ascii="Arial" w:hAnsi="Arial" w:cs="Arial"/>
          <w:sz w:val="20"/>
          <w:szCs w:val="20"/>
        </w:rPr>
        <w:t xml:space="preserve"> Функциональный компонент </w:t>
      </w:r>
      <w:proofErr w:type="spellStart"/>
      <w:r w:rsidRPr="007B649E">
        <w:rPr>
          <w:rFonts w:ascii="Arial" w:hAnsi="Arial" w:cs="Arial"/>
          <w:sz w:val="20"/>
          <w:szCs w:val="20"/>
        </w:rPr>
        <w:t>столбцового</w:t>
      </w:r>
      <w:proofErr w:type="spellEnd"/>
      <w:r w:rsidRPr="007B649E">
        <w:rPr>
          <w:rFonts w:ascii="Arial" w:hAnsi="Arial" w:cs="Arial"/>
          <w:sz w:val="20"/>
          <w:szCs w:val="20"/>
        </w:rPr>
        <w:t xml:space="preserve"> хранилища с широкими столбцами</w:t>
      </w:r>
      <w:r w:rsidR="009A5192" w:rsidRPr="007B649E">
        <w:rPr>
          <w:rFonts w:ascii="Arial" w:hAnsi="Arial" w:cs="Arial"/>
          <w:sz w:val="20"/>
          <w:szCs w:val="20"/>
        </w:rPr>
        <w:t xml:space="preserve">. </w:t>
      </w:r>
      <w:r w:rsidRPr="007B649E">
        <w:rPr>
          <w:rFonts w:ascii="Arial" w:hAnsi="Arial" w:cs="Arial"/>
          <w:sz w:val="20"/>
          <w:szCs w:val="20"/>
        </w:rPr>
        <w:t xml:space="preserve">В отличие от простых реляционных данных, которые хранят данные по строкам связанных отношениями значений, в </w:t>
      </w:r>
      <w:proofErr w:type="spellStart"/>
      <w:r w:rsidRPr="007B649E">
        <w:rPr>
          <w:rFonts w:ascii="Arial" w:hAnsi="Arial" w:cs="Arial"/>
          <w:sz w:val="20"/>
          <w:szCs w:val="20"/>
        </w:rPr>
        <w:t>столбцовых</w:t>
      </w:r>
      <w:proofErr w:type="spellEnd"/>
      <w:r w:rsidRPr="007B649E">
        <w:rPr>
          <w:rFonts w:ascii="Arial" w:hAnsi="Arial" w:cs="Arial"/>
          <w:sz w:val="20"/>
          <w:szCs w:val="20"/>
        </w:rPr>
        <w:t xml:space="preserve"> хранилищах данные организуются в группы подобных значений. В этом случае разница является небольшой, но в реляционных базах данных отдельная группа столбцов (часто один или несколько столбцов) для создания записи связана с определенным первичным ключом.</w:t>
      </w:r>
    </w:p>
    <w:p w14:paraId="63DF895A" w14:textId="78A9AC61" w:rsidR="004819F7" w:rsidRPr="007B649E" w:rsidRDefault="004819F7" w:rsidP="00F156C7">
      <w:pPr>
        <w:ind w:firstLine="397"/>
        <w:jc w:val="both"/>
        <w:rPr>
          <w:rFonts w:ascii="Arial" w:hAnsi="Arial" w:cs="Arial"/>
          <w:sz w:val="20"/>
          <w:szCs w:val="20"/>
        </w:rPr>
      </w:pPr>
      <w:r w:rsidRPr="007B649E">
        <w:rPr>
          <w:rFonts w:ascii="Arial" w:hAnsi="Arial" w:cs="Arial"/>
          <w:sz w:val="20"/>
          <w:szCs w:val="20"/>
        </w:rPr>
        <w:t xml:space="preserve">В </w:t>
      </w:r>
      <w:proofErr w:type="spellStart"/>
      <w:r w:rsidRPr="007B649E">
        <w:rPr>
          <w:rFonts w:ascii="Arial" w:hAnsi="Arial" w:cs="Arial"/>
          <w:sz w:val="20"/>
          <w:szCs w:val="20"/>
        </w:rPr>
        <w:t>столбцовых</w:t>
      </w:r>
      <w:proofErr w:type="spellEnd"/>
      <w:r w:rsidRPr="007B649E">
        <w:rPr>
          <w:rFonts w:ascii="Arial" w:hAnsi="Arial" w:cs="Arial"/>
          <w:sz w:val="20"/>
          <w:szCs w:val="20"/>
        </w:rPr>
        <w:t xml:space="preserve"> хранилищах значение каждого столбца является ключом, и подобные значения столбцов указывают на связанные строки.</w:t>
      </w:r>
    </w:p>
    <w:p w14:paraId="680DD648" w14:textId="2E6C9278" w:rsidR="00B31593" w:rsidRPr="007B649E" w:rsidRDefault="004819F7" w:rsidP="00F156C7">
      <w:pPr>
        <w:ind w:firstLine="397"/>
        <w:jc w:val="both"/>
        <w:rPr>
          <w:rFonts w:ascii="Arial" w:hAnsi="Arial" w:cs="Arial"/>
          <w:sz w:val="20"/>
          <w:szCs w:val="20"/>
        </w:rPr>
      </w:pPr>
      <w:r w:rsidRPr="007B649E">
        <w:rPr>
          <w:rFonts w:ascii="Arial" w:hAnsi="Arial" w:cs="Arial"/>
          <w:sz w:val="20"/>
          <w:szCs w:val="20"/>
        </w:rPr>
        <w:t xml:space="preserve">Простейший пример </w:t>
      </w:r>
      <w:proofErr w:type="spellStart"/>
      <w:r w:rsidRPr="007B649E">
        <w:rPr>
          <w:rFonts w:ascii="Arial" w:hAnsi="Arial" w:cs="Arial"/>
          <w:sz w:val="20"/>
          <w:szCs w:val="20"/>
        </w:rPr>
        <w:t>столбцового</w:t>
      </w:r>
      <w:proofErr w:type="spellEnd"/>
      <w:r w:rsidRPr="007B649E">
        <w:rPr>
          <w:rFonts w:ascii="Arial" w:hAnsi="Arial" w:cs="Arial"/>
          <w:sz w:val="20"/>
          <w:szCs w:val="20"/>
        </w:rPr>
        <w:t xml:space="preserve"> хранилища </w:t>
      </w:r>
      <w:r w:rsidR="009A5192" w:rsidRPr="007B649E">
        <w:rPr>
          <w:rFonts w:ascii="Arial" w:hAnsi="Arial" w:cs="Arial"/>
          <w:sz w:val="20"/>
          <w:szCs w:val="20"/>
        </w:rPr>
        <w:t>–</w:t>
      </w:r>
      <w:r w:rsidRPr="007B649E">
        <w:rPr>
          <w:rFonts w:ascii="Arial" w:hAnsi="Arial" w:cs="Arial"/>
          <w:sz w:val="20"/>
          <w:szCs w:val="20"/>
        </w:rPr>
        <w:t xml:space="preserve"> это не более чем хранилище ключей и значений, в котором роли ключа и значения поменялись местами. Во многих отношениях </w:t>
      </w:r>
      <w:proofErr w:type="spellStart"/>
      <w:r w:rsidRPr="007B649E">
        <w:rPr>
          <w:rFonts w:ascii="Arial" w:hAnsi="Arial" w:cs="Arial"/>
          <w:sz w:val="20"/>
          <w:szCs w:val="20"/>
        </w:rPr>
        <w:t>столбцовые</w:t>
      </w:r>
      <w:proofErr w:type="spellEnd"/>
      <w:r w:rsidRPr="007B649E">
        <w:rPr>
          <w:rFonts w:ascii="Arial" w:hAnsi="Arial" w:cs="Arial"/>
          <w:sz w:val="20"/>
          <w:szCs w:val="20"/>
        </w:rPr>
        <w:t xml:space="preserve"> хранилища данных наиболее похожи на индексы в реляционных базах данных. Кроме того, реализация </w:t>
      </w:r>
      <w:proofErr w:type="spellStart"/>
      <w:r w:rsidRPr="007B649E">
        <w:rPr>
          <w:rFonts w:ascii="Arial" w:hAnsi="Arial" w:cs="Arial"/>
          <w:sz w:val="20"/>
          <w:szCs w:val="20"/>
        </w:rPr>
        <w:t>столбцовых</w:t>
      </w:r>
      <w:proofErr w:type="spellEnd"/>
      <w:r w:rsidRPr="007B649E">
        <w:rPr>
          <w:rFonts w:ascii="Arial" w:hAnsi="Arial" w:cs="Arial"/>
          <w:sz w:val="20"/>
          <w:szCs w:val="20"/>
        </w:rPr>
        <w:t xml:space="preserve"> хранилищ с широкими столбцами, которые соответствуют модели разреженной, распределенной многомерной модели отсортированной карты (где произвольные байтовые массивы индексируются/ доступны на основе строковых и </w:t>
      </w:r>
      <w:proofErr w:type="spellStart"/>
      <w:r w:rsidRPr="007B649E">
        <w:rPr>
          <w:rFonts w:ascii="Arial" w:hAnsi="Arial" w:cs="Arial"/>
          <w:sz w:val="20"/>
          <w:szCs w:val="20"/>
        </w:rPr>
        <w:t>столбцовых</w:t>
      </w:r>
      <w:proofErr w:type="spellEnd"/>
      <w:r w:rsidRPr="007B649E">
        <w:rPr>
          <w:rFonts w:ascii="Arial" w:hAnsi="Arial" w:cs="Arial"/>
          <w:sz w:val="20"/>
          <w:szCs w:val="20"/>
        </w:rPr>
        <w:t xml:space="preserve"> ключей), вводят дополнительный уровень сегментации за пределами таблицы, строки и столбца реляционной модели, которая получила наименование семейства столбцов. Таким образом, в </w:t>
      </w:r>
      <w:proofErr w:type="spellStart"/>
      <w:r w:rsidRPr="007B649E">
        <w:rPr>
          <w:rFonts w:ascii="Arial" w:hAnsi="Arial" w:cs="Arial"/>
          <w:sz w:val="20"/>
          <w:szCs w:val="20"/>
        </w:rPr>
        <w:t>столбцовом</w:t>
      </w:r>
      <w:proofErr w:type="spellEnd"/>
      <w:r w:rsidRPr="007B649E">
        <w:rPr>
          <w:rFonts w:ascii="Arial" w:hAnsi="Arial" w:cs="Arial"/>
          <w:sz w:val="20"/>
          <w:szCs w:val="20"/>
        </w:rPr>
        <w:t xml:space="preserve"> хранилище с широкими столбцами добавляется дополнительное измерение, известное как семейство столбцов.</w:t>
      </w:r>
    </w:p>
    <w:p w14:paraId="0E62456D" w14:textId="13E072D9" w:rsidR="00B31593" w:rsidRPr="007B649E" w:rsidRDefault="004819F7" w:rsidP="00F156C7">
      <w:pPr>
        <w:ind w:firstLine="397"/>
        <w:jc w:val="both"/>
        <w:rPr>
          <w:rFonts w:ascii="Arial" w:hAnsi="Arial" w:cs="Arial"/>
          <w:sz w:val="20"/>
          <w:szCs w:val="20"/>
        </w:rPr>
      </w:pPr>
      <w:r w:rsidRPr="007B649E">
        <w:rPr>
          <w:rFonts w:ascii="Arial" w:hAnsi="Arial" w:cs="Arial"/>
          <w:b/>
          <w:bCs/>
          <w:sz w:val="20"/>
          <w:szCs w:val="20"/>
        </w:rPr>
        <w:t>9.2.4.6</w:t>
      </w:r>
      <w:r w:rsidRPr="007B649E">
        <w:rPr>
          <w:rFonts w:ascii="Arial" w:hAnsi="Arial" w:cs="Arial"/>
          <w:sz w:val="20"/>
          <w:szCs w:val="20"/>
        </w:rPr>
        <w:t xml:space="preserve"> Функциональный компонент </w:t>
      </w:r>
      <w:proofErr w:type="spellStart"/>
      <w:r w:rsidRPr="007B649E">
        <w:rPr>
          <w:rFonts w:ascii="Arial" w:hAnsi="Arial" w:cs="Arial"/>
          <w:sz w:val="20"/>
          <w:szCs w:val="20"/>
        </w:rPr>
        <w:t>столбцового</w:t>
      </w:r>
      <w:proofErr w:type="spellEnd"/>
      <w:r w:rsidRPr="007B649E">
        <w:rPr>
          <w:rFonts w:ascii="Arial" w:hAnsi="Arial" w:cs="Arial"/>
          <w:sz w:val="20"/>
          <w:szCs w:val="20"/>
        </w:rPr>
        <w:t xml:space="preserve"> хранилища</w:t>
      </w:r>
      <w:r w:rsidR="009A5192" w:rsidRPr="007B649E">
        <w:rPr>
          <w:rFonts w:ascii="Arial" w:hAnsi="Arial" w:cs="Arial"/>
          <w:sz w:val="20"/>
          <w:szCs w:val="20"/>
        </w:rPr>
        <w:t xml:space="preserve">. </w:t>
      </w:r>
      <w:r w:rsidRPr="007B649E">
        <w:rPr>
          <w:rFonts w:ascii="Arial" w:hAnsi="Arial" w:cs="Arial"/>
          <w:sz w:val="20"/>
          <w:szCs w:val="20"/>
        </w:rPr>
        <w:t xml:space="preserve">Путем организации и хранения данных по столбцам (а не по строкам </w:t>
      </w:r>
      <w:r w:rsidR="009A5192" w:rsidRPr="007B649E">
        <w:rPr>
          <w:rFonts w:ascii="Arial" w:hAnsi="Arial" w:cs="Arial"/>
          <w:sz w:val="20"/>
          <w:szCs w:val="20"/>
        </w:rPr>
        <w:t>–</w:t>
      </w:r>
      <w:r w:rsidRPr="007B649E">
        <w:rPr>
          <w:rFonts w:ascii="Arial" w:hAnsi="Arial" w:cs="Arial"/>
          <w:sz w:val="20"/>
          <w:szCs w:val="20"/>
        </w:rPr>
        <w:t xml:space="preserve"> в хранилищах на основе строк) </w:t>
      </w:r>
      <w:proofErr w:type="spellStart"/>
      <w:r w:rsidRPr="007B649E">
        <w:rPr>
          <w:rFonts w:ascii="Arial" w:hAnsi="Arial" w:cs="Arial"/>
          <w:sz w:val="20"/>
          <w:szCs w:val="20"/>
        </w:rPr>
        <w:t>столбцовые</w:t>
      </w:r>
      <w:proofErr w:type="spellEnd"/>
      <w:r w:rsidRPr="007B649E">
        <w:rPr>
          <w:rFonts w:ascii="Arial" w:hAnsi="Arial" w:cs="Arial"/>
          <w:sz w:val="20"/>
          <w:szCs w:val="20"/>
        </w:rPr>
        <w:t xml:space="preserve"> базы данных наиболее подходят для приложений с большими данными, которые требуют широкого спектра вариантов анализа, таких как многомерный </w:t>
      </w:r>
      <w:bookmarkStart w:id="54" w:name="_Hlk230702165"/>
      <w:r w:rsidRPr="007B649E">
        <w:rPr>
          <w:rFonts w:ascii="Arial" w:hAnsi="Arial" w:cs="Arial"/>
          <w:sz w:val="20"/>
          <w:szCs w:val="20"/>
        </w:rPr>
        <w:t>OLAP</w:t>
      </w:r>
      <w:bookmarkEnd w:id="54"/>
      <w:r w:rsidRPr="007B649E">
        <w:rPr>
          <w:rFonts w:ascii="Arial" w:hAnsi="Arial" w:cs="Arial"/>
          <w:sz w:val="20"/>
          <w:szCs w:val="20"/>
        </w:rPr>
        <w:t xml:space="preserve"> </w:t>
      </w:r>
      <w:r w:rsidR="00C07499" w:rsidRPr="007B649E">
        <w:rPr>
          <w:rFonts w:ascii="Arial" w:hAnsi="Arial" w:cs="Arial"/>
          <w:sz w:val="20"/>
          <w:szCs w:val="20"/>
        </w:rPr>
        <w:t>–</w:t>
      </w:r>
      <w:r w:rsidRPr="007B649E">
        <w:rPr>
          <w:rFonts w:ascii="Arial" w:hAnsi="Arial" w:cs="Arial"/>
          <w:sz w:val="20"/>
          <w:szCs w:val="20"/>
        </w:rPr>
        <w:t xml:space="preserve"> запрос, запрос сканирования (большого и малого). Для повышения производительности запросов могут быть применены различные методы сортировки, индексации и сжатия на основе столбцов, например: многомерное индексирование, словарное кодирование и т. д., используемые для повышения производительности запросов.</w:t>
      </w:r>
    </w:p>
    <w:p w14:paraId="6C7F328B" w14:textId="77777777" w:rsidR="004819F7" w:rsidRPr="007B649E" w:rsidRDefault="004819F7" w:rsidP="00F156C7">
      <w:pPr>
        <w:ind w:firstLine="397"/>
        <w:jc w:val="both"/>
        <w:rPr>
          <w:rFonts w:ascii="Arial" w:hAnsi="Arial" w:cs="Arial"/>
          <w:sz w:val="20"/>
          <w:szCs w:val="20"/>
        </w:rPr>
      </w:pPr>
      <w:r w:rsidRPr="007B649E">
        <w:rPr>
          <w:rFonts w:ascii="Arial" w:hAnsi="Arial" w:cs="Arial"/>
          <w:b/>
          <w:bCs/>
          <w:sz w:val="20"/>
          <w:szCs w:val="20"/>
        </w:rPr>
        <w:t>9.2.4.7</w:t>
      </w:r>
      <w:r w:rsidRPr="007B649E">
        <w:rPr>
          <w:rFonts w:ascii="Arial" w:hAnsi="Arial" w:cs="Arial"/>
          <w:sz w:val="20"/>
          <w:szCs w:val="20"/>
        </w:rPr>
        <w:t xml:space="preserve"> Функциональный компонент хранилища документов</w:t>
      </w:r>
    </w:p>
    <w:p w14:paraId="169821C0" w14:textId="3C3E2276" w:rsidR="00B31593" w:rsidRPr="007B649E" w:rsidRDefault="004819F7" w:rsidP="00F156C7">
      <w:pPr>
        <w:ind w:firstLine="397"/>
        <w:jc w:val="both"/>
        <w:rPr>
          <w:rFonts w:ascii="Arial" w:hAnsi="Arial" w:cs="Arial"/>
          <w:sz w:val="20"/>
          <w:szCs w:val="20"/>
        </w:rPr>
      </w:pPr>
      <w:r w:rsidRPr="007B649E">
        <w:rPr>
          <w:rFonts w:ascii="Arial" w:hAnsi="Arial" w:cs="Arial"/>
          <w:sz w:val="20"/>
          <w:szCs w:val="20"/>
        </w:rPr>
        <w:t>В последнее время активно развивались и нашли широкое применение современные хранилища документов, которые в настоящее время включают расширенные возможности поиска и индексирования структурированных данных и метаданных, поэтому их часто называют хранилищами слабострук</w:t>
      </w:r>
      <w:r w:rsidRPr="007B649E">
        <w:rPr>
          <w:rFonts w:ascii="Arial" w:hAnsi="Arial" w:cs="Arial"/>
          <w:sz w:val="20"/>
          <w:szCs w:val="20"/>
        </w:rPr>
        <w:lastRenderedPageBreak/>
        <w:t xml:space="preserve">турированных данных. В хранилище данных, ориентированном на документы, каждый документ инкапсулирует и кодирует метаданные, поля и любые другие варианты представления этой записи. Кроме того, что хранилища документов в какой-то степени аналогичны строке в реляционной таблице, одной из причин развития и популярности хранилищ документов является то, что большинство реализаций не применяют фиксированную (постоянную) схему. Передовой опыт утверждает, что группы документов должны быть логически связаны и содержать схожие данные, однако не требуется, чтобы они были одинаковыми или чтобы любые два документа содержали одни и те же поля. В этом заключается одна из причин, по которой хранилища документов достаточно популярны для хранения наборов данных с редко заполненными полями, поскольку в этом случае обычно возникает гораздо меньше накладных расходов, чем в традиционных реляционных системах управления базами данных, где в качестве записей фактически хранятся столбцы с нулевыми значениями. Группы документов в этих типах хранилищ обычно называются коллекциями, и, подобно хранилищам типа «ключ </w:t>
      </w:r>
      <w:r w:rsidR="007541DE" w:rsidRPr="007B649E">
        <w:rPr>
          <w:rFonts w:ascii="Arial" w:hAnsi="Arial" w:cs="Arial"/>
          <w:sz w:val="20"/>
          <w:szCs w:val="20"/>
        </w:rPr>
        <w:t>–</w:t>
      </w:r>
      <w:r w:rsidRPr="007B649E">
        <w:rPr>
          <w:rFonts w:ascii="Arial" w:hAnsi="Arial" w:cs="Arial"/>
          <w:sz w:val="20"/>
          <w:szCs w:val="20"/>
        </w:rPr>
        <w:t xml:space="preserve"> значение», некоторые уникальные ключи имеют ссылки на каждый документ.</w:t>
      </w:r>
    </w:p>
    <w:p w14:paraId="1667FBA5" w14:textId="0EAC9E3A" w:rsidR="00B81F59" w:rsidRPr="007B649E" w:rsidRDefault="00B81F59" w:rsidP="00F156C7">
      <w:pPr>
        <w:ind w:firstLine="397"/>
        <w:jc w:val="both"/>
        <w:rPr>
          <w:rFonts w:ascii="Arial" w:hAnsi="Arial" w:cs="Arial"/>
          <w:sz w:val="20"/>
          <w:szCs w:val="20"/>
        </w:rPr>
      </w:pPr>
      <w:r w:rsidRPr="007B649E">
        <w:rPr>
          <w:rFonts w:ascii="Arial" w:hAnsi="Arial" w:cs="Arial"/>
          <w:b/>
          <w:bCs/>
          <w:sz w:val="20"/>
          <w:szCs w:val="20"/>
        </w:rPr>
        <w:t>9.2.4.8</w:t>
      </w:r>
      <w:r w:rsidRPr="007B649E">
        <w:rPr>
          <w:rFonts w:ascii="Arial" w:hAnsi="Arial" w:cs="Arial"/>
          <w:sz w:val="20"/>
          <w:szCs w:val="20"/>
        </w:rPr>
        <w:t xml:space="preserve"> Функциональный компонент </w:t>
      </w:r>
      <w:proofErr w:type="spellStart"/>
      <w:r w:rsidRPr="007B649E">
        <w:rPr>
          <w:rFonts w:ascii="Arial" w:hAnsi="Arial" w:cs="Arial"/>
          <w:sz w:val="20"/>
          <w:szCs w:val="20"/>
        </w:rPr>
        <w:t>графовой</w:t>
      </w:r>
      <w:proofErr w:type="spellEnd"/>
      <w:r w:rsidRPr="007B649E">
        <w:rPr>
          <w:rFonts w:ascii="Arial" w:hAnsi="Arial" w:cs="Arial"/>
          <w:sz w:val="20"/>
          <w:szCs w:val="20"/>
        </w:rPr>
        <w:t xml:space="preserve"> базы данных</w:t>
      </w:r>
      <w:r w:rsidR="007541DE" w:rsidRPr="007B649E">
        <w:rPr>
          <w:rFonts w:ascii="Arial" w:hAnsi="Arial" w:cs="Arial"/>
          <w:sz w:val="20"/>
          <w:szCs w:val="20"/>
        </w:rPr>
        <w:t xml:space="preserve">. </w:t>
      </w:r>
      <w:r w:rsidRPr="007B649E">
        <w:rPr>
          <w:rFonts w:ascii="Arial" w:hAnsi="Arial" w:cs="Arial"/>
          <w:sz w:val="20"/>
          <w:szCs w:val="20"/>
        </w:rPr>
        <w:t>В то время как сайты социальных сетей</w:t>
      </w:r>
      <w:r w:rsidR="007541DE" w:rsidRPr="007B649E">
        <w:rPr>
          <w:rFonts w:ascii="Arial" w:hAnsi="Arial" w:cs="Arial"/>
          <w:sz w:val="20"/>
          <w:szCs w:val="20"/>
        </w:rPr>
        <w:t xml:space="preserve"> </w:t>
      </w:r>
      <w:r w:rsidRPr="007B649E">
        <w:rPr>
          <w:rFonts w:ascii="Arial" w:hAnsi="Arial" w:cs="Arial"/>
          <w:sz w:val="20"/>
          <w:szCs w:val="20"/>
        </w:rPr>
        <w:t xml:space="preserve">стимулировали эволюцию </w:t>
      </w:r>
      <w:proofErr w:type="spellStart"/>
      <w:r w:rsidRPr="007B649E">
        <w:rPr>
          <w:rFonts w:ascii="Arial" w:hAnsi="Arial" w:cs="Arial"/>
          <w:sz w:val="20"/>
          <w:szCs w:val="20"/>
        </w:rPr>
        <w:t>графовых</w:t>
      </w:r>
      <w:proofErr w:type="spellEnd"/>
      <w:r w:rsidRPr="007B649E">
        <w:rPr>
          <w:rFonts w:ascii="Arial" w:hAnsi="Arial" w:cs="Arial"/>
          <w:sz w:val="20"/>
          <w:szCs w:val="20"/>
        </w:rPr>
        <w:t xml:space="preserve"> баз данных и способствовали повышению их наглядности (а также повышению эффективности обработки, о чем сказано далее), хранилища графов в течение нескольких лет были существенной составной частью многих предметных областей, начиная с военной разведки и борьбы с терроризмом и заканчивая планированием/навигацией маршрутов, а также семантическими сетями. Данные в </w:t>
      </w:r>
      <w:proofErr w:type="spellStart"/>
      <w:r w:rsidRPr="007B649E">
        <w:rPr>
          <w:rFonts w:ascii="Arial" w:hAnsi="Arial" w:cs="Arial"/>
          <w:sz w:val="20"/>
          <w:szCs w:val="20"/>
        </w:rPr>
        <w:t>графовых</w:t>
      </w:r>
      <w:proofErr w:type="spellEnd"/>
      <w:r w:rsidRPr="007B649E">
        <w:rPr>
          <w:rFonts w:ascii="Arial" w:hAnsi="Arial" w:cs="Arial"/>
          <w:sz w:val="20"/>
          <w:szCs w:val="20"/>
        </w:rPr>
        <w:t xml:space="preserve"> базах данных представлены в виде совокупности узлов, ребер и их свойств (характеристик). Для устранения неоднозначности сущностей и сравнения графов аналитика по </w:t>
      </w:r>
      <w:proofErr w:type="spellStart"/>
      <w:r w:rsidRPr="007B649E">
        <w:rPr>
          <w:rFonts w:ascii="Arial" w:hAnsi="Arial" w:cs="Arial"/>
          <w:sz w:val="20"/>
          <w:szCs w:val="20"/>
        </w:rPr>
        <w:t>графовым</w:t>
      </w:r>
      <w:proofErr w:type="spellEnd"/>
      <w:r w:rsidRPr="007B649E">
        <w:rPr>
          <w:rFonts w:ascii="Arial" w:hAnsi="Arial" w:cs="Arial"/>
          <w:sz w:val="20"/>
          <w:szCs w:val="20"/>
        </w:rPr>
        <w:t xml:space="preserve"> базам данных содержит результаты расчета основного (базового) кратчайшего пути и ранжирования страниц.</w:t>
      </w:r>
    </w:p>
    <w:p w14:paraId="4F94CD9A" w14:textId="44C81EEB" w:rsidR="00B31593" w:rsidRPr="007B649E" w:rsidRDefault="00B81F59" w:rsidP="00F156C7">
      <w:pPr>
        <w:ind w:firstLine="397"/>
        <w:jc w:val="both"/>
        <w:rPr>
          <w:rFonts w:ascii="Arial" w:hAnsi="Arial" w:cs="Arial"/>
          <w:sz w:val="20"/>
          <w:szCs w:val="20"/>
        </w:rPr>
      </w:pPr>
      <w:r w:rsidRPr="007B649E">
        <w:rPr>
          <w:rFonts w:ascii="Arial" w:hAnsi="Arial" w:cs="Arial"/>
          <w:sz w:val="20"/>
          <w:szCs w:val="20"/>
        </w:rPr>
        <w:t xml:space="preserve">Фактически подходы к решению задачи построения </w:t>
      </w:r>
      <w:proofErr w:type="spellStart"/>
      <w:r w:rsidRPr="007B649E">
        <w:rPr>
          <w:rFonts w:ascii="Arial" w:hAnsi="Arial" w:cs="Arial"/>
          <w:sz w:val="20"/>
          <w:szCs w:val="20"/>
        </w:rPr>
        <w:t>графовых</w:t>
      </w:r>
      <w:proofErr w:type="spellEnd"/>
      <w:r w:rsidRPr="007B649E">
        <w:rPr>
          <w:rFonts w:ascii="Arial" w:hAnsi="Arial" w:cs="Arial"/>
          <w:sz w:val="20"/>
          <w:szCs w:val="20"/>
        </w:rPr>
        <w:t xml:space="preserve"> баз данных можно рассматривать как специализированную реализацию схемы хранения данных с двумя типами данных [узлы и отношения (их взаимосвязи)]. Кроме того, одним из наиболее значимых элементов анализа данных графа является определение местоположения узла или ребра графа, с которого должен начаться анализ. Для этого в большинстве </w:t>
      </w:r>
      <w:proofErr w:type="spellStart"/>
      <w:r w:rsidRPr="007B649E">
        <w:rPr>
          <w:rFonts w:ascii="Arial" w:hAnsi="Arial" w:cs="Arial"/>
          <w:sz w:val="20"/>
          <w:szCs w:val="20"/>
        </w:rPr>
        <w:t>графовых</w:t>
      </w:r>
      <w:proofErr w:type="spellEnd"/>
      <w:r w:rsidRPr="007B649E">
        <w:rPr>
          <w:rFonts w:ascii="Arial" w:hAnsi="Arial" w:cs="Arial"/>
          <w:sz w:val="20"/>
          <w:szCs w:val="20"/>
        </w:rPr>
        <w:t xml:space="preserve"> баз данных реализованы индексы свойств узлов или ребер. В отличие от реляционных и других подходов к хранению данных, большинство </w:t>
      </w:r>
      <w:proofErr w:type="spellStart"/>
      <w:r w:rsidRPr="007B649E">
        <w:rPr>
          <w:rFonts w:ascii="Arial" w:hAnsi="Arial" w:cs="Arial"/>
          <w:sz w:val="20"/>
          <w:szCs w:val="20"/>
        </w:rPr>
        <w:t>графовых</w:t>
      </w:r>
      <w:proofErr w:type="spellEnd"/>
      <w:r w:rsidRPr="007B649E">
        <w:rPr>
          <w:rFonts w:ascii="Arial" w:hAnsi="Arial" w:cs="Arial"/>
          <w:sz w:val="20"/>
          <w:szCs w:val="20"/>
        </w:rPr>
        <w:t xml:space="preserve"> баз данных, как правило, используют искусственные идентификаторы /псевдоключи или руководство для уникальной идентификации узлов и ребер. Это позволяет легко изменять атрибуты/свойства вследствие как фактических изменений в данных (кто-то изменил свое имя), так и обнаружения дополнительной информации (например, лучшего местоположения для некоторого элемента или события) без необходимости вносить изменения в указатели отношений в прямом направлении/обратном направлении.</w:t>
      </w:r>
    </w:p>
    <w:p w14:paraId="5D2B1372" w14:textId="423D6FE5" w:rsidR="00B81F59" w:rsidRPr="007B649E" w:rsidRDefault="00B81F59" w:rsidP="00F156C7">
      <w:pPr>
        <w:ind w:firstLine="397"/>
        <w:jc w:val="both"/>
        <w:rPr>
          <w:rFonts w:ascii="Arial" w:hAnsi="Arial" w:cs="Arial"/>
          <w:sz w:val="20"/>
          <w:szCs w:val="20"/>
        </w:rPr>
      </w:pPr>
      <w:r w:rsidRPr="007B649E">
        <w:rPr>
          <w:rFonts w:ascii="Arial" w:hAnsi="Arial" w:cs="Arial"/>
          <w:sz w:val="20"/>
          <w:szCs w:val="20"/>
        </w:rPr>
        <w:t>Как правило, в распределенных архитектурах для обработки графов фрагменты графа сопоставляют системным узлам, после чего в системных узлах для передачи данных об изменениях в графе или полученных значениях используется подход на основе расчета путей в графе. Даже небольшие графы быстро превращаются в область больших данных, когда кто-то ищет шаблоны или расстояния на более чем одной или двух степенях разделения между узлами графа.</w:t>
      </w:r>
    </w:p>
    <w:p w14:paraId="2214A75C" w14:textId="77777777" w:rsidR="006C680D" w:rsidRPr="007B649E" w:rsidRDefault="006C680D" w:rsidP="00F156C7">
      <w:pPr>
        <w:ind w:firstLine="397"/>
        <w:jc w:val="both"/>
        <w:rPr>
          <w:rFonts w:ascii="Arial" w:hAnsi="Arial" w:cs="Arial"/>
          <w:b/>
          <w:sz w:val="20"/>
          <w:szCs w:val="20"/>
        </w:rPr>
      </w:pPr>
      <w:r w:rsidRPr="007B649E">
        <w:rPr>
          <w:rFonts w:ascii="Arial" w:hAnsi="Arial" w:cs="Arial"/>
          <w:b/>
          <w:sz w:val="20"/>
          <w:szCs w:val="20"/>
        </w:rPr>
        <w:t>9.2.5 Функциональные компоненты ресурсного уровня</w:t>
      </w:r>
    </w:p>
    <w:p w14:paraId="0D652BB9" w14:textId="77777777" w:rsidR="006C680D" w:rsidRPr="007B649E" w:rsidRDefault="006C680D" w:rsidP="00F156C7">
      <w:pPr>
        <w:ind w:firstLine="397"/>
        <w:jc w:val="both"/>
        <w:rPr>
          <w:rFonts w:ascii="Arial" w:hAnsi="Arial" w:cs="Arial"/>
          <w:sz w:val="20"/>
          <w:szCs w:val="20"/>
        </w:rPr>
      </w:pPr>
      <w:r w:rsidRPr="007B649E">
        <w:rPr>
          <w:rFonts w:ascii="Arial" w:hAnsi="Arial" w:cs="Arial"/>
          <w:b/>
          <w:bCs/>
          <w:sz w:val="20"/>
          <w:szCs w:val="20"/>
        </w:rPr>
        <w:t>9.2.5.1</w:t>
      </w:r>
      <w:r w:rsidRPr="007B649E">
        <w:rPr>
          <w:rFonts w:ascii="Arial" w:hAnsi="Arial" w:cs="Arial"/>
          <w:sz w:val="20"/>
          <w:szCs w:val="20"/>
        </w:rPr>
        <w:t xml:space="preserve"> Общие положения</w:t>
      </w:r>
    </w:p>
    <w:p w14:paraId="7318AD6E" w14:textId="77777777" w:rsidR="006C680D" w:rsidRPr="007B649E" w:rsidRDefault="006C680D" w:rsidP="00F156C7">
      <w:pPr>
        <w:ind w:firstLine="397"/>
        <w:jc w:val="both"/>
        <w:rPr>
          <w:rFonts w:ascii="Arial" w:hAnsi="Arial" w:cs="Arial"/>
          <w:sz w:val="20"/>
          <w:szCs w:val="20"/>
        </w:rPr>
      </w:pPr>
      <w:r w:rsidRPr="007B649E">
        <w:rPr>
          <w:rFonts w:ascii="Arial" w:hAnsi="Arial" w:cs="Arial"/>
          <w:sz w:val="20"/>
          <w:szCs w:val="20"/>
        </w:rPr>
        <w:t>Функциональные компоненты ресурсного уровня включают в себя:</w:t>
      </w:r>
    </w:p>
    <w:p w14:paraId="4E6913E9" w14:textId="251C3782" w:rsidR="006C680D" w:rsidRPr="007B649E" w:rsidRDefault="00A71812" w:rsidP="00F156C7">
      <w:pPr>
        <w:ind w:firstLine="397"/>
        <w:jc w:val="both"/>
        <w:rPr>
          <w:rFonts w:ascii="Arial" w:hAnsi="Arial" w:cs="Arial"/>
          <w:sz w:val="20"/>
          <w:szCs w:val="20"/>
        </w:rPr>
      </w:pPr>
      <w:r w:rsidRPr="007B649E">
        <w:rPr>
          <w:rFonts w:ascii="Arial" w:hAnsi="Arial" w:cs="Arial"/>
          <w:sz w:val="20"/>
          <w:szCs w:val="20"/>
        </w:rPr>
        <w:t>–</w:t>
      </w:r>
      <w:r w:rsidR="006C680D" w:rsidRPr="007B649E">
        <w:rPr>
          <w:rFonts w:ascii="Arial" w:hAnsi="Arial" w:cs="Arial"/>
          <w:sz w:val="20"/>
          <w:szCs w:val="20"/>
        </w:rPr>
        <w:t xml:space="preserve"> ресурс абстрагирования и управления;</w:t>
      </w:r>
    </w:p>
    <w:p w14:paraId="4B277C7D" w14:textId="3F8B17C0" w:rsidR="006C680D" w:rsidRPr="007B649E" w:rsidRDefault="00A71812" w:rsidP="00F156C7">
      <w:pPr>
        <w:ind w:firstLine="397"/>
        <w:jc w:val="both"/>
        <w:rPr>
          <w:rFonts w:ascii="Arial" w:hAnsi="Arial" w:cs="Arial"/>
          <w:sz w:val="20"/>
          <w:szCs w:val="20"/>
        </w:rPr>
      </w:pPr>
      <w:r w:rsidRPr="007B649E">
        <w:rPr>
          <w:rFonts w:ascii="Arial" w:hAnsi="Arial" w:cs="Arial"/>
          <w:sz w:val="20"/>
          <w:szCs w:val="20"/>
        </w:rPr>
        <w:t>–</w:t>
      </w:r>
      <w:r w:rsidR="006C680D" w:rsidRPr="007B649E">
        <w:rPr>
          <w:rFonts w:ascii="Arial" w:hAnsi="Arial" w:cs="Arial"/>
          <w:sz w:val="20"/>
          <w:szCs w:val="20"/>
        </w:rPr>
        <w:t xml:space="preserve"> физические ресурсы.</w:t>
      </w:r>
    </w:p>
    <w:p w14:paraId="3C42961E" w14:textId="561AF2A5" w:rsidR="006C680D" w:rsidRPr="007B649E" w:rsidRDefault="006C680D" w:rsidP="00A71812">
      <w:pPr>
        <w:ind w:firstLine="397"/>
        <w:jc w:val="both"/>
        <w:rPr>
          <w:rFonts w:ascii="Arial" w:hAnsi="Arial" w:cs="Arial"/>
          <w:sz w:val="20"/>
          <w:szCs w:val="20"/>
        </w:rPr>
      </w:pPr>
      <w:r w:rsidRPr="007B649E">
        <w:rPr>
          <w:rFonts w:ascii="Arial" w:hAnsi="Arial" w:cs="Arial"/>
          <w:b/>
          <w:bCs/>
          <w:sz w:val="20"/>
          <w:szCs w:val="20"/>
        </w:rPr>
        <w:t>9.2.5.2</w:t>
      </w:r>
      <w:r w:rsidRPr="007B649E">
        <w:rPr>
          <w:rFonts w:ascii="Arial" w:hAnsi="Arial" w:cs="Arial"/>
          <w:sz w:val="20"/>
          <w:szCs w:val="20"/>
        </w:rPr>
        <w:t xml:space="preserve"> Функциональный компонент </w:t>
      </w:r>
      <w:r w:rsidR="004A4C26" w:rsidRPr="007B649E">
        <w:rPr>
          <w:rFonts w:ascii="Arial" w:hAnsi="Arial" w:cs="Arial"/>
          <w:sz w:val="20"/>
          <w:szCs w:val="20"/>
        </w:rPr>
        <w:t xml:space="preserve">абстрагирования и управления </w:t>
      </w:r>
      <w:r w:rsidRPr="007B649E">
        <w:rPr>
          <w:rFonts w:ascii="Arial" w:hAnsi="Arial" w:cs="Arial"/>
          <w:sz w:val="20"/>
          <w:szCs w:val="20"/>
        </w:rPr>
        <w:t>используется сервис-провайдером приложения больших данных для предоставления доступа к физическим вычислительным ресурсам посредством программной абстракции. Ресурсная абстракция необходима для обеспечения эффективного, безопасного и надежного использования базовой инфраструктуры. Функции ресурсной абстракции поддерживаются возможностями данного функционального компонента.</w:t>
      </w:r>
    </w:p>
    <w:p w14:paraId="612E5379" w14:textId="09F8C682" w:rsidR="004A4C26" w:rsidRPr="007B649E" w:rsidRDefault="006C680D" w:rsidP="00F156C7">
      <w:pPr>
        <w:ind w:firstLine="397"/>
        <w:jc w:val="both"/>
        <w:rPr>
          <w:rFonts w:ascii="Arial" w:hAnsi="Arial" w:cs="Arial"/>
          <w:sz w:val="18"/>
          <w:szCs w:val="20"/>
        </w:rPr>
      </w:pPr>
      <w:r w:rsidRPr="007B649E">
        <w:rPr>
          <w:rFonts w:ascii="Arial" w:hAnsi="Arial" w:cs="Arial"/>
          <w:sz w:val="18"/>
          <w:szCs w:val="20"/>
        </w:rPr>
        <w:t xml:space="preserve">Примечание </w:t>
      </w:r>
      <w:r w:rsidR="00A71812" w:rsidRPr="007B649E">
        <w:rPr>
          <w:rFonts w:ascii="Arial" w:hAnsi="Arial" w:cs="Arial"/>
          <w:sz w:val="18"/>
          <w:szCs w:val="20"/>
        </w:rPr>
        <w:t>–</w:t>
      </w:r>
      <w:r w:rsidRPr="007B649E">
        <w:rPr>
          <w:rFonts w:ascii="Arial" w:hAnsi="Arial" w:cs="Arial"/>
          <w:sz w:val="18"/>
          <w:szCs w:val="20"/>
        </w:rPr>
        <w:t xml:space="preserve"> Когда система </w:t>
      </w:r>
      <w:r w:rsidR="00A71812" w:rsidRPr="007B649E">
        <w:rPr>
          <w:rFonts w:ascii="Arial" w:hAnsi="Arial" w:cs="Arial"/>
          <w:sz w:val="18"/>
          <w:szCs w:val="20"/>
        </w:rPr>
        <w:t>БД</w:t>
      </w:r>
      <w:r w:rsidRPr="007B649E">
        <w:rPr>
          <w:rFonts w:ascii="Arial" w:hAnsi="Arial" w:cs="Arial"/>
          <w:sz w:val="18"/>
          <w:szCs w:val="20"/>
        </w:rPr>
        <w:t xml:space="preserve"> развернута в среде облачных вычислений, функции виртуализации ресурсов предоставляются средой облачных вычислений, как определено в</w:t>
      </w:r>
      <w:r w:rsidR="004A4C26" w:rsidRPr="007B649E">
        <w:rPr>
          <w:rFonts w:ascii="Arial" w:hAnsi="Arial" w:cs="Arial"/>
          <w:sz w:val="18"/>
          <w:szCs w:val="20"/>
        </w:rPr>
        <w:t xml:space="preserve"> </w:t>
      </w:r>
      <w:r w:rsidRPr="007B649E">
        <w:rPr>
          <w:rFonts w:ascii="Arial" w:hAnsi="Arial" w:cs="Arial"/>
          <w:sz w:val="18"/>
          <w:szCs w:val="20"/>
        </w:rPr>
        <w:t>[</w:t>
      </w:r>
      <w:r w:rsidR="00A71812" w:rsidRPr="007B649E">
        <w:rPr>
          <w:rFonts w:ascii="Arial" w:hAnsi="Arial" w:cs="Arial"/>
          <w:sz w:val="18"/>
          <w:szCs w:val="20"/>
        </w:rPr>
        <w:t>1</w:t>
      </w:r>
      <w:r w:rsidRPr="007B649E">
        <w:rPr>
          <w:rFonts w:ascii="Arial" w:hAnsi="Arial" w:cs="Arial"/>
          <w:sz w:val="18"/>
          <w:szCs w:val="20"/>
        </w:rPr>
        <w:t>].</w:t>
      </w:r>
    </w:p>
    <w:p w14:paraId="4194A7F1" w14:textId="2B86107F" w:rsidR="006C680D" w:rsidRPr="007B649E" w:rsidRDefault="006C680D" w:rsidP="00F156C7">
      <w:pPr>
        <w:ind w:firstLine="397"/>
        <w:jc w:val="both"/>
        <w:rPr>
          <w:rFonts w:ascii="Arial" w:hAnsi="Arial" w:cs="Arial"/>
          <w:sz w:val="20"/>
          <w:szCs w:val="20"/>
        </w:rPr>
      </w:pPr>
      <w:r w:rsidRPr="007B649E">
        <w:rPr>
          <w:rFonts w:ascii="Arial" w:hAnsi="Arial" w:cs="Arial"/>
          <w:sz w:val="20"/>
          <w:szCs w:val="20"/>
        </w:rPr>
        <w:t xml:space="preserve">Функциональный компонент </w:t>
      </w:r>
      <w:r w:rsidR="004A4C26" w:rsidRPr="007B649E">
        <w:rPr>
          <w:rFonts w:ascii="Arial" w:hAnsi="Arial" w:cs="Arial"/>
          <w:sz w:val="20"/>
          <w:szCs w:val="20"/>
        </w:rPr>
        <w:t>абстрагирования и управления</w:t>
      </w:r>
      <w:r w:rsidRPr="007B649E">
        <w:rPr>
          <w:rFonts w:ascii="Arial" w:hAnsi="Arial" w:cs="Arial"/>
          <w:sz w:val="20"/>
          <w:szCs w:val="20"/>
        </w:rPr>
        <w:t xml:space="preserve"> позволяет сервис-провайдер</w:t>
      </w:r>
      <w:r w:rsidR="004A4C26" w:rsidRPr="007B649E">
        <w:rPr>
          <w:rFonts w:ascii="Arial" w:hAnsi="Arial" w:cs="Arial"/>
          <w:sz w:val="20"/>
          <w:szCs w:val="20"/>
        </w:rPr>
        <w:t>ам</w:t>
      </w:r>
      <w:r w:rsidRPr="007B649E">
        <w:rPr>
          <w:rFonts w:ascii="Arial" w:hAnsi="Arial" w:cs="Arial"/>
          <w:sz w:val="20"/>
          <w:szCs w:val="20"/>
        </w:rPr>
        <w:t xml:space="preserve"> </w:t>
      </w:r>
      <w:r w:rsidR="00A71812" w:rsidRPr="007B649E">
        <w:rPr>
          <w:rFonts w:ascii="Arial" w:hAnsi="Arial" w:cs="Arial"/>
          <w:sz w:val="20"/>
          <w:szCs w:val="20"/>
        </w:rPr>
        <w:t>СППБД</w:t>
      </w:r>
      <w:r w:rsidRPr="007B649E">
        <w:rPr>
          <w:rFonts w:ascii="Arial" w:hAnsi="Arial" w:cs="Arial"/>
          <w:sz w:val="20"/>
          <w:szCs w:val="20"/>
        </w:rPr>
        <w:t xml:space="preserve"> обеспечивать такие характеристики, как эластичность, объединение ресурсов и самообслуживание по требованию. Функциональный компонент виртуализации ресурсов и управления может включать программные элементы, такие как гипервизоры, виртуальные машины, виртуальное хранилище данных и обработку в режиме разделения времени.</w:t>
      </w:r>
    </w:p>
    <w:p w14:paraId="61A16793" w14:textId="2435DD84" w:rsidR="006C680D" w:rsidRPr="007B649E" w:rsidRDefault="006C680D" w:rsidP="00F156C7">
      <w:pPr>
        <w:ind w:firstLine="397"/>
        <w:jc w:val="both"/>
        <w:rPr>
          <w:rFonts w:ascii="Arial" w:hAnsi="Arial" w:cs="Arial"/>
          <w:sz w:val="20"/>
          <w:szCs w:val="20"/>
        </w:rPr>
      </w:pPr>
      <w:r w:rsidRPr="007B649E">
        <w:rPr>
          <w:rFonts w:ascii="Arial" w:hAnsi="Arial" w:cs="Arial"/>
          <w:sz w:val="20"/>
          <w:szCs w:val="20"/>
        </w:rPr>
        <w:t xml:space="preserve">Применительно к сети </w:t>
      </w:r>
      <w:r w:rsidR="004A4C26" w:rsidRPr="007B649E">
        <w:rPr>
          <w:rFonts w:ascii="Arial" w:hAnsi="Arial" w:cs="Arial"/>
          <w:sz w:val="20"/>
          <w:szCs w:val="20"/>
        </w:rPr>
        <w:t>абстрагирование и</w:t>
      </w:r>
      <w:r w:rsidRPr="007B649E">
        <w:rPr>
          <w:rFonts w:ascii="Arial" w:hAnsi="Arial" w:cs="Arial"/>
          <w:sz w:val="20"/>
          <w:szCs w:val="20"/>
        </w:rPr>
        <w:t xml:space="preserve"> управление ресурсами представляют собой средства, обеспечивающие передачу данных от одного компонента к другому на уровне инфраструктуры. Кроме </w:t>
      </w:r>
      <w:r w:rsidRPr="007B649E">
        <w:rPr>
          <w:rFonts w:ascii="Arial" w:hAnsi="Arial" w:cs="Arial"/>
          <w:sz w:val="20"/>
          <w:szCs w:val="20"/>
        </w:rPr>
        <w:lastRenderedPageBreak/>
        <w:t>того, сетевая инфраструктура может также включать автоматизированное развертывание, возможности предоставления или агентов, в том числе агентов мониторинга всей инфраструктуры, которые используются элементами управления/коммуникации, обеспечивающими реализацию конкретной модели.</w:t>
      </w:r>
    </w:p>
    <w:p w14:paraId="25081F28" w14:textId="199422DC" w:rsidR="006C680D" w:rsidRPr="007B649E" w:rsidRDefault="006C680D" w:rsidP="00F156C7">
      <w:pPr>
        <w:ind w:firstLine="397"/>
        <w:jc w:val="both"/>
        <w:rPr>
          <w:rFonts w:ascii="Arial" w:hAnsi="Arial" w:cs="Arial"/>
          <w:sz w:val="20"/>
          <w:szCs w:val="20"/>
        </w:rPr>
      </w:pPr>
      <w:r w:rsidRPr="007B649E">
        <w:rPr>
          <w:rFonts w:ascii="Arial" w:hAnsi="Arial" w:cs="Arial"/>
          <w:sz w:val="20"/>
          <w:szCs w:val="20"/>
        </w:rPr>
        <w:t xml:space="preserve">Логическое распределение кластера/вычислительной инфраструктуры для выполнения вычислений может изменяться от </w:t>
      </w:r>
      <w:proofErr w:type="spellStart"/>
      <w:r w:rsidRPr="007B649E">
        <w:rPr>
          <w:rFonts w:ascii="Arial" w:hAnsi="Arial" w:cs="Arial"/>
          <w:sz w:val="20"/>
          <w:szCs w:val="20"/>
        </w:rPr>
        <w:t>грид</w:t>
      </w:r>
      <w:proofErr w:type="spellEnd"/>
      <w:r w:rsidRPr="007B649E">
        <w:rPr>
          <w:rFonts w:ascii="Arial" w:hAnsi="Arial" w:cs="Arial"/>
          <w:sz w:val="20"/>
          <w:szCs w:val="20"/>
        </w:rPr>
        <w:t>-сети физических компьютеров в стойке до набора виртуальных машин, работающих у поставщика облачных услуг, или до сети слабосвязанных компьютеров, распределенных по всему миру и обеспечивающих доступ к неиспользуемым вычислительным ресурсам.</w:t>
      </w:r>
    </w:p>
    <w:p w14:paraId="66FDAEDA" w14:textId="44E97626" w:rsidR="00B31593" w:rsidRPr="007B649E" w:rsidRDefault="006C680D" w:rsidP="00F156C7">
      <w:pPr>
        <w:ind w:firstLine="397"/>
        <w:jc w:val="both"/>
        <w:rPr>
          <w:rFonts w:ascii="Arial" w:hAnsi="Arial" w:cs="Arial"/>
          <w:sz w:val="18"/>
          <w:szCs w:val="20"/>
        </w:rPr>
      </w:pPr>
      <w:r w:rsidRPr="007B649E">
        <w:rPr>
          <w:rFonts w:ascii="Arial" w:hAnsi="Arial" w:cs="Arial"/>
          <w:sz w:val="18"/>
          <w:szCs w:val="20"/>
        </w:rPr>
        <w:t xml:space="preserve">Примечание </w:t>
      </w:r>
      <w:r w:rsidR="00A71812" w:rsidRPr="007B649E">
        <w:rPr>
          <w:rFonts w:ascii="Arial" w:hAnsi="Arial" w:cs="Arial"/>
          <w:sz w:val="18"/>
          <w:szCs w:val="20"/>
        </w:rPr>
        <w:t>–</w:t>
      </w:r>
      <w:r w:rsidRPr="007B649E">
        <w:rPr>
          <w:rFonts w:ascii="Arial" w:hAnsi="Arial" w:cs="Arial"/>
          <w:sz w:val="18"/>
          <w:szCs w:val="20"/>
        </w:rPr>
        <w:t xml:space="preserve"> Гипервизор представляет собой часть компьютерного программного обеспечения, прошивки или оборудования, которое создает и запускает виртуальные машины. В таком виде гипервизор изначально работает на «голом железе» и управляет несколькими виртуальными машинами, состоящими из операционных систем и приложений.</w:t>
      </w:r>
    </w:p>
    <w:p w14:paraId="1B0BC8DB" w14:textId="4B666BBE" w:rsidR="004A4C26" w:rsidRPr="007B649E" w:rsidRDefault="004A4C26" w:rsidP="00F73166">
      <w:pPr>
        <w:ind w:firstLine="397"/>
        <w:jc w:val="both"/>
        <w:rPr>
          <w:rFonts w:ascii="Arial" w:hAnsi="Arial" w:cs="Arial"/>
          <w:sz w:val="20"/>
          <w:szCs w:val="20"/>
        </w:rPr>
      </w:pPr>
      <w:r w:rsidRPr="007B649E">
        <w:rPr>
          <w:rFonts w:ascii="Arial" w:hAnsi="Arial" w:cs="Arial"/>
          <w:b/>
          <w:bCs/>
          <w:sz w:val="20"/>
          <w:szCs w:val="20"/>
        </w:rPr>
        <w:t>9.2.5.3</w:t>
      </w:r>
      <w:r w:rsidRPr="007B649E">
        <w:rPr>
          <w:rFonts w:ascii="Arial" w:hAnsi="Arial" w:cs="Arial"/>
          <w:sz w:val="20"/>
          <w:szCs w:val="20"/>
        </w:rPr>
        <w:t xml:space="preserve"> Функциональный компонент физических ресурсов представляет собой элементы, необходимые поставщикам приложений больших данных для запуска и управления предлагаемыми ими системами больших данных.</w:t>
      </w:r>
    </w:p>
    <w:p w14:paraId="6F8E1A76" w14:textId="5B9E55E9" w:rsidR="004A4C26" w:rsidRPr="007B649E" w:rsidRDefault="004A4C26" w:rsidP="00F156C7">
      <w:pPr>
        <w:ind w:firstLine="397"/>
        <w:jc w:val="both"/>
        <w:rPr>
          <w:rFonts w:ascii="Arial" w:hAnsi="Arial" w:cs="Arial"/>
          <w:sz w:val="20"/>
          <w:szCs w:val="20"/>
        </w:rPr>
      </w:pPr>
      <w:r w:rsidRPr="007B649E">
        <w:rPr>
          <w:rFonts w:ascii="Arial" w:hAnsi="Arial" w:cs="Arial"/>
          <w:sz w:val="20"/>
          <w:szCs w:val="20"/>
        </w:rPr>
        <w:t>Физические ресурсы включают аппаратные ресурсы, такие как компьютеры (</w:t>
      </w:r>
      <w:bookmarkStart w:id="55" w:name="_Hlk230702564"/>
      <w:r w:rsidR="00F73166" w:rsidRPr="007B649E">
        <w:rPr>
          <w:rFonts w:ascii="Arial" w:hAnsi="Arial" w:cs="Arial"/>
          <w:sz w:val="20"/>
          <w:szCs w:val="20"/>
        </w:rPr>
        <w:t>ЦП</w:t>
      </w:r>
      <w:r w:rsidRPr="007B649E">
        <w:rPr>
          <w:rFonts w:ascii="Arial" w:hAnsi="Arial" w:cs="Arial"/>
          <w:sz w:val="20"/>
          <w:szCs w:val="20"/>
        </w:rPr>
        <w:t xml:space="preserve"> </w:t>
      </w:r>
      <w:bookmarkEnd w:id="55"/>
      <w:r w:rsidRPr="007B649E">
        <w:rPr>
          <w:rFonts w:ascii="Arial" w:hAnsi="Arial" w:cs="Arial"/>
          <w:sz w:val="20"/>
          <w:szCs w:val="20"/>
        </w:rPr>
        <w:t xml:space="preserve">и память), сети (маршрутизаторы, межсетевые экраны, коммутаторы, сетевые соединения и сетевые разъемы), компоненты хранения (жесткие диски) и другие элементы физической вычислительной инфраструктуры. Данные ресурсы могут включать те, которые находятся внутри облачных центров обработки данных (например, вычислительные серверы, серверы хранения и сети внутри дата-центров), и те, которые находятся за пределами центров обработки данных, </w:t>
      </w:r>
      <w:r w:rsidR="00F73166" w:rsidRPr="007B649E">
        <w:rPr>
          <w:rFonts w:ascii="Arial" w:hAnsi="Arial" w:cs="Arial"/>
          <w:sz w:val="20"/>
          <w:szCs w:val="20"/>
        </w:rPr>
        <w:t>–</w:t>
      </w:r>
      <w:r w:rsidRPr="007B649E">
        <w:rPr>
          <w:rFonts w:ascii="Arial" w:hAnsi="Arial" w:cs="Arial"/>
          <w:sz w:val="20"/>
          <w:szCs w:val="20"/>
        </w:rPr>
        <w:t xml:space="preserve"> как правило, сетевые ресурсы, такие как сети центров обработки данных и опорные транспортные сети.</w:t>
      </w:r>
    </w:p>
    <w:p w14:paraId="693B5DFA" w14:textId="05B7807F" w:rsidR="004A4C26" w:rsidRPr="007B649E" w:rsidRDefault="004A4C26" w:rsidP="00F156C7">
      <w:pPr>
        <w:ind w:firstLine="397"/>
        <w:jc w:val="both"/>
        <w:rPr>
          <w:rFonts w:ascii="Arial" w:hAnsi="Arial" w:cs="Arial"/>
          <w:sz w:val="20"/>
          <w:szCs w:val="20"/>
        </w:rPr>
      </w:pPr>
      <w:r w:rsidRPr="007B649E">
        <w:rPr>
          <w:rFonts w:ascii="Arial" w:hAnsi="Arial" w:cs="Arial"/>
          <w:sz w:val="20"/>
          <w:szCs w:val="20"/>
        </w:rPr>
        <w:t xml:space="preserve">Для сети характеристики объема и скорости </w:t>
      </w:r>
      <w:r w:rsidR="00F73166" w:rsidRPr="007B649E">
        <w:rPr>
          <w:rFonts w:ascii="Arial" w:hAnsi="Arial" w:cs="Arial"/>
          <w:sz w:val="20"/>
          <w:szCs w:val="20"/>
        </w:rPr>
        <w:t>БД</w:t>
      </w:r>
      <w:r w:rsidRPr="007B649E">
        <w:rPr>
          <w:rFonts w:ascii="Arial" w:hAnsi="Arial" w:cs="Arial"/>
          <w:sz w:val="20"/>
          <w:szCs w:val="20"/>
        </w:rPr>
        <w:t xml:space="preserve"> часто являются основными факторами в реализации внутренней и внешней связности сетевой инфраструктуры.</w:t>
      </w:r>
    </w:p>
    <w:p w14:paraId="423AF16F" w14:textId="6B6CB8A6" w:rsidR="004A4C26" w:rsidRPr="007B649E" w:rsidRDefault="004A4C26" w:rsidP="00F156C7">
      <w:pPr>
        <w:ind w:firstLine="397"/>
        <w:jc w:val="both"/>
        <w:rPr>
          <w:rFonts w:ascii="Arial" w:hAnsi="Arial" w:cs="Arial"/>
          <w:sz w:val="20"/>
          <w:szCs w:val="20"/>
        </w:rPr>
      </w:pPr>
      <w:r w:rsidRPr="007B649E">
        <w:rPr>
          <w:rFonts w:ascii="Arial" w:hAnsi="Arial" w:cs="Arial"/>
          <w:sz w:val="20"/>
          <w:szCs w:val="20"/>
        </w:rPr>
        <w:t xml:space="preserve">Физические ресурсы для вычислений </w:t>
      </w:r>
      <w:r w:rsidR="00F73166" w:rsidRPr="007B649E">
        <w:rPr>
          <w:rFonts w:ascii="Arial" w:hAnsi="Arial" w:cs="Arial"/>
          <w:sz w:val="20"/>
          <w:szCs w:val="20"/>
        </w:rPr>
        <w:t>–</w:t>
      </w:r>
      <w:r w:rsidRPr="007B649E">
        <w:rPr>
          <w:rFonts w:ascii="Arial" w:hAnsi="Arial" w:cs="Arial"/>
          <w:sz w:val="20"/>
          <w:szCs w:val="20"/>
        </w:rPr>
        <w:t xml:space="preserve"> это физические серверы, которые выполняют и поддерживают программное обеспечение других компонентов системы </w:t>
      </w:r>
      <w:r w:rsidR="00F73166" w:rsidRPr="007B649E">
        <w:rPr>
          <w:rFonts w:ascii="Arial" w:hAnsi="Arial" w:cs="Arial"/>
          <w:sz w:val="20"/>
          <w:szCs w:val="20"/>
        </w:rPr>
        <w:t>БД</w:t>
      </w:r>
      <w:r w:rsidRPr="007B649E">
        <w:rPr>
          <w:rFonts w:ascii="Arial" w:hAnsi="Arial" w:cs="Arial"/>
          <w:sz w:val="20"/>
          <w:szCs w:val="20"/>
        </w:rPr>
        <w:t xml:space="preserve">. Вычислительная инфраструктура также часто включает базовые операционные системы и взаимодействующие сервисы, используемые для соединения кластерных ресурсов через сетевые элементы. Физические ресурсы для хранилища </w:t>
      </w:r>
      <w:r w:rsidR="00F73166" w:rsidRPr="007B649E">
        <w:rPr>
          <w:rFonts w:ascii="Arial" w:hAnsi="Arial" w:cs="Arial"/>
          <w:sz w:val="20"/>
          <w:szCs w:val="20"/>
        </w:rPr>
        <w:t>–</w:t>
      </w:r>
      <w:r w:rsidRPr="007B649E">
        <w:rPr>
          <w:rFonts w:ascii="Arial" w:hAnsi="Arial" w:cs="Arial"/>
          <w:sz w:val="20"/>
          <w:szCs w:val="20"/>
        </w:rPr>
        <w:t xml:space="preserve"> это ресурсы, которые обеспечивают постоянство данных в системе больших данных. Инфраструктура хранения может включать любой ресурс от изолированных локальных дисков до сетей хранения данных или сетевого хранилища.</w:t>
      </w:r>
    </w:p>
    <w:p w14:paraId="258B42C8" w14:textId="275C74F1" w:rsidR="004A4C26" w:rsidRPr="007B649E" w:rsidRDefault="004A4C26" w:rsidP="00F156C7">
      <w:pPr>
        <w:ind w:firstLine="397"/>
        <w:jc w:val="both"/>
        <w:rPr>
          <w:rFonts w:ascii="Arial" w:hAnsi="Arial" w:cs="Arial"/>
          <w:sz w:val="20"/>
          <w:szCs w:val="20"/>
        </w:rPr>
      </w:pPr>
      <w:r w:rsidRPr="007B649E">
        <w:rPr>
          <w:rFonts w:ascii="Arial" w:hAnsi="Arial" w:cs="Arial"/>
          <w:sz w:val="20"/>
          <w:szCs w:val="20"/>
        </w:rPr>
        <w:t xml:space="preserve">Физические ресурсы </w:t>
      </w:r>
      <w:r w:rsidR="00F73166" w:rsidRPr="007B649E">
        <w:rPr>
          <w:rFonts w:ascii="Arial" w:hAnsi="Arial" w:cs="Arial"/>
          <w:sz w:val="20"/>
          <w:szCs w:val="20"/>
        </w:rPr>
        <w:t>–</w:t>
      </w:r>
      <w:r w:rsidRPr="007B649E">
        <w:rPr>
          <w:rFonts w:ascii="Arial" w:hAnsi="Arial" w:cs="Arial"/>
          <w:sz w:val="20"/>
          <w:szCs w:val="20"/>
        </w:rPr>
        <w:t xml:space="preserve"> это физические ресурсы предприятия (электропитание, охлаждение), которые следует учитывать при создании экземпляра конкретного варианта системы </w:t>
      </w:r>
      <w:r w:rsidR="00F73166" w:rsidRPr="007B649E">
        <w:rPr>
          <w:rFonts w:ascii="Arial" w:hAnsi="Arial" w:cs="Arial"/>
          <w:sz w:val="20"/>
          <w:szCs w:val="20"/>
        </w:rPr>
        <w:t>БД</w:t>
      </w:r>
      <w:r w:rsidRPr="007B649E">
        <w:rPr>
          <w:rFonts w:ascii="Arial" w:hAnsi="Arial" w:cs="Arial"/>
          <w:sz w:val="20"/>
          <w:szCs w:val="20"/>
        </w:rPr>
        <w:t>.</w:t>
      </w:r>
    </w:p>
    <w:p w14:paraId="61A6F730" w14:textId="7C8907A3" w:rsidR="004A4C26" w:rsidRPr="007B649E" w:rsidRDefault="004A4C26" w:rsidP="00F156C7">
      <w:pPr>
        <w:ind w:firstLine="397"/>
        <w:jc w:val="both"/>
        <w:rPr>
          <w:rFonts w:ascii="Arial" w:hAnsi="Arial" w:cs="Arial"/>
          <w:sz w:val="20"/>
          <w:szCs w:val="20"/>
        </w:rPr>
      </w:pPr>
      <w:r w:rsidRPr="007B649E">
        <w:rPr>
          <w:rFonts w:ascii="Arial" w:hAnsi="Arial" w:cs="Arial"/>
          <w:sz w:val="20"/>
          <w:szCs w:val="20"/>
        </w:rPr>
        <w:t>Хотя компоненты ресурсов могут быть развернуты непосредственно на физических ресурсах или на виртуальных ресурсах, на определенном уровне все ресурсы имеют физическое представление. Физические ресурсы часто используются для развертывания нескольких компонентов, которые дублируются на большом количестве физических узлов, чтобы обеспечить так называемую горизонтальную масштабируемость. Виртуализация часто применяется для достижения эластичности и гибкости при распределении физических ресурсов и часто именуется «</w:t>
      </w:r>
      <w:bookmarkStart w:id="56" w:name="_Hlk230702753"/>
      <w:r w:rsidRPr="007B649E">
        <w:rPr>
          <w:rFonts w:ascii="Arial" w:hAnsi="Arial" w:cs="Arial"/>
          <w:sz w:val="20"/>
          <w:szCs w:val="20"/>
        </w:rPr>
        <w:t>инфраструктура как услуга</w:t>
      </w:r>
      <w:bookmarkEnd w:id="56"/>
      <w:r w:rsidRPr="007B649E">
        <w:rPr>
          <w:rFonts w:ascii="Arial" w:hAnsi="Arial" w:cs="Arial"/>
          <w:sz w:val="20"/>
          <w:szCs w:val="20"/>
        </w:rPr>
        <w:t>» (</w:t>
      </w:r>
      <w:bookmarkStart w:id="57" w:name="_Hlk230702714"/>
      <w:proofErr w:type="spellStart"/>
      <w:r w:rsidRPr="007B649E">
        <w:rPr>
          <w:rFonts w:ascii="Arial" w:hAnsi="Arial" w:cs="Arial"/>
          <w:sz w:val="20"/>
          <w:szCs w:val="20"/>
        </w:rPr>
        <w:t>laaS</w:t>
      </w:r>
      <w:bookmarkEnd w:id="57"/>
      <w:proofErr w:type="spellEnd"/>
      <w:r w:rsidRPr="007B649E">
        <w:rPr>
          <w:rFonts w:ascii="Arial" w:hAnsi="Arial" w:cs="Arial"/>
          <w:sz w:val="20"/>
          <w:szCs w:val="20"/>
        </w:rPr>
        <w:t>) в рамках модели облачных вычислений.</w:t>
      </w:r>
    </w:p>
    <w:p w14:paraId="3B1675D6" w14:textId="228D831C" w:rsidR="004A4C26" w:rsidRPr="007B649E" w:rsidRDefault="004A4C26" w:rsidP="00F156C7">
      <w:pPr>
        <w:ind w:firstLine="397"/>
        <w:jc w:val="both"/>
        <w:rPr>
          <w:rFonts w:ascii="Arial" w:hAnsi="Arial" w:cs="Arial"/>
          <w:sz w:val="20"/>
          <w:szCs w:val="20"/>
        </w:rPr>
      </w:pPr>
      <w:r w:rsidRPr="007B649E">
        <w:rPr>
          <w:rFonts w:ascii="Arial" w:hAnsi="Arial" w:cs="Arial"/>
          <w:sz w:val="20"/>
          <w:szCs w:val="20"/>
        </w:rPr>
        <w:t xml:space="preserve">Ресурсы, повышающие эффективность вычислений, хранения или скорости передачи систем </w:t>
      </w:r>
      <w:r w:rsidR="00BA3DAC" w:rsidRPr="007B649E">
        <w:rPr>
          <w:rFonts w:ascii="Arial" w:hAnsi="Arial" w:cs="Arial"/>
          <w:sz w:val="20"/>
          <w:szCs w:val="20"/>
        </w:rPr>
        <w:t>БД</w:t>
      </w:r>
      <w:r w:rsidRPr="007B649E">
        <w:rPr>
          <w:rFonts w:ascii="Arial" w:hAnsi="Arial" w:cs="Arial"/>
          <w:sz w:val="20"/>
          <w:szCs w:val="20"/>
        </w:rPr>
        <w:t xml:space="preserve">, получили наименование ускорителей. Объем, разнообразие и скорость </w:t>
      </w:r>
      <w:r w:rsidR="00BA3DAC" w:rsidRPr="007B649E">
        <w:rPr>
          <w:rFonts w:ascii="Arial" w:hAnsi="Arial" w:cs="Arial"/>
          <w:sz w:val="20"/>
          <w:szCs w:val="20"/>
        </w:rPr>
        <w:t>БД</w:t>
      </w:r>
      <w:r w:rsidRPr="007B649E">
        <w:rPr>
          <w:rFonts w:ascii="Arial" w:hAnsi="Arial" w:cs="Arial"/>
          <w:sz w:val="20"/>
          <w:szCs w:val="20"/>
        </w:rPr>
        <w:t xml:space="preserve"> требуют более высокой и гибкой скорости обработки, чем при традиционном подходе.</w:t>
      </w:r>
    </w:p>
    <w:p w14:paraId="693A4264" w14:textId="03A76593" w:rsidR="0091253E" w:rsidRPr="007B649E" w:rsidRDefault="004A4C26" w:rsidP="00F156C7">
      <w:pPr>
        <w:ind w:firstLine="397"/>
        <w:jc w:val="both"/>
        <w:rPr>
          <w:rFonts w:ascii="Arial" w:hAnsi="Arial" w:cs="Arial"/>
          <w:sz w:val="18"/>
          <w:szCs w:val="20"/>
        </w:rPr>
      </w:pPr>
      <w:r w:rsidRPr="007B649E">
        <w:rPr>
          <w:rFonts w:ascii="Arial" w:hAnsi="Arial" w:cs="Arial"/>
          <w:sz w:val="18"/>
          <w:szCs w:val="20"/>
        </w:rPr>
        <w:t xml:space="preserve">Примечание </w:t>
      </w:r>
      <w:r w:rsidR="00BA3DAC" w:rsidRPr="007B649E">
        <w:rPr>
          <w:rFonts w:ascii="Arial" w:hAnsi="Arial" w:cs="Arial"/>
          <w:sz w:val="18"/>
          <w:szCs w:val="20"/>
        </w:rPr>
        <w:t>–</w:t>
      </w:r>
      <w:r w:rsidRPr="007B649E">
        <w:rPr>
          <w:rFonts w:ascii="Arial" w:hAnsi="Arial" w:cs="Arial"/>
          <w:sz w:val="18"/>
          <w:szCs w:val="20"/>
        </w:rPr>
        <w:t xml:space="preserve"> Например, ускорители для вычислений включают в себя следующее, но не ограничиваются этим: графический процессор, настраиваемую вентильную матрицу для ускорения вычислений путем ее программирования пользователем.</w:t>
      </w:r>
    </w:p>
    <w:p w14:paraId="43245BCF" w14:textId="77777777" w:rsidR="003630C5" w:rsidRPr="007B649E" w:rsidRDefault="003630C5" w:rsidP="00F156C7">
      <w:pPr>
        <w:ind w:firstLine="397"/>
        <w:jc w:val="both"/>
        <w:rPr>
          <w:rFonts w:ascii="Arial" w:hAnsi="Arial" w:cs="Arial"/>
          <w:b/>
          <w:sz w:val="20"/>
          <w:szCs w:val="20"/>
        </w:rPr>
      </w:pPr>
      <w:r w:rsidRPr="007B649E">
        <w:rPr>
          <w:rFonts w:ascii="Arial" w:hAnsi="Arial" w:cs="Arial"/>
          <w:b/>
          <w:sz w:val="20"/>
          <w:szCs w:val="20"/>
        </w:rPr>
        <w:t>9.2.6 Многоуровневые функциональные компоненты</w:t>
      </w:r>
    </w:p>
    <w:p w14:paraId="64E2F54E" w14:textId="77777777" w:rsidR="003630C5" w:rsidRPr="007B649E" w:rsidRDefault="003630C5" w:rsidP="00F156C7">
      <w:pPr>
        <w:ind w:firstLine="397"/>
        <w:jc w:val="both"/>
        <w:rPr>
          <w:rFonts w:ascii="Arial" w:hAnsi="Arial" w:cs="Arial"/>
          <w:sz w:val="20"/>
          <w:szCs w:val="20"/>
        </w:rPr>
      </w:pPr>
      <w:r w:rsidRPr="007B649E">
        <w:rPr>
          <w:rFonts w:ascii="Arial" w:hAnsi="Arial" w:cs="Arial"/>
          <w:b/>
          <w:bCs/>
          <w:sz w:val="20"/>
          <w:szCs w:val="20"/>
        </w:rPr>
        <w:t>9.2.6.1</w:t>
      </w:r>
      <w:r w:rsidRPr="007B649E">
        <w:rPr>
          <w:rFonts w:ascii="Arial" w:hAnsi="Arial" w:cs="Arial"/>
          <w:sz w:val="20"/>
          <w:szCs w:val="20"/>
        </w:rPr>
        <w:t xml:space="preserve"> Общие положения</w:t>
      </w:r>
    </w:p>
    <w:p w14:paraId="29E2F41F" w14:textId="0B1918A6" w:rsidR="003630C5" w:rsidRPr="007B649E" w:rsidRDefault="003630C5" w:rsidP="00F156C7">
      <w:pPr>
        <w:ind w:firstLine="397"/>
        <w:jc w:val="both"/>
        <w:rPr>
          <w:rFonts w:ascii="Arial" w:hAnsi="Arial" w:cs="Arial"/>
          <w:sz w:val="20"/>
          <w:szCs w:val="20"/>
        </w:rPr>
      </w:pPr>
      <w:r w:rsidRPr="007B649E">
        <w:rPr>
          <w:rFonts w:ascii="Arial" w:hAnsi="Arial" w:cs="Arial"/>
          <w:sz w:val="20"/>
          <w:szCs w:val="20"/>
        </w:rPr>
        <w:t>Многоуровневые функции включают ряд функциональных компонентов, которые предоставляют сервисы функциональным компонентам других уровней.</w:t>
      </w:r>
    </w:p>
    <w:p w14:paraId="02BC159E" w14:textId="77777777" w:rsidR="003630C5" w:rsidRPr="007B649E" w:rsidRDefault="003630C5" w:rsidP="00F156C7">
      <w:pPr>
        <w:ind w:firstLine="397"/>
        <w:jc w:val="both"/>
        <w:rPr>
          <w:rFonts w:ascii="Arial" w:hAnsi="Arial" w:cs="Arial"/>
          <w:sz w:val="20"/>
          <w:szCs w:val="20"/>
        </w:rPr>
      </w:pPr>
      <w:r w:rsidRPr="007B649E">
        <w:rPr>
          <w:rFonts w:ascii="Arial" w:hAnsi="Arial" w:cs="Arial"/>
          <w:b/>
          <w:bCs/>
          <w:sz w:val="20"/>
          <w:szCs w:val="20"/>
        </w:rPr>
        <w:t>9.2.6.2</w:t>
      </w:r>
      <w:r w:rsidRPr="007B649E">
        <w:rPr>
          <w:rFonts w:ascii="Arial" w:hAnsi="Arial" w:cs="Arial"/>
          <w:sz w:val="20"/>
          <w:szCs w:val="20"/>
        </w:rPr>
        <w:t xml:space="preserve"> Функциональные компоненты уровня интеграции</w:t>
      </w:r>
    </w:p>
    <w:p w14:paraId="04960566" w14:textId="77777777" w:rsidR="003630C5" w:rsidRPr="007B649E" w:rsidRDefault="003630C5" w:rsidP="00F156C7">
      <w:pPr>
        <w:ind w:firstLine="397"/>
        <w:jc w:val="both"/>
        <w:rPr>
          <w:rFonts w:ascii="Arial" w:hAnsi="Arial" w:cs="Arial"/>
          <w:sz w:val="20"/>
          <w:szCs w:val="20"/>
        </w:rPr>
      </w:pPr>
      <w:r w:rsidRPr="007B649E">
        <w:rPr>
          <w:rFonts w:ascii="Arial" w:hAnsi="Arial" w:cs="Arial"/>
          <w:sz w:val="20"/>
          <w:szCs w:val="20"/>
        </w:rPr>
        <w:t>9.2.6.2.1 Общие положения</w:t>
      </w:r>
    </w:p>
    <w:p w14:paraId="340BED9B" w14:textId="5CD3493B" w:rsidR="003630C5" w:rsidRPr="007B649E" w:rsidRDefault="003630C5" w:rsidP="00F156C7">
      <w:pPr>
        <w:ind w:firstLine="397"/>
        <w:jc w:val="both"/>
        <w:rPr>
          <w:rFonts w:ascii="Arial" w:hAnsi="Arial" w:cs="Arial"/>
          <w:sz w:val="20"/>
          <w:szCs w:val="20"/>
        </w:rPr>
      </w:pPr>
      <w:r w:rsidRPr="007B649E">
        <w:rPr>
          <w:rFonts w:ascii="Arial" w:hAnsi="Arial" w:cs="Arial"/>
          <w:sz w:val="20"/>
          <w:szCs w:val="20"/>
        </w:rPr>
        <w:t>Функциональные компоненты уровня интеграции предоставляют услуги для подключения функциональных возможностей компонентов на одном уровне или на нескольких уровнях.</w:t>
      </w:r>
    </w:p>
    <w:p w14:paraId="1F93256E" w14:textId="77777777" w:rsidR="003630C5" w:rsidRPr="007B649E" w:rsidRDefault="003630C5" w:rsidP="00F156C7">
      <w:pPr>
        <w:ind w:firstLine="397"/>
        <w:jc w:val="both"/>
        <w:rPr>
          <w:rFonts w:ascii="Arial" w:hAnsi="Arial" w:cs="Arial"/>
          <w:sz w:val="20"/>
          <w:szCs w:val="20"/>
        </w:rPr>
      </w:pPr>
      <w:r w:rsidRPr="007B649E">
        <w:rPr>
          <w:rFonts w:ascii="Arial" w:hAnsi="Arial" w:cs="Arial"/>
          <w:sz w:val="20"/>
          <w:szCs w:val="20"/>
        </w:rPr>
        <w:t>Функциональные компоненты уровня интеграции могут включать, кроме всего прочего:</w:t>
      </w:r>
    </w:p>
    <w:p w14:paraId="52AFED2B" w14:textId="4F07A534" w:rsidR="003630C5" w:rsidRPr="007B649E" w:rsidRDefault="00BA3DAC" w:rsidP="00F156C7">
      <w:pPr>
        <w:ind w:firstLine="397"/>
        <w:jc w:val="both"/>
        <w:rPr>
          <w:rFonts w:ascii="Arial" w:hAnsi="Arial" w:cs="Arial"/>
          <w:sz w:val="20"/>
          <w:szCs w:val="20"/>
        </w:rPr>
      </w:pPr>
      <w:r w:rsidRPr="007B649E">
        <w:rPr>
          <w:rFonts w:ascii="Arial" w:hAnsi="Arial" w:cs="Arial"/>
          <w:sz w:val="20"/>
          <w:szCs w:val="20"/>
        </w:rPr>
        <w:t>–</w:t>
      </w:r>
      <w:r w:rsidR="003630C5" w:rsidRPr="007B649E">
        <w:rPr>
          <w:rFonts w:ascii="Arial" w:hAnsi="Arial" w:cs="Arial"/>
          <w:sz w:val="20"/>
          <w:szCs w:val="20"/>
        </w:rPr>
        <w:t xml:space="preserve"> среду обмена сообщениями (см. 9.2.6.2.2);</w:t>
      </w:r>
    </w:p>
    <w:p w14:paraId="48A71AD1" w14:textId="4DD7E3DB" w:rsidR="003630C5" w:rsidRPr="007B649E" w:rsidRDefault="00BA3DAC" w:rsidP="00F156C7">
      <w:pPr>
        <w:ind w:firstLine="397"/>
        <w:jc w:val="both"/>
        <w:rPr>
          <w:rFonts w:ascii="Arial" w:hAnsi="Arial" w:cs="Arial"/>
          <w:sz w:val="20"/>
          <w:szCs w:val="20"/>
        </w:rPr>
      </w:pPr>
      <w:r w:rsidRPr="007B649E">
        <w:rPr>
          <w:rFonts w:ascii="Arial" w:hAnsi="Arial" w:cs="Arial"/>
          <w:sz w:val="20"/>
          <w:szCs w:val="20"/>
        </w:rPr>
        <w:t>–</w:t>
      </w:r>
      <w:r w:rsidR="003630C5" w:rsidRPr="007B649E">
        <w:rPr>
          <w:rFonts w:ascii="Arial" w:hAnsi="Arial" w:cs="Arial"/>
          <w:sz w:val="20"/>
          <w:szCs w:val="20"/>
        </w:rPr>
        <w:t xml:space="preserve"> среду управления состоянием (см. 9.2.6.2.3).</w:t>
      </w:r>
    </w:p>
    <w:p w14:paraId="60862143" w14:textId="3C362E5C" w:rsidR="004A4C26" w:rsidRPr="007B649E" w:rsidRDefault="003630C5" w:rsidP="00BA3DAC">
      <w:pPr>
        <w:ind w:firstLine="397"/>
        <w:jc w:val="both"/>
        <w:rPr>
          <w:rFonts w:ascii="Arial" w:hAnsi="Arial" w:cs="Arial"/>
          <w:sz w:val="20"/>
          <w:szCs w:val="20"/>
        </w:rPr>
      </w:pPr>
      <w:r w:rsidRPr="007B649E">
        <w:rPr>
          <w:rFonts w:ascii="Arial" w:hAnsi="Arial" w:cs="Arial"/>
          <w:sz w:val="20"/>
          <w:szCs w:val="20"/>
        </w:rPr>
        <w:lastRenderedPageBreak/>
        <w:t xml:space="preserve">9.2.6.2.2 Функциональный компонент среды обмена сообщениями предоставляет сервисы (например, в виде API) для маршрутизации и обмена сообщениями, включая, помимо прочего, надежную организацию очередей, передачу и получение данных между узлами в горизонтально масштабируемом кластере или компонентами в различные вертикальные уровни или между ними (рисунок </w:t>
      </w:r>
      <w:r w:rsidR="00BA3DAC" w:rsidRPr="007B649E">
        <w:rPr>
          <w:rFonts w:ascii="Arial" w:hAnsi="Arial" w:cs="Arial"/>
          <w:sz w:val="20"/>
          <w:szCs w:val="20"/>
        </w:rPr>
        <w:t xml:space="preserve">13 </w:t>
      </w:r>
      <w:r w:rsidRPr="007B649E">
        <w:rPr>
          <w:rFonts w:ascii="Arial" w:hAnsi="Arial" w:cs="Arial"/>
          <w:strike/>
          <w:sz w:val="20"/>
          <w:szCs w:val="20"/>
        </w:rPr>
        <w:t>12</w:t>
      </w:r>
      <w:r w:rsidRPr="007B649E">
        <w:rPr>
          <w:rFonts w:ascii="Arial" w:hAnsi="Arial" w:cs="Arial"/>
          <w:sz w:val="20"/>
          <w:szCs w:val="20"/>
        </w:rPr>
        <w:t>). Например, сетевой ресурс на уровне ресурсов может отправлять информацию о своем состоянии на компоненты управления системой через предлагаемые API с помощью среды обмена сообщениями.</w:t>
      </w:r>
    </w:p>
    <w:p w14:paraId="4AB507AC" w14:textId="059D5C1D" w:rsidR="004A4C26" w:rsidRPr="007B649E" w:rsidRDefault="003630C5" w:rsidP="00BA3DAC">
      <w:pPr>
        <w:ind w:firstLine="397"/>
        <w:jc w:val="both"/>
        <w:rPr>
          <w:rFonts w:ascii="Arial" w:hAnsi="Arial" w:cs="Arial"/>
          <w:sz w:val="20"/>
          <w:szCs w:val="20"/>
        </w:rPr>
      </w:pPr>
      <w:r w:rsidRPr="007B649E">
        <w:rPr>
          <w:rFonts w:ascii="Arial" w:hAnsi="Arial" w:cs="Arial"/>
          <w:sz w:val="20"/>
          <w:szCs w:val="20"/>
        </w:rPr>
        <w:t>9.2.6.2.3 Функциональный компонент среды управления состояниями используется другими функциональными компонентами для сохранения или поддержания состояния на узлах в распределенной среде, чтобы обеспечить согласованность состояний и постоянство во избежание сбоев ресурсов или системы. Информация о постоянном состоянии может быть введена в компоненты управления системой для мониторинга или управления ресурсами.</w:t>
      </w:r>
    </w:p>
    <w:p w14:paraId="75A8CFF8" w14:textId="0DFDD9E5" w:rsidR="003630C5" w:rsidRPr="007B649E" w:rsidRDefault="003630C5" w:rsidP="00F156C7">
      <w:pPr>
        <w:ind w:firstLine="397"/>
        <w:jc w:val="both"/>
        <w:rPr>
          <w:rFonts w:ascii="Arial" w:hAnsi="Arial" w:cs="Arial"/>
          <w:sz w:val="20"/>
          <w:szCs w:val="20"/>
        </w:rPr>
      </w:pPr>
      <w:r w:rsidRPr="007B649E">
        <w:rPr>
          <w:rFonts w:ascii="Arial" w:hAnsi="Arial" w:cs="Arial"/>
          <w:b/>
          <w:bCs/>
          <w:sz w:val="20"/>
          <w:szCs w:val="20"/>
        </w:rPr>
        <w:t>9.2.6.3</w:t>
      </w:r>
      <w:r w:rsidRPr="007B649E">
        <w:rPr>
          <w:rFonts w:ascii="Arial" w:hAnsi="Arial" w:cs="Arial"/>
          <w:sz w:val="20"/>
          <w:szCs w:val="20"/>
        </w:rPr>
        <w:t xml:space="preserve"> Функциональные компоненты безопасности и приватности</w:t>
      </w:r>
    </w:p>
    <w:p w14:paraId="6F00980E" w14:textId="04D6350B" w:rsidR="00835DB6" w:rsidRPr="007B649E" w:rsidRDefault="003630C5" w:rsidP="00F156C7">
      <w:pPr>
        <w:ind w:firstLine="397"/>
        <w:jc w:val="both"/>
        <w:rPr>
          <w:rFonts w:ascii="Arial" w:hAnsi="Arial" w:cs="Arial"/>
          <w:sz w:val="20"/>
          <w:szCs w:val="20"/>
        </w:rPr>
      </w:pPr>
      <w:r w:rsidRPr="007B649E">
        <w:rPr>
          <w:rFonts w:ascii="Arial" w:hAnsi="Arial" w:cs="Arial"/>
          <w:sz w:val="20"/>
          <w:szCs w:val="20"/>
        </w:rPr>
        <w:t>9.2.6.3.1 Общие положения</w:t>
      </w:r>
    </w:p>
    <w:p w14:paraId="34E29EF6" w14:textId="1979EF1B" w:rsidR="003630C5" w:rsidRPr="007B649E" w:rsidRDefault="003630C5" w:rsidP="00F156C7">
      <w:pPr>
        <w:ind w:firstLine="397"/>
        <w:jc w:val="both"/>
        <w:rPr>
          <w:rFonts w:ascii="Arial" w:hAnsi="Arial" w:cs="Arial"/>
          <w:sz w:val="20"/>
          <w:szCs w:val="20"/>
        </w:rPr>
      </w:pPr>
      <w:r w:rsidRPr="007B649E">
        <w:rPr>
          <w:rFonts w:ascii="Arial" w:hAnsi="Arial" w:cs="Arial"/>
          <w:sz w:val="20"/>
          <w:szCs w:val="20"/>
        </w:rPr>
        <w:t xml:space="preserve">Компоненты безопасности </w:t>
      </w:r>
      <w:r w:rsidR="00835DB6" w:rsidRPr="007B649E">
        <w:rPr>
          <w:rFonts w:ascii="Arial" w:hAnsi="Arial" w:cs="Arial"/>
          <w:sz w:val="20"/>
          <w:szCs w:val="20"/>
        </w:rPr>
        <w:t xml:space="preserve">и приватности </w:t>
      </w:r>
      <w:r w:rsidRPr="007B649E">
        <w:rPr>
          <w:rFonts w:ascii="Arial" w:hAnsi="Arial" w:cs="Arial"/>
          <w:sz w:val="20"/>
          <w:szCs w:val="20"/>
        </w:rPr>
        <w:t xml:space="preserve">используются для облегчения взаимодействия в рамках </w:t>
      </w:r>
      <w:r w:rsidR="00BA3DAC" w:rsidRPr="007B649E">
        <w:rPr>
          <w:rFonts w:ascii="Arial" w:hAnsi="Arial" w:cs="Arial"/>
          <w:sz w:val="20"/>
          <w:szCs w:val="20"/>
        </w:rPr>
        <w:t>ЭАБД</w:t>
      </w:r>
      <w:r w:rsidRPr="007B649E">
        <w:rPr>
          <w:rFonts w:ascii="Arial" w:hAnsi="Arial" w:cs="Arial"/>
          <w:sz w:val="20"/>
          <w:szCs w:val="20"/>
        </w:rPr>
        <w:t xml:space="preserve"> без ущерба для конфиденциальности персональных данных, конфиденциальности или целостности больших данных. Компоненты безопасности </w:t>
      </w:r>
      <w:r w:rsidR="00835DB6" w:rsidRPr="007B649E">
        <w:rPr>
          <w:rFonts w:ascii="Arial" w:hAnsi="Arial" w:cs="Arial"/>
          <w:sz w:val="20"/>
          <w:szCs w:val="20"/>
        </w:rPr>
        <w:t xml:space="preserve">и приватности </w:t>
      </w:r>
      <w:r w:rsidRPr="007B649E">
        <w:rPr>
          <w:rFonts w:ascii="Arial" w:hAnsi="Arial" w:cs="Arial"/>
          <w:sz w:val="20"/>
          <w:szCs w:val="20"/>
        </w:rPr>
        <w:t>тесно связаны со всеми функциональными компонентами через API.</w:t>
      </w:r>
    </w:p>
    <w:p w14:paraId="5D4EC2F2" w14:textId="2FB6D153" w:rsidR="003630C5" w:rsidRPr="007B649E" w:rsidRDefault="003630C5" w:rsidP="00F156C7">
      <w:pPr>
        <w:ind w:firstLine="397"/>
        <w:jc w:val="both"/>
        <w:rPr>
          <w:rFonts w:ascii="Arial" w:hAnsi="Arial" w:cs="Arial"/>
          <w:sz w:val="18"/>
          <w:szCs w:val="20"/>
        </w:rPr>
      </w:pPr>
      <w:r w:rsidRPr="007B649E">
        <w:rPr>
          <w:rFonts w:ascii="Arial" w:hAnsi="Arial" w:cs="Arial"/>
          <w:sz w:val="18"/>
          <w:szCs w:val="20"/>
        </w:rPr>
        <w:t xml:space="preserve">Примечание </w:t>
      </w:r>
      <w:r w:rsidR="00BA3DAC" w:rsidRPr="007B649E">
        <w:rPr>
          <w:rFonts w:ascii="Arial" w:hAnsi="Arial" w:cs="Arial"/>
          <w:sz w:val="18"/>
          <w:szCs w:val="20"/>
        </w:rPr>
        <w:t>–</w:t>
      </w:r>
      <w:r w:rsidRPr="007B649E">
        <w:rPr>
          <w:rFonts w:ascii="Arial" w:hAnsi="Arial" w:cs="Arial"/>
          <w:sz w:val="18"/>
          <w:szCs w:val="20"/>
        </w:rPr>
        <w:t xml:space="preserve"> Компоненты </w:t>
      </w:r>
      <w:r w:rsidR="00835DB6" w:rsidRPr="007B649E">
        <w:rPr>
          <w:rFonts w:ascii="Arial" w:hAnsi="Arial" w:cs="Arial"/>
          <w:sz w:val="18"/>
          <w:szCs w:val="20"/>
        </w:rPr>
        <w:t xml:space="preserve">безопасности и приватности </w:t>
      </w:r>
      <w:r w:rsidRPr="007B649E">
        <w:rPr>
          <w:rFonts w:ascii="Arial" w:hAnsi="Arial" w:cs="Arial"/>
          <w:sz w:val="18"/>
          <w:szCs w:val="20"/>
        </w:rPr>
        <w:t xml:space="preserve">составляют фундаментальный аспект эталонной архитектуры. Они представляют собой геометрически охватывающие или сквозные основные компоненты, указывающие на то, что на все компоненты влияют соображения безопасности персональных данных. Таким образом, роль </w:t>
      </w:r>
      <w:r w:rsidR="00835DB6" w:rsidRPr="007B649E">
        <w:rPr>
          <w:rFonts w:ascii="Arial" w:hAnsi="Arial" w:cs="Arial"/>
          <w:sz w:val="18"/>
          <w:szCs w:val="20"/>
        </w:rPr>
        <w:t xml:space="preserve">компонентов </w:t>
      </w:r>
      <w:r w:rsidRPr="007B649E">
        <w:rPr>
          <w:rFonts w:ascii="Arial" w:hAnsi="Arial" w:cs="Arial"/>
          <w:sz w:val="18"/>
          <w:szCs w:val="20"/>
        </w:rPr>
        <w:t xml:space="preserve">безопасности </w:t>
      </w:r>
      <w:r w:rsidR="00835DB6" w:rsidRPr="007B649E">
        <w:rPr>
          <w:rFonts w:ascii="Arial" w:hAnsi="Arial" w:cs="Arial"/>
          <w:sz w:val="18"/>
          <w:szCs w:val="20"/>
        </w:rPr>
        <w:t xml:space="preserve">и приватности </w:t>
      </w:r>
      <w:r w:rsidRPr="007B649E">
        <w:rPr>
          <w:rFonts w:ascii="Arial" w:hAnsi="Arial" w:cs="Arial"/>
          <w:sz w:val="18"/>
          <w:szCs w:val="20"/>
        </w:rPr>
        <w:t xml:space="preserve">корректно отображается по отношению к другим компонентам, но не расширяется до более мелких деталей, которые дают более точное представление, но скорее относятся к более детализированной эталонной архитектуре и безопасности </w:t>
      </w:r>
      <w:r w:rsidR="00835DB6" w:rsidRPr="007B649E">
        <w:rPr>
          <w:rFonts w:ascii="Arial" w:hAnsi="Arial" w:cs="Arial"/>
          <w:sz w:val="18"/>
          <w:szCs w:val="20"/>
        </w:rPr>
        <w:t>и приватности</w:t>
      </w:r>
      <w:r w:rsidRPr="007B649E">
        <w:rPr>
          <w:rFonts w:ascii="Arial" w:hAnsi="Arial" w:cs="Arial"/>
          <w:sz w:val="18"/>
          <w:szCs w:val="20"/>
        </w:rPr>
        <w:t xml:space="preserve">. Общие категории компонентов, реализованных для поддержки аспектов </w:t>
      </w:r>
      <w:r w:rsidR="00835DB6" w:rsidRPr="007B649E">
        <w:rPr>
          <w:rFonts w:ascii="Arial" w:hAnsi="Arial" w:cs="Arial"/>
          <w:sz w:val="18"/>
          <w:szCs w:val="20"/>
        </w:rPr>
        <w:t>безопасности и приватности</w:t>
      </w:r>
      <w:r w:rsidRPr="007B649E">
        <w:rPr>
          <w:rFonts w:ascii="Arial" w:hAnsi="Arial" w:cs="Arial"/>
          <w:sz w:val="18"/>
          <w:szCs w:val="20"/>
        </w:rPr>
        <w:t>, приведены ниже.</w:t>
      </w:r>
    </w:p>
    <w:p w14:paraId="39577609" w14:textId="3B754407" w:rsidR="004A4C26" w:rsidRPr="007B649E" w:rsidRDefault="003630C5" w:rsidP="00F156C7">
      <w:pPr>
        <w:ind w:firstLine="397"/>
        <w:jc w:val="both"/>
        <w:rPr>
          <w:rFonts w:ascii="Arial" w:hAnsi="Arial" w:cs="Arial"/>
          <w:sz w:val="20"/>
          <w:szCs w:val="20"/>
        </w:rPr>
      </w:pPr>
      <w:r w:rsidRPr="007B649E">
        <w:rPr>
          <w:rFonts w:ascii="Arial" w:hAnsi="Arial" w:cs="Arial"/>
          <w:sz w:val="20"/>
          <w:szCs w:val="20"/>
        </w:rPr>
        <w:t xml:space="preserve">Компоненты безопасности </w:t>
      </w:r>
      <w:r w:rsidR="00835DB6" w:rsidRPr="007B649E">
        <w:rPr>
          <w:rFonts w:ascii="Arial" w:hAnsi="Arial" w:cs="Arial"/>
          <w:sz w:val="20"/>
          <w:szCs w:val="20"/>
        </w:rPr>
        <w:t>и приватности</w:t>
      </w:r>
      <w:r w:rsidRPr="007B649E">
        <w:rPr>
          <w:rFonts w:ascii="Arial" w:hAnsi="Arial" w:cs="Arial"/>
          <w:sz w:val="20"/>
          <w:szCs w:val="20"/>
        </w:rPr>
        <w:t xml:space="preserve"> взаимодействуют с некоторыми компонентами управления системой и обеспечивают их использование для сбора и отслеживания данных.</w:t>
      </w:r>
    </w:p>
    <w:p w14:paraId="2F428D6C" w14:textId="75D6AEFB" w:rsidR="00835DB6" w:rsidRPr="007B649E" w:rsidRDefault="00835DB6" w:rsidP="00BA3DAC">
      <w:pPr>
        <w:ind w:firstLine="397"/>
        <w:jc w:val="both"/>
        <w:rPr>
          <w:rFonts w:ascii="Arial" w:hAnsi="Arial" w:cs="Arial"/>
          <w:sz w:val="20"/>
          <w:szCs w:val="20"/>
        </w:rPr>
      </w:pPr>
      <w:r w:rsidRPr="007B649E">
        <w:rPr>
          <w:rFonts w:ascii="Arial" w:hAnsi="Arial" w:cs="Arial"/>
          <w:sz w:val="20"/>
          <w:szCs w:val="20"/>
        </w:rPr>
        <w:t>9.2.6.3.2 Функциональный компонент среды аудита используют другие компоненты для записи событий в системе. События могут включать пользователей, компоненты, задания и их действия, такие как запуск, остановка, доступ к данным, обновление данных и т. д. Для записи и сохранения данных эти компоненты достаточно часто применяют компоненты уровня платформы, но в целях безопасности могут сохранять данные и за пределами архитектуры больших данных. Журналы аудита, поддерживаемые этими компонентами, применяют для решения задач: отслеживания происхождения данных; восстановления данных/состояния в случае сбоя системного компонента, а также криминалистического анализа системного сбоя, вторжения.</w:t>
      </w:r>
    </w:p>
    <w:p w14:paraId="489D01DD" w14:textId="4803BAA9" w:rsidR="003630C5" w:rsidRPr="007B649E" w:rsidRDefault="00835DB6" w:rsidP="00BA3DAC">
      <w:pPr>
        <w:ind w:firstLine="397"/>
        <w:jc w:val="both"/>
        <w:rPr>
          <w:rFonts w:ascii="Arial" w:hAnsi="Arial" w:cs="Arial"/>
          <w:sz w:val="20"/>
          <w:szCs w:val="20"/>
        </w:rPr>
      </w:pPr>
      <w:r w:rsidRPr="007B649E">
        <w:rPr>
          <w:rFonts w:ascii="Arial" w:hAnsi="Arial" w:cs="Arial"/>
          <w:sz w:val="20"/>
          <w:szCs w:val="20"/>
        </w:rPr>
        <w:t>9.2.6.3.3 Функциональный компонент среды аутентификации обеспечивает управление доступом к базовым данным и службам в других компонентах, а также доступ к системе в целом из внешних элементов. Аутентификация включает представление идентификатора (например, имени пользователя) и ключа или ключей доступа (например, пароля или сертификата), которые сверяются с хранилищем эталонных данных. Как правило, аутентифицируемый компонент, предоставляя идентификатор и ключ, связывается с компонентом, к которому он хочет получить доступ. Затем компонент, к которому осуществляется доступ, вызывает службы аутентификации и получает ответ о том, разрешить или отклонить доступ. Хотя в идеале сервисы аутентификации должны быть централизованы в одном компоненте, наличие нескольких компонентов на всех уровнях может включать разные уровни или компоненты, требующие разных компонентов аутентификации.</w:t>
      </w:r>
    </w:p>
    <w:p w14:paraId="3D817BC2" w14:textId="521CB963" w:rsidR="00835DB6" w:rsidRPr="007B649E" w:rsidRDefault="00835DB6" w:rsidP="00BA3DAC">
      <w:pPr>
        <w:ind w:firstLine="397"/>
        <w:jc w:val="both"/>
        <w:rPr>
          <w:rFonts w:ascii="Arial" w:hAnsi="Arial" w:cs="Arial"/>
          <w:sz w:val="20"/>
          <w:szCs w:val="20"/>
        </w:rPr>
      </w:pPr>
      <w:r w:rsidRPr="007B649E">
        <w:rPr>
          <w:rFonts w:ascii="Arial" w:hAnsi="Arial" w:cs="Arial"/>
          <w:sz w:val="20"/>
          <w:szCs w:val="20"/>
        </w:rPr>
        <w:t>9.2.6.3.4 Функциональный компонент среды авторизации обеспечивает поддержку функции сопоставления идентификатора пользователя или компонента с привилегиями, которые они имеют при доступе к ресурсам (как к данным, так и к обработке) в кластере.</w:t>
      </w:r>
    </w:p>
    <w:p w14:paraId="56AC8870" w14:textId="47E5BB83" w:rsidR="00835DB6" w:rsidRPr="007B649E" w:rsidRDefault="00835DB6" w:rsidP="00F156C7">
      <w:pPr>
        <w:ind w:firstLine="397"/>
        <w:jc w:val="both"/>
        <w:rPr>
          <w:rFonts w:ascii="Arial" w:hAnsi="Arial" w:cs="Arial"/>
          <w:sz w:val="18"/>
          <w:szCs w:val="20"/>
        </w:rPr>
      </w:pPr>
      <w:r w:rsidRPr="007B649E">
        <w:rPr>
          <w:rFonts w:ascii="Arial" w:hAnsi="Arial" w:cs="Arial"/>
          <w:sz w:val="18"/>
          <w:szCs w:val="20"/>
        </w:rPr>
        <w:t xml:space="preserve">Примечание </w:t>
      </w:r>
      <w:r w:rsidR="00BA3DAC" w:rsidRPr="007B649E">
        <w:rPr>
          <w:rFonts w:ascii="Arial" w:hAnsi="Arial" w:cs="Arial"/>
          <w:sz w:val="18"/>
          <w:szCs w:val="20"/>
        </w:rPr>
        <w:t>–</w:t>
      </w:r>
      <w:r w:rsidRPr="007B649E">
        <w:rPr>
          <w:rFonts w:ascii="Arial" w:hAnsi="Arial" w:cs="Arial"/>
          <w:sz w:val="18"/>
          <w:szCs w:val="20"/>
        </w:rPr>
        <w:t xml:space="preserve"> Примерами привилегий, которые могут быть применены к любому заданному ресурсу или элементу в кластере, являются чтение или доступ, запись, удаление, выполнение, обход и завершение.</w:t>
      </w:r>
    </w:p>
    <w:p w14:paraId="7C495F41" w14:textId="3F15DEEE" w:rsidR="003630C5" w:rsidRPr="007B649E" w:rsidRDefault="00835DB6" w:rsidP="00F156C7">
      <w:pPr>
        <w:ind w:firstLine="397"/>
        <w:jc w:val="both"/>
        <w:rPr>
          <w:rFonts w:ascii="Arial" w:hAnsi="Arial" w:cs="Arial"/>
          <w:sz w:val="20"/>
          <w:szCs w:val="20"/>
        </w:rPr>
      </w:pPr>
      <w:r w:rsidRPr="007B649E">
        <w:rPr>
          <w:rFonts w:ascii="Arial" w:hAnsi="Arial" w:cs="Arial"/>
          <w:sz w:val="20"/>
          <w:szCs w:val="20"/>
        </w:rPr>
        <w:t xml:space="preserve">Привилегии можно применять к ресурсу с разной степенью детализации. Например, многие платформы </w:t>
      </w:r>
      <w:r w:rsidR="00AD0088" w:rsidRPr="007B649E">
        <w:rPr>
          <w:rFonts w:ascii="Arial" w:hAnsi="Arial" w:cs="Arial"/>
          <w:sz w:val="20"/>
          <w:szCs w:val="20"/>
        </w:rPr>
        <w:t>БД</w:t>
      </w:r>
      <w:r w:rsidRPr="007B649E">
        <w:rPr>
          <w:rFonts w:ascii="Arial" w:hAnsi="Arial" w:cs="Arial"/>
          <w:sz w:val="20"/>
          <w:szCs w:val="20"/>
        </w:rPr>
        <w:t xml:space="preserve"> в настоящее время реализуют управление доступом на уровне полей/элементов, а не на уровне записей или файлов/наборов данных.</w:t>
      </w:r>
    </w:p>
    <w:p w14:paraId="209DF095" w14:textId="451633D1" w:rsidR="00835DB6" w:rsidRPr="007B649E" w:rsidRDefault="00835DB6" w:rsidP="00AD0088">
      <w:pPr>
        <w:ind w:firstLine="397"/>
        <w:jc w:val="both"/>
        <w:rPr>
          <w:rFonts w:ascii="Arial" w:hAnsi="Arial" w:cs="Arial"/>
          <w:sz w:val="20"/>
          <w:szCs w:val="20"/>
        </w:rPr>
      </w:pPr>
      <w:r w:rsidRPr="007B649E">
        <w:rPr>
          <w:rFonts w:ascii="Arial" w:hAnsi="Arial" w:cs="Arial"/>
          <w:sz w:val="20"/>
          <w:szCs w:val="20"/>
        </w:rPr>
        <w:t>9.2.6.3.5 Функциональный компонент среды анонимизации поддерживает сохранение конфиденциальности или безопасности персональных данных путем запутывания одного или нескольких элементов данных, чтобы их невозможно было связать с другими элементами данных.</w:t>
      </w:r>
    </w:p>
    <w:p w14:paraId="0FD372C2" w14:textId="645CAA6C" w:rsidR="00835DB6" w:rsidRPr="007B649E" w:rsidRDefault="00835DB6" w:rsidP="00F156C7">
      <w:pPr>
        <w:ind w:firstLine="397"/>
        <w:jc w:val="both"/>
        <w:rPr>
          <w:rFonts w:ascii="Arial" w:hAnsi="Arial" w:cs="Arial"/>
          <w:sz w:val="18"/>
          <w:szCs w:val="20"/>
        </w:rPr>
      </w:pPr>
      <w:r w:rsidRPr="007B649E">
        <w:rPr>
          <w:rFonts w:ascii="Arial" w:hAnsi="Arial" w:cs="Arial"/>
          <w:sz w:val="18"/>
          <w:szCs w:val="20"/>
        </w:rPr>
        <w:t xml:space="preserve">Примечание </w:t>
      </w:r>
      <w:r w:rsidR="00AD0088" w:rsidRPr="007B649E">
        <w:rPr>
          <w:rFonts w:ascii="Arial" w:hAnsi="Arial" w:cs="Arial"/>
          <w:sz w:val="18"/>
          <w:szCs w:val="20"/>
        </w:rPr>
        <w:t>–</w:t>
      </w:r>
      <w:r w:rsidRPr="007B649E">
        <w:rPr>
          <w:rFonts w:ascii="Arial" w:hAnsi="Arial" w:cs="Arial"/>
          <w:sz w:val="18"/>
          <w:szCs w:val="20"/>
        </w:rPr>
        <w:t xml:space="preserve"> Основным примером этого является анонимизация личной идентифицируемой информации о физических лицах для защиты их персональных данных. Подобные компоненты часто реализуют односторонние хеш-функции для создания уникальных значений, которые невозможно преобразовать к исходным значениям.</w:t>
      </w:r>
    </w:p>
    <w:p w14:paraId="756C15F6" w14:textId="62F2F68D" w:rsidR="003630C5" w:rsidRPr="007B649E" w:rsidRDefault="00835DB6" w:rsidP="00F156C7">
      <w:pPr>
        <w:ind w:firstLine="397"/>
        <w:jc w:val="both"/>
        <w:rPr>
          <w:rFonts w:ascii="Arial" w:hAnsi="Arial" w:cs="Arial"/>
          <w:sz w:val="20"/>
          <w:szCs w:val="20"/>
        </w:rPr>
      </w:pPr>
      <w:r w:rsidRPr="007B649E">
        <w:rPr>
          <w:rFonts w:ascii="Arial" w:hAnsi="Arial" w:cs="Arial"/>
          <w:sz w:val="20"/>
          <w:szCs w:val="20"/>
        </w:rPr>
        <w:lastRenderedPageBreak/>
        <w:t xml:space="preserve">Службы авторизации используют для определения того, может ли пользователь или сервис получить доступ к исходным или собственным </w:t>
      </w:r>
      <w:r w:rsidR="001B5FF0" w:rsidRPr="007B649E">
        <w:rPr>
          <w:rFonts w:ascii="Arial" w:hAnsi="Arial" w:cs="Arial"/>
          <w:sz w:val="20"/>
          <w:szCs w:val="20"/>
        </w:rPr>
        <w:t>данным,</w:t>
      </w:r>
      <w:r w:rsidRPr="007B649E">
        <w:rPr>
          <w:rFonts w:ascii="Arial" w:hAnsi="Arial" w:cs="Arial"/>
          <w:sz w:val="20"/>
          <w:szCs w:val="20"/>
        </w:rPr>
        <w:t xml:space="preserve"> или доступ может быть только к закрытым данным.</w:t>
      </w:r>
    </w:p>
    <w:p w14:paraId="210A4614" w14:textId="77777777" w:rsidR="001B5FF0" w:rsidRPr="007B649E" w:rsidRDefault="001B5FF0" w:rsidP="00F156C7">
      <w:pPr>
        <w:ind w:firstLine="397"/>
        <w:jc w:val="both"/>
        <w:rPr>
          <w:rFonts w:ascii="Arial" w:hAnsi="Arial" w:cs="Arial"/>
          <w:sz w:val="20"/>
          <w:szCs w:val="20"/>
        </w:rPr>
      </w:pPr>
      <w:r w:rsidRPr="007B649E">
        <w:rPr>
          <w:rFonts w:ascii="Arial" w:hAnsi="Arial" w:cs="Arial"/>
          <w:b/>
          <w:bCs/>
          <w:sz w:val="20"/>
          <w:szCs w:val="20"/>
        </w:rPr>
        <w:t>9.2.6.4</w:t>
      </w:r>
      <w:r w:rsidRPr="007B649E">
        <w:rPr>
          <w:rFonts w:ascii="Arial" w:hAnsi="Arial" w:cs="Arial"/>
          <w:sz w:val="20"/>
          <w:szCs w:val="20"/>
        </w:rPr>
        <w:t xml:space="preserve"> Функциональные компоненты уровня управления системой</w:t>
      </w:r>
    </w:p>
    <w:p w14:paraId="222F39B2" w14:textId="77777777" w:rsidR="001B5FF0" w:rsidRPr="007B649E" w:rsidRDefault="001B5FF0" w:rsidP="00F156C7">
      <w:pPr>
        <w:ind w:firstLine="397"/>
        <w:jc w:val="both"/>
        <w:rPr>
          <w:rFonts w:ascii="Arial" w:hAnsi="Arial" w:cs="Arial"/>
          <w:sz w:val="20"/>
          <w:szCs w:val="20"/>
        </w:rPr>
      </w:pPr>
      <w:r w:rsidRPr="007B649E">
        <w:rPr>
          <w:rFonts w:ascii="Arial" w:hAnsi="Arial" w:cs="Arial"/>
          <w:sz w:val="20"/>
          <w:szCs w:val="20"/>
        </w:rPr>
        <w:t>9.2.6.4.1 Общие положения</w:t>
      </w:r>
    </w:p>
    <w:p w14:paraId="05F6F752" w14:textId="77777777" w:rsidR="001B5FF0" w:rsidRPr="007B649E" w:rsidRDefault="001B5FF0" w:rsidP="00F156C7">
      <w:pPr>
        <w:ind w:firstLine="397"/>
        <w:jc w:val="both"/>
        <w:rPr>
          <w:rFonts w:ascii="Arial" w:hAnsi="Arial" w:cs="Arial"/>
          <w:sz w:val="20"/>
          <w:szCs w:val="20"/>
        </w:rPr>
      </w:pPr>
      <w:r w:rsidRPr="007B649E">
        <w:rPr>
          <w:rFonts w:ascii="Arial" w:hAnsi="Arial" w:cs="Arial"/>
          <w:sz w:val="20"/>
          <w:szCs w:val="20"/>
        </w:rPr>
        <w:t>Функциональные компоненты уровня управления системой обеспечивают предоставление широкого спектра сервисов по установке, развертыванию, конфигурированию, мониторингу и настройке для функциональных компонентов на вертикальных уровнях, включая, помимо прочего:</w:t>
      </w:r>
    </w:p>
    <w:p w14:paraId="77885D04" w14:textId="52A80D61" w:rsidR="001B5FF0" w:rsidRPr="007B649E" w:rsidRDefault="00AD0088" w:rsidP="00F156C7">
      <w:pPr>
        <w:ind w:firstLine="397"/>
        <w:jc w:val="both"/>
        <w:rPr>
          <w:rFonts w:ascii="Arial" w:hAnsi="Arial" w:cs="Arial"/>
          <w:sz w:val="20"/>
          <w:szCs w:val="20"/>
        </w:rPr>
      </w:pPr>
      <w:r w:rsidRPr="007B649E">
        <w:rPr>
          <w:rFonts w:ascii="Arial" w:hAnsi="Arial" w:cs="Arial"/>
          <w:sz w:val="20"/>
          <w:szCs w:val="20"/>
        </w:rPr>
        <w:t>–</w:t>
      </w:r>
      <w:r w:rsidR="001B5FF0" w:rsidRPr="007B649E">
        <w:rPr>
          <w:rFonts w:ascii="Arial" w:hAnsi="Arial" w:cs="Arial"/>
          <w:sz w:val="20"/>
          <w:szCs w:val="20"/>
        </w:rPr>
        <w:t xml:space="preserve"> развертывание и конфигурацию (см. 9.2.6.4.2);</w:t>
      </w:r>
    </w:p>
    <w:p w14:paraId="5B41F2E7" w14:textId="5812E333" w:rsidR="001B5FF0" w:rsidRPr="007B649E" w:rsidRDefault="00AD0088" w:rsidP="00F156C7">
      <w:pPr>
        <w:ind w:firstLine="397"/>
        <w:jc w:val="both"/>
        <w:rPr>
          <w:rFonts w:ascii="Arial" w:hAnsi="Arial" w:cs="Arial"/>
          <w:sz w:val="20"/>
          <w:szCs w:val="20"/>
        </w:rPr>
      </w:pPr>
      <w:r w:rsidRPr="007B649E">
        <w:rPr>
          <w:rFonts w:ascii="Arial" w:hAnsi="Arial" w:cs="Arial"/>
          <w:sz w:val="20"/>
          <w:szCs w:val="20"/>
        </w:rPr>
        <w:t>–</w:t>
      </w:r>
      <w:r w:rsidR="001B5FF0" w:rsidRPr="007B649E">
        <w:rPr>
          <w:rFonts w:ascii="Arial" w:hAnsi="Arial" w:cs="Arial"/>
          <w:sz w:val="20"/>
          <w:szCs w:val="20"/>
        </w:rPr>
        <w:t xml:space="preserve"> мониторинг и оповещение (см. 9.2.6.4.3);</w:t>
      </w:r>
    </w:p>
    <w:p w14:paraId="6AC289D0" w14:textId="70AEF433" w:rsidR="001B5FF0" w:rsidRPr="007B649E" w:rsidRDefault="00AD0088" w:rsidP="00F156C7">
      <w:pPr>
        <w:ind w:firstLine="397"/>
        <w:jc w:val="both"/>
        <w:rPr>
          <w:rFonts w:ascii="Arial" w:hAnsi="Arial" w:cs="Arial"/>
          <w:sz w:val="20"/>
          <w:szCs w:val="20"/>
        </w:rPr>
      </w:pPr>
      <w:r w:rsidRPr="007B649E">
        <w:rPr>
          <w:rFonts w:ascii="Arial" w:hAnsi="Arial" w:cs="Arial"/>
          <w:sz w:val="20"/>
          <w:szCs w:val="20"/>
        </w:rPr>
        <w:t>–</w:t>
      </w:r>
      <w:r w:rsidR="001B5FF0" w:rsidRPr="007B649E">
        <w:rPr>
          <w:rFonts w:ascii="Arial" w:hAnsi="Arial" w:cs="Arial"/>
          <w:sz w:val="20"/>
          <w:szCs w:val="20"/>
        </w:rPr>
        <w:t xml:space="preserve"> многопользовательское управление ресурсами (см. 9.2.6.4.4);</w:t>
      </w:r>
    </w:p>
    <w:p w14:paraId="2CCBB6CE" w14:textId="2E4BE4AB" w:rsidR="001B5FF0" w:rsidRPr="007B649E" w:rsidRDefault="00AD0088" w:rsidP="00F156C7">
      <w:pPr>
        <w:ind w:firstLine="397"/>
        <w:jc w:val="both"/>
        <w:rPr>
          <w:rFonts w:ascii="Arial" w:hAnsi="Arial" w:cs="Arial"/>
          <w:sz w:val="20"/>
          <w:szCs w:val="20"/>
        </w:rPr>
      </w:pPr>
      <w:r w:rsidRPr="007B649E">
        <w:rPr>
          <w:rFonts w:ascii="Arial" w:hAnsi="Arial" w:cs="Arial"/>
          <w:sz w:val="20"/>
          <w:szCs w:val="20"/>
        </w:rPr>
        <w:t>–</w:t>
      </w:r>
      <w:r w:rsidR="001B5FF0" w:rsidRPr="007B649E">
        <w:rPr>
          <w:rFonts w:ascii="Arial" w:hAnsi="Arial" w:cs="Arial"/>
          <w:sz w:val="20"/>
          <w:szCs w:val="20"/>
        </w:rPr>
        <w:t xml:space="preserve"> управление обеспечением высокой доступности (см. 9.2.6.4.5);</w:t>
      </w:r>
    </w:p>
    <w:p w14:paraId="018BA2D6" w14:textId="2A6DA628" w:rsidR="001B5FF0" w:rsidRPr="007B649E" w:rsidRDefault="00AD0088" w:rsidP="00F156C7">
      <w:pPr>
        <w:ind w:firstLine="397"/>
        <w:jc w:val="both"/>
        <w:rPr>
          <w:rFonts w:ascii="Arial" w:hAnsi="Arial" w:cs="Arial"/>
          <w:sz w:val="20"/>
          <w:szCs w:val="20"/>
        </w:rPr>
      </w:pPr>
      <w:r w:rsidRPr="007B649E">
        <w:rPr>
          <w:rFonts w:ascii="Arial" w:hAnsi="Arial" w:cs="Arial"/>
          <w:sz w:val="20"/>
          <w:szCs w:val="20"/>
        </w:rPr>
        <w:t>–</w:t>
      </w:r>
      <w:r w:rsidR="001B5FF0" w:rsidRPr="007B649E">
        <w:rPr>
          <w:rFonts w:ascii="Arial" w:hAnsi="Arial" w:cs="Arial"/>
          <w:sz w:val="20"/>
          <w:szCs w:val="20"/>
        </w:rPr>
        <w:t xml:space="preserve"> функциональный компонент управления жизненным циклом больших данных (см. 9.2.6.4.6).</w:t>
      </w:r>
    </w:p>
    <w:p w14:paraId="51BB99B3" w14:textId="2452B02D" w:rsidR="001B5FF0" w:rsidRPr="007B649E" w:rsidRDefault="001B5FF0" w:rsidP="00AD0088">
      <w:pPr>
        <w:ind w:firstLine="397"/>
        <w:jc w:val="both"/>
        <w:rPr>
          <w:rFonts w:ascii="Arial" w:hAnsi="Arial" w:cs="Arial"/>
          <w:sz w:val="20"/>
          <w:szCs w:val="20"/>
        </w:rPr>
      </w:pPr>
      <w:r w:rsidRPr="007B649E">
        <w:rPr>
          <w:rFonts w:ascii="Arial" w:hAnsi="Arial" w:cs="Arial"/>
          <w:sz w:val="20"/>
          <w:szCs w:val="20"/>
        </w:rPr>
        <w:t>9.2.6.4.2 Функциональны</w:t>
      </w:r>
      <w:r w:rsidR="00AD0088" w:rsidRPr="007B649E">
        <w:rPr>
          <w:rFonts w:ascii="Arial" w:hAnsi="Arial" w:cs="Arial"/>
          <w:sz w:val="20"/>
          <w:szCs w:val="20"/>
        </w:rPr>
        <w:t>е</w:t>
      </w:r>
      <w:r w:rsidRPr="007B649E">
        <w:rPr>
          <w:rFonts w:ascii="Arial" w:hAnsi="Arial" w:cs="Arial"/>
          <w:sz w:val="20"/>
          <w:szCs w:val="20"/>
        </w:rPr>
        <w:t xml:space="preserve"> компонент</w:t>
      </w:r>
      <w:r w:rsidR="00AD0088" w:rsidRPr="007B649E">
        <w:rPr>
          <w:rFonts w:ascii="Arial" w:hAnsi="Arial" w:cs="Arial"/>
          <w:sz w:val="20"/>
          <w:szCs w:val="20"/>
        </w:rPr>
        <w:t>ы</w:t>
      </w:r>
      <w:r w:rsidRPr="007B649E">
        <w:rPr>
          <w:rFonts w:ascii="Arial" w:hAnsi="Arial" w:cs="Arial"/>
          <w:sz w:val="20"/>
          <w:szCs w:val="20"/>
        </w:rPr>
        <w:t xml:space="preserve"> развертывания и конфигурации предоставляют функции для установки, развертывания и (повторной) конфигурации пакетов и сервисов на разных уровнях.</w:t>
      </w:r>
    </w:p>
    <w:p w14:paraId="5A466EA7" w14:textId="2E1F1B95" w:rsidR="001B5FF0" w:rsidRPr="007B649E" w:rsidRDefault="001B5FF0" w:rsidP="00AD0088">
      <w:pPr>
        <w:ind w:firstLine="397"/>
        <w:jc w:val="both"/>
        <w:rPr>
          <w:rFonts w:ascii="Arial" w:hAnsi="Arial" w:cs="Arial"/>
          <w:sz w:val="20"/>
          <w:szCs w:val="20"/>
        </w:rPr>
      </w:pPr>
      <w:r w:rsidRPr="007B649E">
        <w:rPr>
          <w:rFonts w:ascii="Arial" w:hAnsi="Arial" w:cs="Arial"/>
          <w:sz w:val="20"/>
          <w:szCs w:val="20"/>
        </w:rPr>
        <w:t>9.2.6.4.3 Функциональны</w:t>
      </w:r>
      <w:r w:rsidR="00AD0088" w:rsidRPr="007B649E">
        <w:rPr>
          <w:rFonts w:ascii="Arial" w:hAnsi="Arial" w:cs="Arial"/>
          <w:sz w:val="20"/>
          <w:szCs w:val="20"/>
        </w:rPr>
        <w:t>е</w:t>
      </w:r>
      <w:r w:rsidRPr="007B649E">
        <w:rPr>
          <w:rFonts w:ascii="Arial" w:hAnsi="Arial" w:cs="Arial"/>
          <w:sz w:val="20"/>
          <w:szCs w:val="20"/>
        </w:rPr>
        <w:t xml:space="preserve"> компонент</w:t>
      </w:r>
      <w:r w:rsidR="00AD0088" w:rsidRPr="007B649E">
        <w:rPr>
          <w:rFonts w:ascii="Arial" w:hAnsi="Arial" w:cs="Arial"/>
          <w:sz w:val="20"/>
          <w:szCs w:val="20"/>
        </w:rPr>
        <w:t>ы</w:t>
      </w:r>
      <w:r w:rsidRPr="007B649E">
        <w:rPr>
          <w:rFonts w:ascii="Arial" w:hAnsi="Arial" w:cs="Arial"/>
          <w:sz w:val="20"/>
          <w:szCs w:val="20"/>
        </w:rPr>
        <w:t xml:space="preserve"> мониторинга и оповещения предоставляют функции для мониторинга состояния и производительности ресурсов и сервисов, развернутых на разных уровнях, а также отправки оповещений соответствующим компонентам управления при возникновении критических или опасных событий. Управление ресурсами по запросу, которое может использовать различное количество и различные типы ресурсов и услуг на любом уровне, необходимо для обеспечения масштабируемых вычислений и эластичности. Оповещения могут быть отправлены, например, компоненту управления ресурсами с несколькими арендаторами или компоненту управления высокой доступностью для запуска реконфигурации ресурса или сервиса.</w:t>
      </w:r>
    </w:p>
    <w:p w14:paraId="0A2C6712" w14:textId="05873673" w:rsidR="003630C5" w:rsidRPr="007B649E" w:rsidRDefault="001B5FF0" w:rsidP="00F73A41">
      <w:pPr>
        <w:ind w:firstLine="397"/>
        <w:jc w:val="both"/>
        <w:rPr>
          <w:rFonts w:ascii="Arial" w:hAnsi="Arial" w:cs="Arial"/>
          <w:sz w:val="20"/>
          <w:szCs w:val="20"/>
        </w:rPr>
      </w:pPr>
      <w:r w:rsidRPr="007B649E">
        <w:rPr>
          <w:rFonts w:ascii="Arial" w:hAnsi="Arial" w:cs="Arial"/>
          <w:sz w:val="20"/>
          <w:szCs w:val="20"/>
        </w:rPr>
        <w:t>9.2.6.4.4 Функциональный компонент многопользовательско</w:t>
      </w:r>
      <w:r w:rsidR="00F73A41" w:rsidRPr="007B649E">
        <w:rPr>
          <w:rFonts w:ascii="Arial" w:hAnsi="Arial" w:cs="Arial"/>
          <w:sz w:val="20"/>
          <w:szCs w:val="20"/>
        </w:rPr>
        <w:t>го</w:t>
      </w:r>
      <w:r w:rsidRPr="007B649E">
        <w:rPr>
          <w:rFonts w:ascii="Arial" w:hAnsi="Arial" w:cs="Arial"/>
          <w:sz w:val="20"/>
          <w:szCs w:val="20"/>
        </w:rPr>
        <w:t xml:space="preserve"> управлени</w:t>
      </w:r>
      <w:r w:rsidR="00F73A41" w:rsidRPr="007B649E">
        <w:rPr>
          <w:rFonts w:ascii="Arial" w:hAnsi="Arial" w:cs="Arial"/>
          <w:sz w:val="20"/>
          <w:szCs w:val="20"/>
        </w:rPr>
        <w:t>я</w:t>
      </w:r>
      <w:r w:rsidRPr="007B649E">
        <w:rPr>
          <w:rFonts w:ascii="Arial" w:hAnsi="Arial" w:cs="Arial"/>
          <w:sz w:val="20"/>
          <w:szCs w:val="20"/>
        </w:rPr>
        <w:t xml:space="preserve"> ресурсами</w:t>
      </w:r>
      <w:r w:rsidR="00C45017" w:rsidRPr="007B649E">
        <w:rPr>
          <w:rFonts w:ascii="Arial" w:hAnsi="Arial" w:cs="Arial"/>
          <w:sz w:val="20"/>
          <w:szCs w:val="20"/>
        </w:rPr>
        <w:t xml:space="preserve"> предоставляет функции для выделения изолированных ресурсов для различных арендаторов, запрашивающих услуги обработки больших данных. </w:t>
      </w:r>
      <w:r w:rsidRPr="007B649E">
        <w:rPr>
          <w:rFonts w:ascii="Arial" w:hAnsi="Arial" w:cs="Arial"/>
          <w:sz w:val="20"/>
          <w:szCs w:val="20"/>
        </w:rPr>
        <w:t>Многопользовательское управление представляет собой распространенный метод популяр</w:t>
      </w:r>
      <w:r w:rsidR="00C45017" w:rsidRPr="007B649E">
        <w:rPr>
          <w:rFonts w:ascii="Arial" w:hAnsi="Arial" w:cs="Arial"/>
          <w:sz w:val="20"/>
          <w:szCs w:val="20"/>
        </w:rPr>
        <w:t>н</w:t>
      </w:r>
      <w:r w:rsidRPr="007B649E">
        <w:rPr>
          <w:rFonts w:ascii="Arial" w:hAnsi="Arial" w:cs="Arial"/>
          <w:sz w:val="20"/>
          <w:szCs w:val="20"/>
        </w:rPr>
        <w:t>ы</w:t>
      </w:r>
      <w:r w:rsidR="00C45017" w:rsidRPr="007B649E">
        <w:rPr>
          <w:rFonts w:ascii="Arial" w:hAnsi="Arial" w:cs="Arial"/>
          <w:sz w:val="20"/>
          <w:szCs w:val="20"/>
        </w:rPr>
        <w:t>х</w:t>
      </w:r>
      <w:r w:rsidRPr="007B649E">
        <w:rPr>
          <w:rFonts w:ascii="Arial" w:hAnsi="Arial" w:cs="Arial"/>
          <w:sz w:val="20"/>
          <w:szCs w:val="20"/>
        </w:rPr>
        <w:t xml:space="preserve"> облачны</w:t>
      </w:r>
      <w:r w:rsidR="00C45017" w:rsidRPr="007B649E">
        <w:rPr>
          <w:rFonts w:ascii="Arial" w:hAnsi="Arial" w:cs="Arial"/>
          <w:sz w:val="20"/>
          <w:szCs w:val="20"/>
        </w:rPr>
        <w:t>х</w:t>
      </w:r>
      <w:r w:rsidRPr="007B649E">
        <w:rPr>
          <w:rFonts w:ascii="Arial" w:hAnsi="Arial" w:cs="Arial"/>
          <w:sz w:val="20"/>
          <w:szCs w:val="20"/>
        </w:rPr>
        <w:t xml:space="preserve"> вычислени</w:t>
      </w:r>
      <w:r w:rsidR="00C45017" w:rsidRPr="007B649E">
        <w:rPr>
          <w:rFonts w:ascii="Arial" w:hAnsi="Arial" w:cs="Arial"/>
          <w:sz w:val="20"/>
          <w:szCs w:val="20"/>
        </w:rPr>
        <w:t>й</w:t>
      </w:r>
      <w:r w:rsidRPr="007B649E">
        <w:rPr>
          <w:rFonts w:ascii="Arial" w:hAnsi="Arial" w:cs="Arial"/>
          <w:sz w:val="20"/>
          <w:szCs w:val="20"/>
        </w:rPr>
        <w:t xml:space="preserve">, позволяющий совместно использовать ресурсы и обеспечивать качество сервиса </w:t>
      </w:r>
      <w:bookmarkStart w:id="58" w:name="_Hlk230703160"/>
      <w:r w:rsidRPr="007B649E">
        <w:rPr>
          <w:rFonts w:ascii="Arial" w:hAnsi="Arial" w:cs="Arial"/>
          <w:sz w:val="20"/>
          <w:szCs w:val="20"/>
        </w:rPr>
        <w:t>QoS</w:t>
      </w:r>
      <w:bookmarkEnd w:id="58"/>
      <w:r w:rsidRPr="007B649E">
        <w:rPr>
          <w:rFonts w:ascii="Arial" w:hAnsi="Arial" w:cs="Arial"/>
          <w:sz w:val="20"/>
          <w:szCs w:val="20"/>
        </w:rPr>
        <w:t xml:space="preserve"> среди разных арендаторов. Ресурсы, изолированные и предоставляемые арендаторам, могут охватывать: уровень ресурсов (например, центральный процессор и хранилища), уровень платформы (файловые системы или базы данных), уровень обработки (например, единая или гибридная платформа обработки) и уровень приложений для работы с большими данными (конкретные сервисы, предлагаемые арендаторам). В целях масштабируемости вычислений и обеспечения эластичности необходимы стандартные интерфейсы для управления ресурсами по запросу, которые могут использовать различные объемы и различные типы ресурсов и услуг на любом уровне.</w:t>
      </w:r>
    </w:p>
    <w:p w14:paraId="562FFDF2" w14:textId="7942834C" w:rsidR="003630C5" w:rsidRPr="007B649E" w:rsidRDefault="00C45017" w:rsidP="00F73A41">
      <w:pPr>
        <w:ind w:firstLine="397"/>
        <w:jc w:val="both"/>
        <w:rPr>
          <w:rFonts w:ascii="Arial" w:hAnsi="Arial" w:cs="Arial"/>
          <w:sz w:val="20"/>
          <w:szCs w:val="20"/>
        </w:rPr>
      </w:pPr>
      <w:r w:rsidRPr="007B649E">
        <w:rPr>
          <w:rFonts w:ascii="Arial" w:hAnsi="Arial" w:cs="Arial"/>
          <w:sz w:val="20"/>
          <w:szCs w:val="20"/>
        </w:rPr>
        <w:t>9.2.6.4.5 Функциональны</w:t>
      </w:r>
      <w:r w:rsidR="00F73A41" w:rsidRPr="007B649E">
        <w:rPr>
          <w:rFonts w:ascii="Arial" w:hAnsi="Arial" w:cs="Arial"/>
          <w:sz w:val="20"/>
          <w:szCs w:val="20"/>
        </w:rPr>
        <w:t>е</w:t>
      </w:r>
      <w:r w:rsidRPr="007B649E">
        <w:rPr>
          <w:rFonts w:ascii="Arial" w:hAnsi="Arial" w:cs="Arial"/>
          <w:sz w:val="20"/>
          <w:szCs w:val="20"/>
        </w:rPr>
        <w:t xml:space="preserve"> компонент</w:t>
      </w:r>
      <w:r w:rsidR="00F73A41" w:rsidRPr="007B649E">
        <w:rPr>
          <w:rFonts w:ascii="Arial" w:hAnsi="Arial" w:cs="Arial"/>
          <w:sz w:val="20"/>
          <w:szCs w:val="20"/>
        </w:rPr>
        <w:t>ы</w:t>
      </w:r>
      <w:r w:rsidRPr="007B649E">
        <w:rPr>
          <w:rFonts w:ascii="Arial" w:hAnsi="Arial" w:cs="Arial"/>
          <w:sz w:val="20"/>
          <w:szCs w:val="20"/>
        </w:rPr>
        <w:t xml:space="preserve"> управления обеспечением высокой доступности реализуют функции для разработки политик, конфигурации и настройки статических или динамических сервисов, связанных с предоставлением избыточности, резервным копированием данных или ресурсов, запасным замещением и миграцией данных для восстановления после возникновения ошибок. В системе </w:t>
      </w:r>
      <w:r w:rsidR="00F73A41" w:rsidRPr="007B649E">
        <w:rPr>
          <w:rFonts w:ascii="Arial" w:hAnsi="Arial" w:cs="Arial"/>
          <w:sz w:val="20"/>
          <w:szCs w:val="20"/>
        </w:rPr>
        <w:t>БД</w:t>
      </w:r>
      <w:r w:rsidRPr="007B649E">
        <w:rPr>
          <w:rFonts w:ascii="Arial" w:hAnsi="Arial" w:cs="Arial"/>
          <w:sz w:val="20"/>
          <w:szCs w:val="20"/>
        </w:rPr>
        <w:t xml:space="preserve"> начиная от уровня ресурсов и до уровня промежуточного программного обеспечения могут возникать различные типы ошибок, например: сбои центрального процессора или хранилища, сбои отдельных узлов или кластера, программные ошибки, сбои питания или непредвиденное отключение устройств. Компоненты управления высокой доступностью могут получать входные данные от компонента мониторинга и оповещения и конфигурировать ресурсы или сервисы напрямую, или через компонент управления ресурсами в режиме коллективной аренды.</w:t>
      </w:r>
    </w:p>
    <w:p w14:paraId="67CB3B49" w14:textId="77777777" w:rsidR="00C45017" w:rsidRPr="007B649E" w:rsidRDefault="00C45017" w:rsidP="00F156C7">
      <w:pPr>
        <w:ind w:firstLine="397"/>
        <w:jc w:val="both"/>
        <w:rPr>
          <w:rFonts w:ascii="Arial" w:hAnsi="Arial" w:cs="Arial"/>
          <w:sz w:val="20"/>
          <w:szCs w:val="20"/>
        </w:rPr>
      </w:pPr>
      <w:r w:rsidRPr="007B649E">
        <w:rPr>
          <w:rFonts w:ascii="Arial" w:hAnsi="Arial" w:cs="Arial"/>
          <w:sz w:val="20"/>
          <w:szCs w:val="20"/>
        </w:rPr>
        <w:t>9.2.6.4.6 Функциональный компонент управления жизненным циклом больших данных</w:t>
      </w:r>
    </w:p>
    <w:p w14:paraId="7AAE6018" w14:textId="77777777" w:rsidR="00C45017" w:rsidRPr="007B649E" w:rsidRDefault="00C45017" w:rsidP="00F156C7">
      <w:pPr>
        <w:ind w:firstLine="397"/>
        <w:jc w:val="both"/>
        <w:rPr>
          <w:rFonts w:ascii="Arial" w:hAnsi="Arial" w:cs="Arial"/>
          <w:sz w:val="20"/>
          <w:szCs w:val="20"/>
        </w:rPr>
      </w:pPr>
      <w:r w:rsidRPr="007B649E">
        <w:rPr>
          <w:rFonts w:ascii="Arial" w:hAnsi="Arial" w:cs="Arial"/>
          <w:sz w:val="20"/>
          <w:szCs w:val="20"/>
        </w:rPr>
        <w:t>9.2.6.4.6.1 Общие положения</w:t>
      </w:r>
    </w:p>
    <w:p w14:paraId="2C3E8278" w14:textId="69904AC2" w:rsidR="00C45017" w:rsidRPr="007B649E" w:rsidRDefault="00C45017" w:rsidP="00F156C7">
      <w:pPr>
        <w:ind w:firstLine="397"/>
        <w:jc w:val="both"/>
        <w:rPr>
          <w:rFonts w:ascii="Arial" w:hAnsi="Arial" w:cs="Arial"/>
          <w:sz w:val="20"/>
          <w:szCs w:val="20"/>
        </w:rPr>
      </w:pPr>
      <w:r w:rsidRPr="007B649E">
        <w:rPr>
          <w:rFonts w:ascii="Arial" w:hAnsi="Arial" w:cs="Arial"/>
          <w:sz w:val="20"/>
          <w:szCs w:val="20"/>
        </w:rPr>
        <w:t xml:space="preserve">Функциональные компоненты управления жизненным циклом больших данных предоставляют функции для управления жизненным циклом </w:t>
      </w:r>
      <w:r w:rsidR="0002440F" w:rsidRPr="007B649E">
        <w:rPr>
          <w:rFonts w:ascii="Arial" w:hAnsi="Arial" w:cs="Arial"/>
          <w:sz w:val="20"/>
          <w:szCs w:val="20"/>
        </w:rPr>
        <w:t>БД</w:t>
      </w:r>
      <w:r w:rsidRPr="007B649E">
        <w:rPr>
          <w:rFonts w:ascii="Arial" w:hAnsi="Arial" w:cs="Arial"/>
          <w:sz w:val="20"/>
          <w:szCs w:val="20"/>
        </w:rPr>
        <w:t xml:space="preserve"> с момента поступления данных в систему через компонент импорта данных до их обработки или удаления из системы. Он может включать, помимо прочего, управление метаданными и управление качеством данных.</w:t>
      </w:r>
    </w:p>
    <w:p w14:paraId="75200E02" w14:textId="77777777" w:rsidR="00C45017" w:rsidRPr="007B649E" w:rsidRDefault="00C45017" w:rsidP="00F156C7">
      <w:pPr>
        <w:ind w:firstLine="397"/>
        <w:jc w:val="both"/>
        <w:rPr>
          <w:rFonts w:ascii="Arial" w:hAnsi="Arial" w:cs="Arial"/>
          <w:sz w:val="20"/>
          <w:szCs w:val="20"/>
        </w:rPr>
      </w:pPr>
      <w:r w:rsidRPr="007B649E">
        <w:rPr>
          <w:rFonts w:ascii="Arial" w:hAnsi="Arial" w:cs="Arial"/>
          <w:sz w:val="20"/>
          <w:szCs w:val="20"/>
        </w:rPr>
        <w:t>9.2.6.4.6.2 Функциональный компонент управления метаданными</w:t>
      </w:r>
    </w:p>
    <w:p w14:paraId="59B22CC9" w14:textId="7C674DB2" w:rsidR="00C45017" w:rsidRPr="007B649E" w:rsidRDefault="00C45017" w:rsidP="00F156C7">
      <w:pPr>
        <w:ind w:firstLine="397"/>
        <w:jc w:val="both"/>
        <w:rPr>
          <w:rFonts w:ascii="Arial" w:hAnsi="Arial" w:cs="Arial"/>
          <w:sz w:val="20"/>
          <w:szCs w:val="20"/>
        </w:rPr>
      </w:pPr>
      <w:r w:rsidRPr="007B649E">
        <w:rPr>
          <w:rFonts w:ascii="Arial" w:hAnsi="Arial" w:cs="Arial"/>
          <w:sz w:val="20"/>
          <w:szCs w:val="20"/>
        </w:rPr>
        <w:t xml:space="preserve">Под управлением метаданными понимаются возможности оперирования метаданными, созданными на каждом этапе жизненного цикла </w:t>
      </w:r>
      <w:r w:rsidR="0002440F" w:rsidRPr="007B649E">
        <w:rPr>
          <w:rFonts w:ascii="Arial" w:hAnsi="Arial" w:cs="Arial"/>
          <w:sz w:val="20"/>
          <w:szCs w:val="20"/>
        </w:rPr>
        <w:t>БД</w:t>
      </w:r>
      <w:r w:rsidRPr="007B649E">
        <w:rPr>
          <w:rFonts w:ascii="Arial" w:hAnsi="Arial" w:cs="Arial"/>
          <w:sz w:val="20"/>
          <w:szCs w:val="20"/>
        </w:rPr>
        <w:t xml:space="preserve"> </w:t>
      </w:r>
      <w:r w:rsidR="0002440F" w:rsidRPr="007B649E">
        <w:rPr>
          <w:rFonts w:ascii="Arial" w:hAnsi="Arial" w:cs="Arial"/>
          <w:sz w:val="20"/>
          <w:szCs w:val="20"/>
        </w:rPr>
        <w:t>–</w:t>
      </w:r>
      <w:r w:rsidRPr="007B649E">
        <w:rPr>
          <w:rFonts w:ascii="Arial" w:hAnsi="Arial" w:cs="Arial"/>
          <w:sz w:val="20"/>
          <w:szCs w:val="20"/>
        </w:rPr>
        <w:t xml:space="preserve"> от приема, предварительной обработки, обработки, анализа, хранения до уничтожения или удаления.</w:t>
      </w:r>
    </w:p>
    <w:p w14:paraId="677539EE" w14:textId="49779D99" w:rsidR="00C45017" w:rsidRPr="007B649E" w:rsidRDefault="00C45017" w:rsidP="00F156C7">
      <w:pPr>
        <w:ind w:firstLine="397"/>
        <w:jc w:val="both"/>
        <w:rPr>
          <w:rFonts w:ascii="Arial" w:hAnsi="Arial" w:cs="Arial"/>
          <w:sz w:val="18"/>
          <w:szCs w:val="20"/>
        </w:rPr>
      </w:pPr>
      <w:r w:rsidRPr="007B649E">
        <w:rPr>
          <w:rFonts w:ascii="Arial" w:hAnsi="Arial" w:cs="Arial"/>
          <w:sz w:val="18"/>
          <w:szCs w:val="20"/>
        </w:rPr>
        <w:t xml:space="preserve">Примечание </w:t>
      </w:r>
      <w:r w:rsidR="0002440F" w:rsidRPr="007B649E">
        <w:rPr>
          <w:rFonts w:ascii="Arial" w:hAnsi="Arial" w:cs="Arial"/>
          <w:sz w:val="18"/>
          <w:szCs w:val="20"/>
        </w:rPr>
        <w:t>–</w:t>
      </w:r>
      <w:r w:rsidRPr="007B649E">
        <w:rPr>
          <w:rFonts w:ascii="Arial" w:hAnsi="Arial" w:cs="Arial"/>
          <w:sz w:val="18"/>
          <w:szCs w:val="20"/>
        </w:rPr>
        <w:t xml:space="preserve"> Управление метаданными необходимо для систем </w:t>
      </w:r>
      <w:r w:rsidR="0002440F" w:rsidRPr="007B649E">
        <w:rPr>
          <w:rFonts w:ascii="Arial" w:hAnsi="Arial" w:cs="Arial"/>
          <w:sz w:val="18"/>
          <w:szCs w:val="20"/>
        </w:rPr>
        <w:t>БД</w:t>
      </w:r>
      <w:r w:rsidRPr="007B649E">
        <w:rPr>
          <w:rFonts w:ascii="Arial" w:hAnsi="Arial" w:cs="Arial"/>
          <w:sz w:val="18"/>
          <w:szCs w:val="20"/>
        </w:rPr>
        <w:t xml:space="preserve"> по следующим причинам:</w:t>
      </w:r>
    </w:p>
    <w:p w14:paraId="7DFBBECB" w14:textId="13D4EE55" w:rsidR="00C45017" w:rsidRPr="007B649E" w:rsidRDefault="0002440F" w:rsidP="00F156C7">
      <w:pPr>
        <w:ind w:firstLine="397"/>
        <w:jc w:val="both"/>
        <w:rPr>
          <w:rFonts w:ascii="Arial" w:hAnsi="Arial" w:cs="Arial"/>
          <w:sz w:val="18"/>
          <w:szCs w:val="20"/>
        </w:rPr>
      </w:pPr>
      <w:r w:rsidRPr="007B649E">
        <w:rPr>
          <w:rFonts w:ascii="Arial" w:hAnsi="Arial" w:cs="Arial"/>
          <w:sz w:val="18"/>
          <w:szCs w:val="20"/>
        </w:rPr>
        <w:t>–</w:t>
      </w:r>
      <w:r w:rsidR="00C45017" w:rsidRPr="007B649E">
        <w:rPr>
          <w:rFonts w:ascii="Arial" w:hAnsi="Arial" w:cs="Arial"/>
          <w:sz w:val="18"/>
          <w:szCs w:val="20"/>
        </w:rPr>
        <w:t xml:space="preserve"> объем метаданных в настоящее время значительно больше, чем раньше, и постоянно растет;</w:t>
      </w:r>
    </w:p>
    <w:p w14:paraId="7516C3B8" w14:textId="126F9C23" w:rsidR="00C45017" w:rsidRPr="007B649E" w:rsidRDefault="0002440F" w:rsidP="00F156C7">
      <w:pPr>
        <w:ind w:firstLine="397"/>
        <w:jc w:val="both"/>
        <w:rPr>
          <w:rFonts w:ascii="Arial" w:hAnsi="Arial" w:cs="Arial"/>
          <w:sz w:val="18"/>
          <w:szCs w:val="20"/>
        </w:rPr>
      </w:pPr>
      <w:r w:rsidRPr="007B649E">
        <w:rPr>
          <w:rFonts w:ascii="Arial" w:hAnsi="Arial" w:cs="Arial"/>
          <w:sz w:val="18"/>
          <w:szCs w:val="20"/>
        </w:rPr>
        <w:t>–</w:t>
      </w:r>
      <w:r w:rsidR="00C45017" w:rsidRPr="007B649E">
        <w:rPr>
          <w:rFonts w:ascii="Arial" w:hAnsi="Arial" w:cs="Arial"/>
          <w:sz w:val="18"/>
          <w:szCs w:val="20"/>
        </w:rPr>
        <w:t xml:space="preserve"> надлежащее управление метаданными играет существенную роль в процессе сбора и анализа данных, поскольку метаданные предоставляют информацию о том, как данные можно обрабатывать или использовать</w:t>
      </w:r>
    </w:p>
    <w:p w14:paraId="6798C1F8" w14:textId="77777777" w:rsidR="00C45017" w:rsidRPr="007B649E" w:rsidRDefault="00C45017" w:rsidP="00F156C7">
      <w:pPr>
        <w:ind w:firstLine="397"/>
        <w:jc w:val="both"/>
        <w:rPr>
          <w:rFonts w:ascii="Arial" w:hAnsi="Arial" w:cs="Arial"/>
          <w:sz w:val="20"/>
          <w:szCs w:val="20"/>
        </w:rPr>
      </w:pPr>
      <w:r w:rsidRPr="007B649E">
        <w:rPr>
          <w:rFonts w:ascii="Arial" w:hAnsi="Arial" w:cs="Arial"/>
          <w:sz w:val="20"/>
          <w:szCs w:val="20"/>
        </w:rPr>
        <w:lastRenderedPageBreak/>
        <w:t>9.2.6.4.6.3 Функциональный компонент управления качеством данных</w:t>
      </w:r>
    </w:p>
    <w:p w14:paraId="6FC3FAEB" w14:textId="7B821FAA" w:rsidR="00C45017" w:rsidRPr="007B649E" w:rsidRDefault="00C45017" w:rsidP="00F156C7">
      <w:pPr>
        <w:ind w:firstLine="397"/>
        <w:jc w:val="both"/>
        <w:rPr>
          <w:rFonts w:ascii="Arial" w:hAnsi="Arial" w:cs="Arial"/>
          <w:sz w:val="20"/>
          <w:szCs w:val="20"/>
        </w:rPr>
      </w:pPr>
      <w:r w:rsidRPr="007B649E">
        <w:rPr>
          <w:rFonts w:ascii="Arial" w:hAnsi="Arial" w:cs="Arial"/>
          <w:sz w:val="20"/>
          <w:szCs w:val="20"/>
        </w:rPr>
        <w:t>Управление качеством данных относится к установлению и развертыванию ролей, политик, действий и процедур, касающихся точности, целостности и полноты данных в течение жизненного цикла больших данных.</w:t>
      </w:r>
    </w:p>
    <w:p w14:paraId="2A4CA876" w14:textId="661AE0AF" w:rsidR="00C45017" w:rsidRPr="007B649E" w:rsidRDefault="00C45017" w:rsidP="00F156C7">
      <w:pPr>
        <w:ind w:firstLine="397"/>
        <w:jc w:val="both"/>
        <w:rPr>
          <w:rFonts w:ascii="Arial" w:hAnsi="Arial" w:cs="Arial"/>
          <w:sz w:val="18"/>
          <w:szCs w:val="20"/>
        </w:rPr>
      </w:pPr>
      <w:r w:rsidRPr="007B649E">
        <w:rPr>
          <w:rFonts w:ascii="Arial" w:hAnsi="Arial" w:cs="Arial"/>
          <w:sz w:val="18"/>
          <w:szCs w:val="20"/>
        </w:rPr>
        <w:t xml:space="preserve">Примечание </w:t>
      </w:r>
      <w:r w:rsidR="0002440F" w:rsidRPr="007B649E">
        <w:rPr>
          <w:rFonts w:ascii="Arial" w:hAnsi="Arial" w:cs="Arial"/>
          <w:sz w:val="18"/>
          <w:szCs w:val="20"/>
        </w:rPr>
        <w:t>–</w:t>
      </w:r>
      <w:r w:rsidRPr="007B649E">
        <w:rPr>
          <w:rFonts w:ascii="Arial" w:hAnsi="Arial" w:cs="Arial"/>
          <w:sz w:val="18"/>
          <w:szCs w:val="20"/>
        </w:rPr>
        <w:t xml:space="preserve"> Управление качеством данных имеет существенное значение для систем больших данных, поскольку низкое качество данных, например: когда данные являются неполными, ложными или устаревшими, может негативно повлиять на эффективность процессов интеллектуального анализа данных, на получение полезных результатов или привести к неправильным выводам.</w:t>
      </w:r>
    </w:p>
    <w:p w14:paraId="371B2FA0" w14:textId="4C0CE539" w:rsidR="00C45017" w:rsidRPr="007B649E" w:rsidRDefault="00C45017" w:rsidP="00F156C7">
      <w:pPr>
        <w:ind w:firstLine="397"/>
        <w:jc w:val="both"/>
        <w:rPr>
          <w:rFonts w:ascii="Arial" w:hAnsi="Arial" w:cs="Arial"/>
          <w:sz w:val="20"/>
          <w:szCs w:val="20"/>
        </w:rPr>
      </w:pPr>
      <w:r w:rsidRPr="007B649E">
        <w:rPr>
          <w:rFonts w:ascii="Arial" w:hAnsi="Arial" w:cs="Arial"/>
          <w:sz w:val="20"/>
          <w:szCs w:val="20"/>
        </w:rPr>
        <w:t>Функции управления качеством данных обеспечивают взаимодействие с каждым вертикальным функциональным уровнем, поскольку на качество данных влияют все процессы импорта, интеграции, анализа, хранения, визуализации и потребления данных.</w:t>
      </w:r>
    </w:p>
    <w:p w14:paraId="1F6B6CB6" w14:textId="77777777" w:rsidR="00C45017" w:rsidRPr="007B649E" w:rsidRDefault="00C45017" w:rsidP="00C97EE1">
      <w:pPr>
        <w:spacing w:after="120"/>
        <w:ind w:firstLine="397"/>
        <w:jc w:val="both"/>
        <w:rPr>
          <w:rFonts w:ascii="Arial" w:hAnsi="Arial" w:cs="Arial"/>
          <w:sz w:val="20"/>
          <w:szCs w:val="20"/>
        </w:rPr>
      </w:pPr>
    </w:p>
    <w:p w14:paraId="76A52532" w14:textId="466810E1" w:rsidR="006634AB" w:rsidRPr="007B649E" w:rsidRDefault="006634AB">
      <w:pPr>
        <w:rPr>
          <w:rFonts w:ascii="Arial" w:hAnsi="Arial" w:cs="Arial"/>
          <w:sz w:val="20"/>
          <w:szCs w:val="20"/>
        </w:rPr>
      </w:pPr>
      <w:r w:rsidRPr="007B649E">
        <w:rPr>
          <w:rFonts w:ascii="Arial" w:hAnsi="Arial" w:cs="Arial"/>
          <w:sz w:val="20"/>
          <w:szCs w:val="20"/>
        </w:rPr>
        <w:br w:type="page"/>
      </w:r>
    </w:p>
    <w:p w14:paraId="27DA3DC9" w14:textId="2D4BEDB2" w:rsidR="006634AB" w:rsidRPr="007B649E" w:rsidRDefault="006634AB" w:rsidP="0002440F">
      <w:pPr>
        <w:pStyle w:val="1"/>
        <w:ind w:firstLine="397"/>
        <w:jc w:val="center"/>
        <w:rPr>
          <w:sz w:val="22"/>
          <w:szCs w:val="22"/>
        </w:rPr>
      </w:pPr>
      <w:r w:rsidRPr="007B649E">
        <w:rPr>
          <w:sz w:val="22"/>
          <w:szCs w:val="22"/>
        </w:rPr>
        <w:lastRenderedPageBreak/>
        <w:t>Приложение А</w:t>
      </w:r>
    </w:p>
    <w:p w14:paraId="7A811F4F" w14:textId="77777777" w:rsidR="006634AB" w:rsidRPr="007B649E" w:rsidRDefault="006634AB" w:rsidP="006634AB">
      <w:pPr>
        <w:spacing w:after="120"/>
        <w:ind w:firstLine="397"/>
        <w:jc w:val="center"/>
        <w:rPr>
          <w:rFonts w:ascii="Arial" w:hAnsi="Arial" w:cs="Arial"/>
          <w:bCs/>
          <w:sz w:val="20"/>
          <w:szCs w:val="20"/>
        </w:rPr>
      </w:pPr>
      <w:r w:rsidRPr="007B649E">
        <w:rPr>
          <w:rFonts w:ascii="Arial" w:hAnsi="Arial" w:cs="Arial"/>
          <w:bCs/>
          <w:sz w:val="20"/>
          <w:szCs w:val="20"/>
        </w:rPr>
        <w:t>(справочное)</w:t>
      </w:r>
    </w:p>
    <w:p w14:paraId="45017E53" w14:textId="37070645" w:rsidR="006634AB" w:rsidRPr="007B649E" w:rsidRDefault="006634AB" w:rsidP="006634AB">
      <w:pPr>
        <w:spacing w:after="120"/>
        <w:ind w:firstLine="397"/>
        <w:jc w:val="center"/>
        <w:rPr>
          <w:rFonts w:ascii="Arial" w:hAnsi="Arial" w:cs="Arial"/>
          <w:b/>
          <w:sz w:val="20"/>
          <w:szCs w:val="20"/>
        </w:rPr>
      </w:pPr>
      <w:r w:rsidRPr="007B649E">
        <w:rPr>
          <w:rFonts w:ascii="Arial" w:hAnsi="Arial" w:cs="Arial"/>
          <w:b/>
          <w:sz w:val="20"/>
          <w:szCs w:val="20"/>
        </w:rPr>
        <w:t>Сопоставление функциональных представлений при интеграции эталонной архитектуры больших данных с эталонной архитектурой других систем</w:t>
      </w:r>
    </w:p>
    <w:p w14:paraId="3CB1A1C4" w14:textId="5A448510" w:rsidR="00A0686C" w:rsidRPr="007B649E" w:rsidRDefault="006634AB" w:rsidP="001D405B">
      <w:pPr>
        <w:ind w:firstLine="397"/>
        <w:jc w:val="both"/>
        <w:rPr>
          <w:rFonts w:ascii="Arial" w:hAnsi="Arial" w:cs="Arial"/>
          <w:sz w:val="20"/>
          <w:szCs w:val="20"/>
        </w:rPr>
      </w:pPr>
      <w:r w:rsidRPr="007B649E">
        <w:rPr>
          <w:rFonts w:ascii="Arial" w:hAnsi="Arial" w:cs="Arial"/>
          <w:sz w:val="20"/>
          <w:szCs w:val="20"/>
        </w:rPr>
        <w:t xml:space="preserve">Для конкретной системы </w:t>
      </w:r>
      <w:r w:rsidR="0002440F" w:rsidRPr="007B649E">
        <w:rPr>
          <w:rFonts w:ascii="Arial" w:hAnsi="Arial" w:cs="Arial"/>
          <w:sz w:val="20"/>
          <w:szCs w:val="20"/>
        </w:rPr>
        <w:t>БД</w:t>
      </w:r>
      <w:r w:rsidRPr="007B649E">
        <w:rPr>
          <w:rFonts w:ascii="Arial" w:hAnsi="Arial" w:cs="Arial"/>
          <w:sz w:val="20"/>
          <w:szCs w:val="20"/>
        </w:rPr>
        <w:t xml:space="preserve"> пользовательское представление является единственным. Функциональное представление может быть применено к целевой системе или сервису. Например, на основе эталонной архитектуры облачных вычислений по </w:t>
      </w:r>
      <w:r w:rsidR="0002440F" w:rsidRPr="007B649E">
        <w:rPr>
          <w:rFonts w:ascii="Arial" w:hAnsi="Arial" w:cs="Arial"/>
          <w:sz w:val="20"/>
          <w:szCs w:val="20"/>
        </w:rPr>
        <w:t xml:space="preserve">[1] </w:t>
      </w:r>
      <w:r w:rsidRPr="007B649E">
        <w:rPr>
          <w:rFonts w:ascii="Arial" w:hAnsi="Arial" w:cs="Arial"/>
          <w:sz w:val="20"/>
          <w:szCs w:val="20"/>
        </w:rPr>
        <w:t xml:space="preserve">определяется собственное функциональное представление для облачных вычислений. Если решение для </w:t>
      </w:r>
      <w:r w:rsidR="0002440F" w:rsidRPr="007B649E">
        <w:rPr>
          <w:rFonts w:ascii="Arial" w:hAnsi="Arial" w:cs="Arial"/>
          <w:sz w:val="20"/>
          <w:szCs w:val="20"/>
        </w:rPr>
        <w:t>БД</w:t>
      </w:r>
      <w:r w:rsidRPr="007B649E">
        <w:rPr>
          <w:rFonts w:ascii="Arial" w:hAnsi="Arial" w:cs="Arial"/>
          <w:sz w:val="20"/>
          <w:szCs w:val="20"/>
        </w:rPr>
        <w:t xml:space="preserve"> реализовано в среде облачных вычислений, функциональное представление </w:t>
      </w:r>
      <w:r w:rsidR="0002440F" w:rsidRPr="007B649E">
        <w:rPr>
          <w:rFonts w:ascii="Arial" w:hAnsi="Arial" w:cs="Arial"/>
          <w:sz w:val="20"/>
          <w:szCs w:val="20"/>
        </w:rPr>
        <w:t>БД</w:t>
      </w:r>
      <w:r w:rsidRPr="007B649E">
        <w:rPr>
          <w:rFonts w:ascii="Arial" w:hAnsi="Arial" w:cs="Arial"/>
          <w:sz w:val="20"/>
          <w:szCs w:val="20"/>
        </w:rPr>
        <w:t xml:space="preserve"> можно сопоставить с функциональным представлением облачных вычислений (рисунок А.1)</w:t>
      </w:r>
    </w:p>
    <w:p w14:paraId="6433B1E5" w14:textId="77777777" w:rsidR="001D405B" w:rsidRPr="007B649E" w:rsidRDefault="001D405B" w:rsidP="001D405B">
      <w:pPr>
        <w:ind w:firstLine="397"/>
        <w:jc w:val="both"/>
        <w:rPr>
          <w:rFonts w:ascii="Arial" w:hAnsi="Arial" w:cs="Arial"/>
          <w:sz w:val="20"/>
          <w:szCs w:val="20"/>
        </w:rPr>
      </w:pPr>
    </w:p>
    <w:p w14:paraId="101AC257" w14:textId="5EA8F0A6" w:rsidR="006634AB" w:rsidRPr="007B649E" w:rsidRDefault="006634AB" w:rsidP="006634AB">
      <w:pPr>
        <w:spacing w:after="120"/>
        <w:jc w:val="center"/>
        <w:rPr>
          <w:rFonts w:ascii="Arial" w:hAnsi="Arial" w:cs="Arial"/>
          <w:sz w:val="20"/>
          <w:szCs w:val="20"/>
        </w:rPr>
      </w:pPr>
      <w:r w:rsidRPr="007B649E">
        <w:rPr>
          <w:rFonts w:ascii="Arial" w:hAnsi="Arial" w:cs="Arial"/>
          <w:noProof/>
          <w:sz w:val="20"/>
          <w:szCs w:val="20"/>
        </w:rPr>
        <w:drawing>
          <wp:inline distT="0" distB="0" distL="0" distR="0" wp14:anchorId="1224FA08" wp14:editId="2F98C3B3">
            <wp:extent cx="6001588" cy="5163271"/>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001588" cy="5163271"/>
                    </a:xfrm>
                    <a:prstGeom prst="rect">
                      <a:avLst/>
                    </a:prstGeom>
                  </pic:spPr>
                </pic:pic>
              </a:graphicData>
            </a:graphic>
          </wp:inline>
        </w:drawing>
      </w:r>
    </w:p>
    <w:p w14:paraId="70EEC028" w14:textId="77777777" w:rsidR="001D405B" w:rsidRPr="007B649E" w:rsidRDefault="001D405B" w:rsidP="006634AB">
      <w:pPr>
        <w:spacing w:after="120"/>
        <w:jc w:val="center"/>
        <w:rPr>
          <w:rFonts w:ascii="Arial" w:hAnsi="Arial" w:cs="Arial"/>
          <w:b/>
          <w:bCs/>
          <w:sz w:val="18"/>
          <w:szCs w:val="18"/>
        </w:rPr>
      </w:pPr>
    </w:p>
    <w:p w14:paraId="16474B88" w14:textId="364ADC35" w:rsidR="006634AB" w:rsidRPr="007B649E" w:rsidRDefault="006634AB" w:rsidP="006634AB">
      <w:pPr>
        <w:spacing w:after="120"/>
        <w:jc w:val="center"/>
        <w:rPr>
          <w:rFonts w:ascii="Arial" w:hAnsi="Arial" w:cs="Arial"/>
          <w:b/>
          <w:bCs/>
          <w:sz w:val="18"/>
          <w:szCs w:val="18"/>
        </w:rPr>
      </w:pPr>
      <w:r w:rsidRPr="007B649E">
        <w:rPr>
          <w:rFonts w:ascii="Arial" w:hAnsi="Arial" w:cs="Arial"/>
          <w:b/>
          <w:bCs/>
          <w:sz w:val="18"/>
          <w:szCs w:val="18"/>
        </w:rPr>
        <w:t xml:space="preserve">Рисунок А.1 </w:t>
      </w:r>
      <w:r w:rsidR="0002440F" w:rsidRPr="007B649E">
        <w:rPr>
          <w:rFonts w:ascii="Arial" w:hAnsi="Arial" w:cs="Arial"/>
          <w:b/>
          <w:bCs/>
          <w:sz w:val="18"/>
          <w:szCs w:val="18"/>
        </w:rPr>
        <w:t>–</w:t>
      </w:r>
      <w:r w:rsidRPr="007B649E">
        <w:rPr>
          <w:rFonts w:ascii="Arial" w:hAnsi="Arial" w:cs="Arial"/>
          <w:b/>
          <w:bCs/>
          <w:sz w:val="18"/>
          <w:szCs w:val="18"/>
        </w:rPr>
        <w:t xml:space="preserve"> Сопоставление функциональных представлений при интеграции эталонной архитектуры больших данных с эталонной архитектурой облачных вычислений</w:t>
      </w:r>
    </w:p>
    <w:p w14:paraId="0D4D3180" w14:textId="6570AF46" w:rsidR="006634AB" w:rsidRPr="007B649E" w:rsidRDefault="006634AB" w:rsidP="00C97EE1">
      <w:pPr>
        <w:spacing w:after="120"/>
        <w:ind w:firstLine="397"/>
        <w:jc w:val="both"/>
        <w:rPr>
          <w:rFonts w:ascii="Arial" w:hAnsi="Arial" w:cs="Arial"/>
          <w:sz w:val="20"/>
          <w:szCs w:val="20"/>
        </w:rPr>
      </w:pPr>
    </w:p>
    <w:p w14:paraId="2F00FDFA" w14:textId="129865C0" w:rsidR="006634AB" w:rsidRPr="007B649E" w:rsidRDefault="006634AB">
      <w:pPr>
        <w:rPr>
          <w:rFonts w:ascii="Arial" w:hAnsi="Arial" w:cs="Arial"/>
          <w:sz w:val="20"/>
          <w:szCs w:val="20"/>
        </w:rPr>
      </w:pPr>
      <w:r w:rsidRPr="007B649E">
        <w:rPr>
          <w:rFonts w:ascii="Arial" w:hAnsi="Arial" w:cs="Arial"/>
          <w:sz w:val="20"/>
          <w:szCs w:val="20"/>
        </w:rPr>
        <w:br w:type="page"/>
      </w:r>
    </w:p>
    <w:p w14:paraId="16946B38" w14:textId="46CC1EB7" w:rsidR="006634AB" w:rsidRPr="007B649E" w:rsidRDefault="006634AB" w:rsidP="001D405B">
      <w:pPr>
        <w:pStyle w:val="1"/>
        <w:ind w:firstLine="397"/>
        <w:jc w:val="center"/>
        <w:rPr>
          <w:sz w:val="22"/>
          <w:szCs w:val="22"/>
        </w:rPr>
      </w:pPr>
      <w:r w:rsidRPr="007B649E">
        <w:rPr>
          <w:sz w:val="22"/>
          <w:szCs w:val="22"/>
        </w:rPr>
        <w:lastRenderedPageBreak/>
        <w:t xml:space="preserve">Приложение </w:t>
      </w:r>
      <w:r w:rsidR="00A060C5" w:rsidRPr="007B649E">
        <w:rPr>
          <w:sz w:val="22"/>
          <w:szCs w:val="22"/>
        </w:rPr>
        <w:t>Б</w:t>
      </w:r>
    </w:p>
    <w:p w14:paraId="56E20BCC" w14:textId="77777777" w:rsidR="006634AB" w:rsidRPr="007B649E" w:rsidRDefault="006634AB" w:rsidP="001D405B">
      <w:pPr>
        <w:spacing w:after="120"/>
        <w:ind w:firstLine="397"/>
        <w:jc w:val="center"/>
        <w:rPr>
          <w:rFonts w:ascii="Arial" w:hAnsi="Arial" w:cs="Arial"/>
          <w:bCs/>
          <w:sz w:val="20"/>
          <w:szCs w:val="20"/>
        </w:rPr>
      </w:pPr>
      <w:r w:rsidRPr="007B649E">
        <w:rPr>
          <w:rFonts w:ascii="Arial" w:hAnsi="Arial" w:cs="Arial"/>
          <w:bCs/>
          <w:sz w:val="20"/>
          <w:szCs w:val="20"/>
        </w:rPr>
        <w:t>(справочное)</w:t>
      </w:r>
    </w:p>
    <w:p w14:paraId="7B84214E" w14:textId="38EB83C0" w:rsidR="006634AB" w:rsidRPr="007B649E" w:rsidRDefault="006634AB" w:rsidP="006634AB">
      <w:pPr>
        <w:spacing w:after="120"/>
        <w:jc w:val="center"/>
        <w:rPr>
          <w:rFonts w:ascii="Arial" w:hAnsi="Arial" w:cs="Arial"/>
          <w:b/>
          <w:sz w:val="20"/>
          <w:szCs w:val="20"/>
        </w:rPr>
      </w:pPr>
      <w:r w:rsidRPr="007B649E">
        <w:rPr>
          <w:rFonts w:ascii="Arial" w:hAnsi="Arial" w:cs="Arial"/>
          <w:b/>
          <w:sz w:val="20"/>
          <w:szCs w:val="20"/>
        </w:rPr>
        <w:t>Примеры взаимосвязей ролей в экосистеме больших данных</w:t>
      </w:r>
    </w:p>
    <w:p w14:paraId="5753374B" w14:textId="1ADED61D" w:rsidR="006634AB" w:rsidRPr="007B649E" w:rsidRDefault="006634AB" w:rsidP="001D405B">
      <w:pPr>
        <w:ind w:firstLine="397"/>
        <w:jc w:val="both"/>
        <w:rPr>
          <w:rFonts w:ascii="Arial" w:hAnsi="Arial" w:cs="Arial"/>
          <w:sz w:val="20"/>
          <w:szCs w:val="20"/>
        </w:rPr>
      </w:pPr>
      <w:r w:rsidRPr="007B649E">
        <w:rPr>
          <w:rFonts w:ascii="Arial" w:hAnsi="Arial" w:cs="Arial"/>
          <w:sz w:val="20"/>
          <w:szCs w:val="20"/>
        </w:rPr>
        <w:t xml:space="preserve">На рисунке </w:t>
      </w:r>
      <w:r w:rsidR="00A060C5" w:rsidRPr="007B649E">
        <w:rPr>
          <w:rFonts w:ascii="Arial" w:hAnsi="Arial" w:cs="Arial"/>
          <w:sz w:val="20"/>
          <w:szCs w:val="20"/>
        </w:rPr>
        <w:t>Б</w:t>
      </w:r>
      <w:r w:rsidRPr="007B649E">
        <w:rPr>
          <w:rFonts w:ascii="Arial" w:hAnsi="Arial" w:cs="Arial"/>
          <w:sz w:val="20"/>
          <w:szCs w:val="20"/>
        </w:rPr>
        <w:t xml:space="preserve">.1 представлено формальное описание эталонной архитектуры в терминах диаграммы классов </w:t>
      </w:r>
      <w:bookmarkStart w:id="59" w:name="_Hlk230703474"/>
      <w:r w:rsidRPr="007B649E">
        <w:rPr>
          <w:rFonts w:ascii="Arial" w:hAnsi="Arial" w:cs="Arial"/>
          <w:sz w:val="20"/>
          <w:szCs w:val="20"/>
        </w:rPr>
        <w:t>UML</w:t>
      </w:r>
      <w:bookmarkEnd w:id="59"/>
      <w:r w:rsidRPr="007B649E">
        <w:rPr>
          <w:rFonts w:ascii="Arial" w:hAnsi="Arial" w:cs="Arial"/>
          <w:sz w:val="20"/>
          <w:szCs w:val="20"/>
        </w:rPr>
        <w:t>. Необходимо отметить, что класс сервис-провайдера приложения больших данных имеет обратную ссылку «предоставления данных», чтобы учитывать возможность того, что сервис-провайдер приложения больших данных предоставляет данные другому сервис-провайдеру приложения больших данных, что, в свою очередь, позволяет предоставлять данные через цепь нескольких сервис-провайдеров приложения больших данных.</w:t>
      </w:r>
    </w:p>
    <w:p w14:paraId="55B86931" w14:textId="77777777" w:rsidR="0002440F" w:rsidRPr="007B649E" w:rsidRDefault="0002440F" w:rsidP="001D405B">
      <w:pPr>
        <w:ind w:firstLine="397"/>
        <w:jc w:val="both"/>
        <w:rPr>
          <w:rFonts w:ascii="Arial" w:hAnsi="Arial" w:cs="Arial"/>
          <w:sz w:val="20"/>
          <w:szCs w:val="20"/>
        </w:rPr>
      </w:pPr>
    </w:p>
    <w:p w14:paraId="366D2F19" w14:textId="0F67576C" w:rsidR="002C0C0E" w:rsidRPr="007B649E" w:rsidRDefault="002C0C0E" w:rsidP="002C0C0E">
      <w:pPr>
        <w:jc w:val="center"/>
        <w:rPr>
          <w:rFonts w:ascii="Arial" w:hAnsi="Arial" w:cs="Arial"/>
          <w:sz w:val="20"/>
          <w:szCs w:val="20"/>
        </w:rPr>
      </w:pPr>
      <w:r w:rsidRPr="007B649E">
        <w:rPr>
          <w:rFonts w:ascii="Arial" w:hAnsi="Arial" w:cs="Arial"/>
          <w:noProof/>
          <w:sz w:val="20"/>
          <w:szCs w:val="20"/>
        </w:rPr>
        <w:drawing>
          <wp:inline distT="0" distB="0" distL="0" distR="0" wp14:anchorId="4069C270" wp14:editId="54A770FE">
            <wp:extent cx="4192438" cy="1785192"/>
            <wp:effectExtent l="0" t="0" r="0" b="571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222260" cy="1797890"/>
                    </a:xfrm>
                    <a:prstGeom prst="rect">
                      <a:avLst/>
                    </a:prstGeom>
                    <a:noFill/>
                    <a:ln>
                      <a:noFill/>
                    </a:ln>
                  </pic:spPr>
                </pic:pic>
              </a:graphicData>
            </a:graphic>
          </wp:inline>
        </w:drawing>
      </w:r>
    </w:p>
    <w:p w14:paraId="10B29614" w14:textId="645E572A" w:rsidR="006634AB" w:rsidRPr="007B649E" w:rsidRDefault="006634AB" w:rsidP="001D405B">
      <w:pPr>
        <w:jc w:val="center"/>
        <w:rPr>
          <w:rFonts w:ascii="Arial" w:hAnsi="Arial" w:cs="Arial"/>
          <w:sz w:val="20"/>
          <w:szCs w:val="20"/>
        </w:rPr>
      </w:pPr>
    </w:p>
    <w:p w14:paraId="024EAB34" w14:textId="418CE925" w:rsidR="006777C1" w:rsidRPr="007B649E" w:rsidRDefault="006777C1" w:rsidP="001D405B">
      <w:pPr>
        <w:jc w:val="center"/>
        <w:rPr>
          <w:rFonts w:ascii="Arial" w:hAnsi="Arial" w:cs="Arial"/>
          <w:b/>
          <w:bCs/>
          <w:sz w:val="18"/>
          <w:szCs w:val="18"/>
        </w:rPr>
      </w:pPr>
      <w:r w:rsidRPr="007B649E">
        <w:rPr>
          <w:rFonts w:ascii="Arial" w:hAnsi="Arial" w:cs="Arial"/>
          <w:b/>
          <w:bCs/>
          <w:sz w:val="18"/>
          <w:szCs w:val="18"/>
        </w:rPr>
        <w:t xml:space="preserve">Рисунок </w:t>
      </w:r>
      <w:r w:rsidR="00A060C5" w:rsidRPr="007B649E">
        <w:rPr>
          <w:rFonts w:ascii="Arial" w:hAnsi="Arial" w:cs="Arial"/>
          <w:b/>
          <w:bCs/>
          <w:sz w:val="18"/>
          <w:szCs w:val="18"/>
        </w:rPr>
        <w:t>Б</w:t>
      </w:r>
      <w:r w:rsidRPr="007B649E">
        <w:rPr>
          <w:rFonts w:ascii="Arial" w:hAnsi="Arial" w:cs="Arial"/>
          <w:b/>
          <w:bCs/>
          <w:sz w:val="18"/>
          <w:szCs w:val="18"/>
        </w:rPr>
        <w:t>.1 — Диаграмма классов UML эталонной архитектуры</w:t>
      </w:r>
    </w:p>
    <w:p w14:paraId="2278F965" w14:textId="77777777" w:rsidR="001D405B" w:rsidRPr="007B649E" w:rsidRDefault="001D405B" w:rsidP="001D405B">
      <w:pPr>
        <w:ind w:firstLine="397"/>
        <w:jc w:val="both"/>
        <w:rPr>
          <w:rFonts w:ascii="Arial" w:hAnsi="Arial" w:cs="Arial"/>
          <w:sz w:val="20"/>
          <w:szCs w:val="20"/>
        </w:rPr>
      </w:pPr>
    </w:p>
    <w:p w14:paraId="256C619C" w14:textId="6FEE4278" w:rsidR="006634AB" w:rsidRPr="007B649E" w:rsidRDefault="006777C1" w:rsidP="001D405B">
      <w:pPr>
        <w:ind w:firstLine="397"/>
        <w:jc w:val="both"/>
        <w:rPr>
          <w:rFonts w:ascii="Arial" w:hAnsi="Arial" w:cs="Arial"/>
          <w:sz w:val="20"/>
          <w:szCs w:val="20"/>
        </w:rPr>
      </w:pPr>
      <w:r w:rsidRPr="007B649E">
        <w:rPr>
          <w:rFonts w:ascii="Arial" w:hAnsi="Arial" w:cs="Arial"/>
          <w:sz w:val="20"/>
          <w:szCs w:val="20"/>
        </w:rPr>
        <w:t xml:space="preserve">На рисунке В.2 представлены взаимосвязи между экземплярами ролей на основе вышеприведенной схемы UML. Данные </w:t>
      </w:r>
      <w:proofErr w:type="spellStart"/>
      <w:r w:rsidRPr="007B649E">
        <w:rPr>
          <w:rFonts w:ascii="Arial" w:hAnsi="Arial" w:cs="Arial"/>
          <w:sz w:val="20"/>
          <w:szCs w:val="20"/>
        </w:rPr>
        <w:t>каскадно</w:t>
      </w:r>
      <w:proofErr w:type="spellEnd"/>
      <w:r w:rsidRPr="007B649E">
        <w:rPr>
          <w:rFonts w:ascii="Arial" w:hAnsi="Arial" w:cs="Arial"/>
          <w:sz w:val="20"/>
          <w:szCs w:val="20"/>
        </w:rPr>
        <w:t xml:space="preserve"> проходят через нескольких сервис-провайдеров приложения больших данных.</w:t>
      </w:r>
    </w:p>
    <w:p w14:paraId="6027BF99" w14:textId="77777777" w:rsidR="001D405B" w:rsidRPr="007B649E" w:rsidRDefault="001D405B" w:rsidP="001D405B">
      <w:pPr>
        <w:ind w:firstLine="397"/>
        <w:jc w:val="both"/>
        <w:rPr>
          <w:rFonts w:ascii="Arial" w:hAnsi="Arial" w:cs="Arial"/>
          <w:sz w:val="20"/>
          <w:szCs w:val="20"/>
        </w:rPr>
      </w:pPr>
    </w:p>
    <w:p w14:paraId="7F0DC6FD" w14:textId="43E03F83" w:rsidR="00E72F80" w:rsidRPr="007B649E" w:rsidRDefault="00E72F80" w:rsidP="00E72F80">
      <w:pPr>
        <w:jc w:val="center"/>
        <w:rPr>
          <w:rFonts w:ascii="Arial" w:hAnsi="Arial" w:cs="Arial"/>
          <w:sz w:val="20"/>
          <w:szCs w:val="20"/>
        </w:rPr>
      </w:pPr>
      <w:r w:rsidRPr="007B649E">
        <w:rPr>
          <w:rFonts w:ascii="Arial" w:hAnsi="Arial" w:cs="Arial"/>
          <w:noProof/>
          <w:sz w:val="20"/>
          <w:szCs w:val="20"/>
        </w:rPr>
        <w:drawing>
          <wp:inline distT="0" distB="0" distL="0" distR="0" wp14:anchorId="4B811E67" wp14:editId="5DC305C0">
            <wp:extent cx="4152743" cy="2061713"/>
            <wp:effectExtent l="0" t="0" r="63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183536" cy="2077001"/>
                    </a:xfrm>
                    <a:prstGeom prst="rect">
                      <a:avLst/>
                    </a:prstGeom>
                    <a:noFill/>
                    <a:ln>
                      <a:noFill/>
                    </a:ln>
                  </pic:spPr>
                </pic:pic>
              </a:graphicData>
            </a:graphic>
          </wp:inline>
        </w:drawing>
      </w:r>
    </w:p>
    <w:p w14:paraId="28A4822D" w14:textId="77777777" w:rsidR="00E72F80" w:rsidRPr="007B649E" w:rsidRDefault="00E72F80" w:rsidP="001D405B">
      <w:pPr>
        <w:jc w:val="center"/>
        <w:rPr>
          <w:rFonts w:ascii="Arial" w:hAnsi="Arial" w:cs="Arial"/>
          <w:b/>
          <w:bCs/>
          <w:sz w:val="18"/>
          <w:szCs w:val="18"/>
        </w:rPr>
      </w:pPr>
    </w:p>
    <w:p w14:paraId="19517215" w14:textId="7C8C2CED" w:rsidR="006777C1" w:rsidRPr="007B649E" w:rsidRDefault="006777C1" w:rsidP="001D405B">
      <w:pPr>
        <w:jc w:val="center"/>
        <w:rPr>
          <w:rFonts w:ascii="Arial" w:hAnsi="Arial" w:cs="Arial"/>
          <w:b/>
          <w:bCs/>
          <w:sz w:val="18"/>
          <w:szCs w:val="18"/>
        </w:rPr>
      </w:pPr>
      <w:r w:rsidRPr="007B649E">
        <w:rPr>
          <w:rFonts w:ascii="Arial" w:hAnsi="Arial" w:cs="Arial"/>
          <w:b/>
          <w:bCs/>
          <w:sz w:val="18"/>
          <w:szCs w:val="18"/>
        </w:rPr>
        <w:t xml:space="preserve">Рисунок </w:t>
      </w:r>
      <w:r w:rsidR="00A060C5" w:rsidRPr="007B649E">
        <w:rPr>
          <w:rFonts w:ascii="Arial" w:hAnsi="Arial" w:cs="Arial"/>
          <w:b/>
          <w:bCs/>
          <w:sz w:val="18"/>
          <w:szCs w:val="18"/>
        </w:rPr>
        <w:t>Б</w:t>
      </w:r>
      <w:r w:rsidRPr="007B649E">
        <w:rPr>
          <w:rFonts w:ascii="Arial" w:hAnsi="Arial" w:cs="Arial"/>
          <w:b/>
          <w:bCs/>
          <w:sz w:val="18"/>
          <w:szCs w:val="18"/>
        </w:rPr>
        <w:t xml:space="preserve">.2 </w:t>
      </w:r>
      <w:r w:rsidR="001D405B" w:rsidRPr="007B649E">
        <w:rPr>
          <w:rFonts w:ascii="Arial" w:hAnsi="Arial" w:cs="Arial"/>
          <w:b/>
          <w:bCs/>
          <w:sz w:val="18"/>
          <w:szCs w:val="18"/>
        </w:rPr>
        <w:t>–</w:t>
      </w:r>
      <w:r w:rsidRPr="007B649E">
        <w:rPr>
          <w:rFonts w:ascii="Arial" w:hAnsi="Arial" w:cs="Arial"/>
          <w:b/>
          <w:bCs/>
          <w:sz w:val="18"/>
          <w:szCs w:val="18"/>
        </w:rPr>
        <w:t xml:space="preserve"> Пример взаимосвязей между экземплярами ролей больших данных</w:t>
      </w:r>
    </w:p>
    <w:p w14:paraId="341B50C1" w14:textId="16F5C8C5" w:rsidR="006634AB" w:rsidRPr="007B649E" w:rsidRDefault="006634AB" w:rsidP="001D405B">
      <w:pPr>
        <w:ind w:firstLine="397"/>
        <w:jc w:val="both"/>
        <w:rPr>
          <w:rFonts w:ascii="Arial" w:hAnsi="Arial" w:cs="Arial"/>
          <w:sz w:val="20"/>
          <w:szCs w:val="20"/>
        </w:rPr>
      </w:pPr>
    </w:p>
    <w:p w14:paraId="6E23DA12" w14:textId="62344C21" w:rsidR="006777C1" w:rsidRPr="007B649E" w:rsidRDefault="006777C1">
      <w:pPr>
        <w:rPr>
          <w:rFonts w:ascii="Arial" w:hAnsi="Arial" w:cs="Arial"/>
          <w:sz w:val="20"/>
          <w:szCs w:val="20"/>
        </w:rPr>
      </w:pPr>
      <w:r w:rsidRPr="007B649E">
        <w:rPr>
          <w:rFonts w:ascii="Arial" w:hAnsi="Arial" w:cs="Arial"/>
          <w:sz w:val="20"/>
          <w:szCs w:val="20"/>
        </w:rPr>
        <w:br w:type="page"/>
      </w:r>
    </w:p>
    <w:p w14:paraId="0EAEA3CC" w14:textId="5BEACCC1" w:rsidR="006777C1" w:rsidRPr="007B649E" w:rsidRDefault="006777C1" w:rsidP="00F94AFB">
      <w:pPr>
        <w:pStyle w:val="1"/>
        <w:ind w:firstLine="397"/>
        <w:jc w:val="center"/>
        <w:rPr>
          <w:sz w:val="22"/>
          <w:szCs w:val="22"/>
        </w:rPr>
      </w:pPr>
      <w:r w:rsidRPr="007B649E">
        <w:rPr>
          <w:sz w:val="22"/>
          <w:szCs w:val="22"/>
        </w:rPr>
        <w:lastRenderedPageBreak/>
        <w:t xml:space="preserve">Приложение </w:t>
      </w:r>
      <w:r w:rsidR="00A060C5" w:rsidRPr="007B649E">
        <w:rPr>
          <w:sz w:val="22"/>
          <w:szCs w:val="22"/>
        </w:rPr>
        <w:t>В</w:t>
      </w:r>
    </w:p>
    <w:p w14:paraId="5CCE85CD" w14:textId="77777777" w:rsidR="006777C1" w:rsidRPr="007B649E" w:rsidRDefault="006777C1" w:rsidP="00F94AFB">
      <w:pPr>
        <w:spacing w:after="120"/>
        <w:ind w:firstLine="397"/>
        <w:jc w:val="center"/>
        <w:rPr>
          <w:rFonts w:ascii="Arial" w:hAnsi="Arial" w:cs="Arial"/>
          <w:bCs/>
          <w:sz w:val="20"/>
          <w:szCs w:val="20"/>
        </w:rPr>
      </w:pPr>
      <w:r w:rsidRPr="007B649E">
        <w:rPr>
          <w:rFonts w:ascii="Arial" w:hAnsi="Arial" w:cs="Arial"/>
          <w:bCs/>
          <w:sz w:val="20"/>
          <w:szCs w:val="20"/>
        </w:rPr>
        <w:t>(справочное)</w:t>
      </w:r>
    </w:p>
    <w:p w14:paraId="0B597C23" w14:textId="5789690E" w:rsidR="006634AB" w:rsidRPr="007B649E" w:rsidRDefault="006777C1" w:rsidP="006777C1">
      <w:pPr>
        <w:spacing w:after="120"/>
        <w:jc w:val="center"/>
        <w:rPr>
          <w:rFonts w:ascii="Arial" w:hAnsi="Arial" w:cs="Arial"/>
          <w:b/>
          <w:sz w:val="20"/>
          <w:szCs w:val="20"/>
        </w:rPr>
      </w:pPr>
      <w:r w:rsidRPr="007B649E">
        <w:rPr>
          <w:rFonts w:ascii="Arial" w:hAnsi="Arial" w:cs="Arial"/>
          <w:b/>
          <w:sz w:val="20"/>
          <w:szCs w:val="20"/>
        </w:rPr>
        <w:t>Основные понятия стратегического и оперативного управления данными, управления качеством данных в контексте больших данных</w:t>
      </w:r>
    </w:p>
    <w:p w14:paraId="2C7022AF" w14:textId="77777777" w:rsidR="00A060C5" w:rsidRPr="007B649E" w:rsidRDefault="00A060C5" w:rsidP="00A060C5">
      <w:pPr>
        <w:ind w:firstLine="397"/>
        <w:jc w:val="both"/>
        <w:rPr>
          <w:rFonts w:ascii="Arial" w:hAnsi="Arial" w:cs="Arial"/>
          <w:sz w:val="20"/>
          <w:szCs w:val="20"/>
        </w:rPr>
      </w:pPr>
    </w:p>
    <w:p w14:paraId="554FBE2E" w14:textId="77777777" w:rsidR="00A060C5" w:rsidRPr="007B649E" w:rsidRDefault="00A060C5" w:rsidP="00A060C5">
      <w:pPr>
        <w:ind w:firstLine="397"/>
        <w:jc w:val="both"/>
        <w:rPr>
          <w:rFonts w:ascii="Arial" w:hAnsi="Arial" w:cs="Arial"/>
          <w:sz w:val="20"/>
          <w:szCs w:val="20"/>
        </w:rPr>
      </w:pPr>
      <w:r w:rsidRPr="007B649E">
        <w:rPr>
          <w:rFonts w:ascii="Arial" w:hAnsi="Arial" w:cs="Arial"/>
          <w:sz w:val="20"/>
          <w:szCs w:val="20"/>
        </w:rPr>
        <w:t>Стратегическое управление данными представляет собой организационную функцию (т. е. совокупность организационных действий), которая гарантирует обеспечение того, чтобы данные, используемые в деловых процессах, создавали ценность и эффективно отвечали потребностям деятельности.</w:t>
      </w:r>
    </w:p>
    <w:p w14:paraId="6F3FBEC7" w14:textId="01681473" w:rsidR="00A060C5" w:rsidRPr="007B649E" w:rsidRDefault="00A060C5" w:rsidP="00A060C5">
      <w:pPr>
        <w:ind w:firstLine="397"/>
        <w:jc w:val="both"/>
        <w:rPr>
          <w:rFonts w:ascii="Arial" w:hAnsi="Arial" w:cs="Arial"/>
          <w:sz w:val="20"/>
          <w:szCs w:val="20"/>
        </w:rPr>
      </w:pPr>
      <w:r w:rsidRPr="007B649E">
        <w:rPr>
          <w:rFonts w:ascii="Arial" w:hAnsi="Arial" w:cs="Arial"/>
          <w:sz w:val="20"/>
          <w:szCs w:val="20"/>
        </w:rPr>
        <w:t>Оперативное управление данными представляет собой совокупность действий, направленных на поддержку жизненного цикла данных с технической точки зрения (сбор, описание, хранение, обработка и уничтожение).</w:t>
      </w:r>
    </w:p>
    <w:p w14:paraId="6FD7F64D" w14:textId="330E55E7" w:rsidR="00AA27F7" w:rsidRPr="007B649E" w:rsidRDefault="00AA27F7" w:rsidP="00AA27F7">
      <w:pPr>
        <w:ind w:firstLine="397"/>
        <w:jc w:val="both"/>
        <w:rPr>
          <w:rFonts w:ascii="Arial" w:hAnsi="Arial" w:cs="Arial"/>
          <w:sz w:val="20"/>
          <w:szCs w:val="20"/>
        </w:rPr>
      </w:pPr>
      <w:r w:rsidRPr="007B649E">
        <w:rPr>
          <w:rFonts w:ascii="Arial" w:hAnsi="Arial" w:cs="Arial"/>
          <w:sz w:val="20"/>
          <w:szCs w:val="20"/>
        </w:rPr>
        <w:t>В рамках стратегического управления данными решаются задачи планирования и определения стратегии организации, связанной с управлением данными, с целью обеспечения соответствия данных деловым потребностям. Для реализации этой стратегии необходимо оперативное управление данными за счет получения надлежащего набора ресурсов. Кроме того, в рамках оперативного управления данными решается задача реализации и развертывания стратегии управления данными с использованием набора индикаторов мониторинга процессов управления данными, определенных стратегией. Взаимосвязи между рассмотренными понятиями и функциями представлены на рисунке В.1.</w:t>
      </w:r>
    </w:p>
    <w:p w14:paraId="4B10DB5D" w14:textId="77777777" w:rsidR="00AA27F7" w:rsidRPr="007B649E" w:rsidRDefault="00AA27F7" w:rsidP="00AA27F7">
      <w:pPr>
        <w:ind w:firstLine="397"/>
        <w:jc w:val="both"/>
        <w:rPr>
          <w:rFonts w:ascii="Arial" w:hAnsi="Arial" w:cs="Arial"/>
          <w:sz w:val="20"/>
          <w:szCs w:val="20"/>
        </w:rPr>
      </w:pPr>
      <w:r w:rsidRPr="007B649E">
        <w:rPr>
          <w:rFonts w:ascii="Arial" w:hAnsi="Arial" w:cs="Arial"/>
          <w:sz w:val="20"/>
          <w:szCs w:val="20"/>
        </w:rPr>
        <w:t>Управление качеством данных представляет собой организационную функцию, направленную на подтверждение того, что данные имеют адекватный уровень качества в соответствии с потребностями деятельности. Адекватный уровень качества данных указывает на достоверность результатов деловых процессов, использующих данные.</w:t>
      </w:r>
    </w:p>
    <w:p w14:paraId="06BFC5EC" w14:textId="480259CE" w:rsidR="006777C1" w:rsidRPr="007B649E" w:rsidRDefault="006777C1" w:rsidP="00A060C5">
      <w:pPr>
        <w:ind w:firstLine="397"/>
        <w:jc w:val="both"/>
        <w:rPr>
          <w:rFonts w:ascii="Arial" w:hAnsi="Arial" w:cs="Arial"/>
          <w:sz w:val="20"/>
          <w:szCs w:val="20"/>
        </w:rPr>
      </w:pPr>
      <w:r w:rsidRPr="007B649E">
        <w:rPr>
          <w:rFonts w:ascii="Arial" w:hAnsi="Arial" w:cs="Arial"/>
          <w:sz w:val="20"/>
          <w:szCs w:val="20"/>
        </w:rPr>
        <w:t xml:space="preserve">Представленный подход основан на идее одновременного рассмотрения «данных как актива организации» и «данных как продукта», поэтому данными следует управлять как активом и как продуктом. </w:t>
      </w:r>
    </w:p>
    <w:p w14:paraId="432B7EF4" w14:textId="77777777" w:rsidR="00A060C5" w:rsidRPr="007B649E" w:rsidRDefault="00A060C5" w:rsidP="00A060C5">
      <w:pPr>
        <w:ind w:firstLine="397"/>
        <w:jc w:val="both"/>
        <w:rPr>
          <w:rFonts w:ascii="Arial" w:hAnsi="Arial" w:cs="Arial"/>
          <w:sz w:val="20"/>
          <w:szCs w:val="20"/>
        </w:rPr>
      </w:pPr>
    </w:p>
    <w:p w14:paraId="14546CB5" w14:textId="01CB4A4A" w:rsidR="006777C1" w:rsidRPr="007B649E" w:rsidRDefault="006777C1" w:rsidP="006777C1">
      <w:pPr>
        <w:spacing w:after="120"/>
        <w:jc w:val="center"/>
        <w:rPr>
          <w:rFonts w:ascii="Arial" w:hAnsi="Arial" w:cs="Arial"/>
          <w:sz w:val="20"/>
          <w:szCs w:val="20"/>
        </w:rPr>
      </w:pPr>
      <w:r w:rsidRPr="007B649E">
        <w:rPr>
          <w:rFonts w:ascii="Arial" w:hAnsi="Arial" w:cs="Arial"/>
          <w:noProof/>
          <w:sz w:val="20"/>
          <w:szCs w:val="20"/>
        </w:rPr>
        <w:drawing>
          <wp:inline distT="0" distB="0" distL="0" distR="0" wp14:anchorId="6EEDA65D" wp14:editId="392E75D1">
            <wp:extent cx="6120130" cy="314579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0130" cy="3145790"/>
                    </a:xfrm>
                    <a:prstGeom prst="rect">
                      <a:avLst/>
                    </a:prstGeom>
                  </pic:spPr>
                </pic:pic>
              </a:graphicData>
            </a:graphic>
          </wp:inline>
        </w:drawing>
      </w:r>
    </w:p>
    <w:p w14:paraId="40E3F098" w14:textId="6111307F" w:rsidR="006777C1" w:rsidRPr="007B649E" w:rsidRDefault="006777C1" w:rsidP="00A060C5">
      <w:pPr>
        <w:jc w:val="center"/>
        <w:rPr>
          <w:rFonts w:ascii="Arial" w:hAnsi="Arial" w:cs="Arial"/>
          <w:sz w:val="20"/>
          <w:szCs w:val="20"/>
        </w:rPr>
      </w:pPr>
      <w:r w:rsidRPr="007B649E">
        <w:rPr>
          <w:rFonts w:ascii="Arial" w:hAnsi="Arial" w:cs="Arial"/>
          <w:sz w:val="20"/>
          <w:szCs w:val="20"/>
        </w:rPr>
        <w:t>Рисунок С.1 — Взаимосвязи между основными концепциями: оперативного управления данными, управления качеством данных и стратегического управления данными</w:t>
      </w:r>
    </w:p>
    <w:p w14:paraId="029E2169" w14:textId="77777777" w:rsidR="00A060C5" w:rsidRPr="007B649E" w:rsidRDefault="00A060C5" w:rsidP="00A060C5">
      <w:pPr>
        <w:ind w:firstLine="397"/>
        <w:jc w:val="both"/>
        <w:rPr>
          <w:rFonts w:ascii="Arial" w:hAnsi="Arial" w:cs="Arial"/>
          <w:sz w:val="20"/>
          <w:szCs w:val="20"/>
        </w:rPr>
      </w:pPr>
    </w:p>
    <w:p w14:paraId="342A01B4" w14:textId="6B43A6E2" w:rsidR="006777C1" w:rsidRPr="007B649E" w:rsidRDefault="006777C1" w:rsidP="00A060C5">
      <w:pPr>
        <w:ind w:firstLine="397"/>
        <w:jc w:val="both"/>
        <w:rPr>
          <w:rFonts w:ascii="Arial" w:hAnsi="Arial" w:cs="Arial"/>
          <w:sz w:val="20"/>
          <w:szCs w:val="20"/>
        </w:rPr>
      </w:pPr>
      <w:r w:rsidRPr="007B649E">
        <w:rPr>
          <w:rFonts w:ascii="Arial" w:hAnsi="Arial" w:cs="Arial"/>
          <w:sz w:val="20"/>
          <w:szCs w:val="20"/>
        </w:rPr>
        <w:t>В рамках стратегического управления данными определяют стратегию управления качеством данных, которая представляет собой совокупность ограничений и действий, направленных на достижение того, чтобы данные соответствовали требованиям к качеству согласно деловым потребностям. Кроме того, стратегическое управление данными обеспечивает предоставление вспомогательных ресурсов для управления качеством данных.</w:t>
      </w:r>
    </w:p>
    <w:p w14:paraId="6C7FDC07" w14:textId="73656204" w:rsidR="006777C1" w:rsidRPr="007B649E" w:rsidRDefault="006777C1" w:rsidP="00A060C5">
      <w:pPr>
        <w:ind w:firstLine="397"/>
        <w:jc w:val="both"/>
        <w:rPr>
          <w:rFonts w:ascii="Arial" w:hAnsi="Arial" w:cs="Arial"/>
          <w:sz w:val="20"/>
          <w:szCs w:val="20"/>
        </w:rPr>
      </w:pPr>
      <w:r w:rsidRPr="007B649E">
        <w:rPr>
          <w:rFonts w:ascii="Arial" w:hAnsi="Arial" w:cs="Arial"/>
          <w:sz w:val="20"/>
          <w:szCs w:val="20"/>
        </w:rPr>
        <w:lastRenderedPageBreak/>
        <w:t>В рамках управления качеством данных определяют совокупность требований к качеству данных, показателей и критериев принятия решений, основанных на заданных ограничениях и действиях, чтобы эффективно контролировать и, при необходимости, улучшать качество данных.</w:t>
      </w:r>
    </w:p>
    <w:p w14:paraId="1CB7276E" w14:textId="20AAFAE7" w:rsidR="006777C1" w:rsidRPr="007B649E" w:rsidRDefault="006777C1" w:rsidP="00A060C5">
      <w:pPr>
        <w:ind w:firstLine="397"/>
        <w:jc w:val="both"/>
        <w:rPr>
          <w:rFonts w:ascii="Arial" w:hAnsi="Arial" w:cs="Arial"/>
          <w:sz w:val="20"/>
          <w:szCs w:val="20"/>
        </w:rPr>
      </w:pPr>
      <w:r w:rsidRPr="007B649E">
        <w:rPr>
          <w:rFonts w:ascii="Arial" w:hAnsi="Arial" w:cs="Arial"/>
          <w:sz w:val="20"/>
          <w:szCs w:val="20"/>
        </w:rPr>
        <w:t>Требования, а также способы измерения уровней качества данных передаются для оперативного управления данными, где они внедряются с применением метрик качества данных, разработанных в ходе управления качеством данных. Результирующие показатели качества данных используются в процессе управления качеством данных, который позволяет оценить, в какой степени удовлетворены деловые потребности организации в отношении качества данных.</w:t>
      </w:r>
    </w:p>
    <w:p w14:paraId="27E839BD" w14:textId="32F8BB89" w:rsidR="006777C1" w:rsidRPr="007B649E" w:rsidRDefault="006777C1" w:rsidP="00A060C5">
      <w:pPr>
        <w:ind w:firstLine="397"/>
        <w:jc w:val="both"/>
        <w:rPr>
          <w:rFonts w:ascii="Arial" w:hAnsi="Arial" w:cs="Arial"/>
          <w:sz w:val="20"/>
          <w:szCs w:val="20"/>
        </w:rPr>
      </w:pPr>
      <w:r w:rsidRPr="007B649E">
        <w:rPr>
          <w:rFonts w:ascii="Arial" w:hAnsi="Arial" w:cs="Arial"/>
          <w:sz w:val="20"/>
          <w:szCs w:val="20"/>
        </w:rPr>
        <w:t>Управление качеством данных предоставляет для стратегического управления данными набор показателей выполнения действий по обеспечению качества данных.</w:t>
      </w:r>
    </w:p>
    <w:p w14:paraId="79EA5944" w14:textId="137ACB16" w:rsidR="006777C1" w:rsidRPr="007B649E" w:rsidRDefault="006777C1" w:rsidP="00A060C5">
      <w:pPr>
        <w:ind w:firstLine="397"/>
        <w:jc w:val="both"/>
        <w:rPr>
          <w:rFonts w:ascii="Arial" w:hAnsi="Arial" w:cs="Arial"/>
          <w:sz w:val="20"/>
          <w:szCs w:val="20"/>
        </w:rPr>
      </w:pPr>
      <w:r w:rsidRPr="007B649E">
        <w:rPr>
          <w:rFonts w:ascii="Arial" w:hAnsi="Arial" w:cs="Arial"/>
          <w:sz w:val="20"/>
          <w:szCs w:val="20"/>
        </w:rPr>
        <w:t>Стратегическое управление данными обеспечивает запрос у ИТ-подразделений, подразделений управления кадровыми ресурсами, а также подразделений управления корпоративными финансами необходимых ресурсов с целью гарантии выполнимости процессов управления качеством данных и оперативного управления данными.</w:t>
      </w:r>
    </w:p>
    <w:p w14:paraId="0B65983B" w14:textId="730B4C15" w:rsidR="006634AB" w:rsidRPr="007B649E" w:rsidRDefault="006777C1" w:rsidP="00A060C5">
      <w:pPr>
        <w:ind w:firstLine="397"/>
        <w:jc w:val="both"/>
        <w:rPr>
          <w:rFonts w:ascii="Arial" w:hAnsi="Arial" w:cs="Arial"/>
          <w:sz w:val="20"/>
          <w:szCs w:val="20"/>
        </w:rPr>
      </w:pPr>
      <w:r w:rsidRPr="007B649E">
        <w:rPr>
          <w:rFonts w:ascii="Arial" w:hAnsi="Arial" w:cs="Arial"/>
          <w:sz w:val="20"/>
          <w:szCs w:val="20"/>
        </w:rPr>
        <w:t>Следует учесть, что использование терминов «стратегическое управление большими данными», «оперативное управление большими данными» и «управление качеством больших данных» не эквивалентно терминам: «стратегическое управление данными» в рамках проектов или экосистем больших данных, «оперативное управление данными» в рамках проектов или экосистем больших данных и «управление качеством данных» в рамках проектов или экосистем больших данных, поскольку понятия стратегического управления данными, управления качеством данных и оперативного управления данными выходят за рамки обычного использования данных.</w:t>
      </w:r>
    </w:p>
    <w:p w14:paraId="54C83AAB" w14:textId="77777777" w:rsidR="006634AB" w:rsidRPr="007B649E" w:rsidRDefault="006634AB" w:rsidP="00A060C5">
      <w:pPr>
        <w:ind w:firstLine="397"/>
        <w:jc w:val="both"/>
        <w:rPr>
          <w:rFonts w:ascii="Arial" w:hAnsi="Arial" w:cs="Arial"/>
          <w:sz w:val="20"/>
          <w:szCs w:val="20"/>
        </w:rPr>
      </w:pPr>
    </w:p>
    <w:p w14:paraId="6565FD49" w14:textId="77777777" w:rsidR="004F6ECB" w:rsidRPr="007B649E" w:rsidRDefault="004F6ECB" w:rsidP="001E6908">
      <w:pPr>
        <w:pStyle w:val="1"/>
        <w:pageBreakBefore/>
        <w:spacing w:before="0" w:after="160"/>
        <w:jc w:val="center"/>
        <w:rPr>
          <w:sz w:val="22"/>
          <w:szCs w:val="22"/>
        </w:rPr>
      </w:pPr>
      <w:bookmarkStart w:id="60" w:name="_Toc131388743"/>
      <w:bookmarkStart w:id="61" w:name="_Toc247593010"/>
      <w:bookmarkStart w:id="62" w:name="_Toc532563098"/>
      <w:bookmarkStart w:id="63" w:name="_Toc85441028"/>
      <w:bookmarkStart w:id="64" w:name="_Hlk230688828"/>
      <w:bookmarkEnd w:id="12"/>
      <w:r w:rsidRPr="007B649E">
        <w:rPr>
          <w:sz w:val="22"/>
          <w:szCs w:val="22"/>
        </w:rPr>
        <w:lastRenderedPageBreak/>
        <w:t>Библиография</w:t>
      </w:r>
      <w:bookmarkEnd w:id="60"/>
      <w:bookmarkEnd w:id="61"/>
      <w:bookmarkEnd w:id="62"/>
      <w:bookmarkEnd w:id="63"/>
    </w:p>
    <w:tbl>
      <w:tblPr>
        <w:tblpPr w:leftFromText="180" w:rightFromText="180" w:vertAnchor="text" w:tblpX="75" w:tblpY="1"/>
        <w:tblOverlap w:val="never"/>
        <w:tblW w:w="9634" w:type="dxa"/>
        <w:tblLayout w:type="fixed"/>
        <w:tblLook w:val="01E0" w:firstRow="1" w:lastRow="1" w:firstColumn="1" w:lastColumn="1" w:noHBand="0" w:noVBand="0"/>
      </w:tblPr>
      <w:tblGrid>
        <w:gridCol w:w="562"/>
        <w:gridCol w:w="2835"/>
        <w:gridCol w:w="6237"/>
      </w:tblGrid>
      <w:tr w:rsidR="007B649E" w:rsidRPr="007B649E" w14:paraId="487AAE1A" w14:textId="77777777" w:rsidTr="00656144">
        <w:tc>
          <w:tcPr>
            <w:tcW w:w="562" w:type="dxa"/>
          </w:tcPr>
          <w:p w14:paraId="35EB9281" w14:textId="77777777" w:rsidR="00656144" w:rsidRPr="007B649E" w:rsidRDefault="00656144" w:rsidP="00656144">
            <w:pPr>
              <w:jc w:val="center"/>
              <w:rPr>
                <w:rFonts w:ascii="Arial" w:hAnsi="Arial" w:cs="Arial"/>
                <w:sz w:val="20"/>
                <w:szCs w:val="20"/>
                <w:lang w:val="be-BY"/>
              </w:rPr>
            </w:pPr>
            <w:r w:rsidRPr="007B649E">
              <w:rPr>
                <w:rFonts w:ascii="Arial" w:hAnsi="Arial" w:cs="Arial"/>
                <w:sz w:val="20"/>
                <w:szCs w:val="20"/>
                <w:lang w:val="en-US"/>
              </w:rPr>
              <w:t>[1]</w:t>
            </w:r>
          </w:p>
        </w:tc>
        <w:tc>
          <w:tcPr>
            <w:tcW w:w="2835" w:type="dxa"/>
          </w:tcPr>
          <w:p w14:paraId="29602B11" w14:textId="77777777" w:rsidR="00656144" w:rsidRPr="007B649E" w:rsidRDefault="00656144" w:rsidP="00656144">
            <w:pPr>
              <w:jc w:val="both"/>
              <w:rPr>
                <w:rFonts w:ascii="Arial" w:hAnsi="Arial" w:cs="Arial"/>
                <w:sz w:val="20"/>
                <w:szCs w:val="20"/>
                <w:lang w:val="en-US"/>
              </w:rPr>
            </w:pPr>
            <w:r w:rsidRPr="007B649E">
              <w:rPr>
                <w:rFonts w:ascii="Arial" w:hAnsi="Arial" w:cs="Arial"/>
                <w:sz w:val="20"/>
                <w:szCs w:val="20"/>
              </w:rPr>
              <w:t>ISO/IEC 17789-2014</w:t>
            </w:r>
          </w:p>
        </w:tc>
        <w:tc>
          <w:tcPr>
            <w:tcW w:w="6237" w:type="dxa"/>
          </w:tcPr>
          <w:p w14:paraId="6960FA99" w14:textId="77777777" w:rsidR="00656144" w:rsidRPr="007B649E" w:rsidRDefault="00656144" w:rsidP="00656144">
            <w:pPr>
              <w:jc w:val="both"/>
              <w:rPr>
                <w:rFonts w:ascii="Arial" w:hAnsi="Arial" w:cs="Arial"/>
                <w:sz w:val="20"/>
                <w:szCs w:val="20"/>
                <w:lang w:val="en-US"/>
              </w:rPr>
            </w:pPr>
            <w:r w:rsidRPr="007B649E">
              <w:rPr>
                <w:rFonts w:ascii="Arial" w:hAnsi="Arial" w:cs="Arial"/>
                <w:sz w:val="20"/>
                <w:szCs w:val="20"/>
                <w:lang w:val="en-US"/>
              </w:rPr>
              <w:t>Information technology – Cloud computing – Reference architecture (</w:t>
            </w:r>
            <w:r w:rsidRPr="007B649E">
              <w:rPr>
                <w:rFonts w:ascii="Arial" w:hAnsi="Arial" w:cs="Arial"/>
                <w:sz w:val="20"/>
                <w:szCs w:val="20"/>
              </w:rPr>
              <w:t>Информационные</w:t>
            </w:r>
            <w:r w:rsidRPr="007B649E">
              <w:rPr>
                <w:rFonts w:ascii="Arial" w:hAnsi="Arial" w:cs="Arial"/>
                <w:sz w:val="20"/>
                <w:szCs w:val="20"/>
                <w:lang w:val="en-US"/>
              </w:rPr>
              <w:t xml:space="preserve"> </w:t>
            </w:r>
            <w:r w:rsidRPr="007B649E">
              <w:rPr>
                <w:rFonts w:ascii="Arial" w:hAnsi="Arial" w:cs="Arial"/>
                <w:sz w:val="20"/>
                <w:szCs w:val="20"/>
              </w:rPr>
              <w:t>технологии</w:t>
            </w:r>
            <w:r w:rsidRPr="007B649E">
              <w:rPr>
                <w:rFonts w:ascii="Arial" w:hAnsi="Arial" w:cs="Arial"/>
                <w:sz w:val="20"/>
                <w:szCs w:val="20"/>
                <w:lang w:val="en-US"/>
              </w:rPr>
              <w:t xml:space="preserve">. </w:t>
            </w:r>
            <w:r w:rsidRPr="007B649E">
              <w:rPr>
                <w:rFonts w:ascii="Arial" w:hAnsi="Arial" w:cs="Arial"/>
                <w:sz w:val="20"/>
                <w:szCs w:val="20"/>
              </w:rPr>
              <w:t>Облачные вычисления. Эталонная архитектура</w:t>
            </w:r>
            <w:r w:rsidRPr="007B649E">
              <w:rPr>
                <w:rFonts w:ascii="Arial" w:hAnsi="Arial" w:cs="Arial"/>
                <w:sz w:val="20"/>
                <w:szCs w:val="20"/>
                <w:lang w:val="en-US"/>
              </w:rPr>
              <w:t>)</w:t>
            </w:r>
          </w:p>
        </w:tc>
      </w:tr>
      <w:tr w:rsidR="007B649E" w:rsidRPr="007B649E" w14:paraId="490E35B6" w14:textId="77777777" w:rsidTr="00656144">
        <w:tc>
          <w:tcPr>
            <w:tcW w:w="562" w:type="dxa"/>
          </w:tcPr>
          <w:p w14:paraId="2575F237" w14:textId="77777777" w:rsidR="00656144" w:rsidRPr="007B649E" w:rsidRDefault="00656144" w:rsidP="00656144">
            <w:pPr>
              <w:jc w:val="center"/>
              <w:rPr>
                <w:rFonts w:ascii="Arial" w:hAnsi="Arial" w:cs="Arial"/>
                <w:sz w:val="20"/>
                <w:szCs w:val="20"/>
              </w:rPr>
            </w:pPr>
            <w:r w:rsidRPr="007B649E">
              <w:rPr>
                <w:rFonts w:ascii="Arial" w:hAnsi="Arial" w:cs="Arial"/>
                <w:sz w:val="20"/>
                <w:szCs w:val="20"/>
                <w:lang w:val="en-US"/>
              </w:rPr>
              <w:t>[</w:t>
            </w:r>
            <w:r w:rsidRPr="007B649E">
              <w:rPr>
                <w:rFonts w:ascii="Arial" w:hAnsi="Arial" w:cs="Arial"/>
                <w:sz w:val="20"/>
                <w:szCs w:val="20"/>
              </w:rPr>
              <w:t>2</w:t>
            </w:r>
            <w:r w:rsidRPr="007B649E">
              <w:rPr>
                <w:rFonts w:ascii="Arial" w:hAnsi="Arial" w:cs="Arial"/>
                <w:sz w:val="20"/>
                <w:szCs w:val="20"/>
                <w:lang w:val="en-US"/>
              </w:rPr>
              <w:t>]</w:t>
            </w:r>
          </w:p>
        </w:tc>
        <w:tc>
          <w:tcPr>
            <w:tcW w:w="2835" w:type="dxa"/>
          </w:tcPr>
          <w:p w14:paraId="38D9E87F" w14:textId="77777777" w:rsidR="00656144" w:rsidRPr="007B649E" w:rsidRDefault="00656144" w:rsidP="00656144">
            <w:pPr>
              <w:jc w:val="both"/>
              <w:rPr>
                <w:rFonts w:ascii="Arial" w:hAnsi="Arial" w:cs="Arial"/>
                <w:sz w:val="20"/>
                <w:szCs w:val="20"/>
              </w:rPr>
            </w:pPr>
            <w:r w:rsidRPr="007B649E">
              <w:rPr>
                <w:rFonts w:ascii="Arial" w:hAnsi="Arial" w:cs="Arial"/>
                <w:sz w:val="20"/>
                <w:szCs w:val="20"/>
              </w:rPr>
              <w:t>ISO 5127:2017</w:t>
            </w:r>
          </w:p>
        </w:tc>
        <w:tc>
          <w:tcPr>
            <w:tcW w:w="6237" w:type="dxa"/>
          </w:tcPr>
          <w:p w14:paraId="1AB912AD" w14:textId="77777777" w:rsidR="00656144" w:rsidRPr="007B649E" w:rsidRDefault="00656144" w:rsidP="00656144">
            <w:pPr>
              <w:jc w:val="both"/>
              <w:rPr>
                <w:rFonts w:ascii="Arial" w:hAnsi="Arial" w:cs="Arial"/>
                <w:sz w:val="20"/>
                <w:szCs w:val="20"/>
                <w:lang w:val="en-US"/>
              </w:rPr>
            </w:pPr>
            <w:r w:rsidRPr="007B649E">
              <w:rPr>
                <w:rFonts w:ascii="Arial" w:hAnsi="Arial" w:cs="Arial"/>
                <w:sz w:val="20"/>
                <w:szCs w:val="20"/>
                <w:lang w:val="en-US"/>
              </w:rPr>
              <w:t>Information and documentation – Foundation and vocabulary (</w:t>
            </w:r>
            <w:proofErr w:type="spellStart"/>
            <w:r w:rsidRPr="007B649E">
              <w:rPr>
                <w:rFonts w:ascii="Arial" w:hAnsi="Arial" w:cs="Arial"/>
                <w:sz w:val="20"/>
                <w:szCs w:val="20"/>
                <w:lang w:val="en-US"/>
              </w:rPr>
              <w:t>Информация</w:t>
            </w:r>
            <w:proofErr w:type="spellEnd"/>
            <w:r w:rsidRPr="007B649E">
              <w:rPr>
                <w:rFonts w:ascii="Arial" w:hAnsi="Arial" w:cs="Arial"/>
                <w:sz w:val="20"/>
                <w:szCs w:val="20"/>
                <w:lang w:val="en-US"/>
              </w:rPr>
              <w:t xml:space="preserve"> и </w:t>
            </w:r>
            <w:proofErr w:type="spellStart"/>
            <w:r w:rsidRPr="007B649E">
              <w:rPr>
                <w:rFonts w:ascii="Arial" w:hAnsi="Arial" w:cs="Arial"/>
                <w:sz w:val="20"/>
                <w:szCs w:val="20"/>
                <w:lang w:val="en-US"/>
              </w:rPr>
              <w:t>документация</w:t>
            </w:r>
            <w:proofErr w:type="spellEnd"/>
            <w:r w:rsidRPr="007B649E">
              <w:rPr>
                <w:rFonts w:ascii="Arial" w:hAnsi="Arial" w:cs="Arial"/>
                <w:sz w:val="20"/>
                <w:szCs w:val="20"/>
                <w:lang w:val="en-US"/>
              </w:rPr>
              <w:t xml:space="preserve">. </w:t>
            </w:r>
            <w:proofErr w:type="spellStart"/>
            <w:r w:rsidRPr="007B649E">
              <w:rPr>
                <w:rFonts w:ascii="Arial" w:hAnsi="Arial" w:cs="Arial"/>
                <w:sz w:val="20"/>
                <w:szCs w:val="20"/>
                <w:lang w:val="en-US"/>
              </w:rPr>
              <w:t>Основные</w:t>
            </w:r>
            <w:proofErr w:type="spellEnd"/>
            <w:r w:rsidRPr="007B649E">
              <w:rPr>
                <w:rFonts w:ascii="Arial" w:hAnsi="Arial" w:cs="Arial"/>
                <w:sz w:val="20"/>
                <w:szCs w:val="20"/>
                <w:lang w:val="en-US"/>
              </w:rPr>
              <w:t xml:space="preserve"> </w:t>
            </w:r>
            <w:proofErr w:type="spellStart"/>
            <w:r w:rsidRPr="007B649E">
              <w:rPr>
                <w:rFonts w:ascii="Arial" w:hAnsi="Arial" w:cs="Arial"/>
                <w:sz w:val="20"/>
                <w:szCs w:val="20"/>
                <w:lang w:val="en-US"/>
              </w:rPr>
              <w:t>положения</w:t>
            </w:r>
            <w:proofErr w:type="spellEnd"/>
            <w:r w:rsidRPr="007B649E">
              <w:rPr>
                <w:rFonts w:ascii="Arial" w:hAnsi="Arial" w:cs="Arial"/>
                <w:sz w:val="20"/>
                <w:szCs w:val="20"/>
                <w:lang w:val="en-US"/>
              </w:rPr>
              <w:t xml:space="preserve"> и </w:t>
            </w:r>
            <w:proofErr w:type="spellStart"/>
            <w:r w:rsidRPr="007B649E">
              <w:rPr>
                <w:rFonts w:ascii="Arial" w:hAnsi="Arial" w:cs="Arial"/>
                <w:sz w:val="20"/>
                <w:szCs w:val="20"/>
                <w:lang w:val="en-US"/>
              </w:rPr>
              <w:t>словарь</w:t>
            </w:r>
            <w:proofErr w:type="spellEnd"/>
            <w:r w:rsidRPr="007B649E">
              <w:rPr>
                <w:rFonts w:ascii="Arial" w:hAnsi="Arial" w:cs="Arial"/>
                <w:sz w:val="20"/>
                <w:szCs w:val="20"/>
                <w:lang w:val="en-US"/>
              </w:rPr>
              <w:t>)</w:t>
            </w:r>
          </w:p>
        </w:tc>
      </w:tr>
      <w:tr w:rsidR="007B649E" w:rsidRPr="007B649E" w14:paraId="234C218D" w14:textId="77777777" w:rsidTr="00656144">
        <w:tc>
          <w:tcPr>
            <w:tcW w:w="562" w:type="dxa"/>
          </w:tcPr>
          <w:p w14:paraId="412F702B" w14:textId="77777777" w:rsidR="00656144" w:rsidRPr="007B649E" w:rsidRDefault="00656144" w:rsidP="00656144">
            <w:pPr>
              <w:jc w:val="center"/>
              <w:rPr>
                <w:rFonts w:ascii="Arial" w:hAnsi="Arial" w:cs="Arial"/>
                <w:sz w:val="20"/>
                <w:szCs w:val="20"/>
                <w:lang w:val="en-US"/>
              </w:rPr>
            </w:pPr>
            <w:r w:rsidRPr="007B649E">
              <w:rPr>
                <w:rFonts w:ascii="Arial" w:hAnsi="Arial" w:cs="Arial"/>
                <w:sz w:val="20"/>
                <w:szCs w:val="20"/>
              </w:rPr>
              <w:t>[3]</w:t>
            </w:r>
          </w:p>
        </w:tc>
        <w:tc>
          <w:tcPr>
            <w:tcW w:w="2835" w:type="dxa"/>
          </w:tcPr>
          <w:p w14:paraId="53EEEE6C" w14:textId="77777777" w:rsidR="00656144" w:rsidRPr="007B649E" w:rsidRDefault="00656144" w:rsidP="00656144">
            <w:pPr>
              <w:jc w:val="both"/>
              <w:rPr>
                <w:rFonts w:ascii="Arial" w:hAnsi="Arial" w:cs="Arial"/>
                <w:sz w:val="20"/>
                <w:szCs w:val="20"/>
              </w:rPr>
            </w:pPr>
            <w:r w:rsidRPr="007B649E">
              <w:rPr>
                <w:rFonts w:ascii="Arial" w:hAnsi="Arial" w:cs="Arial"/>
                <w:sz w:val="20"/>
                <w:szCs w:val="20"/>
              </w:rPr>
              <w:t>ISO/IEC 25024:2015</w:t>
            </w:r>
          </w:p>
        </w:tc>
        <w:tc>
          <w:tcPr>
            <w:tcW w:w="6237" w:type="dxa"/>
          </w:tcPr>
          <w:p w14:paraId="103D860C" w14:textId="77777777" w:rsidR="00656144" w:rsidRPr="007B649E" w:rsidRDefault="00656144" w:rsidP="00656144">
            <w:pPr>
              <w:jc w:val="both"/>
              <w:rPr>
                <w:rFonts w:ascii="Arial" w:hAnsi="Arial" w:cs="Arial"/>
                <w:sz w:val="20"/>
                <w:szCs w:val="20"/>
              </w:rPr>
            </w:pPr>
            <w:r w:rsidRPr="007B649E">
              <w:rPr>
                <w:rFonts w:ascii="Arial" w:hAnsi="Arial" w:cs="Arial"/>
                <w:sz w:val="20"/>
                <w:szCs w:val="20"/>
                <w:lang w:val="en-US"/>
              </w:rPr>
              <w:t>Systems and software engineering – Systems and software Quality Requirements and Evaluation (</w:t>
            </w:r>
            <w:proofErr w:type="spellStart"/>
            <w:r w:rsidRPr="007B649E">
              <w:rPr>
                <w:rFonts w:ascii="Arial" w:hAnsi="Arial" w:cs="Arial"/>
                <w:sz w:val="20"/>
                <w:szCs w:val="20"/>
                <w:lang w:val="en-US"/>
              </w:rPr>
              <w:t>SQuaRE</w:t>
            </w:r>
            <w:proofErr w:type="spellEnd"/>
            <w:r w:rsidRPr="007B649E">
              <w:rPr>
                <w:rFonts w:ascii="Arial" w:hAnsi="Arial" w:cs="Arial"/>
                <w:sz w:val="20"/>
                <w:szCs w:val="20"/>
                <w:lang w:val="en-US"/>
              </w:rPr>
              <w:t>) – Measurement of data quality (</w:t>
            </w:r>
            <w:proofErr w:type="spellStart"/>
            <w:r w:rsidRPr="007B649E">
              <w:rPr>
                <w:rFonts w:ascii="Arial" w:hAnsi="Arial" w:cs="Arial"/>
                <w:sz w:val="20"/>
                <w:szCs w:val="20"/>
                <w:lang w:val="en-US"/>
              </w:rPr>
              <w:t>Системная</w:t>
            </w:r>
            <w:proofErr w:type="spellEnd"/>
            <w:r w:rsidRPr="007B649E">
              <w:rPr>
                <w:rFonts w:ascii="Arial" w:hAnsi="Arial" w:cs="Arial"/>
                <w:sz w:val="20"/>
                <w:szCs w:val="20"/>
                <w:lang w:val="en-US"/>
              </w:rPr>
              <w:t xml:space="preserve"> и </w:t>
            </w:r>
            <w:proofErr w:type="spellStart"/>
            <w:r w:rsidRPr="007B649E">
              <w:rPr>
                <w:rFonts w:ascii="Arial" w:hAnsi="Arial" w:cs="Arial"/>
                <w:sz w:val="20"/>
                <w:szCs w:val="20"/>
                <w:lang w:val="en-US"/>
              </w:rPr>
              <w:t>программная</w:t>
            </w:r>
            <w:proofErr w:type="spellEnd"/>
            <w:r w:rsidRPr="007B649E">
              <w:rPr>
                <w:rFonts w:ascii="Arial" w:hAnsi="Arial" w:cs="Arial"/>
                <w:sz w:val="20"/>
                <w:szCs w:val="20"/>
                <w:lang w:val="en-US"/>
              </w:rPr>
              <w:t xml:space="preserve"> </w:t>
            </w:r>
            <w:proofErr w:type="spellStart"/>
            <w:r w:rsidRPr="007B649E">
              <w:rPr>
                <w:rFonts w:ascii="Arial" w:hAnsi="Arial" w:cs="Arial"/>
                <w:sz w:val="20"/>
                <w:szCs w:val="20"/>
                <w:lang w:val="en-US"/>
              </w:rPr>
              <w:t>инженерия</w:t>
            </w:r>
            <w:proofErr w:type="spellEnd"/>
            <w:r w:rsidRPr="007B649E">
              <w:rPr>
                <w:rFonts w:ascii="Arial" w:hAnsi="Arial" w:cs="Arial"/>
                <w:sz w:val="20"/>
                <w:szCs w:val="20"/>
                <w:lang w:val="en-US"/>
              </w:rPr>
              <w:t xml:space="preserve">. </w:t>
            </w:r>
            <w:r w:rsidRPr="007B649E">
              <w:rPr>
                <w:rFonts w:ascii="Arial" w:hAnsi="Arial" w:cs="Arial"/>
                <w:sz w:val="20"/>
                <w:szCs w:val="20"/>
              </w:rPr>
              <w:t>Требования и оценка качества систем и программного обеспечения (</w:t>
            </w:r>
            <w:proofErr w:type="spellStart"/>
            <w:r w:rsidRPr="007B649E">
              <w:rPr>
                <w:rFonts w:ascii="Arial" w:hAnsi="Arial" w:cs="Arial"/>
                <w:sz w:val="20"/>
                <w:szCs w:val="20"/>
                <w:lang w:val="en-US"/>
              </w:rPr>
              <w:t>SQuaRE</w:t>
            </w:r>
            <w:proofErr w:type="spellEnd"/>
            <w:r w:rsidRPr="007B649E">
              <w:rPr>
                <w:rFonts w:ascii="Arial" w:hAnsi="Arial" w:cs="Arial"/>
                <w:sz w:val="20"/>
                <w:szCs w:val="20"/>
              </w:rPr>
              <w:t>). Измерение качества данных)</w:t>
            </w:r>
          </w:p>
        </w:tc>
      </w:tr>
      <w:tr w:rsidR="007B649E" w:rsidRPr="007B649E" w14:paraId="0EACDBE6" w14:textId="77777777" w:rsidTr="00656144">
        <w:tc>
          <w:tcPr>
            <w:tcW w:w="562" w:type="dxa"/>
          </w:tcPr>
          <w:p w14:paraId="3AAFD1A0" w14:textId="77777777" w:rsidR="00656144" w:rsidRPr="007B649E" w:rsidRDefault="00656144" w:rsidP="00656144">
            <w:pPr>
              <w:jc w:val="center"/>
              <w:rPr>
                <w:rFonts w:ascii="Arial" w:hAnsi="Arial" w:cs="Arial"/>
                <w:sz w:val="20"/>
                <w:szCs w:val="20"/>
                <w:lang w:val="en-US"/>
              </w:rPr>
            </w:pPr>
            <w:r w:rsidRPr="007B649E">
              <w:rPr>
                <w:rFonts w:ascii="Arial" w:hAnsi="Arial" w:cs="Arial"/>
                <w:sz w:val="20"/>
                <w:szCs w:val="20"/>
              </w:rPr>
              <w:t>[4]</w:t>
            </w:r>
          </w:p>
        </w:tc>
        <w:tc>
          <w:tcPr>
            <w:tcW w:w="2835" w:type="dxa"/>
          </w:tcPr>
          <w:p w14:paraId="0609B1D5" w14:textId="77777777" w:rsidR="00656144" w:rsidRPr="007B649E" w:rsidRDefault="00656144" w:rsidP="00656144">
            <w:pPr>
              <w:jc w:val="both"/>
              <w:rPr>
                <w:rFonts w:ascii="Arial" w:hAnsi="Arial" w:cs="Arial"/>
                <w:sz w:val="20"/>
                <w:szCs w:val="20"/>
                <w:lang w:val="en-US"/>
              </w:rPr>
            </w:pPr>
            <w:r w:rsidRPr="007B649E">
              <w:rPr>
                <w:rFonts w:ascii="Arial" w:hAnsi="Arial" w:cs="Arial"/>
                <w:sz w:val="20"/>
                <w:szCs w:val="20"/>
                <w:lang w:val="en-US"/>
              </w:rPr>
              <w:t>ГОСТ Р ИСО 50001-2023</w:t>
            </w:r>
          </w:p>
        </w:tc>
        <w:tc>
          <w:tcPr>
            <w:tcW w:w="6237" w:type="dxa"/>
          </w:tcPr>
          <w:p w14:paraId="3CF7EF87" w14:textId="77777777" w:rsidR="00656144" w:rsidRPr="007B649E" w:rsidRDefault="00656144" w:rsidP="00656144">
            <w:pPr>
              <w:jc w:val="both"/>
              <w:rPr>
                <w:rFonts w:ascii="Arial" w:hAnsi="Arial" w:cs="Arial"/>
                <w:sz w:val="20"/>
                <w:szCs w:val="20"/>
              </w:rPr>
            </w:pPr>
            <w:r w:rsidRPr="007B649E">
              <w:rPr>
                <w:rFonts w:ascii="Arial" w:hAnsi="Arial" w:cs="Arial"/>
                <w:sz w:val="20"/>
                <w:szCs w:val="20"/>
              </w:rPr>
              <w:t>Системы энергетического менеджмента. Требования и руководство по применению</w:t>
            </w:r>
          </w:p>
        </w:tc>
      </w:tr>
      <w:tr w:rsidR="007B649E" w:rsidRPr="007B649E" w14:paraId="2582F12C" w14:textId="77777777" w:rsidTr="00656144">
        <w:tc>
          <w:tcPr>
            <w:tcW w:w="562" w:type="dxa"/>
          </w:tcPr>
          <w:p w14:paraId="187CAF78" w14:textId="77777777" w:rsidR="00656144" w:rsidRPr="007B649E" w:rsidRDefault="00656144" w:rsidP="00656144">
            <w:pPr>
              <w:jc w:val="center"/>
              <w:rPr>
                <w:rFonts w:ascii="Arial" w:hAnsi="Arial" w:cs="Arial"/>
                <w:sz w:val="20"/>
                <w:szCs w:val="20"/>
              </w:rPr>
            </w:pPr>
            <w:r w:rsidRPr="007B649E">
              <w:rPr>
                <w:rFonts w:ascii="Arial" w:hAnsi="Arial" w:cs="Arial"/>
                <w:sz w:val="20"/>
                <w:szCs w:val="20"/>
              </w:rPr>
              <w:t>[5]</w:t>
            </w:r>
          </w:p>
        </w:tc>
        <w:tc>
          <w:tcPr>
            <w:tcW w:w="2835" w:type="dxa"/>
          </w:tcPr>
          <w:p w14:paraId="026448D1" w14:textId="77777777" w:rsidR="00656144" w:rsidRPr="007B649E" w:rsidRDefault="00656144" w:rsidP="00656144">
            <w:pPr>
              <w:jc w:val="both"/>
              <w:rPr>
                <w:rFonts w:ascii="Arial" w:hAnsi="Arial" w:cs="Arial"/>
                <w:sz w:val="20"/>
                <w:szCs w:val="20"/>
              </w:rPr>
            </w:pPr>
            <w:r w:rsidRPr="007B649E">
              <w:rPr>
                <w:rFonts w:ascii="Arial" w:hAnsi="Arial" w:cs="Arial"/>
                <w:sz w:val="20"/>
                <w:szCs w:val="20"/>
              </w:rPr>
              <w:t>ISO/IEC 10179:1996</w:t>
            </w:r>
          </w:p>
        </w:tc>
        <w:tc>
          <w:tcPr>
            <w:tcW w:w="6237" w:type="dxa"/>
          </w:tcPr>
          <w:p w14:paraId="5C4A3292" w14:textId="77777777" w:rsidR="00656144" w:rsidRPr="007B649E" w:rsidRDefault="00656144" w:rsidP="00656144">
            <w:pPr>
              <w:jc w:val="both"/>
              <w:rPr>
                <w:rFonts w:ascii="Arial" w:hAnsi="Arial" w:cs="Arial"/>
                <w:sz w:val="20"/>
                <w:szCs w:val="20"/>
              </w:rPr>
            </w:pPr>
            <w:r w:rsidRPr="007B649E">
              <w:rPr>
                <w:rFonts w:ascii="Arial" w:hAnsi="Arial" w:cs="Arial"/>
                <w:sz w:val="20"/>
                <w:szCs w:val="20"/>
                <w:lang w:val="en-US"/>
              </w:rPr>
              <w:t>Information technology – Processing languages – Document Style Semantics and Specification Language (DSSSL) (</w:t>
            </w:r>
            <w:r w:rsidRPr="007B649E">
              <w:rPr>
                <w:rFonts w:ascii="Arial" w:hAnsi="Arial" w:cs="Arial"/>
                <w:sz w:val="20"/>
                <w:szCs w:val="20"/>
              </w:rPr>
              <w:t>Информационные</w:t>
            </w:r>
            <w:r w:rsidRPr="007B649E">
              <w:rPr>
                <w:rFonts w:ascii="Arial" w:hAnsi="Arial" w:cs="Arial"/>
                <w:sz w:val="20"/>
                <w:szCs w:val="20"/>
                <w:lang w:val="en-US"/>
              </w:rPr>
              <w:t xml:space="preserve"> </w:t>
            </w:r>
            <w:r w:rsidRPr="007B649E">
              <w:rPr>
                <w:rFonts w:ascii="Arial" w:hAnsi="Arial" w:cs="Arial"/>
                <w:sz w:val="20"/>
                <w:szCs w:val="20"/>
              </w:rPr>
              <w:t>технологии</w:t>
            </w:r>
            <w:r w:rsidRPr="007B649E">
              <w:rPr>
                <w:rFonts w:ascii="Arial" w:hAnsi="Arial" w:cs="Arial"/>
                <w:sz w:val="20"/>
                <w:szCs w:val="20"/>
                <w:lang w:val="en-US"/>
              </w:rPr>
              <w:t xml:space="preserve">. </w:t>
            </w:r>
            <w:r w:rsidRPr="007B649E">
              <w:rPr>
                <w:rFonts w:ascii="Arial" w:hAnsi="Arial" w:cs="Arial"/>
                <w:sz w:val="20"/>
                <w:szCs w:val="20"/>
              </w:rPr>
              <w:t>Языки обработки данных. Семантика стиля документов и язык спецификаций (DSSSL))</w:t>
            </w:r>
          </w:p>
        </w:tc>
      </w:tr>
      <w:tr w:rsidR="007B649E" w:rsidRPr="007B649E" w14:paraId="4275D827" w14:textId="77777777" w:rsidTr="00656144">
        <w:tc>
          <w:tcPr>
            <w:tcW w:w="562" w:type="dxa"/>
          </w:tcPr>
          <w:p w14:paraId="2B6ADF35" w14:textId="77777777" w:rsidR="00656144" w:rsidRPr="007B649E" w:rsidRDefault="00656144" w:rsidP="00656144">
            <w:pPr>
              <w:jc w:val="center"/>
              <w:rPr>
                <w:rFonts w:ascii="Arial" w:hAnsi="Arial" w:cs="Arial"/>
                <w:sz w:val="20"/>
                <w:szCs w:val="20"/>
              </w:rPr>
            </w:pPr>
            <w:r w:rsidRPr="007B649E">
              <w:rPr>
                <w:rFonts w:ascii="Arial" w:hAnsi="Arial" w:cs="Arial"/>
                <w:sz w:val="20"/>
                <w:szCs w:val="20"/>
              </w:rPr>
              <w:t>[6]</w:t>
            </w:r>
          </w:p>
        </w:tc>
        <w:tc>
          <w:tcPr>
            <w:tcW w:w="2835" w:type="dxa"/>
          </w:tcPr>
          <w:p w14:paraId="3E01ACE6" w14:textId="77777777" w:rsidR="00656144" w:rsidRPr="007B649E" w:rsidRDefault="00656144" w:rsidP="00656144">
            <w:pPr>
              <w:jc w:val="both"/>
              <w:rPr>
                <w:rFonts w:ascii="Arial" w:hAnsi="Arial" w:cs="Arial"/>
                <w:sz w:val="20"/>
                <w:szCs w:val="20"/>
              </w:rPr>
            </w:pPr>
            <w:r w:rsidRPr="007B649E">
              <w:rPr>
                <w:rFonts w:ascii="Arial" w:hAnsi="Arial" w:cs="Arial"/>
                <w:sz w:val="20"/>
                <w:szCs w:val="20"/>
              </w:rPr>
              <w:t>ISO/IEC 18012-2:2012</w:t>
            </w:r>
          </w:p>
        </w:tc>
        <w:tc>
          <w:tcPr>
            <w:tcW w:w="6237" w:type="dxa"/>
          </w:tcPr>
          <w:p w14:paraId="6152D9AE" w14:textId="77777777" w:rsidR="00656144" w:rsidRPr="007B649E" w:rsidRDefault="00656144" w:rsidP="00656144">
            <w:pPr>
              <w:jc w:val="both"/>
              <w:rPr>
                <w:rFonts w:ascii="Arial" w:hAnsi="Arial" w:cs="Arial"/>
                <w:sz w:val="20"/>
                <w:szCs w:val="20"/>
              </w:rPr>
            </w:pPr>
            <w:r w:rsidRPr="007B649E">
              <w:rPr>
                <w:rFonts w:ascii="Arial" w:hAnsi="Arial" w:cs="Arial"/>
                <w:sz w:val="20"/>
                <w:szCs w:val="20"/>
                <w:lang w:val="en-US"/>
              </w:rPr>
              <w:t>Information</w:t>
            </w:r>
            <w:r w:rsidRPr="007B649E">
              <w:rPr>
                <w:rFonts w:ascii="Arial" w:hAnsi="Arial" w:cs="Arial"/>
                <w:sz w:val="20"/>
                <w:szCs w:val="20"/>
              </w:rPr>
              <w:t xml:space="preserve"> </w:t>
            </w:r>
            <w:r w:rsidRPr="007B649E">
              <w:rPr>
                <w:rFonts w:ascii="Arial" w:hAnsi="Arial" w:cs="Arial"/>
                <w:sz w:val="20"/>
                <w:szCs w:val="20"/>
                <w:lang w:val="en-US"/>
              </w:rPr>
              <w:t>technology</w:t>
            </w:r>
            <w:r w:rsidRPr="007B649E">
              <w:rPr>
                <w:rFonts w:ascii="Arial" w:hAnsi="Arial" w:cs="Arial"/>
                <w:sz w:val="20"/>
                <w:szCs w:val="20"/>
              </w:rPr>
              <w:t xml:space="preserve"> – </w:t>
            </w:r>
            <w:r w:rsidRPr="007B649E">
              <w:rPr>
                <w:rFonts w:ascii="Arial" w:hAnsi="Arial" w:cs="Arial"/>
                <w:sz w:val="20"/>
                <w:szCs w:val="20"/>
                <w:lang w:val="en-US"/>
              </w:rPr>
              <w:t>Home</w:t>
            </w:r>
            <w:r w:rsidRPr="007B649E">
              <w:rPr>
                <w:rFonts w:ascii="Arial" w:hAnsi="Arial" w:cs="Arial"/>
                <w:sz w:val="20"/>
                <w:szCs w:val="20"/>
              </w:rPr>
              <w:t xml:space="preserve"> </w:t>
            </w:r>
            <w:r w:rsidRPr="007B649E">
              <w:rPr>
                <w:rFonts w:ascii="Arial" w:hAnsi="Arial" w:cs="Arial"/>
                <w:sz w:val="20"/>
                <w:szCs w:val="20"/>
                <w:lang w:val="en-US"/>
              </w:rPr>
              <w:t>Electronic</w:t>
            </w:r>
            <w:r w:rsidRPr="007B649E">
              <w:rPr>
                <w:rFonts w:ascii="Arial" w:hAnsi="Arial" w:cs="Arial"/>
                <w:sz w:val="20"/>
                <w:szCs w:val="20"/>
              </w:rPr>
              <w:t xml:space="preserve"> </w:t>
            </w:r>
            <w:r w:rsidRPr="007B649E">
              <w:rPr>
                <w:rFonts w:ascii="Arial" w:hAnsi="Arial" w:cs="Arial"/>
                <w:sz w:val="20"/>
                <w:szCs w:val="20"/>
                <w:lang w:val="en-US"/>
              </w:rPr>
              <w:t>System</w:t>
            </w:r>
            <w:r w:rsidRPr="007B649E">
              <w:rPr>
                <w:rFonts w:ascii="Arial" w:hAnsi="Arial" w:cs="Arial"/>
                <w:sz w:val="20"/>
                <w:szCs w:val="20"/>
              </w:rPr>
              <w:t xml:space="preserve"> – </w:t>
            </w:r>
            <w:r w:rsidRPr="007B649E">
              <w:rPr>
                <w:rFonts w:ascii="Arial" w:hAnsi="Arial" w:cs="Arial"/>
                <w:sz w:val="20"/>
                <w:szCs w:val="20"/>
                <w:lang w:val="en-US"/>
              </w:rPr>
              <w:t>Guidelines</w:t>
            </w:r>
            <w:r w:rsidRPr="007B649E">
              <w:rPr>
                <w:rFonts w:ascii="Arial" w:hAnsi="Arial" w:cs="Arial"/>
                <w:sz w:val="20"/>
                <w:szCs w:val="20"/>
              </w:rPr>
              <w:t xml:space="preserve"> </w:t>
            </w:r>
            <w:r w:rsidRPr="007B649E">
              <w:rPr>
                <w:rFonts w:ascii="Arial" w:hAnsi="Arial" w:cs="Arial"/>
                <w:sz w:val="20"/>
                <w:szCs w:val="20"/>
                <w:lang w:val="en-US"/>
              </w:rPr>
              <w:t>for</w:t>
            </w:r>
            <w:r w:rsidRPr="007B649E">
              <w:rPr>
                <w:rFonts w:ascii="Arial" w:hAnsi="Arial" w:cs="Arial"/>
                <w:sz w:val="20"/>
                <w:szCs w:val="20"/>
              </w:rPr>
              <w:t xml:space="preserve"> </w:t>
            </w:r>
            <w:r w:rsidRPr="007B649E">
              <w:rPr>
                <w:rFonts w:ascii="Arial" w:hAnsi="Arial" w:cs="Arial"/>
                <w:sz w:val="20"/>
                <w:szCs w:val="20"/>
                <w:lang w:val="en-US"/>
              </w:rPr>
              <w:t>product</w:t>
            </w:r>
            <w:r w:rsidRPr="007B649E">
              <w:rPr>
                <w:rFonts w:ascii="Arial" w:hAnsi="Arial" w:cs="Arial"/>
                <w:sz w:val="20"/>
                <w:szCs w:val="20"/>
              </w:rPr>
              <w:t xml:space="preserve"> </w:t>
            </w:r>
            <w:r w:rsidRPr="007B649E">
              <w:rPr>
                <w:rFonts w:ascii="Arial" w:hAnsi="Arial" w:cs="Arial"/>
                <w:sz w:val="20"/>
                <w:szCs w:val="20"/>
                <w:lang w:val="en-US"/>
              </w:rPr>
              <w:t>interoperability</w:t>
            </w:r>
            <w:r w:rsidRPr="007B649E">
              <w:rPr>
                <w:rFonts w:ascii="Arial" w:hAnsi="Arial" w:cs="Arial"/>
                <w:sz w:val="20"/>
                <w:szCs w:val="20"/>
              </w:rPr>
              <w:t xml:space="preserve"> </w:t>
            </w:r>
            <w:r w:rsidRPr="007B649E">
              <w:rPr>
                <w:rFonts w:ascii="Arial" w:hAnsi="Arial" w:cs="Arial"/>
                <w:sz w:val="20"/>
                <w:szCs w:val="20"/>
                <w:lang w:val="en-US"/>
              </w:rPr>
              <w:t>Part</w:t>
            </w:r>
            <w:r w:rsidRPr="007B649E">
              <w:rPr>
                <w:rFonts w:ascii="Arial" w:hAnsi="Arial" w:cs="Arial"/>
                <w:sz w:val="20"/>
                <w:szCs w:val="20"/>
              </w:rPr>
              <w:t xml:space="preserve"> 2: </w:t>
            </w:r>
            <w:r w:rsidRPr="007B649E">
              <w:rPr>
                <w:rFonts w:ascii="Arial" w:hAnsi="Arial" w:cs="Arial"/>
                <w:sz w:val="20"/>
                <w:szCs w:val="20"/>
                <w:lang w:val="en-US"/>
              </w:rPr>
              <w:t>Taxonomy</w:t>
            </w:r>
            <w:r w:rsidRPr="007B649E">
              <w:rPr>
                <w:rFonts w:ascii="Arial" w:hAnsi="Arial" w:cs="Arial"/>
                <w:sz w:val="20"/>
                <w:szCs w:val="20"/>
              </w:rPr>
              <w:t xml:space="preserve"> </w:t>
            </w:r>
            <w:r w:rsidRPr="007B649E">
              <w:rPr>
                <w:rFonts w:ascii="Arial" w:hAnsi="Arial" w:cs="Arial"/>
                <w:sz w:val="20"/>
                <w:szCs w:val="20"/>
                <w:lang w:val="en-US"/>
              </w:rPr>
              <w:t>and</w:t>
            </w:r>
            <w:r w:rsidRPr="007B649E">
              <w:rPr>
                <w:rFonts w:ascii="Arial" w:hAnsi="Arial" w:cs="Arial"/>
                <w:sz w:val="20"/>
                <w:szCs w:val="20"/>
              </w:rPr>
              <w:t xml:space="preserve"> </w:t>
            </w:r>
            <w:r w:rsidRPr="007B649E">
              <w:rPr>
                <w:rFonts w:ascii="Arial" w:hAnsi="Arial" w:cs="Arial"/>
                <w:sz w:val="20"/>
                <w:szCs w:val="20"/>
                <w:lang w:val="en-US"/>
              </w:rPr>
              <w:t>application</w:t>
            </w:r>
            <w:r w:rsidRPr="007B649E">
              <w:rPr>
                <w:rFonts w:ascii="Arial" w:hAnsi="Arial" w:cs="Arial"/>
                <w:sz w:val="20"/>
                <w:szCs w:val="20"/>
              </w:rPr>
              <w:t xml:space="preserve"> </w:t>
            </w:r>
            <w:r w:rsidRPr="007B649E">
              <w:rPr>
                <w:rFonts w:ascii="Arial" w:hAnsi="Arial" w:cs="Arial"/>
                <w:sz w:val="20"/>
                <w:szCs w:val="20"/>
                <w:lang w:val="en-US"/>
              </w:rPr>
              <w:t>interoperability</w:t>
            </w:r>
            <w:r w:rsidRPr="007B649E">
              <w:rPr>
                <w:rFonts w:ascii="Arial" w:hAnsi="Arial" w:cs="Arial"/>
                <w:sz w:val="20"/>
                <w:szCs w:val="20"/>
              </w:rPr>
              <w:t xml:space="preserve"> </w:t>
            </w:r>
            <w:r w:rsidRPr="007B649E">
              <w:rPr>
                <w:rFonts w:ascii="Arial" w:hAnsi="Arial" w:cs="Arial"/>
                <w:sz w:val="20"/>
                <w:szCs w:val="20"/>
                <w:lang w:val="en-US"/>
              </w:rPr>
              <w:t>model</w:t>
            </w:r>
            <w:r w:rsidRPr="007B649E">
              <w:rPr>
                <w:rFonts w:ascii="Arial" w:hAnsi="Arial" w:cs="Arial"/>
                <w:sz w:val="20"/>
                <w:szCs w:val="20"/>
              </w:rPr>
              <w:t xml:space="preserve"> (Информационные технологии – Домашняя электронная система – Рекомендации по взаимодействию продуктов Часть 2: Таксономия и модель взаимодействия приложений)</w:t>
            </w:r>
          </w:p>
        </w:tc>
      </w:tr>
      <w:tr w:rsidR="007B649E" w:rsidRPr="007B649E" w14:paraId="6703242A" w14:textId="77777777" w:rsidTr="00656144">
        <w:tc>
          <w:tcPr>
            <w:tcW w:w="562" w:type="dxa"/>
          </w:tcPr>
          <w:p w14:paraId="3DF2383E" w14:textId="77777777" w:rsidR="00656144" w:rsidRPr="007B649E" w:rsidRDefault="00656144" w:rsidP="00656144">
            <w:pPr>
              <w:jc w:val="center"/>
              <w:rPr>
                <w:rFonts w:ascii="Arial" w:hAnsi="Arial" w:cs="Arial"/>
                <w:sz w:val="20"/>
                <w:szCs w:val="20"/>
              </w:rPr>
            </w:pPr>
            <w:r w:rsidRPr="007B649E">
              <w:rPr>
                <w:rFonts w:ascii="Arial" w:hAnsi="Arial" w:cs="Arial"/>
                <w:sz w:val="20"/>
                <w:szCs w:val="20"/>
              </w:rPr>
              <w:t>[7]</w:t>
            </w:r>
          </w:p>
        </w:tc>
        <w:tc>
          <w:tcPr>
            <w:tcW w:w="2835" w:type="dxa"/>
          </w:tcPr>
          <w:p w14:paraId="106487D4" w14:textId="77777777" w:rsidR="00656144" w:rsidRPr="007B649E" w:rsidRDefault="00656144" w:rsidP="00656144">
            <w:pPr>
              <w:jc w:val="both"/>
              <w:rPr>
                <w:rFonts w:ascii="Arial" w:hAnsi="Arial" w:cs="Arial"/>
                <w:sz w:val="20"/>
                <w:szCs w:val="20"/>
              </w:rPr>
            </w:pPr>
            <w:r w:rsidRPr="007B649E">
              <w:rPr>
                <w:rFonts w:ascii="Arial" w:hAnsi="Arial" w:cs="Arial"/>
                <w:sz w:val="20"/>
                <w:szCs w:val="20"/>
              </w:rPr>
              <w:t>ISO/IEC 38505-1</w:t>
            </w:r>
          </w:p>
        </w:tc>
        <w:tc>
          <w:tcPr>
            <w:tcW w:w="6237" w:type="dxa"/>
          </w:tcPr>
          <w:p w14:paraId="7BBB99AB" w14:textId="77777777" w:rsidR="00656144" w:rsidRPr="007B649E" w:rsidRDefault="00656144" w:rsidP="00656144">
            <w:pPr>
              <w:jc w:val="both"/>
              <w:rPr>
                <w:rFonts w:ascii="Arial" w:hAnsi="Arial" w:cs="Arial"/>
                <w:sz w:val="20"/>
                <w:szCs w:val="20"/>
              </w:rPr>
            </w:pPr>
            <w:r w:rsidRPr="007B649E">
              <w:rPr>
                <w:rFonts w:ascii="Arial" w:hAnsi="Arial" w:cs="Arial"/>
                <w:sz w:val="20"/>
                <w:szCs w:val="20"/>
                <w:lang w:val="en-US"/>
              </w:rPr>
              <w:t>Information technology – Governance of IT – Governance of data – Part 1: Application of ISO/IEC 38500 to the governance of data (</w:t>
            </w:r>
            <w:r w:rsidRPr="007B649E">
              <w:rPr>
                <w:rFonts w:ascii="Arial" w:hAnsi="Arial" w:cs="Arial"/>
                <w:sz w:val="20"/>
                <w:szCs w:val="20"/>
              </w:rPr>
              <w:t>Информационная</w:t>
            </w:r>
            <w:r w:rsidRPr="007B649E">
              <w:rPr>
                <w:rFonts w:ascii="Arial" w:hAnsi="Arial" w:cs="Arial"/>
                <w:sz w:val="20"/>
                <w:szCs w:val="20"/>
                <w:lang w:val="en-US"/>
              </w:rPr>
              <w:t xml:space="preserve"> </w:t>
            </w:r>
            <w:r w:rsidRPr="007B649E">
              <w:rPr>
                <w:rFonts w:ascii="Arial" w:hAnsi="Arial" w:cs="Arial"/>
                <w:sz w:val="20"/>
                <w:szCs w:val="20"/>
              </w:rPr>
              <w:t>технология</w:t>
            </w:r>
            <w:r w:rsidRPr="007B649E">
              <w:rPr>
                <w:rFonts w:ascii="Arial" w:hAnsi="Arial" w:cs="Arial"/>
                <w:sz w:val="20"/>
                <w:szCs w:val="20"/>
                <w:lang w:val="en-US"/>
              </w:rPr>
              <w:t xml:space="preserve">. </w:t>
            </w:r>
            <w:r w:rsidRPr="007B649E">
              <w:rPr>
                <w:rFonts w:ascii="Arial" w:hAnsi="Arial" w:cs="Arial"/>
                <w:sz w:val="20"/>
                <w:szCs w:val="20"/>
              </w:rPr>
              <w:t>Стратегическое управление ИТ. Стратегическое управление данными. Часть 1. Применение ISO/IEC 38500 для менеджмента данных)</w:t>
            </w:r>
          </w:p>
        </w:tc>
      </w:tr>
      <w:tr w:rsidR="007B649E" w:rsidRPr="007B649E" w14:paraId="3904F51B" w14:textId="77777777" w:rsidTr="00656144">
        <w:tc>
          <w:tcPr>
            <w:tcW w:w="562" w:type="dxa"/>
          </w:tcPr>
          <w:p w14:paraId="7E8F4096" w14:textId="77777777" w:rsidR="00656144" w:rsidRPr="007B649E" w:rsidRDefault="00656144" w:rsidP="00656144">
            <w:pPr>
              <w:jc w:val="center"/>
              <w:rPr>
                <w:rFonts w:ascii="Arial" w:hAnsi="Arial" w:cs="Arial"/>
                <w:sz w:val="20"/>
                <w:szCs w:val="20"/>
              </w:rPr>
            </w:pPr>
            <w:r w:rsidRPr="007B649E">
              <w:rPr>
                <w:rFonts w:ascii="Arial" w:hAnsi="Arial" w:cs="Arial"/>
                <w:sz w:val="20"/>
                <w:szCs w:val="20"/>
              </w:rPr>
              <w:t>[8]</w:t>
            </w:r>
          </w:p>
        </w:tc>
        <w:tc>
          <w:tcPr>
            <w:tcW w:w="2835" w:type="dxa"/>
          </w:tcPr>
          <w:p w14:paraId="58ADB8D2" w14:textId="77777777" w:rsidR="00656144" w:rsidRPr="007B649E" w:rsidRDefault="00656144" w:rsidP="00656144">
            <w:pPr>
              <w:jc w:val="both"/>
              <w:rPr>
                <w:rFonts w:ascii="Arial" w:hAnsi="Arial" w:cs="Arial"/>
                <w:sz w:val="20"/>
                <w:szCs w:val="20"/>
              </w:rPr>
            </w:pPr>
            <w:r w:rsidRPr="007B649E">
              <w:rPr>
                <w:rFonts w:ascii="Arial" w:hAnsi="Arial" w:cs="Arial"/>
                <w:sz w:val="20"/>
                <w:szCs w:val="20"/>
              </w:rPr>
              <w:t>ISO 55000</w:t>
            </w:r>
          </w:p>
        </w:tc>
        <w:tc>
          <w:tcPr>
            <w:tcW w:w="6237" w:type="dxa"/>
          </w:tcPr>
          <w:p w14:paraId="1B9833B9" w14:textId="77777777" w:rsidR="00656144" w:rsidRPr="007B649E" w:rsidRDefault="00656144" w:rsidP="00656144">
            <w:pPr>
              <w:jc w:val="both"/>
              <w:rPr>
                <w:rFonts w:ascii="Arial" w:hAnsi="Arial" w:cs="Arial"/>
                <w:sz w:val="20"/>
                <w:szCs w:val="20"/>
              </w:rPr>
            </w:pPr>
            <w:r w:rsidRPr="007B649E">
              <w:rPr>
                <w:rFonts w:ascii="Arial" w:hAnsi="Arial" w:cs="Arial"/>
                <w:sz w:val="20"/>
                <w:szCs w:val="20"/>
                <w:lang w:val="en-US"/>
              </w:rPr>
              <w:t>Asset management – Overview, principles and terminology (</w:t>
            </w:r>
            <w:r w:rsidRPr="007B649E">
              <w:rPr>
                <w:rFonts w:ascii="Arial" w:hAnsi="Arial" w:cs="Arial"/>
                <w:sz w:val="20"/>
                <w:szCs w:val="20"/>
              </w:rPr>
              <w:t>Управление</w:t>
            </w:r>
            <w:r w:rsidRPr="007B649E">
              <w:rPr>
                <w:rFonts w:ascii="Arial" w:hAnsi="Arial" w:cs="Arial"/>
                <w:sz w:val="20"/>
                <w:szCs w:val="20"/>
                <w:lang w:val="en-US"/>
              </w:rPr>
              <w:t xml:space="preserve"> </w:t>
            </w:r>
            <w:r w:rsidRPr="007B649E">
              <w:rPr>
                <w:rFonts w:ascii="Arial" w:hAnsi="Arial" w:cs="Arial"/>
                <w:sz w:val="20"/>
                <w:szCs w:val="20"/>
              </w:rPr>
              <w:t>активами</w:t>
            </w:r>
            <w:r w:rsidRPr="007B649E">
              <w:rPr>
                <w:rFonts w:ascii="Arial" w:hAnsi="Arial" w:cs="Arial"/>
                <w:sz w:val="20"/>
                <w:szCs w:val="20"/>
                <w:lang w:val="en-US"/>
              </w:rPr>
              <w:t xml:space="preserve">. </w:t>
            </w:r>
            <w:r w:rsidRPr="007B649E">
              <w:rPr>
                <w:rFonts w:ascii="Arial" w:hAnsi="Arial" w:cs="Arial"/>
                <w:sz w:val="20"/>
                <w:szCs w:val="20"/>
              </w:rPr>
              <w:t>Общее представление, принципы и терминология)</w:t>
            </w:r>
          </w:p>
        </w:tc>
      </w:tr>
      <w:tr w:rsidR="007B649E" w:rsidRPr="007B649E" w14:paraId="5EBAA594" w14:textId="77777777" w:rsidTr="00656144">
        <w:tc>
          <w:tcPr>
            <w:tcW w:w="562" w:type="dxa"/>
          </w:tcPr>
          <w:p w14:paraId="0E3BEFCB" w14:textId="77777777" w:rsidR="00656144" w:rsidRPr="007B649E" w:rsidRDefault="00656144" w:rsidP="00656144">
            <w:pPr>
              <w:jc w:val="center"/>
              <w:rPr>
                <w:rFonts w:ascii="Arial" w:hAnsi="Arial" w:cs="Arial"/>
                <w:sz w:val="20"/>
                <w:szCs w:val="20"/>
                <w:lang w:val="en-US"/>
              </w:rPr>
            </w:pPr>
            <w:r w:rsidRPr="007B649E">
              <w:rPr>
                <w:rFonts w:ascii="Arial" w:hAnsi="Arial" w:cs="Arial"/>
                <w:sz w:val="20"/>
                <w:szCs w:val="20"/>
                <w:lang w:val="en-US"/>
              </w:rPr>
              <w:t>[9]</w:t>
            </w:r>
          </w:p>
        </w:tc>
        <w:tc>
          <w:tcPr>
            <w:tcW w:w="2835" w:type="dxa"/>
          </w:tcPr>
          <w:p w14:paraId="2C6AF033" w14:textId="77777777" w:rsidR="00656144" w:rsidRPr="007B649E" w:rsidRDefault="00656144" w:rsidP="00656144">
            <w:pPr>
              <w:jc w:val="both"/>
              <w:rPr>
                <w:rFonts w:ascii="Arial" w:hAnsi="Arial" w:cs="Arial"/>
                <w:sz w:val="20"/>
                <w:szCs w:val="20"/>
              </w:rPr>
            </w:pPr>
            <w:r w:rsidRPr="007B649E">
              <w:rPr>
                <w:rFonts w:ascii="Arial" w:hAnsi="Arial" w:cs="Arial"/>
                <w:sz w:val="20"/>
                <w:szCs w:val="20"/>
              </w:rPr>
              <w:t>ISO/IEC/IEEE 42</w:t>
            </w:r>
            <w:r w:rsidRPr="007B649E">
              <w:rPr>
                <w:rFonts w:ascii="Arial" w:hAnsi="Arial" w:cs="Arial"/>
                <w:sz w:val="20"/>
                <w:szCs w:val="20"/>
                <w:lang w:val="en-US"/>
              </w:rPr>
              <w:t>0</w:t>
            </w:r>
            <w:r w:rsidRPr="007B649E">
              <w:rPr>
                <w:rFonts w:ascii="Arial" w:hAnsi="Arial" w:cs="Arial"/>
                <w:sz w:val="20"/>
                <w:szCs w:val="20"/>
              </w:rPr>
              <w:t>10</w:t>
            </w:r>
          </w:p>
        </w:tc>
        <w:tc>
          <w:tcPr>
            <w:tcW w:w="6237" w:type="dxa"/>
          </w:tcPr>
          <w:p w14:paraId="1D8DA9E0" w14:textId="77777777" w:rsidR="00656144" w:rsidRPr="007B649E" w:rsidRDefault="00656144" w:rsidP="00656144">
            <w:pPr>
              <w:jc w:val="both"/>
              <w:rPr>
                <w:rFonts w:ascii="Arial" w:hAnsi="Arial" w:cs="Arial"/>
                <w:sz w:val="20"/>
                <w:szCs w:val="20"/>
              </w:rPr>
            </w:pPr>
            <w:r w:rsidRPr="007B649E">
              <w:rPr>
                <w:rFonts w:ascii="Arial" w:hAnsi="Arial" w:cs="Arial"/>
                <w:sz w:val="20"/>
                <w:szCs w:val="20"/>
                <w:lang w:val="en-US"/>
              </w:rPr>
              <w:t>ISO</w:t>
            </w:r>
            <w:r w:rsidRPr="007B649E">
              <w:rPr>
                <w:rFonts w:ascii="Arial" w:hAnsi="Arial" w:cs="Arial"/>
                <w:sz w:val="20"/>
                <w:szCs w:val="20"/>
              </w:rPr>
              <w:t>/</w:t>
            </w:r>
            <w:r w:rsidRPr="007B649E">
              <w:rPr>
                <w:rFonts w:ascii="Arial" w:hAnsi="Arial" w:cs="Arial"/>
                <w:sz w:val="20"/>
                <w:szCs w:val="20"/>
                <w:lang w:val="en-US"/>
              </w:rPr>
              <w:t>IEC</w:t>
            </w:r>
            <w:r w:rsidRPr="007B649E">
              <w:rPr>
                <w:rFonts w:ascii="Arial" w:hAnsi="Arial" w:cs="Arial"/>
                <w:sz w:val="20"/>
                <w:szCs w:val="20"/>
              </w:rPr>
              <w:t>/</w:t>
            </w:r>
            <w:r w:rsidRPr="007B649E">
              <w:rPr>
                <w:rFonts w:ascii="Arial" w:hAnsi="Arial" w:cs="Arial"/>
                <w:sz w:val="20"/>
                <w:szCs w:val="20"/>
                <w:lang w:val="en-US"/>
              </w:rPr>
              <w:t>IEEE</w:t>
            </w:r>
            <w:r w:rsidRPr="007B649E">
              <w:rPr>
                <w:rFonts w:ascii="Arial" w:hAnsi="Arial" w:cs="Arial"/>
                <w:sz w:val="20"/>
                <w:szCs w:val="20"/>
              </w:rPr>
              <w:t xml:space="preserve"> 42010:2022 </w:t>
            </w:r>
            <w:r w:rsidRPr="007B649E">
              <w:rPr>
                <w:rFonts w:ascii="Arial" w:hAnsi="Arial" w:cs="Arial"/>
                <w:sz w:val="20"/>
                <w:szCs w:val="20"/>
                <w:lang w:val="en-US"/>
              </w:rPr>
              <w:t>Software</w:t>
            </w:r>
            <w:r w:rsidRPr="007B649E">
              <w:rPr>
                <w:rFonts w:ascii="Arial" w:hAnsi="Arial" w:cs="Arial"/>
                <w:sz w:val="20"/>
                <w:szCs w:val="20"/>
              </w:rPr>
              <w:t xml:space="preserve">, </w:t>
            </w:r>
            <w:r w:rsidRPr="007B649E">
              <w:rPr>
                <w:rFonts w:ascii="Arial" w:hAnsi="Arial" w:cs="Arial"/>
                <w:sz w:val="20"/>
                <w:szCs w:val="20"/>
                <w:lang w:val="en-US"/>
              </w:rPr>
              <w:t>systems</w:t>
            </w:r>
            <w:r w:rsidRPr="007B649E">
              <w:rPr>
                <w:rFonts w:ascii="Arial" w:hAnsi="Arial" w:cs="Arial"/>
                <w:sz w:val="20"/>
                <w:szCs w:val="20"/>
              </w:rPr>
              <w:t xml:space="preserve"> </w:t>
            </w:r>
            <w:r w:rsidRPr="007B649E">
              <w:rPr>
                <w:rFonts w:ascii="Arial" w:hAnsi="Arial" w:cs="Arial"/>
                <w:sz w:val="20"/>
                <w:szCs w:val="20"/>
                <w:lang w:val="en-US"/>
              </w:rPr>
              <w:t>and</w:t>
            </w:r>
            <w:r w:rsidRPr="007B649E">
              <w:rPr>
                <w:rFonts w:ascii="Arial" w:hAnsi="Arial" w:cs="Arial"/>
                <w:sz w:val="20"/>
                <w:szCs w:val="20"/>
              </w:rPr>
              <w:t xml:space="preserve"> </w:t>
            </w:r>
            <w:r w:rsidRPr="007B649E">
              <w:rPr>
                <w:rFonts w:ascii="Arial" w:hAnsi="Arial" w:cs="Arial"/>
                <w:sz w:val="20"/>
                <w:szCs w:val="20"/>
                <w:lang w:val="en-US"/>
              </w:rPr>
              <w:t>enterprise</w:t>
            </w:r>
            <w:r w:rsidRPr="007B649E">
              <w:rPr>
                <w:rFonts w:ascii="Arial" w:hAnsi="Arial" w:cs="Arial"/>
                <w:sz w:val="20"/>
                <w:szCs w:val="20"/>
              </w:rPr>
              <w:t xml:space="preserve"> – </w:t>
            </w:r>
            <w:r w:rsidRPr="007B649E">
              <w:rPr>
                <w:rFonts w:ascii="Arial" w:hAnsi="Arial" w:cs="Arial"/>
                <w:sz w:val="20"/>
                <w:szCs w:val="20"/>
                <w:lang w:val="en-US"/>
              </w:rPr>
              <w:t>Architecture</w:t>
            </w:r>
            <w:r w:rsidRPr="007B649E">
              <w:rPr>
                <w:rFonts w:ascii="Arial" w:hAnsi="Arial" w:cs="Arial"/>
                <w:sz w:val="20"/>
                <w:szCs w:val="20"/>
              </w:rPr>
              <w:t xml:space="preserve"> </w:t>
            </w:r>
            <w:r w:rsidRPr="007B649E">
              <w:rPr>
                <w:rFonts w:ascii="Arial" w:hAnsi="Arial" w:cs="Arial"/>
                <w:sz w:val="20"/>
                <w:szCs w:val="20"/>
                <w:lang w:val="en-US"/>
              </w:rPr>
              <w:t>description</w:t>
            </w:r>
            <w:r w:rsidRPr="007B649E">
              <w:rPr>
                <w:rFonts w:ascii="Arial" w:hAnsi="Arial" w:cs="Arial"/>
                <w:sz w:val="20"/>
                <w:szCs w:val="20"/>
              </w:rPr>
              <w:t xml:space="preserve"> (Описание программного обеспечения, систем и корпоративной архитектуры)</w:t>
            </w:r>
          </w:p>
        </w:tc>
      </w:tr>
      <w:tr w:rsidR="007B649E" w:rsidRPr="007B649E" w14:paraId="2F7FBBB8" w14:textId="77777777" w:rsidTr="00656144">
        <w:tc>
          <w:tcPr>
            <w:tcW w:w="562" w:type="dxa"/>
          </w:tcPr>
          <w:p w14:paraId="396F093D" w14:textId="77777777" w:rsidR="00656144" w:rsidRPr="007B649E" w:rsidRDefault="00656144" w:rsidP="00656144">
            <w:pPr>
              <w:jc w:val="center"/>
              <w:rPr>
                <w:rFonts w:ascii="Arial" w:hAnsi="Arial" w:cs="Arial"/>
                <w:sz w:val="20"/>
                <w:szCs w:val="20"/>
                <w:lang w:val="en-US"/>
              </w:rPr>
            </w:pPr>
            <w:r w:rsidRPr="007B649E">
              <w:rPr>
                <w:rFonts w:ascii="Arial" w:hAnsi="Arial" w:cs="Arial"/>
                <w:sz w:val="20"/>
                <w:szCs w:val="20"/>
                <w:lang w:val="en-US"/>
              </w:rPr>
              <w:t>[</w:t>
            </w:r>
            <w:r w:rsidRPr="007B649E">
              <w:rPr>
                <w:rFonts w:ascii="Arial" w:hAnsi="Arial" w:cs="Arial"/>
                <w:sz w:val="20"/>
                <w:szCs w:val="20"/>
              </w:rPr>
              <w:t>10</w:t>
            </w:r>
            <w:r w:rsidRPr="007B649E">
              <w:rPr>
                <w:rFonts w:ascii="Arial" w:hAnsi="Arial" w:cs="Arial"/>
                <w:sz w:val="20"/>
                <w:szCs w:val="20"/>
                <w:lang w:val="en-US"/>
              </w:rPr>
              <w:t>]</w:t>
            </w:r>
          </w:p>
        </w:tc>
        <w:tc>
          <w:tcPr>
            <w:tcW w:w="2835" w:type="dxa"/>
          </w:tcPr>
          <w:p w14:paraId="73C24744" w14:textId="77777777" w:rsidR="00656144" w:rsidRPr="007B649E" w:rsidRDefault="00656144" w:rsidP="00656144">
            <w:pPr>
              <w:jc w:val="both"/>
              <w:rPr>
                <w:rFonts w:ascii="Arial" w:hAnsi="Arial" w:cs="Arial"/>
                <w:sz w:val="20"/>
                <w:szCs w:val="20"/>
              </w:rPr>
            </w:pPr>
            <w:r w:rsidRPr="007B649E">
              <w:rPr>
                <w:rFonts w:ascii="Arial" w:hAnsi="Arial" w:cs="Arial"/>
                <w:sz w:val="20"/>
                <w:szCs w:val="20"/>
                <w:lang w:val="en-US"/>
              </w:rPr>
              <w:t>ISO/IEC 27002</w:t>
            </w:r>
            <w:r w:rsidRPr="007B649E">
              <w:rPr>
                <w:rFonts w:ascii="Arial" w:hAnsi="Arial" w:cs="Arial"/>
                <w:sz w:val="20"/>
                <w:szCs w:val="20"/>
              </w:rPr>
              <w:t>:2022</w:t>
            </w:r>
          </w:p>
        </w:tc>
        <w:tc>
          <w:tcPr>
            <w:tcW w:w="6237" w:type="dxa"/>
          </w:tcPr>
          <w:p w14:paraId="7F35014C" w14:textId="77777777" w:rsidR="00656144" w:rsidRPr="007B649E" w:rsidRDefault="00656144" w:rsidP="00656144">
            <w:pPr>
              <w:jc w:val="both"/>
              <w:rPr>
                <w:rFonts w:ascii="Arial" w:hAnsi="Arial" w:cs="Arial"/>
                <w:sz w:val="20"/>
                <w:szCs w:val="20"/>
              </w:rPr>
            </w:pPr>
            <w:r w:rsidRPr="007B649E">
              <w:rPr>
                <w:rFonts w:ascii="Arial" w:hAnsi="Arial" w:cs="Arial"/>
                <w:sz w:val="20"/>
                <w:szCs w:val="20"/>
                <w:lang w:val="en-US"/>
              </w:rPr>
              <w:t>Information</w:t>
            </w:r>
            <w:r w:rsidRPr="007B649E">
              <w:rPr>
                <w:rFonts w:ascii="Arial" w:hAnsi="Arial" w:cs="Arial"/>
                <w:sz w:val="20"/>
                <w:szCs w:val="20"/>
              </w:rPr>
              <w:t xml:space="preserve"> </w:t>
            </w:r>
            <w:r w:rsidRPr="007B649E">
              <w:rPr>
                <w:rFonts w:ascii="Arial" w:hAnsi="Arial" w:cs="Arial"/>
                <w:sz w:val="20"/>
                <w:szCs w:val="20"/>
                <w:lang w:val="en-US"/>
              </w:rPr>
              <w:t>security</w:t>
            </w:r>
            <w:r w:rsidRPr="007B649E">
              <w:rPr>
                <w:rFonts w:ascii="Arial" w:hAnsi="Arial" w:cs="Arial"/>
                <w:sz w:val="20"/>
                <w:szCs w:val="20"/>
              </w:rPr>
              <w:t xml:space="preserve">, </w:t>
            </w:r>
            <w:r w:rsidRPr="007B649E">
              <w:rPr>
                <w:rFonts w:ascii="Arial" w:hAnsi="Arial" w:cs="Arial"/>
                <w:sz w:val="20"/>
                <w:szCs w:val="20"/>
                <w:lang w:val="en-US"/>
              </w:rPr>
              <w:t>cybersecurity</w:t>
            </w:r>
            <w:r w:rsidRPr="007B649E">
              <w:rPr>
                <w:rFonts w:ascii="Arial" w:hAnsi="Arial" w:cs="Arial"/>
                <w:sz w:val="20"/>
                <w:szCs w:val="20"/>
              </w:rPr>
              <w:t xml:space="preserve"> </w:t>
            </w:r>
            <w:r w:rsidRPr="007B649E">
              <w:rPr>
                <w:rFonts w:ascii="Arial" w:hAnsi="Arial" w:cs="Arial"/>
                <w:sz w:val="20"/>
                <w:szCs w:val="20"/>
                <w:lang w:val="en-US"/>
              </w:rPr>
              <w:t>and</w:t>
            </w:r>
            <w:r w:rsidRPr="007B649E">
              <w:rPr>
                <w:rFonts w:ascii="Arial" w:hAnsi="Arial" w:cs="Arial"/>
                <w:sz w:val="20"/>
                <w:szCs w:val="20"/>
              </w:rPr>
              <w:t xml:space="preserve"> </w:t>
            </w:r>
            <w:r w:rsidRPr="007B649E">
              <w:rPr>
                <w:rFonts w:ascii="Arial" w:hAnsi="Arial" w:cs="Arial"/>
                <w:sz w:val="20"/>
                <w:szCs w:val="20"/>
                <w:lang w:val="en-US"/>
              </w:rPr>
              <w:t>privacy</w:t>
            </w:r>
            <w:r w:rsidRPr="007B649E">
              <w:rPr>
                <w:rFonts w:ascii="Arial" w:hAnsi="Arial" w:cs="Arial"/>
                <w:sz w:val="20"/>
                <w:szCs w:val="20"/>
              </w:rPr>
              <w:t xml:space="preserve"> </w:t>
            </w:r>
            <w:r w:rsidRPr="007B649E">
              <w:rPr>
                <w:rFonts w:ascii="Arial" w:hAnsi="Arial" w:cs="Arial"/>
                <w:sz w:val="20"/>
                <w:szCs w:val="20"/>
                <w:lang w:val="en-US"/>
              </w:rPr>
              <w:t>protection</w:t>
            </w:r>
            <w:r w:rsidRPr="007B649E">
              <w:rPr>
                <w:rFonts w:ascii="Arial" w:hAnsi="Arial" w:cs="Arial"/>
                <w:sz w:val="20"/>
                <w:szCs w:val="20"/>
              </w:rPr>
              <w:t xml:space="preserve"> – </w:t>
            </w:r>
            <w:r w:rsidRPr="007B649E">
              <w:rPr>
                <w:rFonts w:ascii="Arial" w:hAnsi="Arial" w:cs="Arial"/>
                <w:sz w:val="20"/>
                <w:szCs w:val="20"/>
                <w:lang w:val="en-US"/>
              </w:rPr>
              <w:t>Information</w:t>
            </w:r>
            <w:r w:rsidRPr="007B649E">
              <w:rPr>
                <w:rFonts w:ascii="Arial" w:hAnsi="Arial" w:cs="Arial"/>
                <w:sz w:val="20"/>
                <w:szCs w:val="20"/>
              </w:rPr>
              <w:t xml:space="preserve"> </w:t>
            </w:r>
            <w:r w:rsidRPr="007B649E">
              <w:rPr>
                <w:rFonts w:ascii="Arial" w:hAnsi="Arial" w:cs="Arial"/>
                <w:sz w:val="20"/>
                <w:szCs w:val="20"/>
                <w:lang w:val="en-US"/>
              </w:rPr>
              <w:t>security</w:t>
            </w:r>
            <w:r w:rsidRPr="007B649E">
              <w:rPr>
                <w:rFonts w:ascii="Arial" w:hAnsi="Arial" w:cs="Arial"/>
                <w:sz w:val="20"/>
                <w:szCs w:val="20"/>
              </w:rPr>
              <w:t xml:space="preserve"> </w:t>
            </w:r>
            <w:r w:rsidRPr="007B649E">
              <w:rPr>
                <w:rFonts w:ascii="Arial" w:hAnsi="Arial" w:cs="Arial"/>
                <w:sz w:val="20"/>
                <w:szCs w:val="20"/>
                <w:lang w:val="en-US"/>
              </w:rPr>
              <w:t>controls</w:t>
            </w:r>
            <w:r w:rsidRPr="007B649E">
              <w:rPr>
                <w:rFonts w:ascii="Arial" w:hAnsi="Arial" w:cs="Arial"/>
                <w:sz w:val="20"/>
                <w:szCs w:val="20"/>
              </w:rPr>
              <w:t xml:space="preserve"> (Информационная безопасность, кибербезопасность и защита частной жизни – Средства контроля информационной безопасности)</w:t>
            </w:r>
          </w:p>
        </w:tc>
      </w:tr>
      <w:tr w:rsidR="007B649E" w:rsidRPr="007B649E" w14:paraId="10C783A0" w14:textId="77777777" w:rsidTr="00656144">
        <w:tc>
          <w:tcPr>
            <w:tcW w:w="562" w:type="dxa"/>
          </w:tcPr>
          <w:p w14:paraId="5251461A" w14:textId="77777777" w:rsidR="00656144" w:rsidRPr="007B649E" w:rsidRDefault="00656144" w:rsidP="00656144">
            <w:pPr>
              <w:jc w:val="center"/>
              <w:rPr>
                <w:rFonts w:ascii="Arial" w:hAnsi="Arial" w:cs="Arial"/>
                <w:sz w:val="20"/>
                <w:szCs w:val="20"/>
                <w:lang w:val="en-US"/>
              </w:rPr>
            </w:pPr>
            <w:r w:rsidRPr="007B649E">
              <w:rPr>
                <w:rFonts w:ascii="Arial" w:hAnsi="Arial" w:cs="Arial"/>
                <w:sz w:val="20"/>
                <w:szCs w:val="20"/>
                <w:lang w:val="en-US"/>
              </w:rPr>
              <w:t>[11]</w:t>
            </w:r>
          </w:p>
        </w:tc>
        <w:tc>
          <w:tcPr>
            <w:tcW w:w="2835" w:type="dxa"/>
          </w:tcPr>
          <w:p w14:paraId="12FB3F7F" w14:textId="77777777" w:rsidR="00656144" w:rsidRPr="007B649E" w:rsidRDefault="00656144" w:rsidP="00656144">
            <w:pPr>
              <w:jc w:val="both"/>
              <w:rPr>
                <w:rFonts w:ascii="Arial" w:hAnsi="Arial" w:cs="Arial"/>
                <w:sz w:val="20"/>
                <w:szCs w:val="20"/>
              </w:rPr>
            </w:pPr>
            <w:r w:rsidRPr="007B649E">
              <w:rPr>
                <w:rFonts w:ascii="Arial" w:hAnsi="Arial" w:cs="Arial"/>
                <w:sz w:val="20"/>
                <w:szCs w:val="20"/>
                <w:lang w:val="en-US"/>
              </w:rPr>
              <w:t>ISO/IEC 20547-4</w:t>
            </w:r>
            <w:r w:rsidRPr="007B649E">
              <w:rPr>
                <w:rFonts w:ascii="Arial" w:hAnsi="Arial" w:cs="Arial"/>
                <w:sz w:val="20"/>
                <w:szCs w:val="20"/>
              </w:rPr>
              <w:t>:2020</w:t>
            </w:r>
          </w:p>
        </w:tc>
        <w:tc>
          <w:tcPr>
            <w:tcW w:w="6237" w:type="dxa"/>
          </w:tcPr>
          <w:p w14:paraId="4BBF9BC4" w14:textId="77777777" w:rsidR="00656144" w:rsidRPr="007B649E" w:rsidRDefault="00656144" w:rsidP="00656144">
            <w:pPr>
              <w:jc w:val="both"/>
              <w:rPr>
                <w:rFonts w:ascii="Arial" w:hAnsi="Arial" w:cs="Arial"/>
                <w:sz w:val="20"/>
                <w:szCs w:val="20"/>
              </w:rPr>
            </w:pPr>
            <w:r w:rsidRPr="007B649E">
              <w:rPr>
                <w:rFonts w:ascii="Arial" w:hAnsi="Arial" w:cs="Arial"/>
                <w:sz w:val="20"/>
                <w:szCs w:val="20"/>
                <w:lang w:val="en-US"/>
              </w:rPr>
              <w:t>Information</w:t>
            </w:r>
            <w:r w:rsidRPr="007B649E">
              <w:rPr>
                <w:rFonts w:ascii="Arial" w:hAnsi="Arial" w:cs="Arial"/>
                <w:sz w:val="20"/>
                <w:szCs w:val="20"/>
              </w:rPr>
              <w:t xml:space="preserve"> </w:t>
            </w:r>
            <w:r w:rsidRPr="007B649E">
              <w:rPr>
                <w:rFonts w:ascii="Arial" w:hAnsi="Arial" w:cs="Arial"/>
                <w:sz w:val="20"/>
                <w:szCs w:val="20"/>
                <w:lang w:val="en-US"/>
              </w:rPr>
              <w:t>technology</w:t>
            </w:r>
            <w:r w:rsidRPr="007B649E">
              <w:rPr>
                <w:rFonts w:ascii="Arial" w:hAnsi="Arial" w:cs="Arial"/>
                <w:sz w:val="20"/>
                <w:szCs w:val="20"/>
              </w:rPr>
              <w:t xml:space="preserve"> – </w:t>
            </w:r>
            <w:r w:rsidRPr="007B649E">
              <w:rPr>
                <w:rFonts w:ascii="Arial" w:hAnsi="Arial" w:cs="Arial"/>
                <w:sz w:val="20"/>
                <w:szCs w:val="20"/>
                <w:lang w:val="en-US"/>
              </w:rPr>
              <w:t>Big</w:t>
            </w:r>
            <w:r w:rsidRPr="007B649E">
              <w:rPr>
                <w:rFonts w:ascii="Arial" w:hAnsi="Arial" w:cs="Arial"/>
                <w:sz w:val="20"/>
                <w:szCs w:val="20"/>
              </w:rPr>
              <w:t xml:space="preserve"> </w:t>
            </w:r>
            <w:r w:rsidRPr="007B649E">
              <w:rPr>
                <w:rFonts w:ascii="Arial" w:hAnsi="Arial" w:cs="Arial"/>
                <w:sz w:val="20"/>
                <w:szCs w:val="20"/>
                <w:lang w:val="en-US"/>
              </w:rPr>
              <w:t>data</w:t>
            </w:r>
            <w:r w:rsidRPr="007B649E">
              <w:rPr>
                <w:rFonts w:ascii="Arial" w:hAnsi="Arial" w:cs="Arial"/>
                <w:sz w:val="20"/>
                <w:szCs w:val="20"/>
              </w:rPr>
              <w:t xml:space="preserve"> </w:t>
            </w:r>
            <w:r w:rsidRPr="007B649E">
              <w:rPr>
                <w:rFonts w:ascii="Arial" w:hAnsi="Arial" w:cs="Arial"/>
                <w:sz w:val="20"/>
                <w:szCs w:val="20"/>
                <w:lang w:val="en-US"/>
              </w:rPr>
              <w:t>reference</w:t>
            </w:r>
            <w:r w:rsidRPr="007B649E">
              <w:rPr>
                <w:rFonts w:ascii="Arial" w:hAnsi="Arial" w:cs="Arial"/>
                <w:sz w:val="20"/>
                <w:szCs w:val="20"/>
              </w:rPr>
              <w:t xml:space="preserve"> </w:t>
            </w:r>
            <w:r w:rsidRPr="007B649E">
              <w:rPr>
                <w:rFonts w:ascii="Arial" w:hAnsi="Arial" w:cs="Arial"/>
                <w:sz w:val="20"/>
                <w:szCs w:val="20"/>
                <w:lang w:val="en-US"/>
              </w:rPr>
              <w:t>architecture</w:t>
            </w:r>
            <w:r w:rsidRPr="007B649E">
              <w:rPr>
                <w:rFonts w:ascii="Arial" w:hAnsi="Arial" w:cs="Arial"/>
                <w:sz w:val="20"/>
                <w:szCs w:val="20"/>
              </w:rPr>
              <w:t xml:space="preserve"> – </w:t>
            </w:r>
            <w:r w:rsidRPr="007B649E">
              <w:rPr>
                <w:rFonts w:ascii="Arial" w:hAnsi="Arial" w:cs="Arial"/>
                <w:sz w:val="20"/>
                <w:szCs w:val="20"/>
                <w:lang w:val="en-US"/>
              </w:rPr>
              <w:t>Part</w:t>
            </w:r>
            <w:r w:rsidRPr="007B649E">
              <w:rPr>
                <w:rFonts w:ascii="Arial" w:hAnsi="Arial" w:cs="Arial"/>
                <w:sz w:val="20"/>
                <w:szCs w:val="20"/>
              </w:rPr>
              <w:t xml:space="preserve"> 4: </w:t>
            </w:r>
            <w:r w:rsidRPr="007B649E">
              <w:rPr>
                <w:rFonts w:ascii="Arial" w:hAnsi="Arial" w:cs="Arial"/>
                <w:sz w:val="20"/>
                <w:szCs w:val="20"/>
                <w:lang w:val="en-US"/>
              </w:rPr>
              <w:t>Security</w:t>
            </w:r>
            <w:r w:rsidRPr="007B649E">
              <w:rPr>
                <w:rFonts w:ascii="Arial" w:hAnsi="Arial" w:cs="Arial"/>
                <w:sz w:val="20"/>
                <w:szCs w:val="20"/>
              </w:rPr>
              <w:t xml:space="preserve"> </w:t>
            </w:r>
            <w:r w:rsidRPr="007B649E">
              <w:rPr>
                <w:rFonts w:ascii="Arial" w:hAnsi="Arial" w:cs="Arial"/>
                <w:sz w:val="20"/>
                <w:szCs w:val="20"/>
                <w:lang w:val="en-US"/>
              </w:rPr>
              <w:t>and</w:t>
            </w:r>
            <w:r w:rsidRPr="007B649E">
              <w:rPr>
                <w:rFonts w:ascii="Arial" w:hAnsi="Arial" w:cs="Arial"/>
                <w:sz w:val="20"/>
                <w:szCs w:val="20"/>
              </w:rPr>
              <w:t xml:space="preserve"> </w:t>
            </w:r>
            <w:r w:rsidRPr="007B649E">
              <w:rPr>
                <w:rFonts w:ascii="Arial" w:hAnsi="Arial" w:cs="Arial"/>
                <w:sz w:val="20"/>
                <w:szCs w:val="20"/>
                <w:lang w:val="en-US"/>
              </w:rPr>
              <w:t>Privacy</w:t>
            </w:r>
            <w:r w:rsidRPr="007B649E">
              <w:rPr>
                <w:rFonts w:ascii="Arial" w:hAnsi="Arial" w:cs="Arial"/>
                <w:sz w:val="20"/>
                <w:szCs w:val="20"/>
              </w:rPr>
              <w:t xml:space="preserve"> (Информационные технологии – эталонная архитектура больших данных, часть 4: Безопасность и конфиденциальность)</w:t>
            </w:r>
          </w:p>
        </w:tc>
      </w:tr>
      <w:tr w:rsidR="007B649E" w:rsidRPr="007B649E" w14:paraId="22C529E9" w14:textId="77777777" w:rsidTr="00656144">
        <w:tc>
          <w:tcPr>
            <w:tcW w:w="562" w:type="dxa"/>
          </w:tcPr>
          <w:p w14:paraId="5111474C" w14:textId="77777777" w:rsidR="00656144" w:rsidRPr="007B649E" w:rsidRDefault="00656144" w:rsidP="00656144">
            <w:pPr>
              <w:jc w:val="center"/>
              <w:rPr>
                <w:rFonts w:ascii="Arial" w:hAnsi="Arial" w:cs="Arial"/>
                <w:sz w:val="20"/>
                <w:szCs w:val="20"/>
              </w:rPr>
            </w:pPr>
            <w:r w:rsidRPr="007B649E">
              <w:rPr>
                <w:rFonts w:ascii="Arial" w:hAnsi="Arial" w:cs="Arial"/>
                <w:sz w:val="20"/>
                <w:szCs w:val="20"/>
                <w:lang w:val="en-US"/>
              </w:rPr>
              <w:t>[</w:t>
            </w:r>
            <w:r w:rsidRPr="007B649E">
              <w:rPr>
                <w:rFonts w:ascii="Arial" w:hAnsi="Arial" w:cs="Arial"/>
                <w:sz w:val="20"/>
                <w:szCs w:val="20"/>
              </w:rPr>
              <w:t>12</w:t>
            </w:r>
            <w:r w:rsidRPr="007B649E">
              <w:rPr>
                <w:rFonts w:ascii="Arial" w:hAnsi="Arial" w:cs="Arial"/>
                <w:sz w:val="20"/>
                <w:szCs w:val="20"/>
                <w:lang w:val="en-US"/>
              </w:rPr>
              <w:t>]</w:t>
            </w:r>
          </w:p>
        </w:tc>
        <w:tc>
          <w:tcPr>
            <w:tcW w:w="2835" w:type="dxa"/>
          </w:tcPr>
          <w:p w14:paraId="1EE914F7" w14:textId="77777777" w:rsidR="00656144" w:rsidRPr="007B649E" w:rsidRDefault="00656144" w:rsidP="00656144">
            <w:pPr>
              <w:jc w:val="both"/>
              <w:rPr>
                <w:rFonts w:ascii="Arial" w:hAnsi="Arial" w:cs="Arial"/>
                <w:sz w:val="20"/>
                <w:szCs w:val="20"/>
              </w:rPr>
            </w:pPr>
            <w:r w:rsidRPr="007B649E">
              <w:rPr>
                <w:rFonts w:ascii="Arial" w:hAnsi="Arial" w:cs="Arial"/>
                <w:sz w:val="20"/>
                <w:szCs w:val="20"/>
                <w:lang w:val="en-US"/>
              </w:rPr>
              <w:t>ISO/IEC 27000</w:t>
            </w:r>
            <w:r w:rsidRPr="007B649E">
              <w:rPr>
                <w:rFonts w:ascii="Arial" w:hAnsi="Arial" w:cs="Arial"/>
                <w:sz w:val="20"/>
                <w:szCs w:val="20"/>
              </w:rPr>
              <w:t>:2018</w:t>
            </w:r>
          </w:p>
        </w:tc>
        <w:tc>
          <w:tcPr>
            <w:tcW w:w="6237" w:type="dxa"/>
          </w:tcPr>
          <w:p w14:paraId="6ED5FFD9" w14:textId="77777777" w:rsidR="00656144" w:rsidRPr="007B649E" w:rsidRDefault="00656144" w:rsidP="00656144">
            <w:pPr>
              <w:jc w:val="both"/>
              <w:rPr>
                <w:rFonts w:ascii="Arial" w:hAnsi="Arial" w:cs="Arial"/>
                <w:sz w:val="20"/>
                <w:szCs w:val="20"/>
              </w:rPr>
            </w:pPr>
            <w:r w:rsidRPr="007B649E">
              <w:rPr>
                <w:rFonts w:ascii="Arial" w:hAnsi="Arial" w:cs="Arial"/>
                <w:sz w:val="20"/>
                <w:szCs w:val="20"/>
                <w:lang w:val="en-US"/>
              </w:rPr>
              <w:t>Information</w:t>
            </w:r>
            <w:r w:rsidRPr="007B649E">
              <w:rPr>
                <w:rFonts w:ascii="Arial" w:hAnsi="Arial" w:cs="Arial"/>
                <w:sz w:val="20"/>
                <w:szCs w:val="20"/>
              </w:rPr>
              <w:t xml:space="preserve"> </w:t>
            </w:r>
            <w:r w:rsidRPr="007B649E">
              <w:rPr>
                <w:rFonts w:ascii="Arial" w:hAnsi="Arial" w:cs="Arial"/>
                <w:sz w:val="20"/>
                <w:szCs w:val="20"/>
                <w:lang w:val="en-US"/>
              </w:rPr>
              <w:t>technology</w:t>
            </w:r>
            <w:r w:rsidRPr="007B649E">
              <w:rPr>
                <w:rFonts w:ascii="Arial" w:hAnsi="Arial" w:cs="Arial"/>
                <w:sz w:val="20"/>
                <w:szCs w:val="20"/>
              </w:rPr>
              <w:t xml:space="preserve"> – </w:t>
            </w:r>
            <w:r w:rsidRPr="007B649E">
              <w:rPr>
                <w:rFonts w:ascii="Arial" w:hAnsi="Arial" w:cs="Arial"/>
                <w:sz w:val="20"/>
                <w:szCs w:val="20"/>
                <w:lang w:val="en-US"/>
              </w:rPr>
              <w:t>Security</w:t>
            </w:r>
            <w:r w:rsidRPr="007B649E">
              <w:rPr>
                <w:rFonts w:ascii="Arial" w:hAnsi="Arial" w:cs="Arial"/>
                <w:sz w:val="20"/>
                <w:szCs w:val="20"/>
              </w:rPr>
              <w:t xml:space="preserve"> </w:t>
            </w:r>
            <w:r w:rsidRPr="007B649E">
              <w:rPr>
                <w:rFonts w:ascii="Arial" w:hAnsi="Arial" w:cs="Arial"/>
                <w:sz w:val="20"/>
                <w:szCs w:val="20"/>
                <w:lang w:val="en-US"/>
              </w:rPr>
              <w:t>techniques</w:t>
            </w:r>
            <w:r w:rsidRPr="007B649E">
              <w:rPr>
                <w:rFonts w:ascii="Arial" w:hAnsi="Arial" w:cs="Arial"/>
                <w:sz w:val="20"/>
                <w:szCs w:val="20"/>
              </w:rPr>
              <w:t xml:space="preserve"> – </w:t>
            </w:r>
            <w:r w:rsidRPr="007B649E">
              <w:rPr>
                <w:rFonts w:ascii="Arial" w:hAnsi="Arial" w:cs="Arial"/>
                <w:sz w:val="20"/>
                <w:szCs w:val="20"/>
                <w:lang w:val="en-US"/>
              </w:rPr>
              <w:t>Information</w:t>
            </w:r>
            <w:r w:rsidRPr="007B649E">
              <w:rPr>
                <w:rFonts w:ascii="Arial" w:hAnsi="Arial" w:cs="Arial"/>
                <w:sz w:val="20"/>
                <w:szCs w:val="20"/>
              </w:rPr>
              <w:t xml:space="preserve"> </w:t>
            </w:r>
            <w:r w:rsidRPr="007B649E">
              <w:rPr>
                <w:rFonts w:ascii="Arial" w:hAnsi="Arial" w:cs="Arial"/>
                <w:sz w:val="20"/>
                <w:szCs w:val="20"/>
                <w:lang w:val="en-US"/>
              </w:rPr>
              <w:t>security</w:t>
            </w:r>
            <w:r w:rsidRPr="007B649E">
              <w:rPr>
                <w:rFonts w:ascii="Arial" w:hAnsi="Arial" w:cs="Arial"/>
                <w:sz w:val="20"/>
                <w:szCs w:val="20"/>
              </w:rPr>
              <w:t xml:space="preserve"> </w:t>
            </w:r>
            <w:r w:rsidRPr="007B649E">
              <w:rPr>
                <w:rFonts w:ascii="Arial" w:hAnsi="Arial" w:cs="Arial"/>
                <w:sz w:val="20"/>
                <w:szCs w:val="20"/>
                <w:lang w:val="en-US"/>
              </w:rPr>
              <w:t>management</w:t>
            </w:r>
            <w:r w:rsidRPr="007B649E">
              <w:rPr>
                <w:rFonts w:ascii="Arial" w:hAnsi="Arial" w:cs="Arial"/>
                <w:sz w:val="20"/>
                <w:szCs w:val="20"/>
              </w:rPr>
              <w:t xml:space="preserve"> </w:t>
            </w:r>
            <w:r w:rsidRPr="007B649E">
              <w:rPr>
                <w:rFonts w:ascii="Arial" w:hAnsi="Arial" w:cs="Arial"/>
                <w:sz w:val="20"/>
                <w:szCs w:val="20"/>
                <w:lang w:val="en-US"/>
              </w:rPr>
              <w:t>systems</w:t>
            </w:r>
            <w:r w:rsidRPr="007B649E">
              <w:rPr>
                <w:rFonts w:ascii="Arial" w:hAnsi="Arial" w:cs="Arial"/>
                <w:sz w:val="20"/>
                <w:szCs w:val="20"/>
              </w:rPr>
              <w:t xml:space="preserve"> – </w:t>
            </w:r>
            <w:r w:rsidRPr="007B649E">
              <w:rPr>
                <w:rFonts w:ascii="Arial" w:hAnsi="Arial" w:cs="Arial"/>
                <w:sz w:val="20"/>
                <w:szCs w:val="20"/>
                <w:lang w:val="en-US"/>
              </w:rPr>
              <w:t>Overview</w:t>
            </w:r>
            <w:r w:rsidRPr="007B649E">
              <w:rPr>
                <w:rFonts w:ascii="Arial" w:hAnsi="Arial" w:cs="Arial"/>
                <w:sz w:val="20"/>
                <w:szCs w:val="20"/>
              </w:rPr>
              <w:t xml:space="preserve"> </w:t>
            </w:r>
            <w:r w:rsidRPr="007B649E">
              <w:rPr>
                <w:rFonts w:ascii="Arial" w:hAnsi="Arial" w:cs="Arial"/>
                <w:sz w:val="20"/>
                <w:szCs w:val="20"/>
                <w:lang w:val="en-US"/>
              </w:rPr>
              <w:t>and</w:t>
            </w:r>
            <w:r w:rsidRPr="007B649E">
              <w:rPr>
                <w:rFonts w:ascii="Arial" w:hAnsi="Arial" w:cs="Arial"/>
                <w:sz w:val="20"/>
                <w:szCs w:val="20"/>
              </w:rPr>
              <w:t xml:space="preserve"> </w:t>
            </w:r>
            <w:r w:rsidRPr="007B649E">
              <w:rPr>
                <w:rFonts w:ascii="Arial" w:hAnsi="Arial" w:cs="Arial"/>
                <w:sz w:val="20"/>
                <w:szCs w:val="20"/>
                <w:lang w:val="en-US"/>
              </w:rPr>
              <w:t>vocabulary</w:t>
            </w:r>
            <w:r w:rsidRPr="007B649E">
              <w:rPr>
                <w:rFonts w:ascii="Arial" w:hAnsi="Arial" w:cs="Arial"/>
                <w:sz w:val="20"/>
                <w:szCs w:val="20"/>
              </w:rPr>
              <w:t xml:space="preserve"> (Информационные технологии – Методы обеспечения безопасности – Системы управления информационной безопасностью – Обзор и словарь)</w:t>
            </w:r>
          </w:p>
        </w:tc>
      </w:tr>
      <w:tr w:rsidR="007B649E" w:rsidRPr="00C96C12" w14:paraId="59BAB0C5" w14:textId="77777777" w:rsidTr="00656144">
        <w:tc>
          <w:tcPr>
            <w:tcW w:w="562" w:type="dxa"/>
          </w:tcPr>
          <w:p w14:paraId="00E58FB6" w14:textId="77777777" w:rsidR="00656144" w:rsidRPr="007B649E" w:rsidRDefault="00656144" w:rsidP="00656144">
            <w:pPr>
              <w:jc w:val="center"/>
              <w:rPr>
                <w:rFonts w:ascii="Arial" w:hAnsi="Arial" w:cs="Arial"/>
                <w:sz w:val="20"/>
                <w:szCs w:val="20"/>
                <w:lang w:val="en-US"/>
              </w:rPr>
            </w:pPr>
            <w:r w:rsidRPr="007B649E">
              <w:rPr>
                <w:rFonts w:ascii="Arial" w:hAnsi="Arial" w:cs="Arial"/>
                <w:sz w:val="20"/>
                <w:szCs w:val="20"/>
                <w:lang w:val="en-US"/>
              </w:rPr>
              <w:t>[13]</w:t>
            </w:r>
          </w:p>
        </w:tc>
        <w:tc>
          <w:tcPr>
            <w:tcW w:w="2835" w:type="dxa"/>
          </w:tcPr>
          <w:p w14:paraId="01C6F836" w14:textId="77777777" w:rsidR="00656144" w:rsidRPr="007B649E" w:rsidRDefault="00656144" w:rsidP="00656144">
            <w:pPr>
              <w:jc w:val="both"/>
              <w:rPr>
                <w:rFonts w:ascii="Arial" w:hAnsi="Arial" w:cs="Arial"/>
                <w:sz w:val="20"/>
                <w:szCs w:val="20"/>
                <w:lang w:val="en-US"/>
              </w:rPr>
            </w:pPr>
            <w:r w:rsidRPr="007B649E">
              <w:rPr>
                <w:rFonts w:ascii="Arial" w:hAnsi="Arial" w:cs="Arial"/>
                <w:sz w:val="20"/>
                <w:szCs w:val="20"/>
              </w:rPr>
              <w:t>ISO/IEEE 11073-10201:2020</w:t>
            </w:r>
          </w:p>
        </w:tc>
        <w:tc>
          <w:tcPr>
            <w:tcW w:w="6237" w:type="dxa"/>
          </w:tcPr>
          <w:p w14:paraId="492CE0D9" w14:textId="77777777" w:rsidR="00656144" w:rsidRPr="007B649E" w:rsidRDefault="00656144" w:rsidP="00656144">
            <w:pPr>
              <w:jc w:val="both"/>
              <w:rPr>
                <w:rFonts w:ascii="Arial" w:hAnsi="Arial" w:cs="Arial"/>
                <w:sz w:val="20"/>
                <w:szCs w:val="20"/>
                <w:lang w:val="en-US"/>
              </w:rPr>
            </w:pPr>
            <w:r w:rsidRPr="007B649E">
              <w:rPr>
                <w:rFonts w:ascii="Arial" w:hAnsi="Arial" w:cs="Arial"/>
                <w:sz w:val="20"/>
                <w:szCs w:val="20"/>
                <w:lang w:val="en-US"/>
              </w:rPr>
              <w:t>Health informatics – Device interoperability Part 10201: Point-of-care medical device communication – Domain information model (</w:t>
            </w:r>
            <w:r w:rsidRPr="007B649E">
              <w:rPr>
                <w:rFonts w:ascii="Arial" w:hAnsi="Arial" w:cs="Arial"/>
                <w:sz w:val="20"/>
                <w:szCs w:val="20"/>
              </w:rPr>
              <w:t>Медицинская</w:t>
            </w:r>
            <w:r w:rsidRPr="007B649E">
              <w:rPr>
                <w:rFonts w:ascii="Arial" w:hAnsi="Arial" w:cs="Arial"/>
                <w:sz w:val="20"/>
                <w:szCs w:val="20"/>
                <w:lang w:val="en-US"/>
              </w:rPr>
              <w:t xml:space="preserve"> </w:t>
            </w:r>
            <w:r w:rsidRPr="007B649E">
              <w:rPr>
                <w:rFonts w:ascii="Arial" w:hAnsi="Arial" w:cs="Arial"/>
                <w:sz w:val="20"/>
                <w:szCs w:val="20"/>
              </w:rPr>
              <w:t>информатика</w:t>
            </w:r>
            <w:r w:rsidRPr="007B649E">
              <w:rPr>
                <w:rFonts w:ascii="Arial" w:hAnsi="Arial" w:cs="Arial"/>
                <w:sz w:val="20"/>
                <w:szCs w:val="20"/>
                <w:lang w:val="en-US"/>
              </w:rPr>
              <w:t xml:space="preserve"> – </w:t>
            </w:r>
            <w:r w:rsidRPr="007B649E">
              <w:rPr>
                <w:rFonts w:ascii="Arial" w:hAnsi="Arial" w:cs="Arial"/>
                <w:sz w:val="20"/>
                <w:szCs w:val="20"/>
              </w:rPr>
              <w:t>совместимость</w:t>
            </w:r>
            <w:r w:rsidRPr="007B649E">
              <w:rPr>
                <w:rFonts w:ascii="Arial" w:hAnsi="Arial" w:cs="Arial"/>
                <w:sz w:val="20"/>
                <w:szCs w:val="20"/>
                <w:lang w:val="en-US"/>
              </w:rPr>
              <w:t xml:space="preserve"> </w:t>
            </w:r>
            <w:r w:rsidRPr="007B649E">
              <w:rPr>
                <w:rFonts w:ascii="Arial" w:hAnsi="Arial" w:cs="Arial"/>
                <w:sz w:val="20"/>
                <w:szCs w:val="20"/>
              </w:rPr>
              <w:t>устройств</w:t>
            </w:r>
            <w:r w:rsidRPr="007B649E">
              <w:rPr>
                <w:rFonts w:ascii="Arial" w:hAnsi="Arial" w:cs="Arial"/>
                <w:sz w:val="20"/>
                <w:szCs w:val="20"/>
                <w:lang w:val="en-US"/>
              </w:rPr>
              <w:t xml:space="preserve">, </w:t>
            </w:r>
            <w:r w:rsidRPr="007B649E">
              <w:rPr>
                <w:rFonts w:ascii="Arial" w:hAnsi="Arial" w:cs="Arial"/>
                <w:sz w:val="20"/>
                <w:szCs w:val="20"/>
              </w:rPr>
              <w:t>часть</w:t>
            </w:r>
            <w:r w:rsidRPr="007B649E">
              <w:rPr>
                <w:rFonts w:ascii="Arial" w:hAnsi="Arial" w:cs="Arial"/>
                <w:sz w:val="20"/>
                <w:szCs w:val="20"/>
                <w:lang w:val="en-US"/>
              </w:rPr>
              <w:t xml:space="preserve"> 10201: </w:t>
            </w:r>
            <w:r w:rsidRPr="007B649E">
              <w:rPr>
                <w:rFonts w:ascii="Arial" w:hAnsi="Arial" w:cs="Arial"/>
                <w:sz w:val="20"/>
                <w:szCs w:val="20"/>
              </w:rPr>
              <w:t>Взаимодействие</w:t>
            </w:r>
            <w:r w:rsidRPr="007B649E">
              <w:rPr>
                <w:rFonts w:ascii="Arial" w:hAnsi="Arial" w:cs="Arial"/>
                <w:sz w:val="20"/>
                <w:szCs w:val="20"/>
                <w:lang w:val="en-US"/>
              </w:rPr>
              <w:t xml:space="preserve"> </w:t>
            </w:r>
            <w:r w:rsidRPr="007B649E">
              <w:rPr>
                <w:rFonts w:ascii="Arial" w:hAnsi="Arial" w:cs="Arial"/>
                <w:sz w:val="20"/>
                <w:szCs w:val="20"/>
              </w:rPr>
              <w:t>медицинских</w:t>
            </w:r>
            <w:r w:rsidRPr="007B649E">
              <w:rPr>
                <w:rFonts w:ascii="Arial" w:hAnsi="Arial" w:cs="Arial"/>
                <w:sz w:val="20"/>
                <w:szCs w:val="20"/>
                <w:lang w:val="en-US"/>
              </w:rPr>
              <w:t xml:space="preserve"> </w:t>
            </w:r>
            <w:r w:rsidRPr="007B649E">
              <w:rPr>
                <w:rFonts w:ascii="Arial" w:hAnsi="Arial" w:cs="Arial"/>
                <w:sz w:val="20"/>
                <w:szCs w:val="20"/>
              </w:rPr>
              <w:t>устройств</w:t>
            </w:r>
            <w:r w:rsidRPr="007B649E">
              <w:rPr>
                <w:rFonts w:ascii="Arial" w:hAnsi="Arial" w:cs="Arial"/>
                <w:sz w:val="20"/>
                <w:szCs w:val="20"/>
                <w:lang w:val="en-US"/>
              </w:rPr>
              <w:t xml:space="preserve"> </w:t>
            </w:r>
            <w:r w:rsidRPr="007B649E">
              <w:rPr>
                <w:rFonts w:ascii="Arial" w:hAnsi="Arial" w:cs="Arial"/>
                <w:sz w:val="20"/>
                <w:szCs w:val="20"/>
              </w:rPr>
              <w:t>в</w:t>
            </w:r>
            <w:r w:rsidRPr="007B649E">
              <w:rPr>
                <w:rFonts w:ascii="Arial" w:hAnsi="Arial" w:cs="Arial"/>
                <w:sz w:val="20"/>
                <w:szCs w:val="20"/>
                <w:lang w:val="en-US"/>
              </w:rPr>
              <w:t xml:space="preserve"> </w:t>
            </w:r>
            <w:r w:rsidRPr="007B649E">
              <w:rPr>
                <w:rFonts w:ascii="Arial" w:hAnsi="Arial" w:cs="Arial"/>
                <w:sz w:val="20"/>
                <w:szCs w:val="20"/>
              </w:rPr>
              <w:t>местах</w:t>
            </w:r>
            <w:r w:rsidRPr="007B649E">
              <w:rPr>
                <w:rFonts w:ascii="Arial" w:hAnsi="Arial" w:cs="Arial"/>
                <w:sz w:val="20"/>
                <w:szCs w:val="20"/>
                <w:lang w:val="en-US"/>
              </w:rPr>
              <w:t xml:space="preserve"> </w:t>
            </w:r>
            <w:r w:rsidRPr="007B649E">
              <w:rPr>
                <w:rFonts w:ascii="Arial" w:hAnsi="Arial" w:cs="Arial"/>
                <w:sz w:val="20"/>
                <w:szCs w:val="20"/>
              </w:rPr>
              <w:t>оказания</w:t>
            </w:r>
            <w:r w:rsidRPr="007B649E">
              <w:rPr>
                <w:rFonts w:ascii="Arial" w:hAnsi="Arial" w:cs="Arial"/>
                <w:sz w:val="20"/>
                <w:szCs w:val="20"/>
                <w:lang w:val="en-US"/>
              </w:rPr>
              <w:t xml:space="preserve"> </w:t>
            </w:r>
            <w:r w:rsidRPr="007B649E">
              <w:rPr>
                <w:rFonts w:ascii="Arial" w:hAnsi="Arial" w:cs="Arial"/>
                <w:sz w:val="20"/>
                <w:szCs w:val="20"/>
              </w:rPr>
              <w:t>медицинской</w:t>
            </w:r>
            <w:r w:rsidRPr="007B649E">
              <w:rPr>
                <w:rFonts w:ascii="Arial" w:hAnsi="Arial" w:cs="Arial"/>
                <w:sz w:val="20"/>
                <w:szCs w:val="20"/>
                <w:lang w:val="en-US"/>
              </w:rPr>
              <w:t xml:space="preserve"> </w:t>
            </w:r>
            <w:r w:rsidRPr="007B649E">
              <w:rPr>
                <w:rFonts w:ascii="Arial" w:hAnsi="Arial" w:cs="Arial"/>
                <w:sz w:val="20"/>
                <w:szCs w:val="20"/>
              </w:rPr>
              <w:t>помощи</w:t>
            </w:r>
            <w:r w:rsidRPr="007B649E">
              <w:rPr>
                <w:rFonts w:ascii="Arial" w:hAnsi="Arial" w:cs="Arial"/>
                <w:sz w:val="20"/>
                <w:szCs w:val="20"/>
                <w:lang w:val="en-US"/>
              </w:rPr>
              <w:t xml:space="preserve"> – </w:t>
            </w:r>
            <w:r w:rsidRPr="007B649E">
              <w:rPr>
                <w:rFonts w:ascii="Arial" w:hAnsi="Arial" w:cs="Arial"/>
                <w:sz w:val="20"/>
                <w:szCs w:val="20"/>
              </w:rPr>
              <w:t>Информационная</w:t>
            </w:r>
            <w:r w:rsidRPr="007B649E">
              <w:rPr>
                <w:rFonts w:ascii="Arial" w:hAnsi="Arial" w:cs="Arial"/>
                <w:sz w:val="20"/>
                <w:szCs w:val="20"/>
                <w:lang w:val="en-US"/>
              </w:rPr>
              <w:t xml:space="preserve"> </w:t>
            </w:r>
            <w:r w:rsidRPr="007B649E">
              <w:rPr>
                <w:rFonts w:ascii="Arial" w:hAnsi="Arial" w:cs="Arial"/>
                <w:sz w:val="20"/>
                <w:szCs w:val="20"/>
              </w:rPr>
              <w:t>модель</w:t>
            </w:r>
            <w:r w:rsidRPr="007B649E">
              <w:rPr>
                <w:rFonts w:ascii="Arial" w:hAnsi="Arial" w:cs="Arial"/>
                <w:sz w:val="20"/>
                <w:szCs w:val="20"/>
                <w:lang w:val="en-US"/>
              </w:rPr>
              <w:t xml:space="preserve"> </w:t>
            </w:r>
            <w:r w:rsidRPr="007B649E">
              <w:rPr>
                <w:rFonts w:ascii="Arial" w:hAnsi="Arial" w:cs="Arial"/>
                <w:sz w:val="20"/>
                <w:szCs w:val="20"/>
              </w:rPr>
              <w:t>предметной</w:t>
            </w:r>
            <w:r w:rsidRPr="007B649E">
              <w:rPr>
                <w:rFonts w:ascii="Arial" w:hAnsi="Arial" w:cs="Arial"/>
                <w:sz w:val="20"/>
                <w:szCs w:val="20"/>
                <w:lang w:val="en-US"/>
              </w:rPr>
              <w:t xml:space="preserve"> </w:t>
            </w:r>
            <w:r w:rsidRPr="007B649E">
              <w:rPr>
                <w:rFonts w:ascii="Arial" w:hAnsi="Arial" w:cs="Arial"/>
                <w:sz w:val="20"/>
                <w:szCs w:val="20"/>
              </w:rPr>
              <w:t>области</w:t>
            </w:r>
            <w:r w:rsidRPr="007B649E">
              <w:rPr>
                <w:rFonts w:ascii="Arial" w:hAnsi="Arial" w:cs="Arial"/>
                <w:sz w:val="20"/>
                <w:szCs w:val="20"/>
                <w:lang w:val="en-US"/>
              </w:rPr>
              <w:t>)</w:t>
            </w:r>
          </w:p>
        </w:tc>
      </w:tr>
    </w:tbl>
    <w:p w14:paraId="6105C88C" w14:textId="77777777" w:rsidR="00656144" w:rsidRPr="007B649E" w:rsidRDefault="00656144" w:rsidP="00656144">
      <w:pPr>
        <w:rPr>
          <w:lang w:val="en-US"/>
        </w:rPr>
      </w:pPr>
    </w:p>
    <w:bookmarkEnd w:id="64"/>
    <w:p w14:paraId="470603E8" w14:textId="6479EC6C" w:rsidR="007C5019" w:rsidRDefault="007C5019">
      <w:pPr>
        <w:rPr>
          <w:rFonts w:ascii="Arial" w:hAnsi="Arial" w:cs="Arial"/>
          <w:sz w:val="20"/>
          <w:szCs w:val="20"/>
        </w:rPr>
      </w:pPr>
      <w:r>
        <w:rPr>
          <w:rFonts w:ascii="Arial" w:hAnsi="Arial" w:cs="Arial"/>
          <w:sz w:val="20"/>
          <w:szCs w:val="20"/>
        </w:rPr>
        <w:br w:type="page"/>
      </w:r>
    </w:p>
    <w:p w14:paraId="346FD004" w14:textId="77777777" w:rsidR="007739C5" w:rsidRPr="007B649E" w:rsidRDefault="007739C5" w:rsidP="007739C5">
      <w:pPr>
        <w:rPr>
          <w:rFonts w:ascii="Arial" w:hAnsi="Arial" w:cs="Arial"/>
          <w:sz w:val="20"/>
          <w:szCs w:val="20"/>
        </w:rPr>
      </w:pPr>
    </w:p>
    <w:p w14:paraId="281EDE60" w14:textId="77777777" w:rsidR="007C5019" w:rsidRPr="007C5019" w:rsidRDefault="007C5019" w:rsidP="007C5019">
      <w:pPr>
        <w:rPr>
          <w:rFonts w:ascii="Arial" w:hAnsi="Arial" w:cs="Arial"/>
          <w:sz w:val="20"/>
          <w:szCs w:val="20"/>
        </w:rPr>
      </w:pPr>
      <w:r w:rsidRPr="007C5019">
        <w:rPr>
          <w:rFonts w:ascii="Arial" w:hAnsi="Arial" w:cs="Arial"/>
          <w:sz w:val="20"/>
          <w:szCs w:val="20"/>
        </w:rPr>
        <w:t xml:space="preserve">Заместитель директора по проектированию – </w:t>
      </w:r>
    </w:p>
    <w:p w14:paraId="4345D454" w14:textId="77777777" w:rsidR="007C5019" w:rsidRPr="007C5019" w:rsidRDefault="007C5019" w:rsidP="007C5019">
      <w:pPr>
        <w:rPr>
          <w:rFonts w:ascii="Arial" w:hAnsi="Arial" w:cs="Arial"/>
          <w:sz w:val="20"/>
          <w:szCs w:val="20"/>
        </w:rPr>
      </w:pPr>
      <w:r w:rsidRPr="007C5019">
        <w:rPr>
          <w:rFonts w:ascii="Arial" w:hAnsi="Arial" w:cs="Arial"/>
          <w:sz w:val="20"/>
          <w:szCs w:val="20"/>
        </w:rPr>
        <w:t xml:space="preserve">руководитель службы </w:t>
      </w:r>
      <w:proofErr w:type="spellStart"/>
      <w:r w:rsidRPr="007C5019">
        <w:rPr>
          <w:rFonts w:ascii="Arial" w:hAnsi="Arial" w:cs="Arial"/>
          <w:sz w:val="20"/>
          <w:szCs w:val="20"/>
        </w:rPr>
        <w:t>ГИПов</w:t>
      </w:r>
      <w:proofErr w:type="spellEnd"/>
    </w:p>
    <w:p w14:paraId="7D459D7E" w14:textId="3523AEF8" w:rsidR="00681D9E" w:rsidRPr="007B649E" w:rsidRDefault="007C5019" w:rsidP="007C5019">
      <w:pPr>
        <w:rPr>
          <w:rFonts w:ascii="Arial" w:hAnsi="Arial" w:cs="Arial"/>
          <w:sz w:val="20"/>
          <w:szCs w:val="20"/>
        </w:rPr>
      </w:pPr>
      <w:r w:rsidRPr="007C5019">
        <w:rPr>
          <w:rFonts w:ascii="Arial" w:hAnsi="Arial" w:cs="Arial"/>
          <w:sz w:val="20"/>
          <w:szCs w:val="20"/>
        </w:rPr>
        <w:t>ОАО «</w:t>
      </w:r>
      <w:proofErr w:type="spellStart"/>
      <w:r w:rsidRPr="007C5019">
        <w:rPr>
          <w:rFonts w:ascii="Arial" w:hAnsi="Arial" w:cs="Arial"/>
          <w:sz w:val="20"/>
          <w:szCs w:val="20"/>
        </w:rPr>
        <w:t>Гипросвязь</w:t>
      </w:r>
      <w:proofErr w:type="spellEnd"/>
      <w:r w:rsidRPr="007C5019">
        <w:rPr>
          <w:rFonts w:ascii="Arial" w:hAnsi="Arial" w:cs="Arial"/>
          <w:sz w:val="20"/>
          <w:szCs w:val="20"/>
        </w:rPr>
        <w:t>»</w:t>
      </w:r>
      <w:r w:rsidRPr="007C5019">
        <w:rPr>
          <w:rFonts w:ascii="Arial" w:hAnsi="Arial" w:cs="Arial"/>
          <w:sz w:val="20"/>
          <w:szCs w:val="20"/>
        </w:rPr>
        <w:tab/>
      </w:r>
      <w:r w:rsidRPr="007C5019">
        <w:rPr>
          <w:rFonts w:ascii="Arial" w:hAnsi="Arial" w:cs="Arial"/>
          <w:sz w:val="20"/>
          <w:szCs w:val="20"/>
        </w:rPr>
        <w:tab/>
      </w:r>
      <w:r w:rsidRPr="007C5019">
        <w:rPr>
          <w:rFonts w:ascii="Arial" w:hAnsi="Arial" w:cs="Arial"/>
          <w:sz w:val="20"/>
          <w:szCs w:val="20"/>
        </w:rPr>
        <w:tab/>
      </w:r>
      <w:r w:rsidRPr="007C5019">
        <w:rPr>
          <w:rFonts w:ascii="Arial" w:hAnsi="Arial" w:cs="Arial"/>
          <w:sz w:val="20"/>
          <w:szCs w:val="20"/>
        </w:rPr>
        <w:tab/>
      </w:r>
      <w:r w:rsidRPr="007C5019">
        <w:rPr>
          <w:rFonts w:ascii="Arial" w:hAnsi="Arial" w:cs="Arial"/>
          <w:sz w:val="20"/>
          <w:szCs w:val="20"/>
        </w:rPr>
        <w:tab/>
      </w:r>
      <w:r w:rsidRPr="007C5019">
        <w:rPr>
          <w:rFonts w:ascii="Arial" w:hAnsi="Arial" w:cs="Arial"/>
          <w:sz w:val="20"/>
          <w:szCs w:val="20"/>
        </w:rPr>
        <w:tab/>
      </w:r>
      <w:r w:rsidRPr="007C5019">
        <w:rPr>
          <w:rFonts w:ascii="Arial" w:hAnsi="Arial" w:cs="Arial"/>
          <w:sz w:val="20"/>
          <w:szCs w:val="20"/>
        </w:rPr>
        <w:tab/>
      </w:r>
      <w:r w:rsidRPr="007C5019">
        <w:rPr>
          <w:rFonts w:ascii="Arial" w:hAnsi="Arial" w:cs="Arial"/>
          <w:sz w:val="20"/>
          <w:szCs w:val="20"/>
        </w:rPr>
        <w:tab/>
      </w:r>
      <w:r>
        <w:rPr>
          <w:rFonts w:ascii="Arial" w:hAnsi="Arial" w:cs="Arial"/>
          <w:sz w:val="20"/>
          <w:szCs w:val="20"/>
        </w:rPr>
        <w:tab/>
      </w:r>
      <w:proofErr w:type="spellStart"/>
      <w:r w:rsidRPr="007C5019">
        <w:rPr>
          <w:rFonts w:ascii="Arial" w:hAnsi="Arial" w:cs="Arial"/>
          <w:sz w:val="20"/>
          <w:szCs w:val="20"/>
        </w:rPr>
        <w:t>С.Н.Залесский</w:t>
      </w:r>
      <w:proofErr w:type="spellEnd"/>
    </w:p>
    <w:p w14:paraId="72B7DBEA" w14:textId="77777777" w:rsidR="00681D9E" w:rsidRPr="007B649E" w:rsidRDefault="00681D9E" w:rsidP="00681D9E">
      <w:pPr>
        <w:rPr>
          <w:rFonts w:ascii="Arial" w:hAnsi="Arial" w:cs="Arial"/>
          <w:sz w:val="20"/>
          <w:szCs w:val="20"/>
        </w:rPr>
      </w:pPr>
    </w:p>
    <w:p w14:paraId="6D0ADD60" w14:textId="2C45C61A" w:rsidR="00681D9E" w:rsidRPr="007B649E" w:rsidRDefault="00A86038" w:rsidP="00681D9E">
      <w:pPr>
        <w:rPr>
          <w:rFonts w:ascii="Arial" w:hAnsi="Arial" w:cs="Arial"/>
          <w:sz w:val="20"/>
          <w:szCs w:val="20"/>
        </w:rPr>
      </w:pPr>
      <w:proofErr w:type="spellStart"/>
      <w:r w:rsidRPr="007B649E">
        <w:rPr>
          <w:rFonts w:ascii="Arial" w:hAnsi="Arial" w:cs="Arial"/>
          <w:sz w:val="20"/>
          <w:szCs w:val="20"/>
        </w:rPr>
        <w:t>Н</w:t>
      </w:r>
      <w:r w:rsidR="00681D9E" w:rsidRPr="007B649E">
        <w:rPr>
          <w:rFonts w:ascii="Arial" w:hAnsi="Arial" w:cs="Arial"/>
          <w:sz w:val="20"/>
          <w:szCs w:val="20"/>
        </w:rPr>
        <w:t>ауч.сотр</w:t>
      </w:r>
      <w:proofErr w:type="spellEnd"/>
      <w:r w:rsidR="00681D9E" w:rsidRPr="007B649E">
        <w:rPr>
          <w:rFonts w:ascii="Arial" w:hAnsi="Arial" w:cs="Arial"/>
          <w:sz w:val="20"/>
          <w:szCs w:val="20"/>
        </w:rPr>
        <w:t>. НИОЦТ ЦПИ</w:t>
      </w:r>
    </w:p>
    <w:p w14:paraId="54DBABED" w14:textId="77777777" w:rsidR="00681D9E" w:rsidRPr="007B649E" w:rsidRDefault="00681D9E" w:rsidP="00681D9E">
      <w:pPr>
        <w:rPr>
          <w:rFonts w:ascii="Arial" w:hAnsi="Arial" w:cs="Arial"/>
          <w:sz w:val="20"/>
          <w:szCs w:val="20"/>
        </w:rPr>
      </w:pPr>
      <w:r w:rsidRPr="007B649E">
        <w:rPr>
          <w:rFonts w:ascii="Arial" w:hAnsi="Arial" w:cs="Arial"/>
          <w:sz w:val="20"/>
          <w:szCs w:val="20"/>
        </w:rPr>
        <w:t>ОАО «</w:t>
      </w:r>
      <w:proofErr w:type="spellStart"/>
      <w:r w:rsidRPr="007B649E">
        <w:rPr>
          <w:rFonts w:ascii="Arial" w:hAnsi="Arial" w:cs="Arial"/>
          <w:sz w:val="20"/>
          <w:szCs w:val="20"/>
        </w:rPr>
        <w:t>Гипросвязь</w:t>
      </w:r>
      <w:proofErr w:type="spellEnd"/>
      <w:r w:rsidRPr="007B649E">
        <w:rPr>
          <w:rFonts w:ascii="Arial" w:hAnsi="Arial" w:cs="Arial"/>
          <w:sz w:val="20"/>
          <w:szCs w:val="20"/>
        </w:rPr>
        <w:t>»</w:t>
      </w:r>
      <w:r w:rsidRPr="007B649E">
        <w:rPr>
          <w:rFonts w:ascii="Arial" w:hAnsi="Arial" w:cs="Arial"/>
          <w:sz w:val="20"/>
          <w:szCs w:val="20"/>
        </w:rPr>
        <w:tab/>
      </w:r>
      <w:r w:rsidRPr="007B649E">
        <w:rPr>
          <w:rFonts w:ascii="Arial" w:hAnsi="Arial" w:cs="Arial"/>
          <w:sz w:val="20"/>
          <w:szCs w:val="20"/>
        </w:rPr>
        <w:tab/>
      </w:r>
      <w:r w:rsidRPr="007B649E">
        <w:rPr>
          <w:rFonts w:ascii="Arial" w:hAnsi="Arial" w:cs="Arial"/>
          <w:sz w:val="20"/>
          <w:szCs w:val="20"/>
        </w:rPr>
        <w:tab/>
      </w:r>
      <w:r w:rsidRPr="007B649E">
        <w:rPr>
          <w:rFonts w:ascii="Arial" w:hAnsi="Arial" w:cs="Arial"/>
          <w:sz w:val="20"/>
          <w:szCs w:val="20"/>
        </w:rPr>
        <w:tab/>
      </w:r>
      <w:r w:rsidRPr="007B649E">
        <w:rPr>
          <w:rFonts w:ascii="Arial" w:hAnsi="Arial" w:cs="Arial"/>
          <w:sz w:val="20"/>
          <w:szCs w:val="20"/>
        </w:rPr>
        <w:tab/>
      </w:r>
      <w:r w:rsidRPr="007B649E">
        <w:rPr>
          <w:rFonts w:ascii="Arial" w:hAnsi="Arial" w:cs="Arial"/>
          <w:sz w:val="20"/>
          <w:szCs w:val="20"/>
        </w:rPr>
        <w:tab/>
      </w:r>
      <w:r w:rsidRPr="007B649E">
        <w:rPr>
          <w:rFonts w:ascii="Arial" w:hAnsi="Arial" w:cs="Arial"/>
          <w:sz w:val="20"/>
          <w:szCs w:val="20"/>
        </w:rPr>
        <w:tab/>
      </w:r>
      <w:r w:rsidRPr="007B649E">
        <w:rPr>
          <w:rFonts w:ascii="Arial" w:hAnsi="Arial" w:cs="Arial"/>
          <w:sz w:val="20"/>
          <w:szCs w:val="20"/>
        </w:rPr>
        <w:tab/>
      </w:r>
      <w:r w:rsidRPr="007B649E">
        <w:rPr>
          <w:rFonts w:ascii="Arial" w:hAnsi="Arial" w:cs="Arial"/>
          <w:sz w:val="20"/>
          <w:szCs w:val="20"/>
        </w:rPr>
        <w:tab/>
        <w:t>К.А. Радкевич</w:t>
      </w:r>
    </w:p>
    <w:p w14:paraId="0A5F8D46" w14:textId="77777777" w:rsidR="00881BC9" w:rsidRPr="007B649E" w:rsidRDefault="00881BC9" w:rsidP="00681D9E">
      <w:pPr>
        <w:rPr>
          <w:rFonts w:ascii="Arial" w:hAnsi="Arial" w:cs="Arial"/>
          <w:sz w:val="20"/>
          <w:szCs w:val="20"/>
        </w:rPr>
      </w:pPr>
    </w:p>
    <w:sectPr w:rsidR="00881BC9" w:rsidRPr="007B649E" w:rsidSect="00231EC6">
      <w:headerReference w:type="default" r:id="rId35"/>
      <w:footerReference w:type="default" r:id="rId36"/>
      <w:pgSz w:w="11906" w:h="16838" w:code="9"/>
      <w:pgMar w:top="1701" w:right="1247" w:bottom="1814" w:left="1021" w:header="1134" w:footer="124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FC90E" w14:textId="77777777" w:rsidR="00B94B58" w:rsidRDefault="00B94B58">
      <w:r>
        <w:separator/>
      </w:r>
    </w:p>
  </w:endnote>
  <w:endnote w:type="continuationSeparator" w:id="0">
    <w:p w14:paraId="3397C237" w14:textId="77777777" w:rsidR="00B94B58" w:rsidRDefault="00B94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CB9F9" w14:textId="77777777" w:rsidR="00516DBC" w:rsidRPr="005D22D7" w:rsidRDefault="00516DBC">
    <w:pPr>
      <w:pStyle w:val="a5"/>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658752" behindDoc="0" locked="0" layoutInCell="1" allowOverlap="1" wp14:anchorId="0F4DEDDE" wp14:editId="3BAB1F36">
              <wp:simplePos x="0" y="0"/>
              <wp:positionH relativeFrom="column">
                <wp:posOffset>-17780</wp:posOffset>
              </wp:positionH>
              <wp:positionV relativeFrom="paragraph">
                <wp:posOffset>-1146810</wp:posOffset>
              </wp:positionV>
              <wp:extent cx="6840220" cy="62230"/>
              <wp:effectExtent l="0" t="0" r="36830" b="1397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62230"/>
                        <a:chOff x="1704" y="1786"/>
                        <a:chExt cx="9240" cy="98"/>
                      </a:xfrm>
                    </wpg:grpSpPr>
                    <wps:wsp>
                      <wps:cNvPr id="4" name="Line 4"/>
                      <wps:cNvCnPr/>
                      <wps:spPr bwMode="auto">
                        <a:xfrm flipV="1">
                          <a:off x="1704" y="1884"/>
                          <a:ext cx="92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 name="Line 5"/>
                      <wps:cNvCnPr/>
                      <wps:spPr bwMode="auto">
                        <a:xfrm flipV="1">
                          <a:off x="1706" y="1786"/>
                          <a:ext cx="9224" cy="4"/>
                        </a:xfrm>
                        <a:prstGeom prst="line">
                          <a:avLst/>
                        </a:prstGeom>
                        <a:noFill/>
                        <a:ln w="1079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6A0126F" id="Group 3" o:spid="_x0000_s1026" style="position:absolute;margin-left:-1.4pt;margin-top:-90.3pt;width:538.6pt;height:4.9pt;z-index:251658752" coordorigin="1704,1786" coordsize="924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">
              <v:line id="Line 4" o:spid="_x0000_s1027" style="position:absolute;flip:y;visibility:visible;mso-wrap-style:square" from="1704,1884" to="10944,1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" strokeweight="2.25pt"/>
              <v:line id="Line 5" o:spid="_x0000_s1028" style="position:absolute;flip:y;visibility:visible;mso-wrap-style:square" from="1706,1786" to="10930,1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" strokeweight=".85pt"/>
            </v:group>
          </w:pict>
        </mc:Fallback>
      </mc:AlternateContent>
    </w:r>
    <w:r>
      <w:rPr>
        <w:rFonts w:ascii="Arial" w:hAnsi="Arial" w:cs="Arial"/>
        <w:noProof/>
        <w:sz w:val="20"/>
        <w:szCs w:val="20"/>
      </w:rPr>
      <mc:AlternateContent>
        <mc:Choice Requires="wps">
          <w:drawing>
            <wp:anchor distT="0" distB="0" distL="114300" distR="114300" simplePos="0" relativeHeight="251657728" behindDoc="0" locked="0" layoutInCell="0" allowOverlap="1" wp14:anchorId="2ED931FC" wp14:editId="5D5F6271">
              <wp:simplePos x="0" y="0"/>
              <wp:positionH relativeFrom="column">
                <wp:posOffset>5048250</wp:posOffset>
              </wp:positionH>
              <wp:positionV relativeFrom="paragraph">
                <wp:posOffset>-353695</wp:posOffset>
              </wp:positionV>
              <wp:extent cx="1155700" cy="577850"/>
              <wp:effectExtent l="0" t="0" r="25400" b="1270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0" cy="577850"/>
                      </a:xfrm>
                      <a:prstGeom prst="rect">
                        <a:avLst/>
                      </a:prstGeom>
                      <a:solidFill>
                        <a:srgbClr val="FFFFFF"/>
                      </a:solidFill>
                      <a:ln w="9525">
                        <a:solidFill>
                          <a:srgbClr val="FFFFFF"/>
                        </a:solidFill>
                        <a:miter lim="800000"/>
                        <a:headEnd/>
                        <a:tailEnd/>
                      </a:ln>
                    </wps:spPr>
                    <wps:txbx>
                      <w:txbxContent>
                        <w:p w14:paraId="2A27720B" w14:textId="77777777" w:rsidR="00516DBC" w:rsidRDefault="00516DBC">
                          <w:pPr>
                            <w:pStyle w:val="--"/>
                          </w:pPr>
                          <w:r>
                            <w:t>Госстандарт</w:t>
                          </w:r>
                        </w:p>
                        <w:p w14:paraId="464ED169" w14:textId="77777777" w:rsidR="00516DBC" w:rsidRDefault="00516DBC">
                          <w:pPr>
                            <w:pStyle w:val="--"/>
                          </w:pPr>
                          <w:r>
                            <w:t>Минск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D931FC" id="Rectangle 2" o:spid="_x0000_s1026" style="position:absolute;margin-left:397.5pt;margin-top:-27.85pt;width:91pt;height:4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" o:allowincell="f" strokecolor="white">
              <v:textbox>
                <w:txbxContent>
                  <w:p w14:paraId="2A27720B" w14:textId="77777777" w:rsidR="00516DBC" w:rsidRDefault="00516DBC">
                    <w:pPr>
                      <w:pStyle w:val="--"/>
                    </w:pPr>
                    <w:r>
                      <w:t>Госстандарт</w:t>
                    </w:r>
                  </w:p>
                  <w:p w14:paraId="464ED169" w14:textId="77777777" w:rsidR="00516DBC" w:rsidRDefault="00516DBC">
                    <w:pPr>
                      <w:pStyle w:val="--"/>
                    </w:pPr>
                    <w:r>
                      <w:t>Минск</w:t>
                    </w:r>
                  </w:p>
                </w:txbxContent>
              </v:textbox>
            </v:rect>
          </w:pict>
        </mc:Fallback>
      </mc:AlternateContent>
    </w:r>
    <w:r>
      <w:rPr>
        <w:rFonts w:ascii="Arial" w:hAnsi="Arial" w:cs="Arial"/>
        <w:noProof/>
        <w:sz w:val="20"/>
        <w:szCs w:val="20"/>
      </w:rPr>
      <w:drawing>
        <wp:anchor distT="0" distB="0" distL="114300" distR="114300" simplePos="0" relativeHeight="251656704" behindDoc="0" locked="0" layoutInCell="1" allowOverlap="1" wp14:anchorId="2F507759" wp14:editId="3CFF5332">
          <wp:simplePos x="0" y="0"/>
          <wp:positionH relativeFrom="column">
            <wp:posOffset>-22860</wp:posOffset>
          </wp:positionH>
          <wp:positionV relativeFrom="paragraph">
            <wp:posOffset>-743585</wp:posOffset>
          </wp:positionV>
          <wp:extent cx="1005840" cy="888365"/>
          <wp:effectExtent l="0" t="0" r="3810" b="6985"/>
          <wp:wrapTopAndBottom/>
          <wp:docPr id="20" name="Рисунок 20" descr="st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t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5840" cy="8883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94040" w14:textId="77777777" w:rsidR="00516DBC" w:rsidRDefault="00516DBC">
    <w:pPr>
      <w:pStyle w:val="a5"/>
      <w:framePr w:wrap="around" w:vAnchor="text" w:hAnchor="margin" w:xAlign="outside" w:y="1"/>
      <w:rPr>
        <w:rStyle w:val="a7"/>
        <w:rFonts w:ascii="Arial" w:hAnsi="Arial"/>
      </w:rPr>
    </w:pPr>
    <w:r>
      <w:rPr>
        <w:rStyle w:val="a7"/>
        <w:rFonts w:ascii="Arial" w:hAnsi="Arial"/>
      </w:rPr>
      <w:fldChar w:fldCharType="begin"/>
    </w:r>
    <w:r>
      <w:rPr>
        <w:rStyle w:val="a7"/>
        <w:rFonts w:ascii="Arial" w:hAnsi="Arial"/>
      </w:rPr>
      <w:instrText xml:space="preserve">PAGE  </w:instrText>
    </w:r>
    <w:r>
      <w:rPr>
        <w:rStyle w:val="a7"/>
        <w:rFonts w:ascii="Arial" w:hAnsi="Arial"/>
      </w:rPr>
      <w:fldChar w:fldCharType="separate"/>
    </w:r>
    <w:r>
      <w:rPr>
        <w:rStyle w:val="a7"/>
        <w:rFonts w:ascii="Arial" w:hAnsi="Arial"/>
        <w:noProof/>
      </w:rPr>
      <w:t>III</w:t>
    </w:r>
    <w:r>
      <w:rPr>
        <w:rStyle w:val="a7"/>
        <w:rFonts w:ascii="Arial" w:hAnsi="Arial"/>
      </w:rPr>
      <w:fldChar w:fldCharType="end"/>
    </w:r>
  </w:p>
  <w:p w14:paraId="5E1294D7" w14:textId="77777777" w:rsidR="00516DBC" w:rsidRDefault="00516DBC">
    <w:pPr>
      <w:pStyle w:val="a5"/>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5F910" w14:textId="77777777" w:rsidR="00516DBC" w:rsidRPr="00583A06" w:rsidRDefault="00516DBC" w:rsidP="0044205E">
    <w:pPr>
      <w:pStyle w:val="a5"/>
      <w:rPr>
        <w:rFonts w:ascii="Arial" w:hAnsi="Arial" w:cs="Arial"/>
        <w:sz w:val="20"/>
        <w:szCs w:val="20"/>
      </w:rPr>
    </w:pPr>
    <w:r w:rsidRPr="00583A06">
      <w:rPr>
        <w:rFonts w:ascii="Arial" w:hAnsi="Arial" w:cs="Arial"/>
        <w:sz w:val="20"/>
        <w:szCs w:val="20"/>
      </w:rPr>
      <w:fldChar w:fldCharType="begin"/>
    </w:r>
    <w:r w:rsidRPr="00583A06">
      <w:rPr>
        <w:rFonts w:ascii="Arial" w:hAnsi="Arial" w:cs="Arial"/>
        <w:sz w:val="20"/>
        <w:szCs w:val="20"/>
      </w:rPr>
      <w:instrText xml:space="preserve"> PAGE   \* MERGEFORMAT </w:instrText>
    </w:r>
    <w:r w:rsidRPr="00583A06">
      <w:rPr>
        <w:rFonts w:ascii="Arial" w:hAnsi="Arial" w:cs="Arial"/>
        <w:sz w:val="20"/>
        <w:szCs w:val="20"/>
      </w:rPr>
      <w:fldChar w:fldCharType="separate"/>
    </w:r>
    <w:r>
      <w:rPr>
        <w:rFonts w:ascii="Arial" w:hAnsi="Arial" w:cs="Arial"/>
        <w:noProof/>
        <w:sz w:val="20"/>
        <w:szCs w:val="20"/>
      </w:rPr>
      <w:t>II</w:t>
    </w:r>
    <w:r w:rsidRPr="00583A06">
      <w:rPr>
        <w:rFonts w:ascii="Arial" w:hAnsi="Arial" w:cs="Arial"/>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3046B" w14:textId="77777777" w:rsidR="00516DBC" w:rsidRPr="00583A06" w:rsidRDefault="00516DBC" w:rsidP="00C225BD">
    <w:pPr>
      <w:pStyle w:val="a5"/>
      <w:jc w:val="right"/>
      <w:rPr>
        <w:rFonts w:ascii="Arial" w:hAnsi="Arial" w:cs="Arial"/>
        <w:sz w:val="20"/>
        <w:szCs w:val="20"/>
      </w:rPr>
    </w:pPr>
    <w:r w:rsidRPr="00583A06">
      <w:rPr>
        <w:rFonts w:ascii="Arial" w:hAnsi="Arial" w:cs="Arial"/>
        <w:sz w:val="20"/>
        <w:szCs w:val="20"/>
      </w:rPr>
      <w:fldChar w:fldCharType="begin"/>
    </w:r>
    <w:r w:rsidRPr="00583A06">
      <w:rPr>
        <w:rFonts w:ascii="Arial" w:hAnsi="Arial" w:cs="Arial"/>
        <w:sz w:val="20"/>
        <w:szCs w:val="20"/>
      </w:rPr>
      <w:instrText xml:space="preserve"> PAGE   \* MERGEFORMAT </w:instrText>
    </w:r>
    <w:r w:rsidRPr="00583A06">
      <w:rPr>
        <w:rFonts w:ascii="Arial" w:hAnsi="Arial" w:cs="Arial"/>
        <w:sz w:val="20"/>
        <w:szCs w:val="20"/>
      </w:rPr>
      <w:fldChar w:fldCharType="separate"/>
    </w:r>
    <w:r>
      <w:rPr>
        <w:rFonts w:ascii="Arial" w:hAnsi="Arial" w:cs="Arial"/>
        <w:noProof/>
        <w:sz w:val="20"/>
        <w:szCs w:val="20"/>
      </w:rPr>
      <w:t>III</w:t>
    </w:r>
    <w:r w:rsidRPr="00583A06">
      <w:rPr>
        <w:rFonts w:ascii="Arial" w:hAnsi="Arial" w:cs="Arial"/>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BE8AD" w14:textId="77777777" w:rsidR="00516DBC" w:rsidRPr="00F94332" w:rsidRDefault="00516DBC">
    <w:pPr>
      <w:pStyle w:val="a5"/>
      <w:jc w:val="right"/>
      <w:rPr>
        <w:rFonts w:ascii="Arial" w:hAnsi="Arial" w:cs="Arial"/>
        <w:sz w:val="20"/>
        <w:szCs w:val="20"/>
      </w:rPr>
    </w:pPr>
    <w:r w:rsidRPr="00F94332">
      <w:rPr>
        <w:rFonts w:ascii="Arial" w:hAnsi="Arial" w:cs="Arial"/>
        <w:sz w:val="20"/>
        <w:szCs w:val="20"/>
      </w:rPr>
      <w:fldChar w:fldCharType="begin"/>
    </w:r>
    <w:r w:rsidRPr="00F94332">
      <w:rPr>
        <w:rFonts w:ascii="Arial" w:hAnsi="Arial" w:cs="Arial"/>
        <w:sz w:val="20"/>
        <w:szCs w:val="20"/>
      </w:rPr>
      <w:instrText>PAGE   \* MERGEFORMAT</w:instrText>
    </w:r>
    <w:r w:rsidRPr="00F94332">
      <w:rPr>
        <w:rFonts w:ascii="Arial" w:hAnsi="Arial" w:cs="Arial"/>
        <w:sz w:val="20"/>
        <w:szCs w:val="20"/>
      </w:rPr>
      <w:fldChar w:fldCharType="separate"/>
    </w:r>
    <w:r>
      <w:rPr>
        <w:rFonts w:ascii="Arial" w:hAnsi="Arial" w:cs="Arial"/>
        <w:noProof/>
        <w:sz w:val="20"/>
        <w:szCs w:val="20"/>
      </w:rPr>
      <w:t>11</w:t>
    </w:r>
    <w:r w:rsidRPr="00F94332">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84C35" w14:textId="77777777" w:rsidR="00B94B58" w:rsidRDefault="00B94B58">
      <w:r>
        <w:separator/>
      </w:r>
    </w:p>
  </w:footnote>
  <w:footnote w:type="continuationSeparator" w:id="0">
    <w:p w14:paraId="604C7924" w14:textId="77777777" w:rsidR="00B94B58" w:rsidRDefault="00B94B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F67D6" w14:textId="77777777" w:rsidR="00516DBC" w:rsidRDefault="00516DBC">
    <w:pPr>
      <w:pStyle w:val="af"/>
      <w:jc w:val="right"/>
      <w:rPr>
        <w:b/>
      </w:rPr>
    </w:pPr>
    <w:r>
      <w:rPr>
        <w:b/>
      </w:rPr>
      <w:t xml:space="preserve">СТБ </w:t>
    </w:r>
    <w:r>
      <w:rPr>
        <w:b/>
        <w:lang w:val="en-US"/>
      </w:rPr>
      <w:t>1232</w:t>
    </w:r>
    <w:r>
      <w:rPr>
        <w:b/>
      </w:rPr>
      <w:t>-2000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6A227" w14:textId="77777777" w:rsidR="00516DBC" w:rsidRPr="00E05FDD" w:rsidRDefault="00516DBC" w:rsidP="00C225BD">
    <w:pPr>
      <w:pStyle w:val="af"/>
      <w:spacing w:line="240" w:lineRule="auto"/>
      <w:ind w:firstLine="0"/>
      <w:rPr>
        <w:rFonts w:ascii="Arial" w:hAnsi="Arial" w:cs="Arial"/>
        <w:sz w:val="22"/>
        <w:szCs w:val="22"/>
        <w:lang w:val="be-BY"/>
      </w:rPr>
    </w:pPr>
    <w:r w:rsidRPr="00E05FDD">
      <w:rPr>
        <w:rFonts w:ascii="Arial" w:hAnsi="Arial" w:cs="Arial"/>
        <w:b/>
        <w:bCs/>
        <w:sz w:val="22"/>
        <w:szCs w:val="22"/>
      </w:rPr>
      <w:t>СТБ/</w:t>
    </w:r>
    <w:r w:rsidRPr="00E05FDD">
      <w:rPr>
        <w:rFonts w:ascii="Arial" w:hAnsi="Arial" w:cs="Arial"/>
        <w:b/>
        <w:bCs/>
        <w:sz w:val="22"/>
        <w:szCs w:val="22"/>
        <w:lang w:val="be-BY"/>
      </w:rPr>
      <w:t>ПР</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9F95E" w14:textId="77777777" w:rsidR="00516DBC" w:rsidRPr="00E05FDD" w:rsidRDefault="00516DBC" w:rsidP="00C225BD">
    <w:pPr>
      <w:pStyle w:val="af"/>
      <w:spacing w:line="240" w:lineRule="auto"/>
      <w:ind w:firstLine="0"/>
      <w:jc w:val="right"/>
      <w:rPr>
        <w:rFonts w:ascii="Arial" w:hAnsi="Arial" w:cs="Arial"/>
        <w:b/>
        <w:bCs/>
        <w:sz w:val="22"/>
        <w:szCs w:val="22"/>
        <w:lang w:val="be-BY"/>
      </w:rPr>
    </w:pPr>
    <w:r w:rsidRPr="00E05FDD">
      <w:rPr>
        <w:rFonts w:ascii="Arial" w:hAnsi="Arial" w:cs="Arial"/>
        <w:b/>
        <w:bCs/>
        <w:sz w:val="22"/>
        <w:szCs w:val="22"/>
      </w:rPr>
      <w:t>СТБ/</w:t>
    </w:r>
    <w:r w:rsidRPr="00E05FDD">
      <w:rPr>
        <w:rFonts w:ascii="Arial" w:hAnsi="Arial" w:cs="Arial"/>
        <w:b/>
        <w:bCs/>
        <w:sz w:val="22"/>
        <w:szCs w:val="22"/>
        <w:lang w:val="be-BY"/>
      </w:rPr>
      <w:t>ПР</w:t>
    </w:r>
  </w:p>
  <w:p w14:paraId="44C043B8" w14:textId="77777777" w:rsidR="00516DBC" w:rsidRPr="00F94332" w:rsidRDefault="00516DBC" w:rsidP="00C225BD">
    <w:pPr>
      <w:pStyle w:val="af"/>
      <w:spacing w:line="240" w:lineRule="auto"/>
      <w:ind w:firstLine="0"/>
      <w:jc w:val="right"/>
      <w:rPr>
        <w:rFonts w:ascii="Arial" w:hAnsi="Arial" w:cs="Arial"/>
        <w:i/>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A3FED" w14:textId="77777777" w:rsidR="00516DBC" w:rsidRPr="00E05FDD" w:rsidRDefault="00516DBC" w:rsidP="00C225BD">
    <w:pPr>
      <w:pStyle w:val="af"/>
      <w:spacing w:line="240" w:lineRule="auto"/>
      <w:ind w:firstLine="0"/>
      <w:jc w:val="right"/>
      <w:rPr>
        <w:rFonts w:ascii="Arial" w:hAnsi="Arial" w:cs="Arial"/>
        <w:b/>
        <w:bCs/>
        <w:sz w:val="22"/>
        <w:szCs w:val="22"/>
        <w:lang w:val="be-BY"/>
      </w:rPr>
    </w:pPr>
    <w:r w:rsidRPr="00E05FDD">
      <w:rPr>
        <w:rFonts w:ascii="Arial" w:hAnsi="Arial" w:cs="Arial"/>
        <w:b/>
        <w:bCs/>
        <w:sz w:val="22"/>
        <w:szCs w:val="22"/>
      </w:rPr>
      <w:t>СТБ/</w:t>
    </w:r>
    <w:r w:rsidRPr="00E05FDD">
      <w:rPr>
        <w:rFonts w:ascii="Arial" w:hAnsi="Arial" w:cs="Arial"/>
        <w:b/>
        <w:bCs/>
        <w:sz w:val="22"/>
        <w:szCs w:val="22"/>
        <w:lang w:val="be-BY"/>
      </w:rPr>
      <w:t>ПР</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C6A"/>
    <w:multiLevelType w:val="hybridMultilevel"/>
    <w:tmpl w:val="9A8EDF04"/>
    <w:lvl w:ilvl="0" w:tplc="BDFA91D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06BA4DA5"/>
    <w:multiLevelType w:val="hybridMultilevel"/>
    <w:tmpl w:val="E6BAEC62"/>
    <w:lvl w:ilvl="0" w:tplc="BD86622A">
      <w:start w:val="1"/>
      <w:numFmt w:val="bullet"/>
      <w:lvlText w:val="-"/>
      <w:lvlJc w:val="left"/>
      <w:pPr>
        <w:ind w:left="1146" w:hanging="360"/>
      </w:pPr>
      <w:rPr>
        <w:rFonts w:ascii="Courier New" w:hAnsi="Courier New" w:cs="Times New Roman" w:hint="default"/>
        <w:sz w:val="20"/>
        <w:szCs w:val="2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15:restartNumberingAfterBreak="0">
    <w:nsid w:val="0722457D"/>
    <w:multiLevelType w:val="hybridMultilevel"/>
    <w:tmpl w:val="2ADE06B4"/>
    <w:lvl w:ilvl="0" w:tplc="B67C321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15:restartNumberingAfterBreak="0">
    <w:nsid w:val="081E1C12"/>
    <w:multiLevelType w:val="hybridMultilevel"/>
    <w:tmpl w:val="D054A14C"/>
    <w:lvl w:ilvl="0" w:tplc="F364D402">
      <w:start w:val="1"/>
      <w:numFmt w:val="decimal"/>
      <w:lvlText w:val="%1."/>
      <w:lvlJc w:val="center"/>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1A73D8"/>
    <w:multiLevelType w:val="hybridMultilevel"/>
    <w:tmpl w:val="0A84C840"/>
    <w:lvl w:ilvl="0" w:tplc="B67C321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15:restartNumberingAfterBreak="0">
    <w:nsid w:val="135A2864"/>
    <w:multiLevelType w:val="multilevel"/>
    <w:tmpl w:val="75F4B0AC"/>
    <w:lvl w:ilvl="0">
      <w:start w:val="1"/>
      <w:numFmt w:val="decimal"/>
      <w:lvlText w:val="%1."/>
      <w:lvlJc w:val="left"/>
      <w:pPr>
        <w:tabs>
          <w:tab w:val="num" w:pos="360"/>
        </w:tabs>
        <w:ind w:left="360" w:hanging="360"/>
      </w:pPr>
      <w:rPr>
        <w:rFonts w:hint="default"/>
      </w:rPr>
    </w:lvl>
    <w:lvl w:ilvl="1">
      <w:start w:val="1"/>
      <w:numFmt w:val="decimal"/>
      <w:lvlText w:val="3.%2"/>
      <w:lvlJc w:val="left"/>
      <w:pPr>
        <w:tabs>
          <w:tab w:val="num" w:pos="1142"/>
        </w:tabs>
        <w:ind w:left="1142" w:hanging="432"/>
      </w:pPr>
      <w:rPr>
        <w:rFonts w:hint="default"/>
        <w:b/>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13CD419E"/>
    <w:multiLevelType w:val="hybridMultilevel"/>
    <w:tmpl w:val="1A00B598"/>
    <w:lvl w:ilvl="0" w:tplc="B67C321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15:restartNumberingAfterBreak="0">
    <w:nsid w:val="19946DA7"/>
    <w:multiLevelType w:val="hybridMultilevel"/>
    <w:tmpl w:val="C8BE9E60"/>
    <w:lvl w:ilvl="0" w:tplc="B67C321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15:restartNumberingAfterBreak="0">
    <w:nsid w:val="1AB3743D"/>
    <w:multiLevelType w:val="hybridMultilevel"/>
    <w:tmpl w:val="4816FD42"/>
    <w:lvl w:ilvl="0" w:tplc="AD18F34A">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9" w15:restartNumberingAfterBreak="0">
    <w:nsid w:val="1B973297"/>
    <w:multiLevelType w:val="hybridMultilevel"/>
    <w:tmpl w:val="02BC2EE2"/>
    <w:lvl w:ilvl="0" w:tplc="79F65BE6">
      <w:start w:val="1"/>
      <w:numFmt w:val="bullet"/>
      <w:lvlText w:val=""/>
      <w:lvlJc w:val="left"/>
      <w:pPr>
        <w:ind w:left="1263" w:hanging="360"/>
      </w:pPr>
      <w:rPr>
        <w:rFonts w:ascii="Symbol" w:hAnsi="Symbol" w:hint="default"/>
      </w:rPr>
    </w:lvl>
    <w:lvl w:ilvl="1" w:tplc="04190003" w:tentative="1">
      <w:start w:val="1"/>
      <w:numFmt w:val="bullet"/>
      <w:lvlText w:val="o"/>
      <w:lvlJc w:val="left"/>
      <w:pPr>
        <w:ind w:left="1983" w:hanging="360"/>
      </w:pPr>
      <w:rPr>
        <w:rFonts w:ascii="Courier New" w:hAnsi="Courier New" w:cs="Courier New" w:hint="default"/>
      </w:rPr>
    </w:lvl>
    <w:lvl w:ilvl="2" w:tplc="04190005" w:tentative="1">
      <w:start w:val="1"/>
      <w:numFmt w:val="bullet"/>
      <w:lvlText w:val=""/>
      <w:lvlJc w:val="left"/>
      <w:pPr>
        <w:ind w:left="2703" w:hanging="360"/>
      </w:pPr>
      <w:rPr>
        <w:rFonts w:ascii="Wingdings" w:hAnsi="Wingdings" w:hint="default"/>
      </w:rPr>
    </w:lvl>
    <w:lvl w:ilvl="3" w:tplc="04190001" w:tentative="1">
      <w:start w:val="1"/>
      <w:numFmt w:val="bullet"/>
      <w:lvlText w:val=""/>
      <w:lvlJc w:val="left"/>
      <w:pPr>
        <w:ind w:left="3423" w:hanging="360"/>
      </w:pPr>
      <w:rPr>
        <w:rFonts w:ascii="Symbol" w:hAnsi="Symbol" w:hint="default"/>
      </w:rPr>
    </w:lvl>
    <w:lvl w:ilvl="4" w:tplc="04190003" w:tentative="1">
      <w:start w:val="1"/>
      <w:numFmt w:val="bullet"/>
      <w:lvlText w:val="o"/>
      <w:lvlJc w:val="left"/>
      <w:pPr>
        <w:ind w:left="4143" w:hanging="360"/>
      </w:pPr>
      <w:rPr>
        <w:rFonts w:ascii="Courier New" w:hAnsi="Courier New" w:cs="Courier New" w:hint="default"/>
      </w:rPr>
    </w:lvl>
    <w:lvl w:ilvl="5" w:tplc="04190005" w:tentative="1">
      <w:start w:val="1"/>
      <w:numFmt w:val="bullet"/>
      <w:lvlText w:val=""/>
      <w:lvlJc w:val="left"/>
      <w:pPr>
        <w:ind w:left="4863" w:hanging="360"/>
      </w:pPr>
      <w:rPr>
        <w:rFonts w:ascii="Wingdings" w:hAnsi="Wingdings" w:hint="default"/>
      </w:rPr>
    </w:lvl>
    <w:lvl w:ilvl="6" w:tplc="04190001" w:tentative="1">
      <w:start w:val="1"/>
      <w:numFmt w:val="bullet"/>
      <w:lvlText w:val=""/>
      <w:lvlJc w:val="left"/>
      <w:pPr>
        <w:ind w:left="5583" w:hanging="360"/>
      </w:pPr>
      <w:rPr>
        <w:rFonts w:ascii="Symbol" w:hAnsi="Symbol" w:hint="default"/>
      </w:rPr>
    </w:lvl>
    <w:lvl w:ilvl="7" w:tplc="04190003" w:tentative="1">
      <w:start w:val="1"/>
      <w:numFmt w:val="bullet"/>
      <w:lvlText w:val="o"/>
      <w:lvlJc w:val="left"/>
      <w:pPr>
        <w:ind w:left="6303" w:hanging="360"/>
      </w:pPr>
      <w:rPr>
        <w:rFonts w:ascii="Courier New" w:hAnsi="Courier New" w:cs="Courier New" w:hint="default"/>
      </w:rPr>
    </w:lvl>
    <w:lvl w:ilvl="8" w:tplc="04190005" w:tentative="1">
      <w:start w:val="1"/>
      <w:numFmt w:val="bullet"/>
      <w:lvlText w:val=""/>
      <w:lvlJc w:val="left"/>
      <w:pPr>
        <w:ind w:left="7023" w:hanging="360"/>
      </w:pPr>
      <w:rPr>
        <w:rFonts w:ascii="Wingdings" w:hAnsi="Wingdings" w:hint="default"/>
      </w:rPr>
    </w:lvl>
  </w:abstractNum>
  <w:abstractNum w:abstractNumId="10" w15:restartNumberingAfterBreak="0">
    <w:nsid w:val="246C0518"/>
    <w:multiLevelType w:val="hybridMultilevel"/>
    <w:tmpl w:val="3A900C18"/>
    <w:lvl w:ilvl="0" w:tplc="B67C321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15:restartNumberingAfterBreak="0">
    <w:nsid w:val="2CB41E43"/>
    <w:multiLevelType w:val="multilevel"/>
    <w:tmpl w:val="5566A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BA29F1"/>
    <w:multiLevelType w:val="hybridMultilevel"/>
    <w:tmpl w:val="97F2C908"/>
    <w:lvl w:ilvl="0" w:tplc="527004CC">
      <w:start w:val="1"/>
      <w:numFmt w:val="bullet"/>
      <w:lvlText w:val=""/>
      <w:lvlJc w:val="left"/>
      <w:pPr>
        <w:ind w:left="786"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15:restartNumberingAfterBreak="0">
    <w:nsid w:val="3A2F6506"/>
    <w:multiLevelType w:val="hybridMultilevel"/>
    <w:tmpl w:val="B85C1B70"/>
    <w:lvl w:ilvl="0" w:tplc="BD86622A">
      <w:start w:val="1"/>
      <w:numFmt w:val="bullet"/>
      <w:lvlText w:val="-"/>
      <w:lvlJc w:val="left"/>
      <w:pPr>
        <w:ind w:left="720" w:hanging="360"/>
      </w:pPr>
      <w:rPr>
        <w:rFonts w:ascii="Courier New" w:hAnsi="Courier New" w:cs="Times New Roman"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09553C0"/>
    <w:multiLevelType w:val="hybridMultilevel"/>
    <w:tmpl w:val="531CA848"/>
    <w:lvl w:ilvl="0" w:tplc="B67C321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15:restartNumberingAfterBreak="0">
    <w:nsid w:val="42B305CF"/>
    <w:multiLevelType w:val="hybridMultilevel"/>
    <w:tmpl w:val="ED9294E6"/>
    <w:lvl w:ilvl="0" w:tplc="81344D2E">
      <w:start w:val="1"/>
      <w:numFmt w:val="bullet"/>
      <w:lvlText w:val=""/>
      <w:lvlJc w:val="left"/>
      <w:pPr>
        <w:ind w:left="1126" w:hanging="360"/>
      </w:pPr>
      <w:rPr>
        <w:rFonts w:ascii="Symbol" w:hAnsi="Symbol" w:hint="default"/>
      </w:rPr>
    </w:lvl>
    <w:lvl w:ilvl="1" w:tplc="04190003" w:tentative="1">
      <w:start w:val="1"/>
      <w:numFmt w:val="bullet"/>
      <w:lvlText w:val="o"/>
      <w:lvlJc w:val="left"/>
      <w:pPr>
        <w:ind w:left="1846" w:hanging="360"/>
      </w:pPr>
      <w:rPr>
        <w:rFonts w:ascii="Courier New" w:hAnsi="Courier New" w:cs="Courier New" w:hint="default"/>
      </w:rPr>
    </w:lvl>
    <w:lvl w:ilvl="2" w:tplc="04190005" w:tentative="1">
      <w:start w:val="1"/>
      <w:numFmt w:val="bullet"/>
      <w:lvlText w:val=""/>
      <w:lvlJc w:val="left"/>
      <w:pPr>
        <w:ind w:left="2566" w:hanging="360"/>
      </w:pPr>
      <w:rPr>
        <w:rFonts w:ascii="Wingdings" w:hAnsi="Wingdings" w:hint="default"/>
      </w:rPr>
    </w:lvl>
    <w:lvl w:ilvl="3" w:tplc="04190001" w:tentative="1">
      <w:start w:val="1"/>
      <w:numFmt w:val="bullet"/>
      <w:lvlText w:val=""/>
      <w:lvlJc w:val="left"/>
      <w:pPr>
        <w:ind w:left="3286" w:hanging="360"/>
      </w:pPr>
      <w:rPr>
        <w:rFonts w:ascii="Symbol" w:hAnsi="Symbol" w:hint="default"/>
      </w:rPr>
    </w:lvl>
    <w:lvl w:ilvl="4" w:tplc="04190003" w:tentative="1">
      <w:start w:val="1"/>
      <w:numFmt w:val="bullet"/>
      <w:lvlText w:val="o"/>
      <w:lvlJc w:val="left"/>
      <w:pPr>
        <w:ind w:left="4006" w:hanging="360"/>
      </w:pPr>
      <w:rPr>
        <w:rFonts w:ascii="Courier New" w:hAnsi="Courier New" w:cs="Courier New" w:hint="default"/>
      </w:rPr>
    </w:lvl>
    <w:lvl w:ilvl="5" w:tplc="04190005" w:tentative="1">
      <w:start w:val="1"/>
      <w:numFmt w:val="bullet"/>
      <w:lvlText w:val=""/>
      <w:lvlJc w:val="left"/>
      <w:pPr>
        <w:ind w:left="4726" w:hanging="360"/>
      </w:pPr>
      <w:rPr>
        <w:rFonts w:ascii="Wingdings" w:hAnsi="Wingdings" w:hint="default"/>
      </w:rPr>
    </w:lvl>
    <w:lvl w:ilvl="6" w:tplc="04190001" w:tentative="1">
      <w:start w:val="1"/>
      <w:numFmt w:val="bullet"/>
      <w:lvlText w:val=""/>
      <w:lvlJc w:val="left"/>
      <w:pPr>
        <w:ind w:left="5446" w:hanging="360"/>
      </w:pPr>
      <w:rPr>
        <w:rFonts w:ascii="Symbol" w:hAnsi="Symbol" w:hint="default"/>
      </w:rPr>
    </w:lvl>
    <w:lvl w:ilvl="7" w:tplc="04190003" w:tentative="1">
      <w:start w:val="1"/>
      <w:numFmt w:val="bullet"/>
      <w:lvlText w:val="o"/>
      <w:lvlJc w:val="left"/>
      <w:pPr>
        <w:ind w:left="6166" w:hanging="360"/>
      </w:pPr>
      <w:rPr>
        <w:rFonts w:ascii="Courier New" w:hAnsi="Courier New" w:cs="Courier New" w:hint="default"/>
      </w:rPr>
    </w:lvl>
    <w:lvl w:ilvl="8" w:tplc="04190005" w:tentative="1">
      <w:start w:val="1"/>
      <w:numFmt w:val="bullet"/>
      <w:lvlText w:val=""/>
      <w:lvlJc w:val="left"/>
      <w:pPr>
        <w:ind w:left="6886" w:hanging="360"/>
      </w:pPr>
      <w:rPr>
        <w:rFonts w:ascii="Wingdings" w:hAnsi="Wingdings" w:hint="default"/>
      </w:rPr>
    </w:lvl>
  </w:abstractNum>
  <w:abstractNum w:abstractNumId="16" w15:restartNumberingAfterBreak="0">
    <w:nsid w:val="44971062"/>
    <w:multiLevelType w:val="hybridMultilevel"/>
    <w:tmpl w:val="84B0F596"/>
    <w:lvl w:ilvl="0" w:tplc="BDFA91D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15:restartNumberingAfterBreak="0">
    <w:nsid w:val="4C314B79"/>
    <w:multiLevelType w:val="hybridMultilevel"/>
    <w:tmpl w:val="41942634"/>
    <w:lvl w:ilvl="0" w:tplc="B67C32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4A17E5E"/>
    <w:multiLevelType w:val="multilevel"/>
    <w:tmpl w:val="46C0C72E"/>
    <w:lvl w:ilvl="0">
      <w:start w:val="8"/>
      <w:numFmt w:val="decimal"/>
      <w:lvlText w:val="%1"/>
      <w:lvlJc w:val="left"/>
      <w:pPr>
        <w:ind w:left="360" w:hanging="360"/>
      </w:pPr>
      <w:rPr>
        <w:rFonts w:hint="default"/>
        <w:b/>
      </w:rPr>
    </w:lvl>
    <w:lvl w:ilvl="1">
      <w:start w:val="2"/>
      <w:numFmt w:val="decimal"/>
      <w:lvlText w:val="%1.%2"/>
      <w:lvlJc w:val="left"/>
      <w:pPr>
        <w:ind w:left="786"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19" w15:restartNumberingAfterBreak="0">
    <w:nsid w:val="56181A5A"/>
    <w:multiLevelType w:val="multilevel"/>
    <w:tmpl w:val="F9C6E41C"/>
    <w:lvl w:ilvl="0">
      <w:start w:val="8"/>
      <w:numFmt w:val="decimal"/>
      <w:lvlText w:val="%1"/>
      <w:lvlJc w:val="left"/>
      <w:pPr>
        <w:ind w:left="360" w:hanging="360"/>
      </w:pPr>
      <w:rPr>
        <w:rFonts w:hint="default"/>
        <w:b/>
      </w:rPr>
    </w:lvl>
    <w:lvl w:ilvl="1">
      <w:start w:val="3"/>
      <w:numFmt w:val="decimal"/>
      <w:lvlText w:val="%1.%2"/>
      <w:lvlJc w:val="left"/>
      <w:pPr>
        <w:ind w:left="785" w:hanging="360"/>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b/>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b/>
      </w:rPr>
    </w:lvl>
    <w:lvl w:ilvl="6">
      <w:start w:val="1"/>
      <w:numFmt w:val="decimal"/>
      <w:lvlText w:val="%1.%2.%3.%4.%5.%6.%7"/>
      <w:lvlJc w:val="left"/>
      <w:pPr>
        <w:ind w:left="3990" w:hanging="1440"/>
      </w:pPr>
      <w:rPr>
        <w:rFonts w:hint="default"/>
        <w:b/>
      </w:rPr>
    </w:lvl>
    <w:lvl w:ilvl="7">
      <w:start w:val="1"/>
      <w:numFmt w:val="decimal"/>
      <w:lvlText w:val="%1.%2.%3.%4.%5.%6.%7.%8"/>
      <w:lvlJc w:val="left"/>
      <w:pPr>
        <w:ind w:left="4415" w:hanging="1440"/>
      </w:pPr>
      <w:rPr>
        <w:rFonts w:hint="default"/>
        <w:b/>
      </w:rPr>
    </w:lvl>
    <w:lvl w:ilvl="8">
      <w:start w:val="1"/>
      <w:numFmt w:val="decimal"/>
      <w:lvlText w:val="%1.%2.%3.%4.%5.%6.%7.%8.%9"/>
      <w:lvlJc w:val="left"/>
      <w:pPr>
        <w:ind w:left="5200" w:hanging="1800"/>
      </w:pPr>
      <w:rPr>
        <w:rFonts w:hint="default"/>
        <w:b/>
      </w:rPr>
    </w:lvl>
  </w:abstractNum>
  <w:abstractNum w:abstractNumId="20" w15:restartNumberingAfterBreak="0">
    <w:nsid w:val="57203C88"/>
    <w:multiLevelType w:val="hybridMultilevel"/>
    <w:tmpl w:val="E90868D8"/>
    <w:lvl w:ilvl="0" w:tplc="B67C321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15:restartNumberingAfterBreak="0">
    <w:nsid w:val="5B5D40DD"/>
    <w:multiLevelType w:val="multilevel"/>
    <w:tmpl w:val="0D386530"/>
    <w:styleLink w:val="2"/>
    <w:lvl w:ilvl="0">
      <w:start w:val="1"/>
      <w:numFmt w:val="decimal"/>
      <w:pStyle w:val="a"/>
      <w:suff w:val="space"/>
      <w:lvlText w:val="Рисунок А.%1 −"/>
      <w:lvlJc w:val="left"/>
      <w:pPr>
        <w:ind w:left="360" w:hanging="360"/>
      </w:pPr>
      <w:rPr>
        <w:rFonts w:ascii="Times New Roman" w:hAnsi="Times New Roman" w:cs="Times New Roman" w:hint="default"/>
        <w:b w:val="0"/>
        <w:i w:val="0"/>
        <w:caps w:val="0"/>
        <w:color w:val="auto"/>
        <w:sz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5C032184"/>
    <w:multiLevelType w:val="hybridMultilevel"/>
    <w:tmpl w:val="ECA03ECC"/>
    <w:lvl w:ilvl="0" w:tplc="BDFA91D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3" w15:restartNumberingAfterBreak="0">
    <w:nsid w:val="5C6855B5"/>
    <w:multiLevelType w:val="hybridMultilevel"/>
    <w:tmpl w:val="8654BBD6"/>
    <w:lvl w:ilvl="0" w:tplc="11DA5826">
      <w:start w:val="1"/>
      <w:numFmt w:val="decimal"/>
      <w:lvlText w:val="%1)"/>
      <w:lvlJc w:val="left"/>
      <w:pPr>
        <w:tabs>
          <w:tab w:val="num" w:pos="1070"/>
        </w:tabs>
        <w:ind w:left="1070" w:hanging="360"/>
      </w:pPr>
      <w:rPr>
        <w:rFonts w:hint="default"/>
      </w:r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24" w15:restartNumberingAfterBreak="0">
    <w:nsid w:val="63DE050F"/>
    <w:multiLevelType w:val="hybridMultilevel"/>
    <w:tmpl w:val="AE00EC10"/>
    <w:lvl w:ilvl="0" w:tplc="FA6EECF8">
      <w:start w:val="7"/>
      <w:numFmt w:val="bullet"/>
      <w:lvlText w:val="–"/>
      <w:lvlJc w:val="left"/>
      <w:pPr>
        <w:ind w:left="757" w:hanging="360"/>
      </w:pPr>
      <w:rPr>
        <w:rFonts w:ascii="Arial" w:eastAsia="Times New Roman" w:hAnsi="Arial" w:cs="Arial" w:hint="default"/>
      </w:rPr>
    </w:lvl>
    <w:lvl w:ilvl="1" w:tplc="04190003" w:tentative="1">
      <w:start w:val="1"/>
      <w:numFmt w:val="bullet"/>
      <w:lvlText w:val="o"/>
      <w:lvlJc w:val="left"/>
      <w:pPr>
        <w:ind w:left="1477" w:hanging="360"/>
      </w:pPr>
      <w:rPr>
        <w:rFonts w:ascii="Courier New" w:hAnsi="Courier New" w:cs="Courier New" w:hint="default"/>
      </w:rPr>
    </w:lvl>
    <w:lvl w:ilvl="2" w:tplc="04190005" w:tentative="1">
      <w:start w:val="1"/>
      <w:numFmt w:val="bullet"/>
      <w:lvlText w:val=""/>
      <w:lvlJc w:val="left"/>
      <w:pPr>
        <w:ind w:left="2197" w:hanging="360"/>
      </w:pPr>
      <w:rPr>
        <w:rFonts w:ascii="Wingdings" w:hAnsi="Wingdings" w:hint="default"/>
      </w:rPr>
    </w:lvl>
    <w:lvl w:ilvl="3" w:tplc="04190001" w:tentative="1">
      <w:start w:val="1"/>
      <w:numFmt w:val="bullet"/>
      <w:lvlText w:val=""/>
      <w:lvlJc w:val="left"/>
      <w:pPr>
        <w:ind w:left="2917" w:hanging="360"/>
      </w:pPr>
      <w:rPr>
        <w:rFonts w:ascii="Symbol" w:hAnsi="Symbol" w:hint="default"/>
      </w:rPr>
    </w:lvl>
    <w:lvl w:ilvl="4" w:tplc="04190003" w:tentative="1">
      <w:start w:val="1"/>
      <w:numFmt w:val="bullet"/>
      <w:lvlText w:val="o"/>
      <w:lvlJc w:val="left"/>
      <w:pPr>
        <w:ind w:left="3637" w:hanging="360"/>
      </w:pPr>
      <w:rPr>
        <w:rFonts w:ascii="Courier New" w:hAnsi="Courier New" w:cs="Courier New" w:hint="default"/>
      </w:rPr>
    </w:lvl>
    <w:lvl w:ilvl="5" w:tplc="04190005" w:tentative="1">
      <w:start w:val="1"/>
      <w:numFmt w:val="bullet"/>
      <w:lvlText w:val=""/>
      <w:lvlJc w:val="left"/>
      <w:pPr>
        <w:ind w:left="4357" w:hanging="360"/>
      </w:pPr>
      <w:rPr>
        <w:rFonts w:ascii="Wingdings" w:hAnsi="Wingdings" w:hint="default"/>
      </w:rPr>
    </w:lvl>
    <w:lvl w:ilvl="6" w:tplc="04190001" w:tentative="1">
      <w:start w:val="1"/>
      <w:numFmt w:val="bullet"/>
      <w:lvlText w:val=""/>
      <w:lvlJc w:val="left"/>
      <w:pPr>
        <w:ind w:left="5077" w:hanging="360"/>
      </w:pPr>
      <w:rPr>
        <w:rFonts w:ascii="Symbol" w:hAnsi="Symbol" w:hint="default"/>
      </w:rPr>
    </w:lvl>
    <w:lvl w:ilvl="7" w:tplc="04190003" w:tentative="1">
      <w:start w:val="1"/>
      <w:numFmt w:val="bullet"/>
      <w:lvlText w:val="o"/>
      <w:lvlJc w:val="left"/>
      <w:pPr>
        <w:ind w:left="5797" w:hanging="360"/>
      </w:pPr>
      <w:rPr>
        <w:rFonts w:ascii="Courier New" w:hAnsi="Courier New" w:cs="Courier New" w:hint="default"/>
      </w:rPr>
    </w:lvl>
    <w:lvl w:ilvl="8" w:tplc="04190005" w:tentative="1">
      <w:start w:val="1"/>
      <w:numFmt w:val="bullet"/>
      <w:lvlText w:val=""/>
      <w:lvlJc w:val="left"/>
      <w:pPr>
        <w:ind w:left="6517" w:hanging="360"/>
      </w:pPr>
      <w:rPr>
        <w:rFonts w:ascii="Wingdings" w:hAnsi="Wingdings" w:hint="default"/>
      </w:rPr>
    </w:lvl>
  </w:abstractNum>
  <w:abstractNum w:abstractNumId="25" w15:restartNumberingAfterBreak="0">
    <w:nsid w:val="653315F9"/>
    <w:multiLevelType w:val="hybridMultilevel"/>
    <w:tmpl w:val="357AE744"/>
    <w:lvl w:ilvl="0" w:tplc="BD86622A">
      <w:start w:val="1"/>
      <w:numFmt w:val="bullet"/>
      <w:lvlText w:val="-"/>
      <w:lvlJc w:val="left"/>
      <w:pPr>
        <w:ind w:left="1146" w:hanging="360"/>
      </w:pPr>
      <w:rPr>
        <w:rFonts w:ascii="Courier New" w:hAnsi="Courier New" w:cs="Times New Roman" w:hint="default"/>
        <w:sz w:val="20"/>
        <w:szCs w:val="2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 w15:restartNumberingAfterBreak="0">
    <w:nsid w:val="66BE58B1"/>
    <w:multiLevelType w:val="hybridMultilevel"/>
    <w:tmpl w:val="915E3228"/>
    <w:lvl w:ilvl="0" w:tplc="11DA5826">
      <w:start w:val="1"/>
      <w:numFmt w:val="decimal"/>
      <w:lvlText w:val="%1)"/>
      <w:lvlJc w:val="left"/>
      <w:pPr>
        <w:tabs>
          <w:tab w:val="num" w:pos="1070"/>
        </w:tabs>
        <w:ind w:left="1070" w:hanging="360"/>
      </w:pPr>
      <w:rPr>
        <w:rFonts w:hint="default"/>
      </w:r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27" w15:restartNumberingAfterBreak="0">
    <w:nsid w:val="67B307FA"/>
    <w:multiLevelType w:val="hybridMultilevel"/>
    <w:tmpl w:val="C7D494DE"/>
    <w:lvl w:ilvl="0" w:tplc="2A7A1938">
      <w:start w:val="6"/>
      <w:numFmt w:val="bullet"/>
      <w:lvlText w:val=""/>
      <w:lvlJc w:val="left"/>
      <w:pPr>
        <w:ind w:left="530" w:hanging="360"/>
      </w:pPr>
      <w:rPr>
        <w:rFonts w:ascii="Symbol" w:eastAsia="Times New Roman" w:hAnsi="Symbol" w:cs="Arial" w:hint="default"/>
      </w:rPr>
    </w:lvl>
    <w:lvl w:ilvl="1" w:tplc="04190003" w:tentative="1">
      <w:start w:val="1"/>
      <w:numFmt w:val="bullet"/>
      <w:lvlText w:val="o"/>
      <w:lvlJc w:val="left"/>
      <w:pPr>
        <w:ind w:left="1250" w:hanging="360"/>
      </w:pPr>
      <w:rPr>
        <w:rFonts w:ascii="Courier New" w:hAnsi="Courier New" w:cs="Courier New" w:hint="default"/>
      </w:rPr>
    </w:lvl>
    <w:lvl w:ilvl="2" w:tplc="04190005" w:tentative="1">
      <w:start w:val="1"/>
      <w:numFmt w:val="bullet"/>
      <w:lvlText w:val=""/>
      <w:lvlJc w:val="left"/>
      <w:pPr>
        <w:ind w:left="1970" w:hanging="360"/>
      </w:pPr>
      <w:rPr>
        <w:rFonts w:ascii="Wingdings" w:hAnsi="Wingdings" w:hint="default"/>
      </w:rPr>
    </w:lvl>
    <w:lvl w:ilvl="3" w:tplc="04190001" w:tentative="1">
      <w:start w:val="1"/>
      <w:numFmt w:val="bullet"/>
      <w:lvlText w:val=""/>
      <w:lvlJc w:val="left"/>
      <w:pPr>
        <w:ind w:left="2690" w:hanging="360"/>
      </w:pPr>
      <w:rPr>
        <w:rFonts w:ascii="Symbol" w:hAnsi="Symbol" w:hint="default"/>
      </w:rPr>
    </w:lvl>
    <w:lvl w:ilvl="4" w:tplc="04190003" w:tentative="1">
      <w:start w:val="1"/>
      <w:numFmt w:val="bullet"/>
      <w:lvlText w:val="o"/>
      <w:lvlJc w:val="left"/>
      <w:pPr>
        <w:ind w:left="3410" w:hanging="360"/>
      </w:pPr>
      <w:rPr>
        <w:rFonts w:ascii="Courier New" w:hAnsi="Courier New" w:cs="Courier New" w:hint="default"/>
      </w:rPr>
    </w:lvl>
    <w:lvl w:ilvl="5" w:tplc="04190005" w:tentative="1">
      <w:start w:val="1"/>
      <w:numFmt w:val="bullet"/>
      <w:lvlText w:val=""/>
      <w:lvlJc w:val="left"/>
      <w:pPr>
        <w:ind w:left="4130" w:hanging="360"/>
      </w:pPr>
      <w:rPr>
        <w:rFonts w:ascii="Wingdings" w:hAnsi="Wingdings" w:hint="default"/>
      </w:rPr>
    </w:lvl>
    <w:lvl w:ilvl="6" w:tplc="04190001" w:tentative="1">
      <w:start w:val="1"/>
      <w:numFmt w:val="bullet"/>
      <w:lvlText w:val=""/>
      <w:lvlJc w:val="left"/>
      <w:pPr>
        <w:ind w:left="4850" w:hanging="360"/>
      </w:pPr>
      <w:rPr>
        <w:rFonts w:ascii="Symbol" w:hAnsi="Symbol" w:hint="default"/>
      </w:rPr>
    </w:lvl>
    <w:lvl w:ilvl="7" w:tplc="04190003" w:tentative="1">
      <w:start w:val="1"/>
      <w:numFmt w:val="bullet"/>
      <w:lvlText w:val="o"/>
      <w:lvlJc w:val="left"/>
      <w:pPr>
        <w:ind w:left="5570" w:hanging="360"/>
      </w:pPr>
      <w:rPr>
        <w:rFonts w:ascii="Courier New" w:hAnsi="Courier New" w:cs="Courier New" w:hint="default"/>
      </w:rPr>
    </w:lvl>
    <w:lvl w:ilvl="8" w:tplc="04190005" w:tentative="1">
      <w:start w:val="1"/>
      <w:numFmt w:val="bullet"/>
      <w:lvlText w:val=""/>
      <w:lvlJc w:val="left"/>
      <w:pPr>
        <w:ind w:left="6290" w:hanging="360"/>
      </w:pPr>
      <w:rPr>
        <w:rFonts w:ascii="Wingdings" w:hAnsi="Wingdings" w:hint="default"/>
      </w:rPr>
    </w:lvl>
  </w:abstractNum>
  <w:abstractNum w:abstractNumId="28" w15:restartNumberingAfterBreak="0">
    <w:nsid w:val="68EB3EB7"/>
    <w:multiLevelType w:val="hybridMultilevel"/>
    <w:tmpl w:val="56C41078"/>
    <w:lvl w:ilvl="0" w:tplc="79F65BE6">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9" w15:restartNumberingAfterBreak="0">
    <w:nsid w:val="6B364698"/>
    <w:multiLevelType w:val="hybridMultilevel"/>
    <w:tmpl w:val="DFB01A12"/>
    <w:lvl w:ilvl="0" w:tplc="BDFA91D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0" w15:restartNumberingAfterBreak="0">
    <w:nsid w:val="6BE505EF"/>
    <w:multiLevelType w:val="hybridMultilevel"/>
    <w:tmpl w:val="2EF4AE00"/>
    <w:lvl w:ilvl="0" w:tplc="A774C012">
      <w:start w:val="1"/>
      <w:numFmt w:val="bullet"/>
      <w:pStyle w:val="a0"/>
      <w:lvlText w:val=""/>
      <w:lvlJc w:val="left"/>
      <w:pPr>
        <w:ind w:left="360" w:hanging="360"/>
      </w:pPr>
      <w:rPr>
        <w:rFonts w:ascii="Symbol" w:hAnsi="Symbol" w:hint="default"/>
        <w:b w:val="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DBA5A60"/>
    <w:multiLevelType w:val="hybridMultilevel"/>
    <w:tmpl w:val="E0828F2C"/>
    <w:lvl w:ilvl="0" w:tplc="79F65BE6">
      <w:start w:val="1"/>
      <w:numFmt w:val="bullet"/>
      <w:lvlText w:val=""/>
      <w:lvlJc w:val="left"/>
      <w:pPr>
        <w:ind w:left="1294" w:hanging="360"/>
      </w:pPr>
      <w:rPr>
        <w:rFonts w:ascii="Symbol" w:hAnsi="Symbol" w:hint="default"/>
      </w:rPr>
    </w:lvl>
    <w:lvl w:ilvl="1" w:tplc="04190003" w:tentative="1">
      <w:start w:val="1"/>
      <w:numFmt w:val="bullet"/>
      <w:lvlText w:val="o"/>
      <w:lvlJc w:val="left"/>
      <w:pPr>
        <w:ind w:left="2014" w:hanging="360"/>
      </w:pPr>
      <w:rPr>
        <w:rFonts w:ascii="Courier New" w:hAnsi="Courier New" w:cs="Courier New" w:hint="default"/>
      </w:rPr>
    </w:lvl>
    <w:lvl w:ilvl="2" w:tplc="04190005" w:tentative="1">
      <w:start w:val="1"/>
      <w:numFmt w:val="bullet"/>
      <w:lvlText w:val=""/>
      <w:lvlJc w:val="left"/>
      <w:pPr>
        <w:ind w:left="2734" w:hanging="360"/>
      </w:pPr>
      <w:rPr>
        <w:rFonts w:ascii="Wingdings" w:hAnsi="Wingdings" w:hint="default"/>
      </w:rPr>
    </w:lvl>
    <w:lvl w:ilvl="3" w:tplc="04190001" w:tentative="1">
      <w:start w:val="1"/>
      <w:numFmt w:val="bullet"/>
      <w:lvlText w:val=""/>
      <w:lvlJc w:val="left"/>
      <w:pPr>
        <w:ind w:left="3454" w:hanging="360"/>
      </w:pPr>
      <w:rPr>
        <w:rFonts w:ascii="Symbol" w:hAnsi="Symbol" w:hint="default"/>
      </w:rPr>
    </w:lvl>
    <w:lvl w:ilvl="4" w:tplc="04190003" w:tentative="1">
      <w:start w:val="1"/>
      <w:numFmt w:val="bullet"/>
      <w:lvlText w:val="o"/>
      <w:lvlJc w:val="left"/>
      <w:pPr>
        <w:ind w:left="4174" w:hanging="360"/>
      </w:pPr>
      <w:rPr>
        <w:rFonts w:ascii="Courier New" w:hAnsi="Courier New" w:cs="Courier New" w:hint="default"/>
      </w:rPr>
    </w:lvl>
    <w:lvl w:ilvl="5" w:tplc="04190005" w:tentative="1">
      <w:start w:val="1"/>
      <w:numFmt w:val="bullet"/>
      <w:lvlText w:val=""/>
      <w:lvlJc w:val="left"/>
      <w:pPr>
        <w:ind w:left="4894" w:hanging="360"/>
      </w:pPr>
      <w:rPr>
        <w:rFonts w:ascii="Wingdings" w:hAnsi="Wingdings" w:hint="default"/>
      </w:rPr>
    </w:lvl>
    <w:lvl w:ilvl="6" w:tplc="04190001" w:tentative="1">
      <w:start w:val="1"/>
      <w:numFmt w:val="bullet"/>
      <w:lvlText w:val=""/>
      <w:lvlJc w:val="left"/>
      <w:pPr>
        <w:ind w:left="5614" w:hanging="360"/>
      </w:pPr>
      <w:rPr>
        <w:rFonts w:ascii="Symbol" w:hAnsi="Symbol" w:hint="default"/>
      </w:rPr>
    </w:lvl>
    <w:lvl w:ilvl="7" w:tplc="04190003" w:tentative="1">
      <w:start w:val="1"/>
      <w:numFmt w:val="bullet"/>
      <w:lvlText w:val="o"/>
      <w:lvlJc w:val="left"/>
      <w:pPr>
        <w:ind w:left="6334" w:hanging="360"/>
      </w:pPr>
      <w:rPr>
        <w:rFonts w:ascii="Courier New" w:hAnsi="Courier New" w:cs="Courier New" w:hint="default"/>
      </w:rPr>
    </w:lvl>
    <w:lvl w:ilvl="8" w:tplc="04190005" w:tentative="1">
      <w:start w:val="1"/>
      <w:numFmt w:val="bullet"/>
      <w:lvlText w:val=""/>
      <w:lvlJc w:val="left"/>
      <w:pPr>
        <w:ind w:left="7054" w:hanging="360"/>
      </w:pPr>
      <w:rPr>
        <w:rFonts w:ascii="Wingdings" w:hAnsi="Wingdings" w:hint="default"/>
      </w:rPr>
    </w:lvl>
  </w:abstractNum>
  <w:abstractNum w:abstractNumId="32" w15:restartNumberingAfterBreak="0">
    <w:nsid w:val="75E636F2"/>
    <w:multiLevelType w:val="hybridMultilevel"/>
    <w:tmpl w:val="C0DEBCAC"/>
    <w:lvl w:ilvl="0" w:tplc="BDFA91D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3" w15:restartNumberingAfterBreak="0">
    <w:nsid w:val="76F5629D"/>
    <w:multiLevelType w:val="multilevel"/>
    <w:tmpl w:val="0D386530"/>
    <w:numStyleLink w:val="2"/>
  </w:abstractNum>
  <w:abstractNum w:abstractNumId="34" w15:restartNumberingAfterBreak="0">
    <w:nsid w:val="780244D6"/>
    <w:multiLevelType w:val="hybridMultilevel"/>
    <w:tmpl w:val="F5AEA602"/>
    <w:lvl w:ilvl="0" w:tplc="B67C321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5" w15:restartNumberingAfterBreak="0">
    <w:nsid w:val="7DF15AF2"/>
    <w:multiLevelType w:val="hybridMultilevel"/>
    <w:tmpl w:val="92CE5F2E"/>
    <w:lvl w:ilvl="0" w:tplc="B67C321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6" w15:restartNumberingAfterBreak="0">
    <w:nsid w:val="7FBD4135"/>
    <w:multiLevelType w:val="hybridMultilevel"/>
    <w:tmpl w:val="993072F4"/>
    <w:lvl w:ilvl="0" w:tplc="B67C321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16cid:durableId="7423">
    <w:abstractNumId w:val="5"/>
  </w:num>
  <w:num w:numId="2" w16cid:durableId="668366435">
    <w:abstractNumId w:val="23"/>
  </w:num>
  <w:num w:numId="3" w16cid:durableId="1703281209">
    <w:abstractNumId w:val="26"/>
  </w:num>
  <w:num w:numId="4" w16cid:durableId="1415471551">
    <w:abstractNumId w:val="22"/>
  </w:num>
  <w:num w:numId="5" w16cid:durableId="483621703">
    <w:abstractNumId w:val="9"/>
  </w:num>
  <w:num w:numId="6" w16cid:durableId="1161390393">
    <w:abstractNumId w:val="28"/>
  </w:num>
  <w:num w:numId="7" w16cid:durableId="2065712971">
    <w:abstractNumId w:val="31"/>
  </w:num>
  <w:num w:numId="8" w16cid:durableId="272830709">
    <w:abstractNumId w:val="24"/>
  </w:num>
  <w:num w:numId="9" w16cid:durableId="1053501489">
    <w:abstractNumId w:val="15"/>
  </w:num>
  <w:num w:numId="10" w16cid:durableId="253825236">
    <w:abstractNumId w:val="27"/>
  </w:num>
  <w:num w:numId="11" w16cid:durableId="118956462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12289541">
    <w:abstractNumId w:val="10"/>
  </w:num>
  <w:num w:numId="13" w16cid:durableId="1274165377">
    <w:abstractNumId w:val="14"/>
  </w:num>
  <w:num w:numId="14" w16cid:durableId="31076029">
    <w:abstractNumId w:val="36"/>
  </w:num>
  <w:num w:numId="15" w16cid:durableId="1755545184">
    <w:abstractNumId w:val="34"/>
  </w:num>
  <w:num w:numId="16" w16cid:durableId="1002394134">
    <w:abstractNumId w:val="20"/>
  </w:num>
  <w:num w:numId="17" w16cid:durableId="930889265">
    <w:abstractNumId w:val="4"/>
  </w:num>
  <w:num w:numId="18" w16cid:durableId="2009167673">
    <w:abstractNumId w:val="35"/>
  </w:num>
  <w:num w:numId="19" w16cid:durableId="275872232">
    <w:abstractNumId w:val="6"/>
  </w:num>
  <w:num w:numId="20" w16cid:durableId="997423221">
    <w:abstractNumId w:val="19"/>
  </w:num>
  <w:num w:numId="21" w16cid:durableId="97526694">
    <w:abstractNumId w:val="18"/>
  </w:num>
  <w:num w:numId="22" w16cid:durableId="738946560">
    <w:abstractNumId w:val="7"/>
  </w:num>
  <w:num w:numId="23" w16cid:durableId="620259952">
    <w:abstractNumId w:val="2"/>
  </w:num>
  <w:num w:numId="24" w16cid:durableId="1816994557">
    <w:abstractNumId w:val="12"/>
  </w:num>
  <w:num w:numId="25" w16cid:durableId="1909533078">
    <w:abstractNumId w:val="17"/>
  </w:num>
  <w:num w:numId="26" w16cid:durableId="2003965992">
    <w:abstractNumId w:val="21"/>
  </w:num>
  <w:num w:numId="27" w16cid:durableId="377974360">
    <w:abstractNumId w:val="33"/>
    <w:lvlOverride w:ilvl="0">
      <w:lvl w:ilvl="0">
        <w:start w:val="1"/>
        <w:numFmt w:val="decimal"/>
        <w:pStyle w:val="a"/>
        <w:suff w:val="space"/>
        <w:lvlText w:val="Рисунок А.%1 −"/>
        <w:lvlJc w:val="left"/>
        <w:pPr>
          <w:ind w:left="360" w:hanging="360"/>
        </w:pPr>
        <w:rPr>
          <w:rFonts w:ascii="Times New Roman" w:hAnsi="Times New Roman" w:cs="Times New Roman" w:hint="default"/>
          <w:b w:val="0"/>
          <w:i w:val="0"/>
          <w:caps w:val="0"/>
          <w:color w:val="auto"/>
          <w:sz w:val="28"/>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8" w16cid:durableId="1285040271">
    <w:abstractNumId w:val="32"/>
  </w:num>
  <w:num w:numId="29" w16cid:durableId="1482889119">
    <w:abstractNumId w:val="29"/>
  </w:num>
  <w:num w:numId="30" w16cid:durableId="1317419634">
    <w:abstractNumId w:val="25"/>
  </w:num>
  <w:num w:numId="31" w16cid:durableId="1654527173">
    <w:abstractNumId w:val="1"/>
  </w:num>
  <w:num w:numId="32" w16cid:durableId="171846655">
    <w:abstractNumId w:val="0"/>
  </w:num>
  <w:num w:numId="33" w16cid:durableId="109514470">
    <w:abstractNumId w:val="16"/>
  </w:num>
  <w:num w:numId="34" w16cid:durableId="353656115">
    <w:abstractNumId w:val="13"/>
  </w:num>
  <w:num w:numId="35" w16cid:durableId="825514737">
    <w:abstractNumId w:val="11"/>
  </w:num>
  <w:num w:numId="36" w16cid:durableId="1895002015">
    <w:abstractNumId w:val="8"/>
  </w:num>
  <w:num w:numId="37" w16cid:durableId="478310634">
    <w:abstractNumId w:val="3"/>
  </w:num>
  <w:num w:numId="38" w16cid:durableId="1076585951">
    <w:abstractNumId w:val="3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42"/>
  <w:doNotHyphenateCaps/>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062"/>
    <w:rsid w:val="00000081"/>
    <w:rsid w:val="00000DE2"/>
    <w:rsid w:val="00000DE9"/>
    <w:rsid w:val="000010DE"/>
    <w:rsid w:val="000023FF"/>
    <w:rsid w:val="00002E45"/>
    <w:rsid w:val="00004424"/>
    <w:rsid w:val="0000457A"/>
    <w:rsid w:val="000046CD"/>
    <w:rsid w:val="00005352"/>
    <w:rsid w:val="00006656"/>
    <w:rsid w:val="00010E46"/>
    <w:rsid w:val="000115EF"/>
    <w:rsid w:val="00012152"/>
    <w:rsid w:val="000122CE"/>
    <w:rsid w:val="0001396E"/>
    <w:rsid w:val="00013A4F"/>
    <w:rsid w:val="00013DFE"/>
    <w:rsid w:val="00014143"/>
    <w:rsid w:val="00014660"/>
    <w:rsid w:val="000153D7"/>
    <w:rsid w:val="00015BBD"/>
    <w:rsid w:val="00016943"/>
    <w:rsid w:val="000179DB"/>
    <w:rsid w:val="00017D2F"/>
    <w:rsid w:val="000208FB"/>
    <w:rsid w:val="00020E6B"/>
    <w:rsid w:val="0002136E"/>
    <w:rsid w:val="00021F24"/>
    <w:rsid w:val="00021FB8"/>
    <w:rsid w:val="000224AB"/>
    <w:rsid w:val="000235E0"/>
    <w:rsid w:val="0002379A"/>
    <w:rsid w:val="0002387A"/>
    <w:rsid w:val="0002440F"/>
    <w:rsid w:val="000244B7"/>
    <w:rsid w:val="00024A21"/>
    <w:rsid w:val="00025569"/>
    <w:rsid w:val="00025F77"/>
    <w:rsid w:val="00030028"/>
    <w:rsid w:val="000301F8"/>
    <w:rsid w:val="00031688"/>
    <w:rsid w:val="000341DD"/>
    <w:rsid w:val="00034486"/>
    <w:rsid w:val="00034CC4"/>
    <w:rsid w:val="0003589D"/>
    <w:rsid w:val="00040037"/>
    <w:rsid w:val="000413E2"/>
    <w:rsid w:val="00041CD5"/>
    <w:rsid w:val="00041E37"/>
    <w:rsid w:val="00042112"/>
    <w:rsid w:val="00043281"/>
    <w:rsid w:val="0004522B"/>
    <w:rsid w:val="0004587B"/>
    <w:rsid w:val="00045ABA"/>
    <w:rsid w:val="000465CA"/>
    <w:rsid w:val="00046F4F"/>
    <w:rsid w:val="000479B4"/>
    <w:rsid w:val="00047A29"/>
    <w:rsid w:val="00050417"/>
    <w:rsid w:val="000508E7"/>
    <w:rsid w:val="00050CDF"/>
    <w:rsid w:val="00051015"/>
    <w:rsid w:val="0005111F"/>
    <w:rsid w:val="000517E0"/>
    <w:rsid w:val="00051D4E"/>
    <w:rsid w:val="00052458"/>
    <w:rsid w:val="0005314C"/>
    <w:rsid w:val="00053FAE"/>
    <w:rsid w:val="000540DB"/>
    <w:rsid w:val="000557A6"/>
    <w:rsid w:val="00055948"/>
    <w:rsid w:val="00055968"/>
    <w:rsid w:val="00055FB5"/>
    <w:rsid w:val="000616B1"/>
    <w:rsid w:val="00061828"/>
    <w:rsid w:val="000625D9"/>
    <w:rsid w:val="00063756"/>
    <w:rsid w:val="000637C9"/>
    <w:rsid w:val="00063BFB"/>
    <w:rsid w:val="00064231"/>
    <w:rsid w:val="000645EE"/>
    <w:rsid w:val="00064FAE"/>
    <w:rsid w:val="00065B62"/>
    <w:rsid w:val="00065C09"/>
    <w:rsid w:val="0006603C"/>
    <w:rsid w:val="0006671D"/>
    <w:rsid w:val="00067E9F"/>
    <w:rsid w:val="00070306"/>
    <w:rsid w:val="00070CC4"/>
    <w:rsid w:val="00070D3D"/>
    <w:rsid w:val="0007211E"/>
    <w:rsid w:val="0007228D"/>
    <w:rsid w:val="000725D5"/>
    <w:rsid w:val="00072F7B"/>
    <w:rsid w:val="0007357E"/>
    <w:rsid w:val="000736FC"/>
    <w:rsid w:val="00073940"/>
    <w:rsid w:val="00073E61"/>
    <w:rsid w:val="000742C9"/>
    <w:rsid w:val="0007455D"/>
    <w:rsid w:val="000750BB"/>
    <w:rsid w:val="00075457"/>
    <w:rsid w:val="00076292"/>
    <w:rsid w:val="0007717E"/>
    <w:rsid w:val="0008144C"/>
    <w:rsid w:val="00082C62"/>
    <w:rsid w:val="000835D9"/>
    <w:rsid w:val="000836EC"/>
    <w:rsid w:val="00085208"/>
    <w:rsid w:val="000862C4"/>
    <w:rsid w:val="00086324"/>
    <w:rsid w:val="00086620"/>
    <w:rsid w:val="00086C84"/>
    <w:rsid w:val="00086F19"/>
    <w:rsid w:val="000873AC"/>
    <w:rsid w:val="00087409"/>
    <w:rsid w:val="000874EB"/>
    <w:rsid w:val="00087967"/>
    <w:rsid w:val="00087A5E"/>
    <w:rsid w:val="00090CD1"/>
    <w:rsid w:val="00090E4C"/>
    <w:rsid w:val="00090F40"/>
    <w:rsid w:val="00091E4A"/>
    <w:rsid w:val="00092316"/>
    <w:rsid w:val="0009255B"/>
    <w:rsid w:val="00092FED"/>
    <w:rsid w:val="00093E85"/>
    <w:rsid w:val="0009401C"/>
    <w:rsid w:val="00094835"/>
    <w:rsid w:val="000976C5"/>
    <w:rsid w:val="000A0050"/>
    <w:rsid w:val="000A06B2"/>
    <w:rsid w:val="000A07AC"/>
    <w:rsid w:val="000A0840"/>
    <w:rsid w:val="000A0DB9"/>
    <w:rsid w:val="000A16C0"/>
    <w:rsid w:val="000A213C"/>
    <w:rsid w:val="000A2990"/>
    <w:rsid w:val="000A2AD2"/>
    <w:rsid w:val="000A43DC"/>
    <w:rsid w:val="000A49A2"/>
    <w:rsid w:val="000A4C0B"/>
    <w:rsid w:val="000A4D66"/>
    <w:rsid w:val="000A4D97"/>
    <w:rsid w:val="000A6D8C"/>
    <w:rsid w:val="000B0FEA"/>
    <w:rsid w:val="000B1200"/>
    <w:rsid w:val="000B15E5"/>
    <w:rsid w:val="000B1879"/>
    <w:rsid w:val="000B1B01"/>
    <w:rsid w:val="000B3180"/>
    <w:rsid w:val="000B3186"/>
    <w:rsid w:val="000B33D2"/>
    <w:rsid w:val="000B33E8"/>
    <w:rsid w:val="000B35C6"/>
    <w:rsid w:val="000B3B2B"/>
    <w:rsid w:val="000B44D5"/>
    <w:rsid w:val="000B5B11"/>
    <w:rsid w:val="000B5FB6"/>
    <w:rsid w:val="000B6089"/>
    <w:rsid w:val="000B6ADE"/>
    <w:rsid w:val="000B6F19"/>
    <w:rsid w:val="000B70A0"/>
    <w:rsid w:val="000B764D"/>
    <w:rsid w:val="000C0153"/>
    <w:rsid w:val="000C03C8"/>
    <w:rsid w:val="000C0518"/>
    <w:rsid w:val="000C0733"/>
    <w:rsid w:val="000C087A"/>
    <w:rsid w:val="000C0AFA"/>
    <w:rsid w:val="000C0F58"/>
    <w:rsid w:val="000C124B"/>
    <w:rsid w:val="000C2690"/>
    <w:rsid w:val="000C2A31"/>
    <w:rsid w:val="000C35BC"/>
    <w:rsid w:val="000C4B99"/>
    <w:rsid w:val="000C4D29"/>
    <w:rsid w:val="000C533E"/>
    <w:rsid w:val="000C5D5B"/>
    <w:rsid w:val="000C5F55"/>
    <w:rsid w:val="000C630D"/>
    <w:rsid w:val="000D0E2B"/>
    <w:rsid w:val="000D106E"/>
    <w:rsid w:val="000D1A59"/>
    <w:rsid w:val="000D1C35"/>
    <w:rsid w:val="000D1C62"/>
    <w:rsid w:val="000D245F"/>
    <w:rsid w:val="000D2560"/>
    <w:rsid w:val="000D25F6"/>
    <w:rsid w:val="000D28BA"/>
    <w:rsid w:val="000D309F"/>
    <w:rsid w:val="000D4152"/>
    <w:rsid w:val="000D52A0"/>
    <w:rsid w:val="000D5909"/>
    <w:rsid w:val="000D598A"/>
    <w:rsid w:val="000D629D"/>
    <w:rsid w:val="000D63B7"/>
    <w:rsid w:val="000D6BB0"/>
    <w:rsid w:val="000D715F"/>
    <w:rsid w:val="000D73EF"/>
    <w:rsid w:val="000D7F63"/>
    <w:rsid w:val="000E196E"/>
    <w:rsid w:val="000E1AE6"/>
    <w:rsid w:val="000E46B6"/>
    <w:rsid w:val="000E484D"/>
    <w:rsid w:val="000E4E47"/>
    <w:rsid w:val="000E5150"/>
    <w:rsid w:val="000E5551"/>
    <w:rsid w:val="000E6C72"/>
    <w:rsid w:val="000E7033"/>
    <w:rsid w:val="000E719E"/>
    <w:rsid w:val="000F12DE"/>
    <w:rsid w:val="000F255A"/>
    <w:rsid w:val="000F30C4"/>
    <w:rsid w:val="000F4A0F"/>
    <w:rsid w:val="000F4B08"/>
    <w:rsid w:val="000F4D39"/>
    <w:rsid w:val="000F52A3"/>
    <w:rsid w:val="000F5504"/>
    <w:rsid w:val="000F69AB"/>
    <w:rsid w:val="001001F6"/>
    <w:rsid w:val="001005B1"/>
    <w:rsid w:val="00101F08"/>
    <w:rsid w:val="00103B19"/>
    <w:rsid w:val="0010441E"/>
    <w:rsid w:val="001060CF"/>
    <w:rsid w:val="001064CA"/>
    <w:rsid w:val="0011050F"/>
    <w:rsid w:val="00110B0F"/>
    <w:rsid w:val="00110C03"/>
    <w:rsid w:val="00111C6C"/>
    <w:rsid w:val="001141B6"/>
    <w:rsid w:val="00115611"/>
    <w:rsid w:val="0011595E"/>
    <w:rsid w:val="00117034"/>
    <w:rsid w:val="00117241"/>
    <w:rsid w:val="00120459"/>
    <w:rsid w:val="001205CA"/>
    <w:rsid w:val="00120751"/>
    <w:rsid w:val="001218C7"/>
    <w:rsid w:val="00121A69"/>
    <w:rsid w:val="00122A0A"/>
    <w:rsid w:val="00125253"/>
    <w:rsid w:val="00125444"/>
    <w:rsid w:val="00125C59"/>
    <w:rsid w:val="00125D40"/>
    <w:rsid w:val="00127218"/>
    <w:rsid w:val="00127A0E"/>
    <w:rsid w:val="001301B4"/>
    <w:rsid w:val="00130351"/>
    <w:rsid w:val="0013041E"/>
    <w:rsid w:val="00130565"/>
    <w:rsid w:val="00130C64"/>
    <w:rsid w:val="00132BEA"/>
    <w:rsid w:val="0013391E"/>
    <w:rsid w:val="00133A85"/>
    <w:rsid w:val="00133D4B"/>
    <w:rsid w:val="00134108"/>
    <w:rsid w:val="00134CA1"/>
    <w:rsid w:val="00136681"/>
    <w:rsid w:val="00136B9E"/>
    <w:rsid w:val="00137126"/>
    <w:rsid w:val="0014022B"/>
    <w:rsid w:val="00140CB8"/>
    <w:rsid w:val="001412A7"/>
    <w:rsid w:val="00141832"/>
    <w:rsid w:val="00142B77"/>
    <w:rsid w:val="0014466D"/>
    <w:rsid w:val="00145173"/>
    <w:rsid w:val="001464E4"/>
    <w:rsid w:val="0014669F"/>
    <w:rsid w:val="00146BEC"/>
    <w:rsid w:val="001507EB"/>
    <w:rsid w:val="001509DC"/>
    <w:rsid w:val="00150A27"/>
    <w:rsid w:val="00153495"/>
    <w:rsid w:val="00155B12"/>
    <w:rsid w:val="00155F23"/>
    <w:rsid w:val="00156D69"/>
    <w:rsid w:val="001578BB"/>
    <w:rsid w:val="00160228"/>
    <w:rsid w:val="00160797"/>
    <w:rsid w:val="001613B9"/>
    <w:rsid w:val="001614EA"/>
    <w:rsid w:val="001615A8"/>
    <w:rsid w:val="00161B0E"/>
    <w:rsid w:val="00161EAF"/>
    <w:rsid w:val="00162617"/>
    <w:rsid w:val="00162811"/>
    <w:rsid w:val="00162A36"/>
    <w:rsid w:val="00162A41"/>
    <w:rsid w:val="00164F8A"/>
    <w:rsid w:val="001655A7"/>
    <w:rsid w:val="001668DB"/>
    <w:rsid w:val="00166EC1"/>
    <w:rsid w:val="00166FBF"/>
    <w:rsid w:val="001672B4"/>
    <w:rsid w:val="00170F28"/>
    <w:rsid w:val="00171560"/>
    <w:rsid w:val="00171876"/>
    <w:rsid w:val="00171E3C"/>
    <w:rsid w:val="001754E0"/>
    <w:rsid w:val="00175CC4"/>
    <w:rsid w:val="00175D66"/>
    <w:rsid w:val="001760D2"/>
    <w:rsid w:val="0017688C"/>
    <w:rsid w:val="00176CA6"/>
    <w:rsid w:val="001778A5"/>
    <w:rsid w:val="0017790E"/>
    <w:rsid w:val="0018019B"/>
    <w:rsid w:val="00180294"/>
    <w:rsid w:val="00180D41"/>
    <w:rsid w:val="00182FEF"/>
    <w:rsid w:val="00183290"/>
    <w:rsid w:val="00183689"/>
    <w:rsid w:val="00183C0C"/>
    <w:rsid w:val="00184C68"/>
    <w:rsid w:val="001857E1"/>
    <w:rsid w:val="0018678D"/>
    <w:rsid w:val="001868D6"/>
    <w:rsid w:val="0018725F"/>
    <w:rsid w:val="001878BA"/>
    <w:rsid w:val="001903A9"/>
    <w:rsid w:val="001917AF"/>
    <w:rsid w:val="00191C2D"/>
    <w:rsid w:val="00191DE3"/>
    <w:rsid w:val="00193434"/>
    <w:rsid w:val="00193E84"/>
    <w:rsid w:val="00193F5C"/>
    <w:rsid w:val="001942C6"/>
    <w:rsid w:val="00194E0A"/>
    <w:rsid w:val="001954AB"/>
    <w:rsid w:val="00196A7E"/>
    <w:rsid w:val="0019711C"/>
    <w:rsid w:val="00197AA2"/>
    <w:rsid w:val="001A0EF2"/>
    <w:rsid w:val="001A1EDB"/>
    <w:rsid w:val="001A2B36"/>
    <w:rsid w:val="001A37B5"/>
    <w:rsid w:val="001A3B0B"/>
    <w:rsid w:val="001A3D65"/>
    <w:rsid w:val="001A4029"/>
    <w:rsid w:val="001A49F3"/>
    <w:rsid w:val="001A519A"/>
    <w:rsid w:val="001A5797"/>
    <w:rsid w:val="001A5B75"/>
    <w:rsid w:val="001A762B"/>
    <w:rsid w:val="001A7BDE"/>
    <w:rsid w:val="001B0F50"/>
    <w:rsid w:val="001B1AD3"/>
    <w:rsid w:val="001B1D62"/>
    <w:rsid w:val="001B277B"/>
    <w:rsid w:val="001B324C"/>
    <w:rsid w:val="001B3CCB"/>
    <w:rsid w:val="001B3D41"/>
    <w:rsid w:val="001B3E2D"/>
    <w:rsid w:val="001B4696"/>
    <w:rsid w:val="001B54F9"/>
    <w:rsid w:val="001B5ADB"/>
    <w:rsid w:val="001B5FF0"/>
    <w:rsid w:val="001B63F6"/>
    <w:rsid w:val="001B64E6"/>
    <w:rsid w:val="001B6B5A"/>
    <w:rsid w:val="001B747F"/>
    <w:rsid w:val="001C114F"/>
    <w:rsid w:val="001C13A7"/>
    <w:rsid w:val="001C173E"/>
    <w:rsid w:val="001C26BB"/>
    <w:rsid w:val="001C2E7B"/>
    <w:rsid w:val="001C4146"/>
    <w:rsid w:val="001C441B"/>
    <w:rsid w:val="001C4FE4"/>
    <w:rsid w:val="001C62E9"/>
    <w:rsid w:val="001C63D8"/>
    <w:rsid w:val="001C6FFE"/>
    <w:rsid w:val="001C7174"/>
    <w:rsid w:val="001C78F7"/>
    <w:rsid w:val="001D0030"/>
    <w:rsid w:val="001D1EDD"/>
    <w:rsid w:val="001D2CE7"/>
    <w:rsid w:val="001D2FB1"/>
    <w:rsid w:val="001D3A7F"/>
    <w:rsid w:val="001D405B"/>
    <w:rsid w:val="001D4565"/>
    <w:rsid w:val="001D46CB"/>
    <w:rsid w:val="001D4E0E"/>
    <w:rsid w:val="001D7164"/>
    <w:rsid w:val="001D7218"/>
    <w:rsid w:val="001E0221"/>
    <w:rsid w:val="001E0306"/>
    <w:rsid w:val="001E0517"/>
    <w:rsid w:val="001E1B5A"/>
    <w:rsid w:val="001E237B"/>
    <w:rsid w:val="001E2406"/>
    <w:rsid w:val="001E26BD"/>
    <w:rsid w:val="001E37B3"/>
    <w:rsid w:val="001E3C5C"/>
    <w:rsid w:val="001E46FA"/>
    <w:rsid w:val="001E4CA9"/>
    <w:rsid w:val="001E5080"/>
    <w:rsid w:val="001E5CED"/>
    <w:rsid w:val="001E64DD"/>
    <w:rsid w:val="001E6908"/>
    <w:rsid w:val="001E6CCB"/>
    <w:rsid w:val="001E73ED"/>
    <w:rsid w:val="001F031B"/>
    <w:rsid w:val="001F0B94"/>
    <w:rsid w:val="001F0DB1"/>
    <w:rsid w:val="001F123C"/>
    <w:rsid w:val="001F123F"/>
    <w:rsid w:val="001F1AD9"/>
    <w:rsid w:val="001F237B"/>
    <w:rsid w:val="001F3152"/>
    <w:rsid w:val="001F32E7"/>
    <w:rsid w:val="001F34ED"/>
    <w:rsid w:val="001F3731"/>
    <w:rsid w:val="001F3ED8"/>
    <w:rsid w:val="001F4A4C"/>
    <w:rsid w:val="001F4DC1"/>
    <w:rsid w:val="001F4E11"/>
    <w:rsid w:val="001F5065"/>
    <w:rsid w:val="001F52F4"/>
    <w:rsid w:val="001F6885"/>
    <w:rsid w:val="001F73A8"/>
    <w:rsid w:val="001F73D1"/>
    <w:rsid w:val="001F7BE7"/>
    <w:rsid w:val="001F7FC4"/>
    <w:rsid w:val="00200142"/>
    <w:rsid w:val="00200D50"/>
    <w:rsid w:val="002017EC"/>
    <w:rsid w:val="00201A69"/>
    <w:rsid w:val="00201A80"/>
    <w:rsid w:val="00204988"/>
    <w:rsid w:val="00206359"/>
    <w:rsid w:val="00206B7B"/>
    <w:rsid w:val="0020734B"/>
    <w:rsid w:val="00207604"/>
    <w:rsid w:val="002077B9"/>
    <w:rsid w:val="00207FD3"/>
    <w:rsid w:val="00210492"/>
    <w:rsid w:val="00210A62"/>
    <w:rsid w:val="0021282B"/>
    <w:rsid w:val="00213884"/>
    <w:rsid w:val="00213D11"/>
    <w:rsid w:val="00214128"/>
    <w:rsid w:val="00215AED"/>
    <w:rsid w:val="00216FCA"/>
    <w:rsid w:val="002179C3"/>
    <w:rsid w:val="00220653"/>
    <w:rsid w:val="00220686"/>
    <w:rsid w:val="002211B2"/>
    <w:rsid w:val="002211CD"/>
    <w:rsid w:val="00221F91"/>
    <w:rsid w:val="00222CE1"/>
    <w:rsid w:val="00223268"/>
    <w:rsid w:val="0022527E"/>
    <w:rsid w:val="00225734"/>
    <w:rsid w:val="00225924"/>
    <w:rsid w:val="002264D7"/>
    <w:rsid w:val="00226B16"/>
    <w:rsid w:val="00226B4B"/>
    <w:rsid w:val="00227AF3"/>
    <w:rsid w:val="00227C3C"/>
    <w:rsid w:val="002307EB"/>
    <w:rsid w:val="00230BF1"/>
    <w:rsid w:val="00230BFC"/>
    <w:rsid w:val="00231815"/>
    <w:rsid w:val="00231EC6"/>
    <w:rsid w:val="00231F2E"/>
    <w:rsid w:val="00233454"/>
    <w:rsid w:val="00233CB6"/>
    <w:rsid w:val="00234089"/>
    <w:rsid w:val="002347B5"/>
    <w:rsid w:val="0023492A"/>
    <w:rsid w:val="00234BD6"/>
    <w:rsid w:val="00235099"/>
    <w:rsid w:val="0023602E"/>
    <w:rsid w:val="00240EFE"/>
    <w:rsid w:val="002418F1"/>
    <w:rsid w:val="00241B25"/>
    <w:rsid w:val="0024316F"/>
    <w:rsid w:val="00244A3E"/>
    <w:rsid w:val="00245687"/>
    <w:rsid w:val="00245AD7"/>
    <w:rsid w:val="00246BEB"/>
    <w:rsid w:val="00247022"/>
    <w:rsid w:val="00247E0E"/>
    <w:rsid w:val="00250A54"/>
    <w:rsid w:val="00250D27"/>
    <w:rsid w:val="00250E14"/>
    <w:rsid w:val="0025278D"/>
    <w:rsid w:val="0025299D"/>
    <w:rsid w:val="00252CBA"/>
    <w:rsid w:val="0025339E"/>
    <w:rsid w:val="00253981"/>
    <w:rsid w:val="00253A86"/>
    <w:rsid w:val="00253BCB"/>
    <w:rsid w:val="00255D69"/>
    <w:rsid w:val="00256D9E"/>
    <w:rsid w:val="002579AA"/>
    <w:rsid w:val="00260502"/>
    <w:rsid w:val="0026096B"/>
    <w:rsid w:val="0026122A"/>
    <w:rsid w:val="002614E1"/>
    <w:rsid w:val="002627A5"/>
    <w:rsid w:val="00264217"/>
    <w:rsid w:val="00264788"/>
    <w:rsid w:val="00264DB4"/>
    <w:rsid w:val="00264ED3"/>
    <w:rsid w:val="00264FAA"/>
    <w:rsid w:val="002659CE"/>
    <w:rsid w:val="00265AE2"/>
    <w:rsid w:val="00265D97"/>
    <w:rsid w:val="002660B2"/>
    <w:rsid w:val="00266669"/>
    <w:rsid w:val="00266982"/>
    <w:rsid w:val="0026734F"/>
    <w:rsid w:val="002675B5"/>
    <w:rsid w:val="00267740"/>
    <w:rsid w:val="0027042B"/>
    <w:rsid w:val="00270608"/>
    <w:rsid w:val="00271E79"/>
    <w:rsid w:val="00272D91"/>
    <w:rsid w:val="00273067"/>
    <w:rsid w:val="002730B6"/>
    <w:rsid w:val="00273783"/>
    <w:rsid w:val="00273D54"/>
    <w:rsid w:val="002741BA"/>
    <w:rsid w:val="002752ED"/>
    <w:rsid w:val="00275708"/>
    <w:rsid w:val="00275D9E"/>
    <w:rsid w:val="00275E03"/>
    <w:rsid w:val="002761DB"/>
    <w:rsid w:val="00276B00"/>
    <w:rsid w:val="00276C26"/>
    <w:rsid w:val="00276DF7"/>
    <w:rsid w:val="00280885"/>
    <w:rsid w:val="00280F5C"/>
    <w:rsid w:val="002810FC"/>
    <w:rsid w:val="002819BA"/>
    <w:rsid w:val="002819D5"/>
    <w:rsid w:val="00281C78"/>
    <w:rsid w:val="002838E2"/>
    <w:rsid w:val="00283B88"/>
    <w:rsid w:val="00284C32"/>
    <w:rsid w:val="00285671"/>
    <w:rsid w:val="00285A2A"/>
    <w:rsid w:val="00290261"/>
    <w:rsid w:val="002903C4"/>
    <w:rsid w:val="00290DD2"/>
    <w:rsid w:val="0029167C"/>
    <w:rsid w:val="00291A61"/>
    <w:rsid w:val="00291B11"/>
    <w:rsid w:val="00292291"/>
    <w:rsid w:val="002929F1"/>
    <w:rsid w:val="0029465E"/>
    <w:rsid w:val="00294742"/>
    <w:rsid w:val="00294FFD"/>
    <w:rsid w:val="00295FB9"/>
    <w:rsid w:val="00296B95"/>
    <w:rsid w:val="00297412"/>
    <w:rsid w:val="00297BA3"/>
    <w:rsid w:val="002A003D"/>
    <w:rsid w:val="002A0412"/>
    <w:rsid w:val="002A18CE"/>
    <w:rsid w:val="002A1D11"/>
    <w:rsid w:val="002A1EA3"/>
    <w:rsid w:val="002A2AC9"/>
    <w:rsid w:val="002A2C51"/>
    <w:rsid w:val="002A3134"/>
    <w:rsid w:val="002A4188"/>
    <w:rsid w:val="002A5CFD"/>
    <w:rsid w:val="002A601D"/>
    <w:rsid w:val="002A6540"/>
    <w:rsid w:val="002A6DF1"/>
    <w:rsid w:val="002B06BB"/>
    <w:rsid w:val="002B1A2A"/>
    <w:rsid w:val="002B1CA1"/>
    <w:rsid w:val="002B1EF5"/>
    <w:rsid w:val="002B2B17"/>
    <w:rsid w:val="002B2BB4"/>
    <w:rsid w:val="002B3258"/>
    <w:rsid w:val="002B6D5A"/>
    <w:rsid w:val="002C0C0E"/>
    <w:rsid w:val="002C0EB0"/>
    <w:rsid w:val="002C131A"/>
    <w:rsid w:val="002C2C13"/>
    <w:rsid w:val="002C32A7"/>
    <w:rsid w:val="002C34DB"/>
    <w:rsid w:val="002C3559"/>
    <w:rsid w:val="002C4967"/>
    <w:rsid w:val="002C497F"/>
    <w:rsid w:val="002C4A11"/>
    <w:rsid w:val="002C4F81"/>
    <w:rsid w:val="002C58A9"/>
    <w:rsid w:val="002C5AA1"/>
    <w:rsid w:val="002C5CC7"/>
    <w:rsid w:val="002C5EF7"/>
    <w:rsid w:val="002C6170"/>
    <w:rsid w:val="002C6F31"/>
    <w:rsid w:val="002C717F"/>
    <w:rsid w:val="002C719D"/>
    <w:rsid w:val="002C74CF"/>
    <w:rsid w:val="002C7BE3"/>
    <w:rsid w:val="002C7D8F"/>
    <w:rsid w:val="002D28EB"/>
    <w:rsid w:val="002D2FD1"/>
    <w:rsid w:val="002D3554"/>
    <w:rsid w:val="002D3821"/>
    <w:rsid w:val="002D3ABA"/>
    <w:rsid w:val="002D410C"/>
    <w:rsid w:val="002D485F"/>
    <w:rsid w:val="002D49F5"/>
    <w:rsid w:val="002D65ED"/>
    <w:rsid w:val="002D6A75"/>
    <w:rsid w:val="002D6CBA"/>
    <w:rsid w:val="002E04F6"/>
    <w:rsid w:val="002E0EF4"/>
    <w:rsid w:val="002E1254"/>
    <w:rsid w:val="002E12ED"/>
    <w:rsid w:val="002E2FC6"/>
    <w:rsid w:val="002E395C"/>
    <w:rsid w:val="002E4D3E"/>
    <w:rsid w:val="002E4E92"/>
    <w:rsid w:val="002E5556"/>
    <w:rsid w:val="002E5EF6"/>
    <w:rsid w:val="002E5F14"/>
    <w:rsid w:val="002E5FA2"/>
    <w:rsid w:val="002E6508"/>
    <w:rsid w:val="002E654C"/>
    <w:rsid w:val="002E6E98"/>
    <w:rsid w:val="002E6F48"/>
    <w:rsid w:val="002E7B49"/>
    <w:rsid w:val="002F1E50"/>
    <w:rsid w:val="002F3D42"/>
    <w:rsid w:val="002F3E21"/>
    <w:rsid w:val="002F4CAA"/>
    <w:rsid w:val="002F5084"/>
    <w:rsid w:val="002F52DB"/>
    <w:rsid w:val="002F5EB4"/>
    <w:rsid w:val="002F646B"/>
    <w:rsid w:val="002F6E5C"/>
    <w:rsid w:val="002F75DE"/>
    <w:rsid w:val="003004AB"/>
    <w:rsid w:val="003005CF"/>
    <w:rsid w:val="003012F4"/>
    <w:rsid w:val="003014C0"/>
    <w:rsid w:val="003015CF"/>
    <w:rsid w:val="00301999"/>
    <w:rsid w:val="00301D05"/>
    <w:rsid w:val="003024AB"/>
    <w:rsid w:val="003024C5"/>
    <w:rsid w:val="00302622"/>
    <w:rsid w:val="00303242"/>
    <w:rsid w:val="00303FBA"/>
    <w:rsid w:val="00303FDB"/>
    <w:rsid w:val="003043A2"/>
    <w:rsid w:val="00304FF4"/>
    <w:rsid w:val="003057CD"/>
    <w:rsid w:val="003068D8"/>
    <w:rsid w:val="00306BBE"/>
    <w:rsid w:val="00306C56"/>
    <w:rsid w:val="00307182"/>
    <w:rsid w:val="00307683"/>
    <w:rsid w:val="003103C8"/>
    <w:rsid w:val="00310843"/>
    <w:rsid w:val="00310ED8"/>
    <w:rsid w:val="00311E39"/>
    <w:rsid w:val="00312BFF"/>
    <w:rsid w:val="00312E24"/>
    <w:rsid w:val="00314193"/>
    <w:rsid w:val="003144DD"/>
    <w:rsid w:val="0031517E"/>
    <w:rsid w:val="003152BA"/>
    <w:rsid w:val="00315878"/>
    <w:rsid w:val="00315EF1"/>
    <w:rsid w:val="00316F51"/>
    <w:rsid w:val="00317AE9"/>
    <w:rsid w:val="00317D71"/>
    <w:rsid w:val="00320D72"/>
    <w:rsid w:val="00320F01"/>
    <w:rsid w:val="00320F47"/>
    <w:rsid w:val="00321914"/>
    <w:rsid w:val="00322503"/>
    <w:rsid w:val="00322625"/>
    <w:rsid w:val="00322D94"/>
    <w:rsid w:val="00323A55"/>
    <w:rsid w:val="003249D7"/>
    <w:rsid w:val="00325022"/>
    <w:rsid w:val="00326E1B"/>
    <w:rsid w:val="00326EB5"/>
    <w:rsid w:val="003276C3"/>
    <w:rsid w:val="00330318"/>
    <w:rsid w:val="00330613"/>
    <w:rsid w:val="0033207A"/>
    <w:rsid w:val="00333289"/>
    <w:rsid w:val="00333A87"/>
    <w:rsid w:val="00333AAC"/>
    <w:rsid w:val="00333C2D"/>
    <w:rsid w:val="00333FFE"/>
    <w:rsid w:val="003342D8"/>
    <w:rsid w:val="00334BD7"/>
    <w:rsid w:val="003351E4"/>
    <w:rsid w:val="003359D5"/>
    <w:rsid w:val="00335E96"/>
    <w:rsid w:val="00336040"/>
    <w:rsid w:val="00336C83"/>
    <w:rsid w:val="003373D7"/>
    <w:rsid w:val="003377BC"/>
    <w:rsid w:val="00337913"/>
    <w:rsid w:val="003379AA"/>
    <w:rsid w:val="00340196"/>
    <w:rsid w:val="003417B8"/>
    <w:rsid w:val="00341B29"/>
    <w:rsid w:val="00343EBE"/>
    <w:rsid w:val="003443B2"/>
    <w:rsid w:val="003448F6"/>
    <w:rsid w:val="0034516C"/>
    <w:rsid w:val="003457BF"/>
    <w:rsid w:val="00345B54"/>
    <w:rsid w:val="003462D7"/>
    <w:rsid w:val="00347AF0"/>
    <w:rsid w:val="00351E1E"/>
    <w:rsid w:val="0035251F"/>
    <w:rsid w:val="00352718"/>
    <w:rsid w:val="00353437"/>
    <w:rsid w:val="003536A5"/>
    <w:rsid w:val="003538D2"/>
    <w:rsid w:val="00353B03"/>
    <w:rsid w:val="00355E5E"/>
    <w:rsid w:val="00356FA2"/>
    <w:rsid w:val="00357A88"/>
    <w:rsid w:val="00357EFC"/>
    <w:rsid w:val="003614CE"/>
    <w:rsid w:val="00361EF4"/>
    <w:rsid w:val="00361F72"/>
    <w:rsid w:val="003630C5"/>
    <w:rsid w:val="00363B96"/>
    <w:rsid w:val="003664D5"/>
    <w:rsid w:val="003676B9"/>
    <w:rsid w:val="00367F78"/>
    <w:rsid w:val="00367F87"/>
    <w:rsid w:val="0037146E"/>
    <w:rsid w:val="0037179C"/>
    <w:rsid w:val="00372C10"/>
    <w:rsid w:val="00372D0A"/>
    <w:rsid w:val="00373474"/>
    <w:rsid w:val="00373F1A"/>
    <w:rsid w:val="00374B70"/>
    <w:rsid w:val="0037508D"/>
    <w:rsid w:val="00376470"/>
    <w:rsid w:val="00376D97"/>
    <w:rsid w:val="00377003"/>
    <w:rsid w:val="003771AC"/>
    <w:rsid w:val="00380383"/>
    <w:rsid w:val="00380738"/>
    <w:rsid w:val="0038079F"/>
    <w:rsid w:val="00380846"/>
    <w:rsid w:val="00381F7C"/>
    <w:rsid w:val="00382DCA"/>
    <w:rsid w:val="0038372B"/>
    <w:rsid w:val="00383E01"/>
    <w:rsid w:val="00384319"/>
    <w:rsid w:val="0038454B"/>
    <w:rsid w:val="00384DF7"/>
    <w:rsid w:val="00385292"/>
    <w:rsid w:val="0038598C"/>
    <w:rsid w:val="00385A06"/>
    <w:rsid w:val="00385B72"/>
    <w:rsid w:val="0038626A"/>
    <w:rsid w:val="0038793B"/>
    <w:rsid w:val="00390061"/>
    <w:rsid w:val="0039110F"/>
    <w:rsid w:val="00391D51"/>
    <w:rsid w:val="003930F6"/>
    <w:rsid w:val="00393140"/>
    <w:rsid w:val="00393663"/>
    <w:rsid w:val="003939CE"/>
    <w:rsid w:val="003943C3"/>
    <w:rsid w:val="00394F9F"/>
    <w:rsid w:val="003950C5"/>
    <w:rsid w:val="00395433"/>
    <w:rsid w:val="00395EE5"/>
    <w:rsid w:val="00397145"/>
    <w:rsid w:val="003975A8"/>
    <w:rsid w:val="003A012C"/>
    <w:rsid w:val="003A01C2"/>
    <w:rsid w:val="003A0921"/>
    <w:rsid w:val="003A0EB7"/>
    <w:rsid w:val="003A13C3"/>
    <w:rsid w:val="003A17E3"/>
    <w:rsid w:val="003A1A47"/>
    <w:rsid w:val="003A2981"/>
    <w:rsid w:val="003A44E1"/>
    <w:rsid w:val="003A5019"/>
    <w:rsid w:val="003A574D"/>
    <w:rsid w:val="003A7226"/>
    <w:rsid w:val="003A765C"/>
    <w:rsid w:val="003A7AC6"/>
    <w:rsid w:val="003A7EFE"/>
    <w:rsid w:val="003B06A1"/>
    <w:rsid w:val="003B2250"/>
    <w:rsid w:val="003B2720"/>
    <w:rsid w:val="003B2E3A"/>
    <w:rsid w:val="003B368E"/>
    <w:rsid w:val="003B36C4"/>
    <w:rsid w:val="003B4AB1"/>
    <w:rsid w:val="003B5227"/>
    <w:rsid w:val="003B53A7"/>
    <w:rsid w:val="003B589F"/>
    <w:rsid w:val="003B7681"/>
    <w:rsid w:val="003C0093"/>
    <w:rsid w:val="003C054E"/>
    <w:rsid w:val="003C1000"/>
    <w:rsid w:val="003C25FD"/>
    <w:rsid w:val="003C2F48"/>
    <w:rsid w:val="003C3C87"/>
    <w:rsid w:val="003C4409"/>
    <w:rsid w:val="003C4584"/>
    <w:rsid w:val="003C6204"/>
    <w:rsid w:val="003C6CE2"/>
    <w:rsid w:val="003C6FF2"/>
    <w:rsid w:val="003D0EF5"/>
    <w:rsid w:val="003D19B1"/>
    <w:rsid w:val="003D2000"/>
    <w:rsid w:val="003D2661"/>
    <w:rsid w:val="003D26DD"/>
    <w:rsid w:val="003D2F1A"/>
    <w:rsid w:val="003D3834"/>
    <w:rsid w:val="003D3E63"/>
    <w:rsid w:val="003D402D"/>
    <w:rsid w:val="003D4A37"/>
    <w:rsid w:val="003D4E7E"/>
    <w:rsid w:val="003D5369"/>
    <w:rsid w:val="003D5A71"/>
    <w:rsid w:val="003D6376"/>
    <w:rsid w:val="003D651D"/>
    <w:rsid w:val="003D6CF4"/>
    <w:rsid w:val="003D6EDB"/>
    <w:rsid w:val="003D6FF4"/>
    <w:rsid w:val="003D72E2"/>
    <w:rsid w:val="003E15BC"/>
    <w:rsid w:val="003E1E36"/>
    <w:rsid w:val="003E2D16"/>
    <w:rsid w:val="003E2DDB"/>
    <w:rsid w:val="003E3659"/>
    <w:rsid w:val="003E3712"/>
    <w:rsid w:val="003E381B"/>
    <w:rsid w:val="003E6BAA"/>
    <w:rsid w:val="003E7DD3"/>
    <w:rsid w:val="003F046D"/>
    <w:rsid w:val="003F25AA"/>
    <w:rsid w:val="003F26E9"/>
    <w:rsid w:val="003F2985"/>
    <w:rsid w:val="003F2A75"/>
    <w:rsid w:val="003F2D31"/>
    <w:rsid w:val="003F3F53"/>
    <w:rsid w:val="003F4213"/>
    <w:rsid w:val="003F4660"/>
    <w:rsid w:val="003F541C"/>
    <w:rsid w:val="003F59D2"/>
    <w:rsid w:val="003F5B7F"/>
    <w:rsid w:val="003F5E28"/>
    <w:rsid w:val="003F6654"/>
    <w:rsid w:val="003F745A"/>
    <w:rsid w:val="003F79BB"/>
    <w:rsid w:val="004002DE"/>
    <w:rsid w:val="0040070B"/>
    <w:rsid w:val="00400B86"/>
    <w:rsid w:val="00400E34"/>
    <w:rsid w:val="004011F6"/>
    <w:rsid w:val="00401321"/>
    <w:rsid w:val="00401469"/>
    <w:rsid w:val="004014C5"/>
    <w:rsid w:val="00401FC1"/>
    <w:rsid w:val="00402D52"/>
    <w:rsid w:val="00403125"/>
    <w:rsid w:val="004032DE"/>
    <w:rsid w:val="00403B40"/>
    <w:rsid w:val="004040FA"/>
    <w:rsid w:val="0040433B"/>
    <w:rsid w:val="00405817"/>
    <w:rsid w:val="0040633D"/>
    <w:rsid w:val="00407108"/>
    <w:rsid w:val="00407CE6"/>
    <w:rsid w:val="00410D07"/>
    <w:rsid w:val="00411288"/>
    <w:rsid w:val="00411D7A"/>
    <w:rsid w:val="00413FEE"/>
    <w:rsid w:val="0041589A"/>
    <w:rsid w:val="00415B83"/>
    <w:rsid w:val="004161F4"/>
    <w:rsid w:val="004165BE"/>
    <w:rsid w:val="0042004D"/>
    <w:rsid w:val="00420522"/>
    <w:rsid w:val="00420CAB"/>
    <w:rsid w:val="00421317"/>
    <w:rsid w:val="00421950"/>
    <w:rsid w:val="00422784"/>
    <w:rsid w:val="00423FF7"/>
    <w:rsid w:val="004240BC"/>
    <w:rsid w:val="004243C8"/>
    <w:rsid w:val="0042489C"/>
    <w:rsid w:val="00425B9A"/>
    <w:rsid w:val="00427897"/>
    <w:rsid w:val="00430488"/>
    <w:rsid w:val="00430BC0"/>
    <w:rsid w:val="00431C6F"/>
    <w:rsid w:val="004327C0"/>
    <w:rsid w:val="00432D64"/>
    <w:rsid w:val="00434133"/>
    <w:rsid w:val="00434207"/>
    <w:rsid w:val="004349EF"/>
    <w:rsid w:val="00436254"/>
    <w:rsid w:val="00441923"/>
    <w:rsid w:val="00441C02"/>
    <w:rsid w:val="0044205E"/>
    <w:rsid w:val="00443417"/>
    <w:rsid w:val="0044366F"/>
    <w:rsid w:val="00444B47"/>
    <w:rsid w:val="00444E3D"/>
    <w:rsid w:val="00444FCB"/>
    <w:rsid w:val="00445E53"/>
    <w:rsid w:val="004464C5"/>
    <w:rsid w:val="00446EBD"/>
    <w:rsid w:val="00447B8F"/>
    <w:rsid w:val="00447D38"/>
    <w:rsid w:val="004500B6"/>
    <w:rsid w:val="00450E7E"/>
    <w:rsid w:val="00450F9D"/>
    <w:rsid w:val="00451108"/>
    <w:rsid w:val="00451986"/>
    <w:rsid w:val="004521DA"/>
    <w:rsid w:val="0045256D"/>
    <w:rsid w:val="00452877"/>
    <w:rsid w:val="00452911"/>
    <w:rsid w:val="00453C6F"/>
    <w:rsid w:val="00454163"/>
    <w:rsid w:val="00454579"/>
    <w:rsid w:val="00454A6A"/>
    <w:rsid w:val="00455824"/>
    <w:rsid w:val="00455F56"/>
    <w:rsid w:val="00456D9E"/>
    <w:rsid w:val="0045715F"/>
    <w:rsid w:val="00457647"/>
    <w:rsid w:val="00457B7D"/>
    <w:rsid w:val="00457DF3"/>
    <w:rsid w:val="00457E28"/>
    <w:rsid w:val="00460154"/>
    <w:rsid w:val="00460356"/>
    <w:rsid w:val="004608CF"/>
    <w:rsid w:val="00461014"/>
    <w:rsid w:val="0046135E"/>
    <w:rsid w:val="0046160B"/>
    <w:rsid w:val="004618A1"/>
    <w:rsid w:val="00462897"/>
    <w:rsid w:val="0046485A"/>
    <w:rsid w:val="00464AF6"/>
    <w:rsid w:val="00465260"/>
    <w:rsid w:val="00465424"/>
    <w:rsid w:val="00465870"/>
    <w:rsid w:val="00465ED7"/>
    <w:rsid w:val="004661D6"/>
    <w:rsid w:val="00466A53"/>
    <w:rsid w:val="0046723D"/>
    <w:rsid w:val="00467DA3"/>
    <w:rsid w:val="004714BE"/>
    <w:rsid w:val="00471BBB"/>
    <w:rsid w:val="00474143"/>
    <w:rsid w:val="00474385"/>
    <w:rsid w:val="00474ADF"/>
    <w:rsid w:val="0047558C"/>
    <w:rsid w:val="00475C11"/>
    <w:rsid w:val="0047681D"/>
    <w:rsid w:val="00476FF4"/>
    <w:rsid w:val="00480395"/>
    <w:rsid w:val="00480DBA"/>
    <w:rsid w:val="00481500"/>
    <w:rsid w:val="004819F7"/>
    <w:rsid w:val="0048215A"/>
    <w:rsid w:val="00482377"/>
    <w:rsid w:val="00482984"/>
    <w:rsid w:val="004839A8"/>
    <w:rsid w:val="00484B35"/>
    <w:rsid w:val="00486A10"/>
    <w:rsid w:val="00487244"/>
    <w:rsid w:val="004877A8"/>
    <w:rsid w:val="004909A0"/>
    <w:rsid w:val="00490BD0"/>
    <w:rsid w:val="00492631"/>
    <w:rsid w:val="00492BF4"/>
    <w:rsid w:val="004935C3"/>
    <w:rsid w:val="00493762"/>
    <w:rsid w:val="00494DCD"/>
    <w:rsid w:val="00495C4F"/>
    <w:rsid w:val="00495F09"/>
    <w:rsid w:val="0049637C"/>
    <w:rsid w:val="00496808"/>
    <w:rsid w:val="00496B49"/>
    <w:rsid w:val="004A0659"/>
    <w:rsid w:val="004A15EC"/>
    <w:rsid w:val="004A199E"/>
    <w:rsid w:val="004A1CF7"/>
    <w:rsid w:val="004A1F02"/>
    <w:rsid w:val="004A23F6"/>
    <w:rsid w:val="004A30FF"/>
    <w:rsid w:val="004A425D"/>
    <w:rsid w:val="004A43C8"/>
    <w:rsid w:val="004A4C26"/>
    <w:rsid w:val="004A5563"/>
    <w:rsid w:val="004A57A8"/>
    <w:rsid w:val="004A5938"/>
    <w:rsid w:val="004A6725"/>
    <w:rsid w:val="004A6A7A"/>
    <w:rsid w:val="004A794A"/>
    <w:rsid w:val="004B1079"/>
    <w:rsid w:val="004B23E0"/>
    <w:rsid w:val="004B302B"/>
    <w:rsid w:val="004B3B44"/>
    <w:rsid w:val="004B5084"/>
    <w:rsid w:val="004B6C1A"/>
    <w:rsid w:val="004B7C74"/>
    <w:rsid w:val="004C12F7"/>
    <w:rsid w:val="004C264A"/>
    <w:rsid w:val="004C31DD"/>
    <w:rsid w:val="004C3B06"/>
    <w:rsid w:val="004C4689"/>
    <w:rsid w:val="004C4E78"/>
    <w:rsid w:val="004C5D26"/>
    <w:rsid w:val="004C644A"/>
    <w:rsid w:val="004C644E"/>
    <w:rsid w:val="004C64CD"/>
    <w:rsid w:val="004C6EC0"/>
    <w:rsid w:val="004C735D"/>
    <w:rsid w:val="004C7367"/>
    <w:rsid w:val="004C7890"/>
    <w:rsid w:val="004C7A97"/>
    <w:rsid w:val="004D0D6D"/>
    <w:rsid w:val="004D11AA"/>
    <w:rsid w:val="004D18CE"/>
    <w:rsid w:val="004D1987"/>
    <w:rsid w:val="004D1A18"/>
    <w:rsid w:val="004D29CA"/>
    <w:rsid w:val="004D2F9A"/>
    <w:rsid w:val="004D35EA"/>
    <w:rsid w:val="004D3B94"/>
    <w:rsid w:val="004D49B7"/>
    <w:rsid w:val="004D5F21"/>
    <w:rsid w:val="004D6A69"/>
    <w:rsid w:val="004D6AE9"/>
    <w:rsid w:val="004D7D86"/>
    <w:rsid w:val="004D7DA0"/>
    <w:rsid w:val="004E0726"/>
    <w:rsid w:val="004E0959"/>
    <w:rsid w:val="004E0A55"/>
    <w:rsid w:val="004E1420"/>
    <w:rsid w:val="004E17B7"/>
    <w:rsid w:val="004E1C9C"/>
    <w:rsid w:val="004E1F49"/>
    <w:rsid w:val="004E294D"/>
    <w:rsid w:val="004E372E"/>
    <w:rsid w:val="004E3F5E"/>
    <w:rsid w:val="004E4E94"/>
    <w:rsid w:val="004E6785"/>
    <w:rsid w:val="004E75E7"/>
    <w:rsid w:val="004E7727"/>
    <w:rsid w:val="004E7B27"/>
    <w:rsid w:val="004F0AF7"/>
    <w:rsid w:val="004F0F19"/>
    <w:rsid w:val="004F0F7B"/>
    <w:rsid w:val="004F18C8"/>
    <w:rsid w:val="004F2198"/>
    <w:rsid w:val="004F23CB"/>
    <w:rsid w:val="004F31AB"/>
    <w:rsid w:val="004F35CC"/>
    <w:rsid w:val="004F3CE2"/>
    <w:rsid w:val="004F42D5"/>
    <w:rsid w:val="004F4AF6"/>
    <w:rsid w:val="004F4C0F"/>
    <w:rsid w:val="004F636B"/>
    <w:rsid w:val="004F639A"/>
    <w:rsid w:val="004F6ECB"/>
    <w:rsid w:val="004F76EC"/>
    <w:rsid w:val="004F7BCC"/>
    <w:rsid w:val="004F7D48"/>
    <w:rsid w:val="00501CA4"/>
    <w:rsid w:val="00501FF9"/>
    <w:rsid w:val="005030AE"/>
    <w:rsid w:val="005038C6"/>
    <w:rsid w:val="00503F5C"/>
    <w:rsid w:val="005043B7"/>
    <w:rsid w:val="00504E36"/>
    <w:rsid w:val="0050585F"/>
    <w:rsid w:val="00505925"/>
    <w:rsid w:val="00506C5E"/>
    <w:rsid w:val="00507EF1"/>
    <w:rsid w:val="00510587"/>
    <w:rsid w:val="00510789"/>
    <w:rsid w:val="00510926"/>
    <w:rsid w:val="00510F7F"/>
    <w:rsid w:val="0051229D"/>
    <w:rsid w:val="00512772"/>
    <w:rsid w:val="00512F20"/>
    <w:rsid w:val="005156E8"/>
    <w:rsid w:val="00515DA9"/>
    <w:rsid w:val="00516DBC"/>
    <w:rsid w:val="00516EB6"/>
    <w:rsid w:val="005171FC"/>
    <w:rsid w:val="00517639"/>
    <w:rsid w:val="0051776A"/>
    <w:rsid w:val="00517EF6"/>
    <w:rsid w:val="00520D46"/>
    <w:rsid w:val="0052165F"/>
    <w:rsid w:val="00523100"/>
    <w:rsid w:val="005234B6"/>
    <w:rsid w:val="00524006"/>
    <w:rsid w:val="00524E49"/>
    <w:rsid w:val="005271D5"/>
    <w:rsid w:val="0052724A"/>
    <w:rsid w:val="0052773F"/>
    <w:rsid w:val="0053019A"/>
    <w:rsid w:val="00530359"/>
    <w:rsid w:val="00531136"/>
    <w:rsid w:val="005318D4"/>
    <w:rsid w:val="00531955"/>
    <w:rsid w:val="0053307E"/>
    <w:rsid w:val="005339A3"/>
    <w:rsid w:val="005351DA"/>
    <w:rsid w:val="005352B9"/>
    <w:rsid w:val="00535394"/>
    <w:rsid w:val="0053589F"/>
    <w:rsid w:val="00535A41"/>
    <w:rsid w:val="00541177"/>
    <w:rsid w:val="00541414"/>
    <w:rsid w:val="005419B9"/>
    <w:rsid w:val="005422B7"/>
    <w:rsid w:val="00542E02"/>
    <w:rsid w:val="00542F02"/>
    <w:rsid w:val="0054314C"/>
    <w:rsid w:val="00544D84"/>
    <w:rsid w:val="00545717"/>
    <w:rsid w:val="0054686D"/>
    <w:rsid w:val="0054748A"/>
    <w:rsid w:val="0054778E"/>
    <w:rsid w:val="005479C7"/>
    <w:rsid w:val="00547F62"/>
    <w:rsid w:val="00550871"/>
    <w:rsid w:val="0055110B"/>
    <w:rsid w:val="005517E5"/>
    <w:rsid w:val="00551F7E"/>
    <w:rsid w:val="00552143"/>
    <w:rsid w:val="005522A4"/>
    <w:rsid w:val="00552380"/>
    <w:rsid w:val="00552845"/>
    <w:rsid w:val="00552A89"/>
    <w:rsid w:val="00553553"/>
    <w:rsid w:val="00554973"/>
    <w:rsid w:val="00554A1B"/>
    <w:rsid w:val="00556951"/>
    <w:rsid w:val="00557BC5"/>
    <w:rsid w:val="00557F45"/>
    <w:rsid w:val="00560B97"/>
    <w:rsid w:val="00560C0D"/>
    <w:rsid w:val="00560E97"/>
    <w:rsid w:val="00560EB5"/>
    <w:rsid w:val="00561993"/>
    <w:rsid w:val="0056237B"/>
    <w:rsid w:val="00562B53"/>
    <w:rsid w:val="005639A6"/>
    <w:rsid w:val="00563D26"/>
    <w:rsid w:val="005642F6"/>
    <w:rsid w:val="00564779"/>
    <w:rsid w:val="005668D3"/>
    <w:rsid w:val="0056756E"/>
    <w:rsid w:val="00567620"/>
    <w:rsid w:val="005700C1"/>
    <w:rsid w:val="00570A52"/>
    <w:rsid w:val="005716A4"/>
    <w:rsid w:val="0057209F"/>
    <w:rsid w:val="00572D18"/>
    <w:rsid w:val="00574532"/>
    <w:rsid w:val="00574FD4"/>
    <w:rsid w:val="005754E1"/>
    <w:rsid w:val="00576C7C"/>
    <w:rsid w:val="00576CE8"/>
    <w:rsid w:val="005771A3"/>
    <w:rsid w:val="005772F7"/>
    <w:rsid w:val="00577367"/>
    <w:rsid w:val="00577539"/>
    <w:rsid w:val="00577C12"/>
    <w:rsid w:val="005800C0"/>
    <w:rsid w:val="00580987"/>
    <w:rsid w:val="00580E2A"/>
    <w:rsid w:val="005811C6"/>
    <w:rsid w:val="00583696"/>
    <w:rsid w:val="00583A06"/>
    <w:rsid w:val="00583DCB"/>
    <w:rsid w:val="0058462B"/>
    <w:rsid w:val="00585343"/>
    <w:rsid w:val="00585456"/>
    <w:rsid w:val="00585D64"/>
    <w:rsid w:val="005861C9"/>
    <w:rsid w:val="00586453"/>
    <w:rsid w:val="005904E3"/>
    <w:rsid w:val="005907FD"/>
    <w:rsid w:val="00590823"/>
    <w:rsid w:val="00591B46"/>
    <w:rsid w:val="005940F3"/>
    <w:rsid w:val="00594859"/>
    <w:rsid w:val="005952F8"/>
    <w:rsid w:val="005956D0"/>
    <w:rsid w:val="00595918"/>
    <w:rsid w:val="00596AB9"/>
    <w:rsid w:val="005973FA"/>
    <w:rsid w:val="0059752A"/>
    <w:rsid w:val="0059790C"/>
    <w:rsid w:val="00597DC3"/>
    <w:rsid w:val="005A0069"/>
    <w:rsid w:val="005A1C60"/>
    <w:rsid w:val="005A1F4D"/>
    <w:rsid w:val="005A2591"/>
    <w:rsid w:val="005A29D2"/>
    <w:rsid w:val="005A2B5E"/>
    <w:rsid w:val="005A2B79"/>
    <w:rsid w:val="005A2F3E"/>
    <w:rsid w:val="005A2F64"/>
    <w:rsid w:val="005A3557"/>
    <w:rsid w:val="005A4C51"/>
    <w:rsid w:val="005A5548"/>
    <w:rsid w:val="005A5E98"/>
    <w:rsid w:val="005A620B"/>
    <w:rsid w:val="005A75A3"/>
    <w:rsid w:val="005A78C7"/>
    <w:rsid w:val="005B0DE9"/>
    <w:rsid w:val="005B0FC5"/>
    <w:rsid w:val="005B1870"/>
    <w:rsid w:val="005B25D4"/>
    <w:rsid w:val="005B266C"/>
    <w:rsid w:val="005B271C"/>
    <w:rsid w:val="005B27BE"/>
    <w:rsid w:val="005B280C"/>
    <w:rsid w:val="005B3243"/>
    <w:rsid w:val="005B39B3"/>
    <w:rsid w:val="005B4705"/>
    <w:rsid w:val="005B6811"/>
    <w:rsid w:val="005B7A20"/>
    <w:rsid w:val="005C007D"/>
    <w:rsid w:val="005C00CB"/>
    <w:rsid w:val="005C1135"/>
    <w:rsid w:val="005C11F0"/>
    <w:rsid w:val="005C153B"/>
    <w:rsid w:val="005C18A5"/>
    <w:rsid w:val="005C29A9"/>
    <w:rsid w:val="005C2B1C"/>
    <w:rsid w:val="005C37F9"/>
    <w:rsid w:val="005C38DA"/>
    <w:rsid w:val="005C471E"/>
    <w:rsid w:val="005C4B1F"/>
    <w:rsid w:val="005C602F"/>
    <w:rsid w:val="005C70F5"/>
    <w:rsid w:val="005C7357"/>
    <w:rsid w:val="005C761A"/>
    <w:rsid w:val="005D04EC"/>
    <w:rsid w:val="005D1ABF"/>
    <w:rsid w:val="005D1EB6"/>
    <w:rsid w:val="005D2129"/>
    <w:rsid w:val="005D29AF"/>
    <w:rsid w:val="005D3037"/>
    <w:rsid w:val="005D30C1"/>
    <w:rsid w:val="005D3C99"/>
    <w:rsid w:val="005D493E"/>
    <w:rsid w:val="005D58CC"/>
    <w:rsid w:val="005D6810"/>
    <w:rsid w:val="005D703F"/>
    <w:rsid w:val="005D71D2"/>
    <w:rsid w:val="005D7282"/>
    <w:rsid w:val="005D74AB"/>
    <w:rsid w:val="005D7F34"/>
    <w:rsid w:val="005E0521"/>
    <w:rsid w:val="005E10D6"/>
    <w:rsid w:val="005E1420"/>
    <w:rsid w:val="005E1AE6"/>
    <w:rsid w:val="005E22EC"/>
    <w:rsid w:val="005E2F6E"/>
    <w:rsid w:val="005E38E3"/>
    <w:rsid w:val="005E3DA6"/>
    <w:rsid w:val="005E4215"/>
    <w:rsid w:val="005E4F77"/>
    <w:rsid w:val="005E5427"/>
    <w:rsid w:val="005E5C8C"/>
    <w:rsid w:val="005E608F"/>
    <w:rsid w:val="005E66EF"/>
    <w:rsid w:val="005E6DA5"/>
    <w:rsid w:val="005E783D"/>
    <w:rsid w:val="005F0248"/>
    <w:rsid w:val="005F109D"/>
    <w:rsid w:val="005F2610"/>
    <w:rsid w:val="005F2EB4"/>
    <w:rsid w:val="005F3634"/>
    <w:rsid w:val="005F3C0F"/>
    <w:rsid w:val="005F4162"/>
    <w:rsid w:val="005F4BFA"/>
    <w:rsid w:val="005F4D16"/>
    <w:rsid w:val="0060032C"/>
    <w:rsid w:val="00601A16"/>
    <w:rsid w:val="00601C16"/>
    <w:rsid w:val="00601EBF"/>
    <w:rsid w:val="00601F50"/>
    <w:rsid w:val="00602442"/>
    <w:rsid w:val="00602496"/>
    <w:rsid w:val="006024F4"/>
    <w:rsid w:val="00602BC7"/>
    <w:rsid w:val="00602D99"/>
    <w:rsid w:val="00602E4E"/>
    <w:rsid w:val="006032DE"/>
    <w:rsid w:val="00603874"/>
    <w:rsid w:val="00603B88"/>
    <w:rsid w:val="00603C68"/>
    <w:rsid w:val="00603E68"/>
    <w:rsid w:val="006045FB"/>
    <w:rsid w:val="006046DC"/>
    <w:rsid w:val="00604AFB"/>
    <w:rsid w:val="00605762"/>
    <w:rsid w:val="00605F16"/>
    <w:rsid w:val="00607B1D"/>
    <w:rsid w:val="006107B1"/>
    <w:rsid w:val="00610A2D"/>
    <w:rsid w:val="006113EF"/>
    <w:rsid w:val="00611C88"/>
    <w:rsid w:val="006125B3"/>
    <w:rsid w:val="00612A25"/>
    <w:rsid w:val="00613515"/>
    <w:rsid w:val="00614477"/>
    <w:rsid w:val="0061496F"/>
    <w:rsid w:val="00616005"/>
    <w:rsid w:val="0061627A"/>
    <w:rsid w:val="006174E9"/>
    <w:rsid w:val="006179D8"/>
    <w:rsid w:val="00617D0F"/>
    <w:rsid w:val="00617D2F"/>
    <w:rsid w:val="006221BC"/>
    <w:rsid w:val="006221EF"/>
    <w:rsid w:val="00622253"/>
    <w:rsid w:val="006224BC"/>
    <w:rsid w:val="00622595"/>
    <w:rsid w:val="0062276B"/>
    <w:rsid w:val="006229A8"/>
    <w:rsid w:val="00622F03"/>
    <w:rsid w:val="00623DFC"/>
    <w:rsid w:val="00623FD0"/>
    <w:rsid w:val="00624A80"/>
    <w:rsid w:val="00624D8D"/>
    <w:rsid w:val="00625ACA"/>
    <w:rsid w:val="00626411"/>
    <w:rsid w:val="00627020"/>
    <w:rsid w:val="00627251"/>
    <w:rsid w:val="00627588"/>
    <w:rsid w:val="00631ED1"/>
    <w:rsid w:val="0063227A"/>
    <w:rsid w:val="0063239A"/>
    <w:rsid w:val="00633140"/>
    <w:rsid w:val="00633852"/>
    <w:rsid w:val="00633B79"/>
    <w:rsid w:val="00634569"/>
    <w:rsid w:val="00635EE4"/>
    <w:rsid w:val="0063680D"/>
    <w:rsid w:val="006405D7"/>
    <w:rsid w:val="006416FA"/>
    <w:rsid w:val="00641D5E"/>
    <w:rsid w:val="00641EB3"/>
    <w:rsid w:val="006425A0"/>
    <w:rsid w:val="006431A8"/>
    <w:rsid w:val="00644104"/>
    <w:rsid w:val="00644F2C"/>
    <w:rsid w:val="00645447"/>
    <w:rsid w:val="00646249"/>
    <w:rsid w:val="0064665B"/>
    <w:rsid w:val="0064788D"/>
    <w:rsid w:val="00647AF8"/>
    <w:rsid w:val="006503F0"/>
    <w:rsid w:val="0065049F"/>
    <w:rsid w:val="00650D52"/>
    <w:rsid w:val="00653475"/>
    <w:rsid w:val="006534F8"/>
    <w:rsid w:val="00653715"/>
    <w:rsid w:val="006542F4"/>
    <w:rsid w:val="006544B2"/>
    <w:rsid w:val="0065459F"/>
    <w:rsid w:val="0065477F"/>
    <w:rsid w:val="006549E8"/>
    <w:rsid w:val="0065502E"/>
    <w:rsid w:val="00655721"/>
    <w:rsid w:val="00656144"/>
    <w:rsid w:val="006563C0"/>
    <w:rsid w:val="00656DFC"/>
    <w:rsid w:val="00656E89"/>
    <w:rsid w:val="00657655"/>
    <w:rsid w:val="00657684"/>
    <w:rsid w:val="00657E35"/>
    <w:rsid w:val="00660874"/>
    <w:rsid w:val="00660BF8"/>
    <w:rsid w:val="00660E9F"/>
    <w:rsid w:val="00661DB1"/>
    <w:rsid w:val="00661DC4"/>
    <w:rsid w:val="00661DFC"/>
    <w:rsid w:val="006627E1"/>
    <w:rsid w:val="00662996"/>
    <w:rsid w:val="0066349B"/>
    <w:rsid w:val="006634AB"/>
    <w:rsid w:val="0066517C"/>
    <w:rsid w:val="006652B2"/>
    <w:rsid w:val="00665CEE"/>
    <w:rsid w:val="00665F36"/>
    <w:rsid w:val="00666F39"/>
    <w:rsid w:val="00666FFF"/>
    <w:rsid w:val="00671213"/>
    <w:rsid w:val="00671C65"/>
    <w:rsid w:val="00672484"/>
    <w:rsid w:val="00672981"/>
    <w:rsid w:val="00672CA0"/>
    <w:rsid w:val="00673774"/>
    <w:rsid w:val="0067428C"/>
    <w:rsid w:val="00674537"/>
    <w:rsid w:val="00674FED"/>
    <w:rsid w:val="006757D3"/>
    <w:rsid w:val="00676BFA"/>
    <w:rsid w:val="00677316"/>
    <w:rsid w:val="006777C1"/>
    <w:rsid w:val="00680E1C"/>
    <w:rsid w:val="006810E2"/>
    <w:rsid w:val="006812A1"/>
    <w:rsid w:val="00681AB0"/>
    <w:rsid w:val="00681D9E"/>
    <w:rsid w:val="00683115"/>
    <w:rsid w:val="006856E9"/>
    <w:rsid w:val="00685F06"/>
    <w:rsid w:val="00686226"/>
    <w:rsid w:val="006868EE"/>
    <w:rsid w:val="00686AD5"/>
    <w:rsid w:val="00686E03"/>
    <w:rsid w:val="00690221"/>
    <w:rsid w:val="00690562"/>
    <w:rsid w:val="00690D59"/>
    <w:rsid w:val="00690F12"/>
    <w:rsid w:val="0069201A"/>
    <w:rsid w:val="006928F5"/>
    <w:rsid w:val="0069454C"/>
    <w:rsid w:val="00694D63"/>
    <w:rsid w:val="006952C1"/>
    <w:rsid w:val="006968DA"/>
    <w:rsid w:val="0069717D"/>
    <w:rsid w:val="0069729A"/>
    <w:rsid w:val="006A0194"/>
    <w:rsid w:val="006A13F8"/>
    <w:rsid w:val="006A2C80"/>
    <w:rsid w:val="006A3F2B"/>
    <w:rsid w:val="006A3F5A"/>
    <w:rsid w:val="006A4257"/>
    <w:rsid w:val="006A43B9"/>
    <w:rsid w:val="006A4E2F"/>
    <w:rsid w:val="006A552B"/>
    <w:rsid w:val="006A6400"/>
    <w:rsid w:val="006B04F8"/>
    <w:rsid w:val="006B138C"/>
    <w:rsid w:val="006B13B6"/>
    <w:rsid w:val="006B31C7"/>
    <w:rsid w:val="006B38BD"/>
    <w:rsid w:val="006B4323"/>
    <w:rsid w:val="006B447B"/>
    <w:rsid w:val="006B4A0F"/>
    <w:rsid w:val="006B4FB0"/>
    <w:rsid w:val="006B7B78"/>
    <w:rsid w:val="006C0439"/>
    <w:rsid w:val="006C0A37"/>
    <w:rsid w:val="006C2B15"/>
    <w:rsid w:val="006C2C98"/>
    <w:rsid w:val="006C3360"/>
    <w:rsid w:val="006C4039"/>
    <w:rsid w:val="006C4C2D"/>
    <w:rsid w:val="006C50AB"/>
    <w:rsid w:val="006C5E5E"/>
    <w:rsid w:val="006C6068"/>
    <w:rsid w:val="006C61C5"/>
    <w:rsid w:val="006C664C"/>
    <w:rsid w:val="006C680D"/>
    <w:rsid w:val="006C6B76"/>
    <w:rsid w:val="006C7A8D"/>
    <w:rsid w:val="006D033D"/>
    <w:rsid w:val="006D0662"/>
    <w:rsid w:val="006D0BB0"/>
    <w:rsid w:val="006D1283"/>
    <w:rsid w:val="006D18BC"/>
    <w:rsid w:val="006D1C4E"/>
    <w:rsid w:val="006D1D67"/>
    <w:rsid w:val="006D2432"/>
    <w:rsid w:val="006D2C57"/>
    <w:rsid w:val="006D32AE"/>
    <w:rsid w:val="006D348F"/>
    <w:rsid w:val="006D3780"/>
    <w:rsid w:val="006D4467"/>
    <w:rsid w:val="006D48DD"/>
    <w:rsid w:val="006D4F06"/>
    <w:rsid w:val="006D58D6"/>
    <w:rsid w:val="006D5BD5"/>
    <w:rsid w:val="006D5D74"/>
    <w:rsid w:val="006D6F42"/>
    <w:rsid w:val="006D7329"/>
    <w:rsid w:val="006D7778"/>
    <w:rsid w:val="006D7DCD"/>
    <w:rsid w:val="006E0671"/>
    <w:rsid w:val="006E19C4"/>
    <w:rsid w:val="006E3321"/>
    <w:rsid w:val="006E36EB"/>
    <w:rsid w:val="006E4FCD"/>
    <w:rsid w:val="006E57D8"/>
    <w:rsid w:val="006E6934"/>
    <w:rsid w:val="006E72BC"/>
    <w:rsid w:val="006E7981"/>
    <w:rsid w:val="006F0832"/>
    <w:rsid w:val="006F115D"/>
    <w:rsid w:val="006F1ACF"/>
    <w:rsid w:val="006F243E"/>
    <w:rsid w:val="006F2552"/>
    <w:rsid w:val="006F34A8"/>
    <w:rsid w:val="006F46F3"/>
    <w:rsid w:val="006F65DC"/>
    <w:rsid w:val="006F6B26"/>
    <w:rsid w:val="006F7CE2"/>
    <w:rsid w:val="00700CD1"/>
    <w:rsid w:val="00701AC4"/>
    <w:rsid w:val="00702B66"/>
    <w:rsid w:val="00703004"/>
    <w:rsid w:val="007033B1"/>
    <w:rsid w:val="00703670"/>
    <w:rsid w:val="00704171"/>
    <w:rsid w:val="007046BB"/>
    <w:rsid w:val="0070534A"/>
    <w:rsid w:val="00706168"/>
    <w:rsid w:val="0070644B"/>
    <w:rsid w:val="00706CD9"/>
    <w:rsid w:val="00706F05"/>
    <w:rsid w:val="007076A0"/>
    <w:rsid w:val="007102B5"/>
    <w:rsid w:val="00710A8C"/>
    <w:rsid w:val="00711A22"/>
    <w:rsid w:val="00711E08"/>
    <w:rsid w:val="00712C85"/>
    <w:rsid w:val="007136CB"/>
    <w:rsid w:val="00713D3D"/>
    <w:rsid w:val="00714A49"/>
    <w:rsid w:val="00715631"/>
    <w:rsid w:val="00715F6C"/>
    <w:rsid w:val="00717416"/>
    <w:rsid w:val="00720C59"/>
    <w:rsid w:val="00720F44"/>
    <w:rsid w:val="0072134B"/>
    <w:rsid w:val="00723191"/>
    <w:rsid w:val="00723FC9"/>
    <w:rsid w:val="00724C9A"/>
    <w:rsid w:val="00725417"/>
    <w:rsid w:val="00726118"/>
    <w:rsid w:val="0072617C"/>
    <w:rsid w:val="0072650E"/>
    <w:rsid w:val="00727290"/>
    <w:rsid w:val="00730BDA"/>
    <w:rsid w:val="00730EA6"/>
    <w:rsid w:val="00731703"/>
    <w:rsid w:val="00732278"/>
    <w:rsid w:val="0073257A"/>
    <w:rsid w:val="00732993"/>
    <w:rsid w:val="00733580"/>
    <w:rsid w:val="00733B77"/>
    <w:rsid w:val="0073485E"/>
    <w:rsid w:val="0073490A"/>
    <w:rsid w:val="00734FB3"/>
    <w:rsid w:val="00736F78"/>
    <w:rsid w:val="00737001"/>
    <w:rsid w:val="00737E62"/>
    <w:rsid w:val="007411B2"/>
    <w:rsid w:val="007414A9"/>
    <w:rsid w:val="007421EE"/>
    <w:rsid w:val="0074255B"/>
    <w:rsid w:val="0074258B"/>
    <w:rsid w:val="00742979"/>
    <w:rsid w:val="00743269"/>
    <w:rsid w:val="00743C91"/>
    <w:rsid w:val="00744FE3"/>
    <w:rsid w:val="00746A44"/>
    <w:rsid w:val="00746B6E"/>
    <w:rsid w:val="00747485"/>
    <w:rsid w:val="0074771E"/>
    <w:rsid w:val="00752693"/>
    <w:rsid w:val="00752CC1"/>
    <w:rsid w:val="0075343A"/>
    <w:rsid w:val="007541DE"/>
    <w:rsid w:val="0075543C"/>
    <w:rsid w:val="00755763"/>
    <w:rsid w:val="00755FB5"/>
    <w:rsid w:val="00756469"/>
    <w:rsid w:val="00757159"/>
    <w:rsid w:val="007571E8"/>
    <w:rsid w:val="00760E9F"/>
    <w:rsid w:val="00760ED3"/>
    <w:rsid w:val="007611B5"/>
    <w:rsid w:val="0076189C"/>
    <w:rsid w:val="007624B3"/>
    <w:rsid w:val="00762B25"/>
    <w:rsid w:val="00763291"/>
    <w:rsid w:val="00763B19"/>
    <w:rsid w:val="007643AA"/>
    <w:rsid w:val="00764A0E"/>
    <w:rsid w:val="00764A9A"/>
    <w:rsid w:val="0076583D"/>
    <w:rsid w:val="00766FF2"/>
    <w:rsid w:val="00767EC0"/>
    <w:rsid w:val="007701F9"/>
    <w:rsid w:val="0077021E"/>
    <w:rsid w:val="00770EFF"/>
    <w:rsid w:val="00770F5F"/>
    <w:rsid w:val="00771D16"/>
    <w:rsid w:val="007720F4"/>
    <w:rsid w:val="00772D67"/>
    <w:rsid w:val="00772FC4"/>
    <w:rsid w:val="00773385"/>
    <w:rsid w:val="007739C5"/>
    <w:rsid w:val="00774C10"/>
    <w:rsid w:val="00774DD8"/>
    <w:rsid w:val="00776792"/>
    <w:rsid w:val="0078064D"/>
    <w:rsid w:val="0078085C"/>
    <w:rsid w:val="00782968"/>
    <w:rsid w:val="00783368"/>
    <w:rsid w:val="00784137"/>
    <w:rsid w:val="00785116"/>
    <w:rsid w:val="00786874"/>
    <w:rsid w:val="007870EF"/>
    <w:rsid w:val="007879E4"/>
    <w:rsid w:val="00790361"/>
    <w:rsid w:val="0079278A"/>
    <w:rsid w:val="00792860"/>
    <w:rsid w:val="00792A3B"/>
    <w:rsid w:val="00792BC2"/>
    <w:rsid w:val="00793272"/>
    <w:rsid w:val="007939FC"/>
    <w:rsid w:val="00793C6C"/>
    <w:rsid w:val="00794DDC"/>
    <w:rsid w:val="00795BD7"/>
    <w:rsid w:val="00796324"/>
    <w:rsid w:val="00797185"/>
    <w:rsid w:val="0079795A"/>
    <w:rsid w:val="007A02B8"/>
    <w:rsid w:val="007A03BA"/>
    <w:rsid w:val="007A1754"/>
    <w:rsid w:val="007A1793"/>
    <w:rsid w:val="007A19D0"/>
    <w:rsid w:val="007A2456"/>
    <w:rsid w:val="007A2AB5"/>
    <w:rsid w:val="007A3813"/>
    <w:rsid w:val="007A3E08"/>
    <w:rsid w:val="007A4F94"/>
    <w:rsid w:val="007A554E"/>
    <w:rsid w:val="007A5CC2"/>
    <w:rsid w:val="007A633F"/>
    <w:rsid w:val="007A6691"/>
    <w:rsid w:val="007A7C3E"/>
    <w:rsid w:val="007B0C43"/>
    <w:rsid w:val="007B0C99"/>
    <w:rsid w:val="007B185D"/>
    <w:rsid w:val="007B3A16"/>
    <w:rsid w:val="007B3F9B"/>
    <w:rsid w:val="007B5138"/>
    <w:rsid w:val="007B649E"/>
    <w:rsid w:val="007B67F8"/>
    <w:rsid w:val="007B6889"/>
    <w:rsid w:val="007B77E0"/>
    <w:rsid w:val="007B7F60"/>
    <w:rsid w:val="007C1F8E"/>
    <w:rsid w:val="007C210A"/>
    <w:rsid w:val="007C24C8"/>
    <w:rsid w:val="007C4A26"/>
    <w:rsid w:val="007C4CB4"/>
    <w:rsid w:val="007C4F65"/>
    <w:rsid w:val="007C5019"/>
    <w:rsid w:val="007C6077"/>
    <w:rsid w:val="007C65FE"/>
    <w:rsid w:val="007D0076"/>
    <w:rsid w:val="007D0424"/>
    <w:rsid w:val="007D0B57"/>
    <w:rsid w:val="007D0BF1"/>
    <w:rsid w:val="007D1598"/>
    <w:rsid w:val="007D289E"/>
    <w:rsid w:val="007D2AC9"/>
    <w:rsid w:val="007D368F"/>
    <w:rsid w:val="007D4D7C"/>
    <w:rsid w:val="007D554B"/>
    <w:rsid w:val="007D5729"/>
    <w:rsid w:val="007D5808"/>
    <w:rsid w:val="007D5F34"/>
    <w:rsid w:val="007D6F51"/>
    <w:rsid w:val="007D7571"/>
    <w:rsid w:val="007E10F3"/>
    <w:rsid w:val="007E118F"/>
    <w:rsid w:val="007E1DBD"/>
    <w:rsid w:val="007E21B6"/>
    <w:rsid w:val="007E281B"/>
    <w:rsid w:val="007E387A"/>
    <w:rsid w:val="007E3951"/>
    <w:rsid w:val="007E3ABA"/>
    <w:rsid w:val="007E3ED2"/>
    <w:rsid w:val="007E418C"/>
    <w:rsid w:val="007E44F1"/>
    <w:rsid w:val="007E508A"/>
    <w:rsid w:val="007E6340"/>
    <w:rsid w:val="007E6453"/>
    <w:rsid w:val="007E7846"/>
    <w:rsid w:val="007E7CEC"/>
    <w:rsid w:val="007F04BD"/>
    <w:rsid w:val="007F08AB"/>
    <w:rsid w:val="007F0C33"/>
    <w:rsid w:val="007F1049"/>
    <w:rsid w:val="007F1272"/>
    <w:rsid w:val="007F2D36"/>
    <w:rsid w:val="007F360F"/>
    <w:rsid w:val="007F3A0E"/>
    <w:rsid w:val="007F3B59"/>
    <w:rsid w:val="007F3DC0"/>
    <w:rsid w:val="007F3F8F"/>
    <w:rsid w:val="007F45E7"/>
    <w:rsid w:val="007F59CF"/>
    <w:rsid w:val="007F5A50"/>
    <w:rsid w:val="007F6C03"/>
    <w:rsid w:val="007F6CBF"/>
    <w:rsid w:val="007F7B87"/>
    <w:rsid w:val="0080043B"/>
    <w:rsid w:val="008008A0"/>
    <w:rsid w:val="00800CB7"/>
    <w:rsid w:val="008014F1"/>
    <w:rsid w:val="00801C14"/>
    <w:rsid w:val="00802A32"/>
    <w:rsid w:val="00802CBA"/>
    <w:rsid w:val="00803824"/>
    <w:rsid w:val="008041ED"/>
    <w:rsid w:val="00804309"/>
    <w:rsid w:val="008051E5"/>
    <w:rsid w:val="00805A8E"/>
    <w:rsid w:val="00805F27"/>
    <w:rsid w:val="00806894"/>
    <w:rsid w:val="00806A95"/>
    <w:rsid w:val="008073DE"/>
    <w:rsid w:val="00807D57"/>
    <w:rsid w:val="008109FB"/>
    <w:rsid w:val="00810F3A"/>
    <w:rsid w:val="00811EA2"/>
    <w:rsid w:val="008128B0"/>
    <w:rsid w:val="0081296C"/>
    <w:rsid w:val="00812A28"/>
    <w:rsid w:val="00813297"/>
    <w:rsid w:val="008137BC"/>
    <w:rsid w:val="00814D91"/>
    <w:rsid w:val="00815286"/>
    <w:rsid w:val="00816089"/>
    <w:rsid w:val="00817B8E"/>
    <w:rsid w:val="00817F03"/>
    <w:rsid w:val="00820034"/>
    <w:rsid w:val="008204B1"/>
    <w:rsid w:val="00820782"/>
    <w:rsid w:val="00820AA6"/>
    <w:rsid w:val="00820E0A"/>
    <w:rsid w:val="008212C1"/>
    <w:rsid w:val="0082164A"/>
    <w:rsid w:val="00821AD2"/>
    <w:rsid w:val="0082214E"/>
    <w:rsid w:val="00824F0E"/>
    <w:rsid w:val="00825A3F"/>
    <w:rsid w:val="0082657D"/>
    <w:rsid w:val="00826AEA"/>
    <w:rsid w:val="0082749B"/>
    <w:rsid w:val="0083477E"/>
    <w:rsid w:val="008347E6"/>
    <w:rsid w:val="008348F0"/>
    <w:rsid w:val="0083507A"/>
    <w:rsid w:val="00835DB6"/>
    <w:rsid w:val="00836700"/>
    <w:rsid w:val="00837338"/>
    <w:rsid w:val="0083750C"/>
    <w:rsid w:val="00837ED7"/>
    <w:rsid w:val="00842548"/>
    <w:rsid w:val="00842F7B"/>
    <w:rsid w:val="00843D98"/>
    <w:rsid w:val="00844ADB"/>
    <w:rsid w:val="00845C31"/>
    <w:rsid w:val="00846CB0"/>
    <w:rsid w:val="00846DCE"/>
    <w:rsid w:val="00847848"/>
    <w:rsid w:val="00851699"/>
    <w:rsid w:val="00851EDB"/>
    <w:rsid w:val="0085244E"/>
    <w:rsid w:val="008525C3"/>
    <w:rsid w:val="00852FAE"/>
    <w:rsid w:val="00853789"/>
    <w:rsid w:val="0085413D"/>
    <w:rsid w:val="0085572D"/>
    <w:rsid w:val="00855AB8"/>
    <w:rsid w:val="00855D64"/>
    <w:rsid w:val="00856444"/>
    <w:rsid w:val="00856901"/>
    <w:rsid w:val="00861E00"/>
    <w:rsid w:val="008630C5"/>
    <w:rsid w:val="00863710"/>
    <w:rsid w:val="00863C4C"/>
    <w:rsid w:val="0086498B"/>
    <w:rsid w:val="00864C42"/>
    <w:rsid w:val="00864FB6"/>
    <w:rsid w:val="008652C7"/>
    <w:rsid w:val="008658D5"/>
    <w:rsid w:val="00866409"/>
    <w:rsid w:val="00866727"/>
    <w:rsid w:val="00866CD4"/>
    <w:rsid w:val="00866FA8"/>
    <w:rsid w:val="00867705"/>
    <w:rsid w:val="00867B9C"/>
    <w:rsid w:val="00870370"/>
    <w:rsid w:val="00870402"/>
    <w:rsid w:val="008717BC"/>
    <w:rsid w:val="00873140"/>
    <w:rsid w:val="00873E03"/>
    <w:rsid w:val="008755A6"/>
    <w:rsid w:val="00875E79"/>
    <w:rsid w:val="00876884"/>
    <w:rsid w:val="00876D2A"/>
    <w:rsid w:val="0087762D"/>
    <w:rsid w:val="00877948"/>
    <w:rsid w:val="00877C3D"/>
    <w:rsid w:val="00877C70"/>
    <w:rsid w:val="00880405"/>
    <w:rsid w:val="008808C6"/>
    <w:rsid w:val="00880AD5"/>
    <w:rsid w:val="008811D2"/>
    <w:rsid w:val="00881711"/>
    <w:rsid w:val="0088193A"/>
    <w:rsid w:val="00881BC9"/>
    <w:rsid w:val="00881CF6"/>
    <w:rsid w:val="00882FAC"/>
    <w:rsid w:val="00883E53"/>
    <w:rsid w:val="0088653F"/>
    <w:rsid w:val="008902A3"/>
    <w:rsid w:val="008905A3"/>
    <w:rsid w:val="00890A4D"/>
    <w:rsid w:val="00890D1C"/>
    <w:rsid w:val="008910C7"/>
    <w:rsid w:val="00891132"/>
    <w:rsid w:val="008911A3"/>
    <w:rsid w:val="00891283"/>
    <w:rsid w:val="008914D7"/>
    <w:rsid w:val="00891878"/>
    <w:rsid w:val="008927C6"/>
    <w:rsid w:val="0089355E"/>
    <w:rsid w:val="00893AAF"/>
    <w:rsid w:val="00893D5B"/>
    <w:rsid w:val="008941DF"/>
    <w:rsid w:val="008953BD"/>
    <w:rsid w:val="00895C36"/>
    <w:rsid w:val="0089683E"/>
    <w:rsid w:val="00896B6D"/>
    <w:rsid w:val="0089739F"/>
    <w:rsid w:val="008A01FE"/>
    <w:rsid w:val="008A01FF"/>
    <w:rsid w:val="008A04A4"/>
    <w:rsid w:val="008A07EC"/>
    <w:rsid w:val="008A119B"/>
    <w:rsid w:val="008A19FD"/>
    <w:rsid w:val="008A1F83"/>
    <w:rsid w:val="008A28CD"/>
    <w:rsid w:val="008A2FB0"/>
    <w:rsid w:val="008A30A2"/>
    <w:rsid w:val="008A36AA"/>
    <w:rsid w:val="008A3809"/>
    <w:rsid w:val="008A5227"/>
    <w:rsid w:val="008A64F8"/>
    <w:rsid w:val="008A7E72"/>
    <w:rsid w:val="008B0D91"/>
    <w:rsid w:val="008B0DD9"/>
    <w:rsid w:val="008B146C"/>
    <w:rsid w:val="008B1A15"/>
    <w:rsid w:val="008B229C"/>
    <w:rsid w:val="008B24F5"/>
    <w:rsid w:val="008B2629"/>
    <w:rsid w:val="008B36B7"/>
    <w:rsid w:val="008B3B89"/>
    <w:rsid w:val="008B4462"/>
    <w:rsid w:val="008B49F5"/>
    <w:rsid w:val="008B4A4C"/>
    <w:rsid w:val="008B5A82"/>
    <w:rsid w:val="008B6735"/>
    <w:rsid w:val="008B72FB"/>
    <w:rsid w:val="008B7A8A"/>
    <w:rsid w:val="008B7B9E"/>
    <w:rsid w:val="008C027D"/>
    <w:rsid w:val="008C0E6F"/>
    <w:rsid w:val="008C1F88"/>
    <w:rsid w:val="008C22AD"/>
    <w:rsid w:val="008C302D"/>
    <w:rsid w:val="008C37B5"/>
    <w:rsid w:val="008C38E3"/>
    <w:rsid w:val="008C3AD0"/>
    <w:rsid w:val="008C5B82"/>
    <w:rsid w:val="008C5C64"/>
    <w:rsid w:val="008C6A75"/>
    <w:rsid w:val="008C7E57"/>
    <w:rsid w:val="008D02C7"/>
    <w:rsid w:val="008D092F"/>
    <w:rsid w:val="008D0F47"/>
    <w:rsid w:val="008D1995"/>
    <w:rsid w:val="008D19BB"/>
    <w:rsid w:val="008D2436"/>
    <w:rsid w:val="008D2DC3"/>
    <w:rsid w:val="008D2F67"/>
    <w:rsid w:val="008D3542"/>
    <w:rsid w:val="008D37D2"/>
    <w:rsid w:val="008D3879"/>
    <w:rsid w:val="008D3C5F"/>
    <w:rsid w:val="008D46C6"/>
    <w:rsid w:val="008D4775"/>
    <w:rsid w:val="008D4DD2"/>
    <w:rsid w:val="008D5714"/>
    <w:rsid w:val="008D7232"/>
    <w:rsid w:val="008D738E"/>
    <w:rsid w:val="008D7F71"/>
    <w:rsid w:val="008E0CCE"/>
    <w:rsid w:val="008E22F0"/>
    <w:rsid w:val="008E2421"/>
    <w:rsid w:val="008E250B"/>
    <w:rsid w:val="008E2558"/>
    <w:rsid w:val="008E26FE"/>
    <w:rsid w:val="008E2946"/>
    <w:rsid w:val="008E2B30"/>
    <w:rsid w:val="008E3753"/>
    <w:rsid w:val="008E3957"/>
    <w:rsid w:val="008E3ACA"/>
    <w:rsid w:val="008E3BEF"/>
    <w:rsid w:val="008E3DF5"/>
    <w:rsid w:val="008E42D5"/>
    <w:rsid w:val="008E4325"/>
    <w:rsid w:val="008E48CB"/>
    <w:rsid w:val="008E599D"/>
    <w:rsid w:val="008E5AAB"/>
    <w:rsid w:val="008E62A5"/>
    <w:rsid w:val="008E660D"/>
    <w:rsid w:val="008E67D0"/>
    <w:rsid w:val="008E68C6"/>
    <w:rsid w:val="008E7311"/>
    <w:rsid w:val="008E7A29"/>
    <w:rsid w:val="008E7CDC"/>
    <w:rsid w:val="008E7D1A"/>
    <w:rsid w:val="008F058B"/>
    <w:rsid w:val="008F0D96"/>
    <w:rsid w:val="008F152E"/>
    <w:rsid w:val="008F1ECC"/>
    <w:rsid w:val="008F1F30"/>
    <w:rsid w:val="008F429A"/>
    <w:rsid w:val="008F4591"/>
    <w:rsid w:val="008F55B9"/>
    <w:rsid w:val="008F6505"/>
    <w:rsid w:val="008F6C80"/>
    <w:rsid w:val="008F7A57"/>
    <w:rsid w:val="009000C4"/>
    <w:rsid w:val="00900363"/>
    <w:rsid w:val="00902AC1"/>
    <w:rsid w:val="00904D00"/>
    <w:rsid w:val="009069B7"/>
    <w:rsid w:val="00906C3A"/>
    <w:rsid w:val="00906FE9"/>
    <w:rsid w:val="0091139D"/>
    <w:rsid w:val="00912007"/>
    <w:rsid w:val="0091253E"/>
    <w:rsid w:val="0091301C"/>
    <w:rsid w:val="00913614"/>
    <w:rsid w:val="009136F2"/>
    <w:rsid w:val="00913DEB"/>
    <w:rsid w:val="0091419A"/>
    <w:rsid w:val="0091485F"/>
    <w:rsid w:val="00914EC1"/>
    <w:rsid w:val="00915027"/>
    <w:rsid w:val="00915355"/>
    <w:rsid w:val="009153A2"/>
    <w:rsid w:val="009153D9"/>
    <w:rsid w:val="009156F5"/>
    <w:rsid w:val="00915A79"/>
    <w:rsid w:val="009169F5"/>
    <w:rsid w:val="009202F2"/>
    <w:rsid w:val="009220DE"/>
    <w:rsid w:val="009246DA"/>
    <w:rsid w:val="00925391"/>
    <w:rsid w:val="009276E5"/>
    <w:rsid w:val="00927A5A"/>
    <w:rsid w:val="00927D1C"/>
    <w:rsid w:val="00931F82"/>
    <w:rsid w:val="009320EC"/>
    <w:rsid w:val="00933169"/>
    <w:rsid w:val="009336F4"/>
    <w:rsid w:val="00933A18"/>
    <w:rsid w:val="009344F9"/>
    <w:rsid w:val="00934917"/>
    <w:rsid w:val="00934F8D"/>
    <w:rsid w:val="00935C89"/>
    <w:rsid w:val="00936775"/>
    <w:rsid w:val="00940560"/>
    <w:rsid w:val="00940810"/>
    <w:rsid w:val="00940DA7"/>
    <w:rsid w:val="0094221E"/>
    <w:rsid w:val="00942449"/>
    <w:rsid w:val="00942CB6"/>
    <w:rsid w:val="009440FF"/>
    <w:rsid w:val="0094429F"/>
    <w:rsid w:val="00944877"/>
    <w:rsid w:val="00945E70"/>
    <w:rsid w:val="00946637"/>
    <w:rsid w:val="00946BB0"/>
    <w:rsid w:val="00947513"/>
    <w:rsid w:val="0094766B"/>
    <w:rsid w:val="009476C0"/>
    <w:rsid w:val="0094772D"/>
    <w:rsid w:val="00947B09"/>
    <w:rsid w:val="00947B94"/>
    <w:rsid w:val="0095089C"/>
    <w:rsid w:val="00950D51"/>
    <w:rsid w:val="00951563"/>
    <w:rsid w:val="009519BB"/>
    <w:rsid w:val="0095211B"/>
    <w:rsid w:val="00952303"/>
    <w:rsid w:val="0095275B"/>
    <w:rsid w:val="009541D8"/>
    <w:rsid w:val="009542FD"/>
    <w:rsid w:val="00955026"/>
    <w:rsid w:val="009559B2"/>
    <w:rsid w:val="00956AF8"/>
    <w:rsid w:val="00957260"/>
    <w:rsid w:val="009602CE"/>
    <w:rsid w:val="0096151B"/>
    <w:rsid w:val="009616FA"/>
    <w:rsid w:val="00962498"/>
    <w:rsid w:val="00962C6F"/>
    <w:rsid w:val="00962D4B"/>
    <w:rsid w:val="00962F43"/>
    <w:rsid w:val="0096321C"/>
    <w:rsid w:val="00963537"/>
    <w:rsid w:val="00963718"/>
    <w:rsid w:val="00964889"/>
    <w:rsid w:val="00964DD8"/>
    <w:rsid w:val="00965669"/>
    <w:rsid w:val="00965D23"/>
    <w:rsid w:val="00965E6D"/>
    <w:rsid w:val="00970868"/>
    <w:rsid w:val="00970A72"/>
    <w:rsid w:val="00970FB1"/>
    <w:rsid w:val="009716D2"/>
    <w:rsid w:val="009717D6"/>
    <w:rsid w:val="00971927"/>
    <w:rsid w:val="00972F84"/>
    <w:rsid w:val="009731EB"/>
    <w:rsid w:val="009734B3"/>
    <w:rsid w:val="009735ED"/>
    <w:rsid w:val="00973B22"/>
    <w:rsid w:val="00974842"/>
    <w:rsid w:val="0097535C"/>
    <w:rsid w:val="00976702"/>
    <w:rsid w:val="009769E4"/>
    <w:rsid w:val="00976AF0"/>
    <w:rsid w:val="00977036"/>
    <w:rsid w:val="009771E9"/>
    <w:rsid w:val="009773BE"/>
    <w:rsid w:val="0097759F"/>
    <w:rsid w:val="009779D4"/>
    <w:rsid w:val="00977AA0"/>
    <w:rsid w:val="0098008A"/>
    <w:rsid w:val="00981C36"/>
    <w:rsid w:val="00982277"/>
    <w:rsid w:val="009823CC"/>
    <w:rsid w:val="00983027"/>
    <w:rsid w:val="0098373C"/>
    <w:rsid w:val="00983769"/>
    <w:rsid w:val="009837AD"/>
    <w:rsid w:val="009842DC"/>
    <w:rsid w:val="0098527B"/>
    <w:rsid w:val="009853DE"/>
    <w:rsid w:val="00985A87"/>
    <w:rsid w:val="0098605B"/>
    <w:rsid w:val="00986451"/>
    <w:rsid w:val="00987664"/>
    <w:rsid w:val="0098771F"/>
    <w:rsid w:val="0098795B"/>
    <w:rsid w:val="00987B6A"/>
    <w:rsid w:val="00987D4A"/>
    <w:rsid w:val="0099012D"/>
    <w:rsid w:val="00990555"/>
    <w:rsid w:val="009905AF"/>
    <w:rsid w:val="00990B65"/>
    <w:rsid w:val="00990E54"/>
    <w:rsid w:val="00992C6B"/>
    <w:rsid w:val="009932E7"/>
    <w:rsid w:val="00996133"/>
    <w:rsid w:val="00996F65"/>
    <w:rsid w:val="009A01FC"/>
    <w:rsid w:val="009A0B88"/>
    <w:rsid w:val="009A1D17"/>
    <w:rsid w:val="009A1D8C"/>
    <w:rsid w:val="009A267C"/>
    <w:rsid w:val="009A3136"/>
    <w:rsid w:val="009A41B4"/>
    <w:rsid w:val="009A46C2"/>
    <w:rsid w:val="009A5192"/>
    <w:rsid w:val="009A5655"/>
    <w:rsid w:val="009A70CA"/>
    <w:rsid w:val="009B0AE3"/>
    <w:rsid w:val="009B1199"/>
    <w:rsid w:val="009B21FC"/>
    <w:rsid w:val="009B28A0"/>
    <w:rsid w:val="009B3639"/>
    <w:rsid w:val="009B40D4"/>
    <w:rsid w:val="009B4633"/>
    <w:rsid w:val="009B6937"/>
    <w:rsid w:val="009B7262"/>
    <w:rsid w:val="009C072C"/>
    <w:rsid w:val="009C0AAD"/>
    <w:rsid w:val="009C1BBB"/>
    <w:rsid w:val="009C2669"/>
    <w:rsid w:val="009C2D54"/>
    <w:rsid w:val="009C305C"/>
    <w:rsid w:val="009C4896"/>
    <w:rsid w:val="009C5242"/>
    <w:rsid w:val="009C5A20"/>
    <w:rsid w:val="009C7034"/>
    <w:rsid w:val="009C7BCD"/>
    <w:rsid w:val="009C7F13"/>
    <w:rsid w:val="009C7F8F"/>
    <w:rsid w:val="009D09C9"/>
    <w:rsid w:val="009D0C76"/>
    <w:rsid w:val="009D13A4"/>
    <w:rsid w:val="009D20F3"/>
    <w:rsid w:val="009D44CA"/>
    <w:rsid w:val="009D4CD8"/>
    <w:rsid w:val="009D6C95"/>
    <w:rsid w:val="009E0330"/>
    <w:rsid w:val="009E09AF"/>
    <w:rsid w:val="009E09FC"/>
    <w:rsid w:val="009E1755"/>
    <w:rsid w:val="009E335B"/>
    <w:rsid w:val="009E3DBC"/>
    <w:rsid w:val="009E41F6"/>
    <w:rsid w:val="009E486A"/>
    <w:rsid w:val="009E4C86"/>
    <w:rsid w:val="009E6629"/>
    <w:rsid w:val="009E6D51"/>
    <w:rsid w:val="009F03A0"/>
    <w:rsid w:val="009F083E"/>
    <w:rsid w:val="009F25E8"/>
    <w:rsid w:val="009F267E"/>
    <w:rsid w:val="009F2976"/>
    <w:rsid w:val="009F39E6"/>
    <w:rsid w:val="009F3A22"/>
    <w:rsid w:val="009F4855"/>
    <w:rsid w:val="009F4EFF"/>
    <w:rsid w:val="009F63E1"/>
    <w:rsid w:val="009F6679"/>
    <w:rsid w:val="009F696F"/>
    <w:rsid w:val="009F6C14"/>
    <w:rsid w:val="009F7A18"/>
    <w:rsid w:val="009F7D73"/>
    <w:rsid w:val="00A00130"/>
    <w:rsid w:val="00A0017D"/>
    <w:rsid w:val="00A0062D"/>
    <w:rsid w:val="00A011FA"/>
    <w:rsid w:val="00A01F2B"/>
    <w:rsid w:val="00A02947"/>
    <w:rsid w:val="00A02C73"/>
    <w:rsid w:val="00A02E05"/>
    <w:rsid w:val="00A03053"/>
    <w:rsid w:val="00A03188"/>
    <w:rsid w:val="00A03571"/>
    <w:rsid w:val="00A0395B"/>
    <w:rsid w:val="00A03AB9"/>
    <w:rsid w:val="00A03F15"/>
    <w:rsid w:val="00A04409"/>
    <w:rsid w:val="00A04892"/>
    <w:rsid w:val="00A04A20"/>
    <w:rsid w:val="00A0506B"/>
    <w:rsid w:val="00A05441"/>
    <w:rsid w:val="00A055FB"/>
    <w:rsid w:val="00A060C5"/>
    <w:rsid w:val="00A06665"/>
    <w:rsid w:val="00A0686C"/>
    <w:rsid w:val="00A06DB1"/>
    <w:rsid w:val="00A076BD"/>
    <w:rsid w:val="00A1060B"/>
    <w:rsid w:val="00A10814"/>
    <w:rsid w:val="00A1090A"/>
    <w:rsid w:val="00A10D3F"/>
    <w:rsid w:val="00A1122E"/>
    <w:rsid w:val="00A125AD"/>
    <w:rsid w:val="00A1267D"/>
    <w:rsid w:val="00A14019"/>
    <w:rsid w:val="00A14289"/>
    <w:rsid w:val="00A14419"/>
    <w:rsid w:val="00A15A8E"/>
    <w:rsid w:val="00A15B28"/>
    <w:rsid w:val="00A167BA"/>
    <w:rsid w:val="00A17A3E"/>
    <w:rsid w:val="00A209D7"/>
    <w:rsid w:val="00A22088"/>
    <w:rsid w:val="00A2223E"/>
    <w:rsid w:val="00A2306F"/>
    <w:rsid w:val="00A23642"/>
    <w:rsid w:val="00A24910"/>
    <w:rsid w:val="00A252F9"/>
    <w:rsid w:val="00A26A05"/>
    <w:rsid w:val="00A271C8"/>
    <w:rsid w:val="00A314A0"/>
    <w:rsid w:val="00A3182D"/>
    <w:rsid w:val="00A31CF7"/>
    <w:rsid w:val="00A323B6"/>
    <w:rsid w:val="00A32465"/>
    <w:rsid w:val="00A32B30"/>
    <w:rsid w:val="00A33C1C"/>
    <w:rsid w:val="00A34908"/>
    <w:rsid w:val="00A3501E"/>
    <w:rsid w:val="00A35C6A"/>
    <w:rsid w:val="00A35DA1"/>
    <w:rsid w:val="00A36054"/>
    <w:rsid w:val="00A37051"/>
    <w:rsid w:val="00A37547"/>
    <w:rsid w:val="00A37F46"/>
    <w:rsid w:val="00A405DD"/>
    <w:rsid w:val="00A40607"/>
    <w:rsid w:val="00A4061A"/>
    <w:rsid w:val="00A40CBA"/>
    <w:rsid w:val="00A41E67"/>
    <w:rsid w:val="00A42E3E"/>
    <w:rsid w:val="00A433D5"/>
    <w:rsid w:val="00A435FD"/>
    <w:rsid w:val="00A43745"/>
    <w:rsid w:val="00A43E2B"/>
    <w:rsid w:val="00A449AE"/>
    <w:rsid w:val="00A44AE3"/>
    <w:rsid w:val="00A453FE"/>
    <w:rsid w:val="00A45B75"/>
    <w:rsid w:val="00A478B9"/>
    <w:rsid w:val="00A47BB4"/>
    <w:rsid w:val="00A506A4"/>
    <w:rsid w:val="00A51D09"/>
    <w:rsid w:val="00A5291D"/>
    <w:rsid w:val="00A53A39"/>
    <w:rsid w:val="00A54599"/>
    <w:rsid w:val="00A55E2D"/>
    <w:rsid w:val="00A56D07"/>
    <w:rsid w:val="00A570E1"/>
    <w:rsid w:val="00A572B2"/>
    <w:rsid w:val="00A57DBE"/>
    <w:rsid w:val="00A57FE2"/>
    <w:rsid w:val="00A6062A"/>
    <w:rsid w:val="00A60661"/>
    <w:rsid w:val="00A6139A"/>
    <w:rsid w:val="00A6172F"/>
    <w:rsid w:val="00A62B8C"/>
    <w:rsid w:val="00A62CEC"/>
    <w:rsid w:val="00A632C0"/>
    <w:rsid w:val="00A633BD"/>
    <w:rsid w:val="00A63D05"/>
    <w:rsid w:val="00A63ECC"/>
    <w:rsid w:val="00A64206"/>
    <w:rsid w:val="00A64517"/>
    <w:rsid w:val="00A6532D"/>
    <w:rsid w:val="00A6644E"/>
    <w:rsid w:val="00A66EAF"/>
    <w:rsid w:val="00A70364"/>
    <w:rsid w:val="00A704FE"/>
    <w:rsid w:val="00A70728"/>
    <w:rsid w:val="00A70C6B"/>
    <w:rsid w:val="00A71239"/>
    <w:rsid w:val="00A7177D"/>
    <w:rsid w:val="00A71812"/>
    <w:rsid w:val="00A71E5E"/>
    <w:rsid w:val="00A72C93"/>
    <w:rsid w:val="00A72CAA"/>
    <w:rsid w:val="00A741B6"/>
    <w:rsid w:val="00A7488E"/>
    <w:rsid w:val="00A74D8E"/>
    <w:rsid w:val="00A75525"/>
    <w:rsid w:val="00A76C99"/>
    <w:rsid w:val="00A77431"/>
    <w:rsid w:val="00A7775A"/>
    <w:rsid w:val="00A778D1"/>
    <w:rsid w:val="00A77A75"/>
    <w:rsid w:val="00A8166A"/>
    <w:rsid w:val="00A81A1C"/>
    <w:rsid w:val="00A81AA8"/>
    <w:rsid w:val="00A8223E"/>
    <w:rsid w:val="00A8234D"/>
    <w:rsid w:val="00A82C9F"/>
    <w:rsid w:val="00A82CD4"/>
    <w:rsid w:val="00A82DB7"/>
    <w:rsid w:val="00A8335E"/>
    <w:rsid w:val="00A843C8"/>
    <w:rsid w:val="00A84976"/>
    <w:rsid w:val="00A8507D"/>
    <w:rsid w:val="00A85D6A"/>
    <w:rsid w:val="00A86038"/>
    <w:rsid w:val="00A8632B"/>
    <w:rsid w:val="00A872F6"/>
    <w:rsid w:val="00A87C5F"/>
    <w:rsid w:val="00A87CED"/>
    <w:rsid w:val="00A91153"/>
    <w:rsid w:val="00A9141D"/>
    <w:rsid w:val="00A9151B"/>
    <w:rsid w:val="00A939C7"/>
    <w:rsid w:val="00A94691"/>
    <w:rsid w:val="00A950F0"/>
    <w:rsid w:val="00A952F5"/>
    <w:rsid w:val="00A95558"/>
    <w:rsid w:val="00A956EA"/>
    <w:rsid w:val="00A96B68"/>
    <w:rsid w:val="00A96FC4"/>
    <w:rsid w:val="00A972C6"/>
    <w:rsid w:val="00A9793D"/>
    <w:rsid w:val="00A97B6C"/>
    <w:rsid w:val="00AA0248"/>
    <w:rsid w:val="00AA07A5"/>
    <w:rsid w:val="00AA0BCC"/>
    <w:rsid w:val="00AA0DF4"/>
    <w:rsid w:val="00AA27F7"/>
    <w:rsid w:val="00AA2B51"/>
    <w:rsid w:val="00AA2CBD"/>
    <w:rsid w:val="00AA2FE3"/>
    <w:rsid w:val="00AA439B"/>
    <w:rsid w:val="00AA5AE0"/>
    <w:rsid w:val="00AA5F3E"/>
    <w:rsid w:val="00AA68B7"/>
    <w:rsid w:val="00AA6F7B"/>
    <w:rsid w:val="00AB017D"/>
    <w:rsid w:val="00AB0234"/>
    <w:rsid w:val="00AB197F"/>
    <w:rsid w:val="00AB2577"/>
    <w:rsid w:val="00AB2F2E"/>
    <w:rsid w:val="00AB3984"/>
    <w:rsid w:val="00AB3CA1"/>
    <w:rsid w:val="00AB54FE"/>
    <w:rsid w:val="00AB5F05"/>
    <w:rsid w:val="00AB6A47"/>
    <w:rsid w:val="00AB727C"/>
    <w:rsid w:val="00AB7D88"/>
    <w:rsid w:val="00AB7F8A"/>
    <w:rsid w:val="00AC16CA"/>
    <w:rsid w:val="00AC1A94"/>
    <w:rsid w:val="00AC455B"/>
    <w:rsid w:val="00AC5548"/>
    <w:rsid w:val="00AC5F24"/>
    <w:rsid w:val="00AC6638"/>
    <w:rsid w:val="00AC75AE"/>
    <w:rsid w:val="00AC7FFB"/>
    <w:rsid w:val="00AD0088"/>
    <w:rsid w:val="00AD0C67"/>
    <w:rsid w:val="00AD1DD7"/>
    <w:rsid w:val="00AD3209"/>
    <w:rsid w:val="00AD3B8A"/>
    <w:rsid w:val="00AD43E5"/>
    <w:rsid w:val="00AD46A7"/>
    <w:rsid w:val="00AD4C21"/>
    <w:rsid w:val="00AD60C2"/>
    <w:rsid w:val="00AD730F"/>
    <w:rsid w:val="00AD73D2"/>
    <w:rsid w:val="00AE170B"/>
    <w:rsid w:val="00AE19A1"/>
    <w:rsid w:val="00AE20C3"/>
    <w:rsid w:val="00AE313F"/>
    <w:rsid w:val="00AE337A"/>
    <w:rsid w:val="00AE3B90"/>
    <w:rsid w:val="00AE3E71"/>
    <w:rsid w:val="00AE4044"/>
    <w:rsid w:val="00AE46CE"/>
    <w:rsid w:val="00AE542A"/>
    <w:rsid w:val="00AE5B18"/>
    <w:rsid w:val="00AE61CE"/>
    <w:rsid w:val="00AE710D"/>
    <w:rsid w:val="00AE7C9E"/>
    <w:rsid w:val="00AF0134"/>
    <w:rsid w:val="00AF0AAF"/>
    <w:rsid w:val="00AF0C75"/>
    <w:rsid w:val="00AF7519"/>
    <w:rsid w:val="00AF7F5B"/>
    <w:rsid w:val="00AF7FC5"/>
    <w:rsid w:val="00B01EDA"/>
    <w:rsid w:val="00B01F59"/>
    <w:rsid w:val="00B02B17"/>
    <w:rsid w:val="00B04C1F"/>
    <w:rsid w:val="00B052AD"/>
    <w:rsid w:val="00B06029"/>
    <w:rsid w:val="00B0685D"/>
    <w:rsid w:val="00B0693F"/>
    <w:rsid w:val="00B10BBA"/>
    <w:rsid w:val="00B11334"/>
    <w:rsid w:val="00B117DD"/>
    <w:rsid w:val="00B135D1"/>
    <w:rsid w:val="00B13992"/>
    <w:rsid w:val="00B13F28"/>
    <w:rsid w:val="00B14C3C"/>
    <w:rsid w:val="00B14D3A"/>
    <w:rsid w:val="00B150C3"/>
    <w:rsid w:val="00B156BA"/>
    <w:rsid w:val="00B159F4"/>
    <w:rsid w:val="00B16993"/>
    <w:rsid w:val="00B16C7F"/>
    <w:rsid w:val="00B17586"/>
    <w:rsid w:val="00B17F73"/>
    <w:rsid w:val="00B2102B"/>
    <w:rsid w:val="00B2156E"/>
    <w:rsid w:val="00B23275"/>
    <w:rsid w:val="00B23557"/>
    <w:rsid w:val="00B257AB"/>
    <w:rsid w:val="00B25897"/>
    <w:rsid w:val="00B25DDD"/>
    <w:rsid w:val="00B25E82"/>
    <w:rsid w:val="00B2602D"/>
    <w:rsid w:val="00B26175"/>
    <w:rsid w:val="00B26480"/>
    <w:rsid w:val="00B265B6"/>
    <w:rsid w:val="00B268E8"/>
    <w:rsid w:val="00B26B1F"/>
    <w:rsid w:val="00B26DF8"/>
    <w:rsid w:val="00B27C6A"/>
    <w:rsid w:val="00B27F8C"/>
    <w:rsid w:val="00B300DB"/>
    <w:rsid w:val="00B30506"/>
    <w:rsid w:val="00B31120"/>
    <w:rsid w:val="00B312C6"/>
    <w:rsid w:val="00B314F6"/>
    <w:rsid w:val="00B31593"/>
    <w:rsid w:val="00B31C9C"/>
    <w:rsid w:val="00B31F1D"/>
    <w:rsid w:val="00B32FB8"/>
    <w:rsid w:val="00B35547"/>
    <w:rsid w:val="00B357BF"/>
    <w:rsid w:val="00B37484"/>
    <w:rsid w:val="00B37641"/>
    <w:rsid w:val="00B40811"/>
    <w:rsid w:val="00B40E97"/>
    <w:rsid w:val="00B41463"/>
    <w:rsid w:val="00B4147E"/>
    <w:rsid w:val="00B43E61"/>
    <w:rsid w:val="00B441FB"/>
    <w:rsid w:val="00B4431C"/>
    <w:rsid w:val="00B44783"/>
    <w:rsid w:val="00B44C57"/>
    <w:rsid w:val="00B44E50"/>
    <w:rsid w:val="00B44F6E"/>
    <w:rsid w:val="00B461D7"/>
    <w:rsid w:val="00B4788B"/>
    <w:rsid w:val="00B47F8C"/>
    <w:rsid w:val="00B501A7"/>
    <w:rsid w:val="00B50217"/>
    <w:rsid w:val="00B5046F"/>
    <w:rsid w:val="00B50DD9"/>
    <w:rsid w:val="00B51820"/>
    <w:rsid w:val="00B5344F"/>
    <w:rsid w:val="00B546F1"/>
    <w:rsid w:val="00B5481D"/>
    <w:rsid w:val="00B5578A"/>
    <w:rsid w:val="00B5594F"/>
    <w:rsid w:val="00B55BC2"/>
    <w:rsid w:val="00B565C5"/>
    <w:rsid w:val="00B56D67"/>
    <w:rsid w:val="00B57B8B"/>
    <w:rsid w:val="00B57FD1"/>
    <w:rsid w:val="00B6021D"/>
    <w:rsid w:val="00B60EA2"/>
    <w:rsid w:val="00B6109B"/>
    <w:rsid w:val="00B61222"/>
    <w:rsid w:val="00B61B7F"/>
    <w:rsid w:val="00B61E9F"/>
    <w:rsid w:val="00B61F48"/>
    <w:rsid w:val="00B62438"/>
    <w:rsid w:val="00B63677"/>
    <w:rsid w:val="00B638B4"/>
    <w:rsid w:val="00B64981"/>
    <w:rsid w:val="00B658E6"/>
    <w:rsid w:val="00B665B4"/>
    <w:rsid w:val="00B66869"/>
    <w:rsid w:val="00B66A34"/>
    <w:rsid w:val="00B66B0C"/>
    <w:rsid w:val="00B71F2B"/>
    <w:rsid w:val="00B72352"/>
    <w:rsid w:val="00B728C3"/>
    <w:rsid w:val="00B72EB8"/>
    <w:rsid w:val="00B73A4C"/>
    <w:rsid w:val="00B75BE0"/>
    <w:rsid w:val="00B768E9"/>
    <w:rsid w:val="00B76BA6"/>
    <w:rsid w:val="00B7762B"/>
    <w:rsid w:val="00B77CAF"/>
    <w:rsid w:val="00B80B61"/>
    <w:rsid w:val="00B81F59"/>
    <w:rsid w:val="00B82061"/>
    <w:rsid w:val="00B826BF"/>
    <w:rsid w:val="00B83EFE"/>
    <w:rsid w:val="00B8423A"/>
    <w:rsid w:val="00B846D7"/>
    <w:rsid w:val="00B84E6A"/>
    <w:rsid w:val="00B853C7"/>
    <w:rsid w:val="00B853F3"/>
    <w:rsid w:val="00B85AE0"/>
    <w:rsid w:val="00B86C92"/>
    <w:rsid w:val="00B87DCA"/>
    <w:rsid w:val="00B90F33"/>
    <w:rsid w:val="00B911A3"/>
    <w:rsid w:val="00B91327"/>
    <w:rsid w:val="00B913ED"/>
    <w:rsid w:val="00B91620"/>
    <w:rsid w:val="00B91E8B"/>
    <w:rsid w:val="00B93641"/>
    <w:rsid w:val="00B93E3F"/>
    <w:rsid w:val="00B949D6"/>
    <w:rsid w:val="00B94B58"/>
    <w:rsid w:val="00B9505C"/>
    <w:rsid w:val="00B95D85"/>
    <w:rsid w:val="00B95FF7"/>
    <w:rsid w:val="00B96E18"/>
    <w:rsid w:val="00B97362"/>
    <w:rsid w:val="00B97934"/>
    <w:rsid w:val="00BA02D8"/>
    <w:rsid w:val="00BA0973"/>
    <w:rsid w:val="00BA0C9B"/>
    <w:rsid w:val="00BA17EF"/>
    <w:rsid w:val="00BA1BBB"/>
    <w:rsid w:val="00BA215C"/>
    <w:rsid w:val="00BA2AC0"/>
    <w:rsid w:val="00BA372D"/>
    <w:rsid w:val="00BA3DAC"/>
    <w:rsid w:val="00BA4354"/>
    <w:rsid w:val="00BA464F"/>
    <w:rsid w:val="00BA473A"/>
    <w:rsid w:val="00BA4D4F"/>
    <w:rsid w:val="00BA4E9C"/>
    <w:rsid w:val="00BA51FE"/>
    <w:rsid w:val="00BA77BE"/>
    <w:rsid w:val="00BA7F33"/>
    <w:rsid w:val="00BB1703"/>
    <w:rsid w:val="00BB19AE"/>
    <w:rsid w:val="00BB2289"/>
    <w:rsid w:val="00BB2371"/>
    <w:rsid w:val="00BB26DE"/>
    <w:rsid w:val="00BB2A3E"/>
    <w:rsid w:val="00BB2A73"/>
    <w:rsid w:val="00BB41D0"/>
    <w:rsid w:val="00BB433B"/>
    <w:rsid w:val="00BB4B57"/>
    <w:rsid w:val="00BB4DFA"/>
    <w:rsid w:val="00BB500F"/>
    <w:rsid w:val="00BB50B8"/>
    <w:rsid w:val="00BB562A"/>
    <w:rsid w:val="00BB5D51"/>
    <w:rsid w:val="00BB660A"/>
    <w:rsid w:val="00BB7511"/>
    <w:rsid w:val="00BB7608"/>
    <w:rsid w:val="00BC01FE"/>
    <w:rsid w:val="00BC04F4"/>
    <w:rsid w:val="00BC0644"/>
    <w:rsid w:val="00BC102F"/>
    <w:rsid w:val="00BC240B"/>
    <w:rsid w:val="00BC2D58"/>
    <w:rsid w:val="00BC2EEF"/>
    <w:rsid w:val="00BC3E95"/>
    <w:rsid w:val="00BC43DB"/>
    <w:rsid w:val="00BC5B61"/>
    <w:rsid w:val="00BC5C15"/>
    <w:rsid w:val="00BC634E"/>
    <w:rsid w:val="00BC73D0"/>
    <w:rsid w:val="00BC75E2"/>
    <w:rsid w:val="00BC764B"/>
    <w:rsid w:val="00BD0013"/>
    <w:rsid w:val="00BD0DC0"/>
    <w:rsid w:val="00BD194C"/>
    <w:rsid w:val="00BD1AF4"/>
    <w:rsid w:val="00BD2F2E"/>
    <w:rsid w:val="00BD4C84"/>
    <w:rsid w:val="00BD5247"/>
    <w:rsid w:val="00BD5534"/>
    <w:rsid w:val="00BD56B5"/>
    <w:rsid w:val="00BD7519"/>
    <w:rsid w:val="00BD754A"/>
    <w:rsid w:val="00BD785C"/>
    <w:rsid w:val="00BE0909"/>
    <w:rsid w:val="00BE1659"/>
    <w:rsid w:val="00BE2170"/>
    <w:rsid w:val="00BE2A55"/>
    <w:rsid w:val="00BE321D"/>
    <w:rsid w:val="00BE33C9"/>
    <w:rsid w:val="00BE3523"/>
    <w:rsid w:val="00BE42D0"/>
    <w:rsid w:val="00BE4754"/>
    <w:rsid w:val="00BE4CC6"/>
    <w:rsid w:val="00BE5364"/>
    <w:rsid w:val="00BE5777"/>
    <w:rsid w:val="00BE5844"/>
    <w:rsid w:val="00BE65D7"/>
    <w:rsid w:val="00BE678F"/>
    <w:rsid w:val="00BE6FBF"/>
    <w:rsid w:val="00BE7024"/>
    <w:rsid w:val="00BE72D4"/>
    <w:rsid w:val="00BE7613"/>
    <w:rsid w:val="00BE78C0"/>
    <w:rsid w:val="00BE79DB"/>
    <w:rsid w:val="00BF0251"/>
    <w:rsid w:val="00BF0736"/>
    <w:rsid w:val="00BF0EAD"/>
    <w:rsid w:val="00BF10B5"/>
    <w:rsid w:val="00BF1262"/>
    <w:rsid w:val="00BF2093"/>
    <w:rsid w:val="00BF258E"/>
    <w:rsid w:val="00BF2F45"/>
    <w:rsid w:val="00BF405E"/>
    <w:rsid w:val="00BF45CD"/>
    <w:rsid w:val="00BF4747"/>
    <w:rsid w:val="00BF5CD2"/>
    <w:rsid w:val="00BF74C3"/>
    <w:rsid w:val="00BF7E80"/>
    <w:rsid w:val="00C00119"/>
    <w:rsid w:val="00C00BBF"/>
    <w:rsid w:val="00C00C1F"/>
    <w:rsid w:val="00C02693"/>
    <w:rsid w:val="00C03D97"/>
    <w:rsid w:val="00C03D9D"/>
    <w:rsid w:val="00C04546"/>
    <w:rsid w:val="00C04A19"/>
    <w:rsid w:val="00C0530D"/>
    <w:rsid w:val="00C053CC"/>
    <w:rsid w:val="00C065DB"/>
    <w:rsid w:val="00C06AEB"/>
    <w:rsid w:val="00C071DD"/>
    <w:rsid w:val="00C07499"/>
    <w:rsid w:val="00C07892"/>
    <w:rsid w:val="00C07B8F"/>
    <w:rsid w:val="00C10B17"/>
    <w:rsid w:val="00C10B6F"/>
    <w:rsid w:val="00C12043"/>
    <w:rsid w:val="00C12500"/>
    <w:rsid w:val="00C126CE"/>
    <w:rsid w:val="00C13628"/>
    <w:rsid w:val="00C13BAD"/>
    <w:rsid w:val="00C13CCE"/>
    <w:rsid w:val="00C140CE"/>
    <w:rsid w:val="00C14334"/>
    <w:rsid w:val="00C150AC"/>
    <w:rsid w:val="00C151B3"/>
    <w:rsid w:val="00C1529A"/>
    <w:rsid w:val="00C15364"/>
    <w:rsid w:val="00C1574A"/>
    <w:rsid w:val="00C157C0"/>
    <w:rsid w:val="00C157FA"/>
    <w:rsid w:val="00C1689D"/>
    <w:rsid w:val="00C174BF"/>
    <w:rsid w:val="00C20188"/>
    <w:rsid w:val="00C207D5"/>
    <w:rsid w:val="00C211AA"/>
    <w:rsid w:val="00C21672"/>
    <w:rsid w:val="00C225BD"/>
    <w:rsid w:val="00C2276B"/>
    <w:rsid w:val="00C2314C"/>
    <w:rsid w:val="00C23835"/>
    <w:rsid w:val="00C23B46"/>
    <w:rsid w:val="00C24147"/>
    <w:rsid w:val="00C24773"/>
    <w:rsid w:val="00C254CA"/>
    <w:rsid w:val="00C258BE"/>
    <w:rsid w:val="00C26A16"/>
    <w:rsid w:val="00C27CB5"/>
    <w:rsid w:val="00C31C45"/>
    <w:rsid w:val="00C31F6A"/>
    <w:rsid w:val="00C32B5C"/>
    <w:rsid w:val="00C337BB"/>
    <w:rsid w:val="00C33E50"/>
    <w:rsid w:val="00C343E5"/>
    <w:rsid w:val="00C347E3"/>
    <w:rsid w:val="00C34C79"/>
    <w:rsid w:val="00C364D6"/>
    <w:rsid w:val="00C37437"/>
    <w:rsid w:val="00C40146"/>
    <w:rsid w:val="00C40769"/>
    <w:rsid w:val="00C41570"/>
    <w:rsid w:val="00C41965"/>
    <w:rsid w:val="00C41EBA"/>
    <w:rsid w:val="00C4279A"/>
    <w:rsid w:val="00C4297A"/>
    <w:rsid w:val="00C42D50"/>
    <w:rsid w:val="00C4465B"/>
    <w:rsid w:val="00C44F03"/>
    <w:rsid w:val="00C45017"/>
    <w:rsid w:val="00C45804"/>
    <w:rsid w:val="00C461D6"/>
    <w:rsid w:val="00C46F98"/>
    <w:rsid w:val="00C47802"/>
    <w:rsid w:val="00C50B18"/>
    <w:rsid w:val="00C51AC9"/>
    <w:rsid w:val="00C51EDB"/>
    <w:rsid w:val="00C5243F"/>
    <w:rsid w:val="00C52807"/>
    <w:rsid w:val="00C528EC"/>
    <w:rsid w:val="00C52F44"/>
    <w:rsid w:val="00C5303A"/>
    <w:rsid w:val="00C533B2"/>
    <w:rsid w:val="00C537C0"/>
    <w:rsid w:val="00C53A78"/>
    <w:rsid w:val="00C541BB"/>
    <w:rsid w:val="00C545D8"/>
    <w:rsid w:val="00C54D46"/>
    <w:rsid w:val="00C55AA9"/>
    <w:rsid w:val="00C56150"/>
    <w:rsid w:val="00C56A2E"/>
    <w:rsid w:val="00C56CBF"/>
    <w:rsid w:val="00C57C7C"/>
    <w:rsid w:val="00C6052E"/>
    <w:rsid w:val="00C607C4"/>
    <w:rsid w:val="00C61257"/>
    <w:rsid w:val="00C61669"/>
    <w:rsid w:val="00C619AC"/>
    <w:rsid w:val="00C61FFD"/>
    <w:rsid w:val="00C62DA4"/>
    <w:rsid w:val="00C6427F"/>
    <w:rsid w:val="00C642B2"/>
    <w:rsid w:val="00C644F0"/>
    <w:rsid w:val="00C64B51"/>
    <w:rsid w:val="00C64DA3"/>
    <w:rsid w:val="00C64E1B"/>
    <w:rsid w:val="00C65FE2"/>
    <w:rsid w:val="00C6620E"/>
    <w:rsid w:val="00C6637E"/>
    <w:rsid w:val="00C66808"/>
    <w:rsid w:val="00C67BA9"/>
    <w:rsid w:val="00C70305"/>
    <w:rsid w:val="00C70338"/>
    <w:rsid w:val="00C718AC"/>
    <w:rsid w:val="00C71A24"/>
    <w:rsid w:val="00C735DF"/>
    <w:rsid w:val="00C7400F"/>
    <w:rsid w:val="00C74090"/>
    <w:rsid w:val="00C7529D"/>
    <w:rsid w:val="00C75673"/>
    <w:rsid w:val="00C75A73"/>
    <w:rsid w:val="00C7697D"/>
    <w:rsid w:val="00C7698F"/>
    <w:rsid w:val="00C76EF2"/>
    <w:rsid w:val="00C80207"/>
    <w:rsid w:val="00C80449"/>
    <w:rsid w:val="00C81647"/>
    <w:rsid w:val="00C819B1"/>
    <w:rsid w:val="00C8221C"/>
    <w:rsid w:val="00C8225C"/>
    <w:rsid w:val="00C827C3"/>
    <w:rsid w:val="00C82C0C"/>
    <w:rsid w:val="00C8300A"/>
    <w:rsid w:val="00C838F2"/>
    <w:rsid w:val="00C84382"/>
    <w:rsid w:val="00C84C01"/>
    <w:rsid w:val="00C8520A"/>
    <w:rsid w:val="00C85493"/>
    <w:rsid w:val="00C8773D"/>
    <w:rsid w:val="00C87A59"/>
    <w:rsid w:val="00C9281C"/>
    <w:rsid w:val="00C92A26"/>
    <w:rsid w:val="00C92D32"/>
    <w:rsid w:val="00C92DCE"/>
    <w:rsid w:val="00C92FD1"/>
    <w:rsid w:val="00C938C6"/>
    <w:rsid w:val="00C94AD2"/>
    <w:rsid w:val="00C94B84"/>
    <w:rsid w:val="00C96068"/>
    <w:rsid w:val="00C96405"/>
    <w:rsid w:val="00C96C12"/>
    <w:rsid w:val="00C96CDC"/>
    <w:rsid w:val="00C97EE1"/>
    <w:rsid w:val="00CA0C8A"/>
    <w:rsid w:val="00CA1279"/>
    <w:rsid w:val="00CA1375"/>
    <w:rsid w:val="00CA1D39"/>
    <w:rsid w:val="00CA25BE"/>
    <w:rsid w:val="00CA4301"/>
    <w:rsid w:val="00CA5141"/>
    <w:rsid w:val="00CA6567"/>
    <w:rsid w:val="00CA6B71"/>
    <w:rsid w:val="00CA6C93"/>
    <w:rsid w:val="00CA7267"/>
    <w:rsid w:val="00CA7871"/>
    <w:rsid w:val="00CA7928"/>
    <w:rsid w:val="00CA7BF7"/>
    <w:rsid w:val="00CB0045"/>
    <w:rsid w:val="00CB0D5C"/>
    <w:rsid w:val="00CB1A58"/>
    <w:rsid w:val="00CB22A3"/>
    <w:rsid w:val="00CB3261"/>
    <w:rsid w:val="00CB4F46"/>
    <w:rsid w:val="00CB6588"/>
    <w:rsid w:val="00CB7583"/>
    <w:rsid w:val="00CC14E2"/>
    <w:rsid w:val="00CC1B6D"/>
    <w:rsid w:val="00CC1BBE"/>
    <w:rsid w:val="00CC21F6"/>
    <w:rsid w:val="00CC36C8"/>
    <w:rsid w:val="00CC3DD9"/>
    <w:rsid w:val="00CC519A"/>
    <w:rsid w:val="00CC5EAD"/>
    <w:rsid w:val="00CC71A4"/>
    <w:rsid w:val="00CC77BC"/>
    <w:rsid w:val="00CC7E07"/>
    <w:rsid w:val="00CC7E35"/>
    <w:rsid w:val="00CD05DE"/>
    <w:rsid w:val="00CD0946"/>
    <w:rsid w:val="00CD1C50"/>
    <w:rsid w:val="00CD2692"/>
    <w:rsid w:val="00CD323B"/>
    <w:rsid w:val="00CD3667"/>
    <w:rsid w:val="00CD3BD2"/>
    <w:rsid w:val="00CD4F8C"/>
    <w:rsid w:val="00CD5026"/>
    <w:rsid w:val="00CD5140"/>
    <w:rsid w:val="00CD5383"/>
    <w:rsid w:val="00CD594D"/>
    <w:rsid w:val="00CE084C"/>
    <w:rsid w:val="00CE0994"/>
    <w:rsid w:val="00CE09C7"/>
    <w:rsid w:val="00CE19C7"/>
    <w:rsid w:val="00CE1CD1"/>
    <w:rsid w:val="00CE225D"/>
    <w:rsid w:val="00CE2470"/>
    <w:rsid w:val="00CE25CA"/>
    <w:rsid w:val="00CE3C2B"/>
    <w:rsid w:val="00CE40D0"/>
    <w:rsid w:val="00CE5FAB"/>
    <w:rsid w:val="00CE6783"/>
    <w:rsid w:val="00CE7C62"/>
    <w:rsid w:val="00CF00C9"/>
    <w:rsid w:val="00CF1E5E"/>
    <w:rsid w:val="00CF20DE"/>
    <w:rsid w:val="00CF2448"/>
    <w:rsid w:val="00CF2666"/>
    <w:rsid w:val="00CF28DD"/>
    <w:rsid w:val="00CF2FDA"/>
    <w:rsid w:val="00CF3F75"/>
    <w:rsid w:val="00CF416C"/>
    <w:rsid w:val="00CF56CD"/>
    <w:rsid w:val="00CF59B2"/>
    <w:rsid w:val="00CF62C3"/>
    <w:rsid w:val="00CF667B"/>
    <w:rsid w:val="00CF66BB"/>
    <w:rsid w:val="00CF6E8A"/>
    <w:rsid w:val="00CF72B6"/>
    <w:rsid w:val="00CF7B56"/>
    <w:rsid w:val="00D0052A"/>
    <w:rsid w:val="00D0199B"/>
    <w:rsid w:val="00D01E06"/>
    <w:rsid w:val="00D02659"/>
    <w:rsid w:val="00D048BA"/>
    <w:rsid w:val="00D04931"/>
    <w:rsid w:val="00D04C83"/>
    <w:rsid w:val="00D0504A"/>
    <w:rsid w:val="00D06D10"/>
    <w:rsid w:val="00D06FD5"/>
    <w:rsid w:val="00D07393"/>
    <w:rsid w:val="00D0762B"/>
    <w:rsid w:val="00D077A3"/>
    <w:rsid w:val="00D07B5E"/>
    <w:rsid w:val="00D103C5"/>
    <w:rsid w:val="00D10A3D"/>
    <w:rsid w:val="00D10FED"/>
    <w:rsid w:val="00D113D9"/>
    <w:rsid w:val="00D114C7"/>
    <w:rsid w:val="00D11949"/>
    <w:rsid w:val="00D1272C"/>
    <w:rsid w:val="00D128F3"/>
    <w:rsid w:val="00D12D50"/>
    <w:rsid w:val="00D12F03"/>
    <w:rsid w:val="00D13CB1"/>
    <w:rsid w:val="00D1495A"/>
    <w:rsid w:val="00D14DF2"/>
    <w:rsid w:val="00D1613F"/>
    <w:rsid w:val="00D162AA"/>
    <w:rsid w:val="00D1693C"/>
    <w:rsid w:val="00D16F7B"/>
    <w:rsid w:val="00D175D1"/>
    <w:rsid w:val="00D178F0"/>
    <w:rsid w:val="00D17E5A"/>
    <w:rsid w:val="00D20403"/>
    <w:rsid w:val="00D20932"/>
    <w:rsid w:val="00D20B6D"/>
    <w:rsid w:val="00D20D19"/>
    <w:rsid w:val="00D21D1E"/>
    <w:rsid w:val="00D224D2"/>
    <w:rsid w:val="00D22D56"/>
    <w:rsid w:val="00D236A6"/>
    <w:rsid w:val="00D23990"/>
    <w:rsid w:val="00D24022"/>
    <w:rsid w:val="00D255CE"/>
    <w:rsid w:val="00D25B53"/>
    <w:rsid w:val="00D25BCD"/>
    <w:rsid w:val="00D25FE4"/>
    <w:rsid w:val="00D26376"/>
    <w:rsid w:val="00D26716"/>
    <w:rsid w:val="00D26AC5"/>
    <w:rsid w:val="00D2728D"/>
    <w:rsid w:val="00D27409"/>
    <w:rsid w:val="00D2787F"/>
    <w:rsid w:val="00D27CE5"/>
    <w:rsid w:val="00D27F45"/>
    <w:rsid w:val="00D27F81"/>
    <w:rsid w:val="00D3012F"/>
    <w:rsid w:val="00D30A7F"/>
    <w:rsid w:val="00D31812"/>
    <w:rsid w:val="00D31889"/>
    <w:rsid w:val="00D3415C"/>
    <w:rsid w:val="00D34C5F"/>
    <w:rsid w:val="00D34F02"/>
    <w:rsid w:val="00D34F3C"/>
    <w:rsid w:val="00D356DC"/>
    <w:rsid w:val="00D3581A"/>
    <w:rsid w:val="00D363F9"/>
    <w:rsid w:val="00D36434"/>
    <w:rsid w:val="00D36C75"/>
    <w:rsid w:val="00D3705B"/>
    <w:rsid w:val="00D377E8"/>
    <w:rsid w:val="00D37A44"/>
    <w:rsid w:val="00D403EB"/>
    <w:rsid w:val="00D4060D"/>
    <w:rsid w:val="00D413B6"/>
    <w:rsid w:val="00D4207D"/>
    <w:rsid w:val="00D450B8"/>
    <w:rsid w:val="00D45F40"/>
    <w:rsid w:val="00D47165"/>
    <w:rsid w:val="00D47612"/>
    <w:rsid w:val="00D47964"/>
    <w:rsid w:val="00D47CBB"/>
    <w:rsid w:val="00D51A08"/>
    <w:rsid w:val="00D51FB6"/>
    <w:rsid w:val="00D528BC"/>
    <w:rsid w:val="00D54ECD"/>
    <w:rsid w:val="00D5522A"/>
    <w:rsid w:val="00D5527B"/>
    <w:rsid w:val="00D55CE3"/>
    <w:rsid w:val="00D55F70"/>
    <w:rsid w:val="00D566A3"/>
    <w:rsid w:val="00D57914"/>
    <w:rsid w:val="00D60071"/>
    <w:rsid w:val="00D60CC4"/>
    <w:rsid w:val="00D61B09"/>
    <w:rsid w:val="00D61DC6"/>
    <w:rsid w:val="00D61DD5"/>
    <w:rsid w:val="00D623C8"/>
    <w:rsid w:val="00D63A28"/>
    <w:rsid w:val="00D63FFC"/>
    <w:rsid w:val="00D6466E"/>
    <w:rsid w:val="00D64D17"/>
    <w:rsid w:val="00D65024"/>
    <w:rsid w:val="00D65A07"/>
    <w:rsid w:val="00D660D7"/>
    <w:rsid w:val="00D66BE9"/>
    <w:rsid w:val="00D67F21"/>
    <w:rsid w:val="00D7034A"/>
    <w:rsid w:val="00D70E52"/>
    <w:rsid w:val="00D70F29"/>
    <w:rsid w:val="00D70FF3"/>
    <w:rsid w:val="00D72363"/>
    <w:rsid w:val="00D72617"/>
    <w:rsid w:val="00D72FC0"/>
    <w:rsid w:val="00D73A6D"/>
    <w:rsid w:val="00D73CC8"/>
    <w:rsid w:val="00D74D79"/>
    <w:rsid w:val="00D75208"/>
    <w:rsid w:val="00D7555F"/>
    <w:rsid w:val="00D7595F"/>
    <w:rsid w:val="00D75A1C"/>
    <w:rsid w:val="00D75F68"/>
    <w:rsid w:val="00D775A7"/>
    <w:rsid w:val="00D777ED"/>
    <w:rsid w:val="00D77CBB"/>
    <w:rsid w:val="00D80911"/>
    <w:rsid w:val="00D80D0C"/>
    <w:rsid w:val="00D812AE"/>
    <w:rsid w:val="00D81595"/>
    <w:rsid w:val="00D8178F"/>
    <w:rsid w:val="00D81870"/>
    <w:rsid w:val="00D81881"/>
    <w:rsid w:val="00D81AEF"/>
    <w:rsid w:val="00D81C8A"/>
    <w:rsid w:val="00D81CDE"/>
    <w:rsid w:val="00D828BE"/>
    <w:rsid w:val="00D83501"/>
    <w:rsid w:val="00D83670"/>
    <w:rsid w:val="00D85387"/>
    <w:rsid w:val="00D856FD"/>
    <w:rsid w:val="00D86B9F"/>
    <w:rsid w:val="00D86D80"/>
    <w:rsid w:val="00D87493"/>
    <w:rsid w:val="00D90D04"/>
    <w:rsid w:val="00D910D3"/>
    <w:rsid w:val="00D91D5C"/>
    <w:rsid w:val="00D91E66"/>
    <w:rsid w:val="00D92384"/>
    <w:rsid w:val="00D92566"/>
    <w:rsid w:val="00D92A8A"/>
    <w:rsid w:val="00D92FE6"/>
    <w:rsid w:val="00D932DF"/>
    <w:rsid w:val="00D93EC3"/>
    <w:rsid w:val="00D956D8"/>
    <w:rsid w:val="00D9623F"/>
    <w:rsid w:val="00D96D36"/>
    <w:rsid w:val="00D974C2"/>
    <w:rsid w:val="00D97666"/>
    <w:rsid w:val="00D97F01"/>
    <w:rsid w:val="00DA003E"/>
    <w:rsid w:val="00DA1C83"/>
    <w:rsid w:val="00DA26D6"/>
    <w:rsid w:val="00DA2AAC"/>
    <w:rsid w:val="00DA2EBE"/>
    <w:rsid w:val="00DA2F8A"/>
    <w:rsid w:val="00DA44E7"/>
    <w:rsid w:val="00DA4847"/>
    <w:rsid w:val="00DA4C9A"/>
    <w:rsid w:val="00DA528D"/>
    <w:rsid w:val="00DB0062"/>
    <w:rsid w:val="00DB0349"/>
    <w:rsid w:val="00DB04F1"/>
    <w:rsid w:val="00DB0D42"/>
    <w:rsid w:val="00DB127B"/>
    <w:rsid w:val="00DB4B0E"/>
    <w:rsid w:val="00DB4ECA"/>
    <w:rsid w:val="00DB5C4C"/>
    <w:rsid w:val="00DB6D85"/>
    <w:rsid w:val="00DB6F00"/>
    <w:rsid w:val="00DB7E82"/>
    <w:rsid w:val="00DB7F9E"/>
    <w:rsid w:val="00DC00F3"/>
    <w:rsid w:val="00DC10B8"/>
    <w:rsid w:val="00DC19F5"/>
    <w:rsid w:val="00DC3BF9"/>
    <w:rsid w:val="00DC422E"/>
    <w:rsid w:val="00DC4D79"/>
    <w:rsid w:val="00DC5787"/>
    <w:rsid w:val="00DC6194"/>
    <w:rsid w:val="00DD0ED8"/>
    <w:rsid w:val="00DD0F77"/>
    <w:rsid w:val="00DD0FF9"/>
    <w:rsid w:val="00DD22A2"/>
    <w:rsid w:val="00DD2FBE"/>
    <w:rsid w:val="00DD3A73"/>
    <w:rsid w:val="00DD41FB"/>
    <w:rsid w:val="00DD6111"/>
    <w:rsid w:val="00DD6E27"/>
    <w:rsid w:val="00DE05A2"/>
    <w:rsid w:val="00DE12AE"/>
    <w:rsid w:val="00DE1640"/>
    <w:rsid w:val="00DE2090"/>
    <w:rsid w:val="00DE2677"/>
    <w:rsid w:val="00DE2CC4"/>
    <w:rsid w:val="00DE33FB"/>
    <w:rsid w:val="00DE36E3"/>
    <w:rsid w:val="00DE3CDD"/>
    <w:rsid w:val="00DE4390"/>
    <w:rsid w:val="00DE489C"/>
    <w:rsid w:val="00DE5D71"/>
    <w:rsid w:val="00DE602C"/>
    <w:rsid w:val="00DE75DC"/>
    <w:rsid w:val="00DF0F0B"/>
    <w:rsid w:val="00DF1DAB"/>
    <w:rsid w:val="00DF229F"/>
    <w:rsid w:val="00DF352E"/>
    <w:rsid w:val="00DF49BC"/>
    <w:rsid w:val="00DF5728"/>
    <w:rsid w:val="00DF5AC5"/>
    <w:rsid w:val="00DF600D"/>
    <w:rsid w:val="00DF6F19"/>
    <w:rsid w:val="00DF6F7A"/>
    <w:rsid w:val="00DF7296"/>
    <w:rsid w:val="00DF7B3D"/>
    <w:rsid w:val="00DF7C29"/>
    <w:rsid w:val="00E01151"/>
    <w:rsid w:val="00E01736"/>
    <w:rsid w:val="00E01ABE"/>
    <w:rsid w:val="00E022F2"/>
    <w:rsid w:val="00E023B8"/>
    <w:rsid w:val="00E03466"/>
    <w:rsid w:val="00E05742"/>
    <w:rsid w:val="00E05E7E"/>
    <w:rsid w:val="00E05FDD"/>
    <w:rsid w:val="00E06FB3"/>
    <w:rsid w:val="00E07957"/>
    <w:rsid w:val="00E07F1F"/>
    <w:rsid w:val="00E07F2E"/>
    <w:rsid w:val="00E104A8"/>
    <w:rsid w:val="00E110FA"/>
    <w:rsid w:val="00E11813"/>
    <w:rsid w:val="00E11F2E"/>
    <w:rsid w:val="00E122E7"/>
    <w:rsid w:val="00E12F30"/>
    <w:rsid w:val="00E14FF2"/>
    <w:rsid w:val="00E15253"/>
    <w:rsid w:val="00E157F0"/>
    <w:rsid w:val="00E1664B"/>
    <w:rsid w:val="00E17437"/>
    <w:rsid w:val="00E20301"/>
    <w:rsid w:val="00E21388"/>
    <w:rsid w:val="00E22676"/>
    <w:rsid w:val="00E22DB4"/>
    <w:rsid w:val="00E23FF8"/>
    <w:rsid w:val="00E24A30"/>
    <w:rsid w:val="00E25B43"/>
    <w:rsid w:val="00E26181"/>
    <w:rsid w:val="00E2793F"/>
    <w:rsid w:val="00E30C8B"/>
    <w:rsid w:val="00E30EA6"/>
    <w:rsid w:val="00E3271B"/>
    <w:rsid w:val="00E327CC"/>
    <w:rsid w:val="00E34050"/>
    <w:rsid w:val="00E34466"/>
    <w:rsid w:val="00E3493B"/>
    <w:rsid w:val="00E35118"/>
    <w:rsid w:val="00E368C9"/>
    <w:rsid w:val="00E36A68"/>
    <w:rsid w:val="00E36B51"/>
    <w:rsid w:val="00E36E73"/>
    <w:rsid w:val="00E405B7"/>
    <w:rsid w:val="00E408AA"/>
    <w:rsid w:val="00E42647"/>
    <w:rsid w:val="00E458DA"/>
    <w:rsid w:val="00E45D9F"/>
    <w:rsid w:val="00E51D35"/>
    <w:rsid w:val="00E52F95"/>
    <w:rsid w:val="00E54575"/>
    <w:rsid w:val="00E54659"/>
    <w:rsid w:val="00E54E3E"/>
    <w:rsid w:val="00E55784"/>
    <w:rsid w:val="00E55B4B"/>
    <w:rsid w:val="00E57E7D"/>
    <w:rsid w:val="00E6140F"/>
    <w:rsid w:val="00E61476"/>
    <w:rsid w:val="00E62FD0"/>
    <w:rsid w:val="00E635E2"/>
    <w:rsid w:val="00E63DB3"/>
    <w:rsid w:val="00E63E2E"/>
    <w:rsid w:val="00E64584"/>
    <w:rsid w:val="00E64AA9"/>
    <w:rsid w:val="00E653A3"/>
    <w:rsid w:val="00E66707"/>
    <w:rsid w:val="00E67661"/>
    <w:rsid w:val="00E67C01"/>
    <w:rsid w:val="00E67F13"/>
    <w:rsid w:val="00E7067E"/>
    <w:rsid w:val="00E70957"/>
    <w:rsid w:val="00E709FE"/>
    <w:rsid w:val="00E70CE3"/>
    <w:rsid w:val="00E710E7"/>
    <w:rsid w:val="00E7209B"/>
    <w:rsid w:val="00E7274F"/>
    <w:rsid w:val="00E72953"/>
    <w:rsid w:val="00E72B80"/>
    <w:rsid w:val="00E72F80"/>
    <w:rsid w:val="00E73084"/>
    <w:rsid w:val="00E7377E"/>
    <w:rsid w:val="00E743C6"/>
    <w:rsid w:val="00E751F3"/>
    <w:rsid w:val="00E75419"/>
    <w:rsid w:val="00E762CB"/>
    <w:rsid w:val="00E76595"/>
    <w:rsid w:val="00E76B6C"/>
    <w:rsid w:val="00E76F7F"/>
    <w:rsid w:val="00E7717E"/>
    <w:rsid w:val="00E77189"/>
    <w:rsid w:val="00E77FAF"/>
    <w:rsid w:val="00E800D3"/>
    <w:rsid w:val="00E80FBA"/>
    <w:rsid w:val="00E823AA"/>
    <w:rsid w:val="00E823D9"/>
    <w:rsid w:val="00E82969"/>
    <w:rsid w:val="00E84478"/>
    <w:rsid w:val="00E84645"/>
    <w:rsid w:val="00E846D3"/>
    <w:rsid w:val="00E855C3"/>
    <w:rsid w:val="00E85E51"/>
    <w:rsid w:val="00E868F7"/>
    <w:rsid w:val="00E870D7"/>
    <w:rsid w:val="00E87453"/>
    <w:rsid w:val="00E90B10"/>
    <w:rsid w:val="00E90F7A"/>
    <w:rsid w:val="00E9128A"/>
    <w:rsid w:val="00E919DC"/>
    <w:rsid w:val="00E91B52"/>
    <w:rsid w:val="00E92733"/>
    <w:rsid w:val="00E928D7"/>
    <w:rsid w:val="00E9426E"/>
    <w:rsid w:val="00E94544"/>
    <w:rsid w:val="00E94F64"/>
    <w:rsid w:val="00E959C1"/>
    <w:rsid w:val="00E9695A"/>
    <w:rsid w:val="00E96E5B"/>
    <w:rsid w:val="00EA0C0D"/>
    <w:rsid w:val="00EA0E21"/>
    <w:rsid w:val="00EA1328"/>
    <w:rsid w:val="00EA1D39"/>
    <w:rsid w:val="00EA2A0E"/>
    <w:rsid w:val="00EA2FEE"/>
    <w:rsid w:val="00EA3120"/>
    <w:rsid w:val="00EA3DB7"/>
    <w:rsid w:val="00EA3FF4"/>
    <w:rsid w:val="00EA4284"/>
    <w:rsid w:val="00EA44A5"/>
    <w:rsid w:val="00EA46B8"/>
    <w:rsid w:val="00EA57A8"/>
    <w:rsid w:val="00EA5812"/>
    <w:rsid w:val="00EA623B"/>
    <w:rsid w:val="00EA7AA3"/>
    <w:rsid w:val="00EA7B57"/>
    <w:rsid w:val="00EB0863"/>
    <w:rsid w:val="00EB128E"/>
    <w:rsid w:val="00EB1CB0"/>
    <w:rsid w:val="00EB2424"/>
    <w:rsid w:val="00EB31A8"/>
    <w:rsid w:val="00EB43A3"/>
    <w:rsid w:val="00EB43B1"/>
    <w:rsid w:val="00EB45A8"/>
    <w:rsid w:val="00EB4911"/>
    <w:rsid w:val="00EB4F3E"/>
    <w:rsid w:val="00EB54FD"/>
    <w:rsid w:val="00EB554B"/>
    <w:rsid w:val="00EB6277"/>
    <w:rsid w:val="00EB70C9"/>
    <w:rsid w:val="00EB7BF2"/>
    <w:rsid w:val="00EC0A3B"/>
    <w:rsid w:val="00EC2BAD"/>
    <w:rsid w:val="00EC350B"/>
    <w:rsid w:val="00EC44EF"/>
    <w:rsid w:val="00EC61B2"/>
    <w:rsid w:val="00EC6F29"/>
    <w:rsid w:val="00EC7A7F"/>
    <w:rsid w:val="00EC7E3C"/>
    <w:rsid w:val="00ED075E"/>
    <w:rsid w:val="00ED0AB2"/>
    <w:rsid w:val="00ED0B4A"/>
    <w:rsid w:val="00ED1B6C"/>
    <w:rsid w:val="00ED1DA0"/>
    <w:rsid w:val="00ED2283"/>
    <w:rsid w:val="00ED3DC1"/>
    <w:rsid w:val="00ED3F1A"/>
    <w:rsid w:val="00ED498B"/>
    <w:rsid w:val="00ED6690"/>
    <w:rsid w:val="00EE0531"/>
    <w:rsid w:val="00EE0562"/>
    <w:rsid w:val="00EE0CDD"/>
    <w:rsid w:val="00EE1511"/>
    <w:rsid w:val="00EE220B"/>
    <w:rsid w:val="00EE267E"/>
    <w:rsid w:val="00EE476A"/>
    <w:rsid w:val="00EE4D7D"/>
    <w:rsid w:val="00EE51E9"/>
    <w:rsid w:val="00EE5F92"/>
    <w:rsid w:val="00EE6A02"/>
    <w:rsid w:val="00EE71F8"/>
    <w:rsid w:val="00EE76E1"/>
    <w:rsid w:val="00EF00CE"/>
    <w:rsid w:val="00EF0D3C"/>
    <w:rsid w:val="00EF156F"/>
    <w:rsid w:val="00EF1F15"/>
    <w:rsid w:val="00EF3076"/>
    <w:rsid w:val="00EF36DF"/>
    <w:rsid w:val="00EF493C"/>
    <w:rsid w:val="00EF5281"/>
    <w:rsid w:val="00EF5FA0"/>
    <w:rsid w:val="00EF5FEB"/>
    <w:rsid w:val="00EF69E1"/>
    <w:rsid w:val="00EF6E31"/>
    <w:rsid w:val="00EF6E73"/>
    <w:rsid w:val="00EF7808"/>
    <w:rsid w:val="00EF7A22"/>
    <w:rsid w:val="00F000A8"/>
    <w:rsid w:val="00F001E6"/>
    <w:rsid w:val="00F005E3"/>
    <w:rsid w:val="00F01BB4"/>
    <w:rsid w:val="00F030A2"/>
    <w:rsid w:val="00F039C8"/>
    <w:rsid w:val="00F03F78"/>
    <w:rsid w:val="00F047F9"/>
    <w:rsid w:val="00F05ED9"/>
    <w:rsid w:val="00F06302"/>
    <w:rsid w:val="00F0663A"/>
    <w:rsid w:val="00F066F9"/>
    <w:rsid w:val="00F06A47"/>
    <w:rsid w:val="00F06D7C"/>
    <w:rsid w:val="00F06FD2"/>
    <w:rsid w:val="00F07062"/>
    <w:rsid w:val="00F104F9"/>
    <w:rsid w:val="00F107F0"/>
    <w:rsid w:val="00F10C54"/>
    <w:rsid w:val="00F1129D"/>
    <w:rsid w:val="00F11550"/>
    <w:rsid w:val="00F116B4"/>
    <w:rsid w:val="00F11D11"/>
    <w:rsid w:val="00F12AE1"/>
    <w:rsid w:val="00F12D27"/>
    <w:rsid w:val="00F13513"/>
    <w:rsid w:val="00F136CE"/>
    <w:rsid w:val="00F13A1D"/>
    <w:rsid w:val="00F13E5C"/>
    <w:rsid w:val="00F14F6C"/>
    <w:rsid w:val="00F154C4"/>
    <w:rsid w:val="00F156C7"/>
    <w:rsid w:val="00F20195"/>
    <w:rsid w:val="00F212E1"/>
    <w:rsid w:val="00F216E6"/>
    <w:rsid w:val="00F22D4C"/>
    <w:rsid w:val="00F23DBC"/>
    <w:rsid w:val="00F24E9E"/>
    <w:rsid w:val="00F25070"/>
    <w:rsid w:val="00F260A2"/>
    <w:rsid w:val="00F26AB2"/>
    <w:rsid w:val="00F30A12"/>
    <w:rsid w:val="00F31746"/>
    <w:rsid w:val="00F31C21"/>
    <w:rsid w:val="00F31D19"/>
    <w:rsid w:val="00F33493"/>
    <w:rsid w:val="00F3390E"/>
    <w:rsid w:val="00F343BB"/>
    <w:rsid w:val="00F348BA"/>
    <w:rsid w:val="00F3522B"/>
    <w:rsid w:val="00F356E5"/>
    <w:rsid w:val="00F3587E"/>
    <w:rsid w:val="00F3594A"/>
    <w:rsid w:val="00F359EF"/>
    <w:rsid w:val="00F35FE1"/>
    <w:rsid w:val="00F36157"/>
    <w:rsid w:val="00F3619A"/>
    <w:rsid w:val="00F362A8"/>
    <w:rsid w:val="00F36BC1"/>
    <w:rsid w:val="00F379FD"/>
    <w:rsid w:val="00F37D6B"/>
    <w:rsid w:val="00F40A76"/>
    <w:rsid w:val="00F40DFA"/>
    <w:rsid w:val="00F4183B"/>
    <w:rsid w:val="00F41964"/>
    <w:rsid w:val="00F41F0B"/>
    <w:rsid w:val="00F420D9"/>
    <w:rsid w:val="00F422D1"/>
    <w:rsid w:val="00F42F84"/>
    <w:rsid w:val="00F43652"/>
    <w:rsid w:val="00F43944"/>
    <w:rsid w:val="00F43B00"/>
    <w:rsid w:val="00F43D18"/>
    <w:rsid w:val="00F451E0"/>
    <w:rsid w:val="00F4616F"/>
    <w:rsid w:val="00F4628C"/>
    <w:rsid w:val="00F4629C"/>
    <w:rsid w:val="00F468B1"/>
    <w:rsid w:val="00F471C4"/>
    <w:rsid w:val="00F47321"/>
    <w:rsid w:val="00F47A92"/>
    <w:rsid w:val="00F47DD2"/>
    <w:rsid w:val="00F50450"/>
    <w:rsid w:val="00F51871"/>
    <w:rsid w:val="00F51D2A"/>
    <w:rsid w:val="00F51D5D"/>
    <w:rsid w:val="00F5378E"/>
    <w:rsid w:val="00F53F4A"/>
    <w:rsid w:val="00F567AA"/>
    <w:rsid w:val="00F56EA7"/>
    <w:rsid w:val="00F572CF"/>
    <w:rsid w:val="00F601CD"/>
    <w:rsid w:val="00F60D71"/>
    <w:rsid w:val="00F655E8"/>
    <w:rsid w:val="00F65C90"/>
    <w:rsid w:val="00F65F10"/>
    <w:rsid w:val="00F65FA9"/>
    <w:rsid w:val="00F662A6"/>
    <w:rsid w:val="00F664B6"/>
    <w:rsid w:val="00F66CA0"/>
    <w:rsid w:val="00F706D1"/>
    <w:rsid w:val="00F70DBD"/>
    <w:rsid w:val="00F70F6F"/>
    <w:rsid w:val="00F71B0C"/>
    <w:rsid w:val="00F72046"/>
    <w:rsid w:val="00F72B7F"/>
    <w:rsid w:val="00F73166"/>
    <w:rsid w:val="00F735A7"/>
    <w:rsid w:val="00F73A41"/>
    <w:rsid w:val="00F73CE4"/>
    <w:rsid w:val="00F74226"/>
    <w:rsid w:val="00F75318"/>
    <w:rsid w:val="00F75E86"/>
    <w:rsid w:val="00F7740A"/>
    <w:rsid w:val="00F7798D"/>
    <w:rsid w:val="00F80228"/>
    <w:rsid w:val="00F80F7E"/>
    <w:rsid w:val="00F81052"/>
    <w:rsid w:val="00F826CE"/>
    <w:rsid w:val="00F82AC0"/>
    <w:rsid w:val="00F83574"/>
    <w:rsid w:val="00F84740"/>
    <w:rsid w:val="00F84BD5"/>
    <w:rsid w:val="00F84CA1"/>
    <w:rsid w:val="00F850DF"/>
    <w:rsid w:val="00F8526C"/>
    <w:rsid w:val="00F85EB8"/>
    <w:rsid w:val="00F87BD3"/>
    <w:rsid w:val="00F87E0A"/>
    <w:rsid w:val="00F9013D"/>
    <w:rsid w:val="00F90FE4"/>
    <w:rsid w:val="00F92464"/>
    <w:rsid w:val="00F92E22"/>
    <w:rsid w:val="00F92F35"/>
    <w:rsid w:val="00F93063"/>
    <w:rsid w:val="00F93BDC"/>
    <w:rsid w:val="00F93C3A"/>
    <w:rsid w:val="00F94035"/>
    <w:rsid w:val="00F94332"/>
    <w:rsid w:val="00F94AFB"/>
    <w:rsid w:val="00F94C03"/>
    <w:rsid w:val="00F950E5"/>
    <w:rsid w:val="00F958B7"/>
    <w:rsid w:val="00F96083"/>
    <w:rsid w:val="00F9777F"/>
    <w:rsid w:val="00F97A33"/>
    <w:rsid w:val="00FA0BA7"/>
    <w:rsid w:val="00FA211A"/>
    <w:rsid w:val="00FA2218"/>
    <w:rsid w:val="00FA26C3"/>
    <w:rsid w:val="00FA2B89"/>
    <w:rsid w:val="00FA4703"/>
    <w:rsid w:val="00FA4C22"/>
    <w:rsid w:val="00FA51FD"/>
    <w:rsid w:val="00FA5F8B"/>
    <w:rsid w:val="00FA6295"/>
    <w:rsid w:val="00FA63E8"/>
    <w:rsid w:val="00FA6A45"/>
    <w:rsid w:val="00FA7311"/>
    <w:rsid w:val="00FA731C"/>
    <w:rsid w:val="00FB10C1"/>
    <w:rsid w:val="00FB1109"/>
    <w:rsid w:val="00FB3810"/>
    <w:rsid w:val="00FB3DD9"/>
    <w:rsid w:val="00FB4AFB"/>
    <w:rsid w:val="00FB4CD5"/>
    <w:rsid w:val="00FB5233"/>
    <w:rsid w:val="00FB623C"/>
    <w:rsid w:val="00FB664E"/>
    <w:rsid w:val="00FB670F"/>
    <w:rsid w:val="00FB6EFF"/>
    <w:rsid w:val="00FC088E"/>
    <w:rsid w:val="00FC0FEB"/>
    <w:rsid w:val="00FC1AC4"/>
    <w:rsid w:val="00FC2D19"/>
    <w:rsid w:val="00FC3ACE"/>
    <w:rsid w:val="00FC4019"/>
    <w:rsid w:val="00FC5AE8"/>
    <w:rsid w:val="00FD01EB"/>
    <w:rsid w:val="00FD0C32"/>
    <w:rsid w:val="00FD14C2"/>
    <w:rsid w:val="00FD1AEC"/>
    <w:rsid w:val="00FD1BC5"/>
    <w:rsid w:val="00FD1BF2"/>
    <w:rsid w:val="00FD3514"/>
    <w:rsid w:val="00FD3805"/>
    <w:rsid w:val="00FD3BE4"/>
    <w:rsid w:val="00FD4092"/>
    <w:rsid w:val="00FD45AB"/>
    <w:rsid w:val="00FD547F"/>
    <w:rsid w:val="00FD5619"/>
    <w:rsid w:val="00FD756C"/>
    <w:rsid w:val="00FD7B05"/>
    <w:rsid w:val="00FE0255"/>
    <w:rsid w:val="00FE175B"/>
    <w:rsid w:val="00FE1A27"/>
    <w:rsid w:val="00FE1F21"/>
    <w:rsid w:val="00FE261F"/>
    <w:rsid w:val="00FE2741"/>
    <w:rsid w:val="00FE2C32"/>
    <w:rsid w:val="00FE2C8F"/>
    <w:rsid w:val="00FE2D7F"/>
    <w:rsid w:val="00FE30A9"/>
    <w:rsid w:val="00FE32CD"/>
    <w:rsid w:val="00FE3BAB"/>
    <w:rsid w:val="00FE4317"/>
    <w:rsid w:val="00FE49B9"/>
    <w:rsid w:val="00FE4B48"/>
    <w:rsid w:val="00FE4DCE"/>
    <w:rsid w:val="00FE4EA0"/>
    <w:rsid w:val="00FE535A"/>
    <w:rsid w:val="00FE5F3B"/>
    <w:rsid w:val="00FE6BC6"/>
    <w:rsid w:val="00FE7F27"/>
    <w:rsid w:val="00FF0EA2"/>
    <w:rsid w:val="00FF1F8B"/>
    <w:rsid w:val="00FF2C3C"/>
    <w:rsid w:val="00FF3437"/>
    <w:rsid w:val="00FF4842"/>
    <w:rsid w:val="00FF74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C40E1F"/>
  <w15:docId w15:val="{046C8227-3B13-4DBE-8AF1-517175EF3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07062"/>
    <w:rPr>
      <w:sz w:val="24"/>
      <w:szCs w:val="24"/>
    </w:rPr>
  </w:style>
  <w:style w:type="paragraph" w:styleId="1">
    <w:name w:val="heading 1"/>
    <w:basedOn w:val="a1"/>
    <w:next w:val="a1"/>
    <w:link w:val="10"/>
    <w:qFormat/>
    <w:rsid w:val="00F07062"/>
    <w:pPr>
      <w:keepNext/>
      <w:spacing w:before="240" w:after="60"/>
      <w:outlineLvl w:val="0"/>
    </w:pPr>
    <w:rPr>
      <w:rFonts w:ascii="Arial" w:hAnsi="Arial" w:cs="Arial"/>
      <w:b/>
      <w:bCs/>
      <w:kern w:val="32"/>
      <w:sz w:val="32"/>
      <w:szCs w:val="32"/>
    </w:rPr>
  </w:style>
  <w:style w:type="paragraph" w:styleId="20">
    <w:name w:val="heading 2"/>
    <w:basedOn w:val="a1"/>
    <w:next w:val="a1"/>
    <w:qFormat/>
    <w:rsid w:val="00F07062"/>
    <w:pPr>
      <w:keepNext/>
      <w:spacing w:before="240" w:after="60"/>
      <w:outlineLvl w:val="1"/>
    </w:pPr>
    <w:rPr>
      <w:rFonts w:ascii="Arial" w:hAnsi="Arial" w:cs="Arial"/>
      <w:b/>
      <w:bCs/>
      <w:i/>
      <w:iCs/>
      <w:sz w:val="28"/>
      <w:szCs w:val="28"/>
    </w:rPr>
  </w:style>
  <w:style w:type="paragraph" w:styleId="3">
    <w:name w:val="heading 3"/>
    <w:basedOn w:val="a1"/>
    <w:next w:val="a1"/>
    <w:link w:val="30"/>
    <w:uiPriority w:val="9"/>
    <w:semiHidden/>
    <w:unhideWhenUsed/>
    <w:qFormat/>
    <w:rsid w:val="00C7697D"/>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1"/>
    <w:next w:val="a1"/>
    <w:qFormat/>
    <w:rsid w:val="00DB7E82"/>
    <w:pPr>
      <w:keepNext/>
      <w:spacing w:before="240" w:after="60"/>
      <w:outlineLvl w:val="3"/>
    </w:pPr>
    <w:rPr>
      <w:b/>
      <w:bCs/>
      <w:sz w:val="28"/>
      <w:szCs w:val="28"/>
    </w:rPr>
  </w:style>
  <w:style w:type="paragraph" w:styleId="5">
    <w:name w:val="heading 5"/>
    <w:basedOn w:val="a1"/>
    <w:next w:val="a1"/>
    <w:qFormat/>
    <w:rsid w:val="00103B19"/>
    <w:pPr>
      <w:keepNext/>
      <w:ind w:right="566" w:firstLine="567"/>
      <w:jc w:val="right"/>
      <w:outlineLvl w:val="4"/>
    </w:pPr>
    <w:rPr>
      <w:sz w:val="28"/>
      <w:szCs w:val="20"/>
      <w:lang w:val="en-US"/>
    </w:rPr>
  </w:style>
  <w:style w:type="paragraph" w:styleId="8">
    <w:name w:val="heading 8"/>
    <w:basedOn w:val="a1"/>
    <w:next w:val="a1"/>
    <w:qFormat/>
    <w:rsid w:val="0074771E"/>
    <w:pPr>
      <w:spacing w:before="240" w:after="60"/>
      <w:outlineLvl w:val="7"/>
    </w:pPr>
    <w:rPr>
      <w:i/>
      <w:i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a6"/>
    <w:uiPriority w:val="99"/>
    <w:rsid w:val="00F07062"/>
    <w:pPr>
      <w:tabs>
        <w:tab w:val="center" w:pos="4677"/>
        <w:tab w:val="right" w:pos="9355"/>
      </w:tabs>
    </w:pPr>
  </w:style>
  <w:style w:type="character" w:styleId="a7">
    <w:name w:val="page number"/>
    <w:basedOn w:val="a2"/>
    <w:rsid w:val="00F07062"/>
  </w:style>
  <w:style w:type="paragraph" w:styleId="a8">
    <w:name w:val="Body Text Indent"/>
    <w:basedOn w:val="a1"/>
    <w:rsid w:val="00F07062"/>
    <w:pPr>
      <w:ind w:hanging="108"/>
      <w:jc w:val="both"/>
    </w:pPr>
    <w:rPr>
      <w:rFonts w:ascii="Arial" w:hAnsi="Arial"/>
    </w:rPr>
  </w:style>
  <w:style w:type="paragraph" w:styleId="a9">
    <w:name w:val="Body Text"/>
    <w:basedOn w:val="a1"/>
    <w:link w:val="aa"/>
    <w:rsid w:val="00F07062"/>
    <w:pPr>
      <w:jc w:val="both"/>
    </w:pPr>
    <w:rPr>
      <w:rFonts w:ascii="Arial" w:hAnsi="Arial"/>
    </w:rPr>
  </w:style>
  <w:style w:type="paragraph" w:styleId="21">
    <w:name w:val="Body Text Indent 2"/>
    <w:basedOn w:val="a1"/>
    <w:rsid w:val="00F07062"/>
    <w:pPr>
      <w:spacing w:after="120" w:line="480" w:lineRule="auto"/>
      <w:ind w:left="283"/>
    </w:pPr>
  </w:style>
  <w:style w:type="paragraph" w:customStyle="1" w:styleId="ab">
    <w:name w:val="a"/>
    <w:basedOn w:val="a1"/>
    <w:rsid w:val="00F07062"/>
    <w:pPr>
      <w:spacing w:before="100" w:beforeAutospacing="1" w:after="100" w:afterAutospacing="1"/>
    </w:pPr>
  </w:style>
  <w:style w:type="table" w:styleId="ac">
    <w:name w:val="Table Grid"/>
    <w:basedOn w:val="a3"/>
    <w:uiPriority w:val="39"/>
    <w:rsid w:val="00F07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1"/>
    <w:next w:val="a1"/>
    <w:autoRedefine/>
    <w:uiPriority w:val="39"/>
    <w:rsid w:val="006810E2"/>
    <w:pPr>
      <w:tabs>
        <w:tab w:val="right" w:leader="dot" w:pos="9639"/>
      </w:tabs>
      <w:spacing w:after="100"/>
      <w:ind w:firstLine="397"/>
      <w:jc w:val="both"/>
    </w:pPr>
    <w:rPr>
      <w:rFonts w:ascii="Arial" w:hAnsi="Arial" w:cs="Arial"/>
      <w:sz w:val="22"/>
      <w:szCs w:val="22"/>
    </w:rPr>
  </w:style>
  <w:style w:type="paragraph" w:customStyle="1" w:styleId="12">
    <w:name w:val="Текст1"/>
    <w:basedOn w:val="a1"/>
    <w:rsid w:val="00F07062"/>
    <w:pPr>
      <w:widowControl w:val="0"/>
    </w:pPr>
    <w:rPr>
      <w:rFonts w:ascii="Courier New" w:hAnsi="Courier New"/>
      <w:sz w:val="20"/>
      <w:szCs w:val="20"/>
    </w:rPr>
  </w:style>
  <w:style w:type="paragraph" w:styleId="22">
    <w:name w:val="List 2"/>
    <w:basedOn w:val="a1"/>
    <w:rsid w:val="00F07062"/>
    <w:pPr>
      <w:autoSpaceDE w:val="0"/>
      <w:autoSpaceDN w:val="0"/>
      <w:ind w:left="1003" w:hanging="283"/>
      <w:jc w:val="both"/>
    </w:pPr>
  </w:style>
  <w:style w:type="paragraph" w:styleId="23">
    <w:name w:val="toc 2"/>
    <w:basedOn w:val="a1"/>
    <w:next w:val="a1"/>
    <w:autoRedefine/>
    <w:uiPriority w:val="39"/>
    <w:rsid w:val="00FD1BF2"/>
    <w:pPr>
      <w:tabs>
        <w:tab w:val="right" w:leader="dot" w:pos="9639"/>
        <w:tab w:val="right" w:leader="dot" w:pos="9701"/>
      </w:tabs>
      <w:spacing w:line="360" w:lineRule="auto"/>
      <w:ind w:left="546" w:hanging="350"/>
    </w:pPr>
    <w:rPr>
      <w:rFonts w:ascii="Arial" w:hAnsi="Arial" w:cs="Arial"/>
      <w:noProof/>
      <w:spacing w:val="-2"/>
      <w:sz w:val="20"/>
      <w:szCs w:val="20"/>
    </w:rPr>
  </w:style>
  <w:style w:type="paragraph" w:customStyle="1" w:styleId="13">
    <w:name w:val="Обычный1"/>
    <w:rsid w:val="00F07062"/>
    <w:rPr>
      <w:sz w:val="26"/>
    </w:rPr>
  </w:style>
  <w:style w:type="paragraph" w:styleId="ad">
    <w:name w:val="Title"/>
    <w:basedOn w:val="a1"/>
    <w:link w:val="ae"/>
    <w:uiPriority w:val="99"/>
    <w:qFormat/>
    <w:rsid w:val="00F07062"/>
    <w:pPr>
      <w:spacing w:line="312" w:lineRule="auto"/>
      <w:jc w:val="center"/>
    </w:pPr>
    <w:rPr>
      <w:rFonts w:ascii="Arial" w:hAnsi="Arial" w:cs="Arial"/>
      <w:sz w:val="28"/>
      <w:szCs w:val="28"/>
    </w:rPr>
  </w:style>
  <w:style w:type="paragraph" w:styleId="af">
    <w:name w:val="header"/>
    <w:basedOn w:val="a1"/>
    <w:link w:val="af0"/>
    <w:uiPriority w:val="99"/>
    <w:qFormat/>
    <w:rsid w:val="00F07062"/>
    <w:pPr>
      <w:widowControl w:val="0"/>
      <w:tabs>
        <w:tab w:val="center" w:pos="4677"/>
        <w:tab w:val="right" w:pos="9355"/>
      </w:tabs>
      <w:spacing w:line="360" w:lineRule="auto"/>
      <w:ind w:firstLine="709"/>
      <w:jc w:val="both"/>
    </w:pPr>
    <w:rPr>
      <w:sz w:val="26"/>
      <w:szCs w:val="20"/>
    </w:rPr>
  </w:style>
  <w:style w:type="paragraph" w:styleId="af1">
    <w:name w:val="Balloon Text"/>
    <w:basedOn w:val="a1"/>
    <w:semiHidden/>
    <w:rsid w:val="008A64F8"/>
    <w:rPr>
      <w:rFonts w:ascii="Tahoma" w:hAnsi="Tahoma" w:cs="Tahoma"/>
      <w:sz w:val="16"/>
      <w:szCs w:val="16"/>
    </w:rPr>
  </w:style>
  <w:style w:type="character" w:styleId="af2">
    <w:name w:val="Hyperlink"/>
    <w:uiPriority w:val="99"/>
    <w:rsid w:val="00C157C0"/>
    <w:rPr>
      <w:color w:val="0000FF"/>
      <w:u w:val="single"/>
    </w:rPr>
  </w:style>
  <w:style w:type="paragraph" w:customStyle="1" w:styleId="14">
    <w:name w:val="ОБЛОЖКА1"/>
    <w:basedOn w:val="a1"/>
    <w:rsid w:val="0074771E"/>
    <w:rPr>
      <w:rFonts w:ascii="Arial" w:hAnsi="Arial" w:cs="Arial"/>
      <w:b/>
      <w:bCs/>
      <w:caps/>
      <w:sz w:val="28"/>
      <w:szCs w:val="28"/>
    </w:rPr>
  </w:style>
  <w:style w:type="paragraph" w:customStyle="1" w:styleId="--">
    <w:name w:val="ОБЛ-н-колон"/>
    <w:basedOn w:val="a1"/>
    <w:rsid w:val="0074771E"/>
    <w:pPr>
      <w:spacing w:line="360" w:lineRule="auto"/>
    </w:pPr>
    <w:rPr>
      <w:rFonts w:ascii="Arial" w:hAnsi="Arial" w:cs="Arial"/>
      <w:b/>
      <w:bCs/>
    </w:rPr>
  </w:style>
  <w:style w:type="paragraph" w:customStyle="1" w:styleId="50">
    <w:name w:val="ОБЛОЖКА5"/>
    <w:basedOn w:val="20"/>
    <w:rsid w:val="0074771E"/>
    <w:pPr>
      <w:spacing w:before="960" w:after="0"/>
      <w:outlineLvl w:val="9"/>
    </w:pPr>
    <w:rPr>
      <w:i w:val="0"/>
      <w:iCs w:val="0"/>
      <w:sz w:val="24"/>
      <w:szCs w:val="24"/>
    </w:rPr>
  </w:style>
  <w:style w:type="paragraph" w:customStyle="1" w:styleId="-">
    <w:name w:val="Ст-обозначен"/>
    <w:basedOn w:val="14"/>
    <w:rsid w:val="0074771E"/>
    <w:pPr>
      <w:jc w:val="right"/>
    </w:pPr>
    <w:rPr>
      <w:spacing w:val="-20"/>
      <w:sz w:val="36"/>
      <w:szCs w:val="36"/>
    </w:rPr>
  </w:style>
  <w:style w:type="character" w:customStyle="1" w:styleId="catalogtext1">
    <w:name w:val="catalogtext1"/>
    <w:rsid w:val="00222CE1"/>
    <w:rPr>
      <w:rFonts w:ascii="Verdana" w:hAnsi="Verdana" w:hint="default"/>
      <w:color w:val="003333"/>
      <w:sz w:val="17"/>
      <w:szCs w:val="17"/>
    </w:rPr>
  </w:style>
  <w:style w:type="paragraph" w:styleId="af3">
    <w:name w:val="List Paragraph"/>
    <w:basedOn w:val="a1"/>
    <w:uiPriority w:val="34"/>
    <w:qFormat/>
    <w:rsid w:val="004F4C0F"/>
    <w:pPr>
      <w:ind w:left="720"/>
      <w:contextualSpacing/>
    </w:pPr>
  </w:style>
  <w:style w:type="character" w:customStyle="1" w:styleId="a6">
    <w:name w:val="Нижний колонтитул Знак"/>
    <w:link w:val="a5"/>
    <w:uiPriority w:val="99"/>
    <w:rsid w:val="0044205E"/>
    <w:rPr>
      <w:sz w:val="24"/>
      <w:szCs w:val="24"/>
    </w:rPr>
  </w:style>
  <w:style w:type="character" w:customStyle="1" w:styleId="ae">
    <w:name w:val="Заголовок Знак"/>
    <w:link w:val="ad"/>
    <w:uiPriority w:val="10"/>
    <w:rsid w:val="00A939C7"/>
    <w:rPr>
      <w:rFonts w:ascii="Arial" w:hAnsi="Arial" w:cs="Arial"/>
      <w:sz w:val="28"/>
      <w:szCs w:val="28"/>
    </w:rPr>
  </w:style>
  <w:style w:type="character" w:customStyle="1" w:styleId="aa">
    <w:name w:val="Основной текст Знак"/>
    <w:link w:val="a9"/>
    <w:rsid w:val="00B75BE0"/>
    <w:rPr>
      <w:rFonts w:ascii="Arial" w:hAnsi="Arial"/>
      <w:sz w:val="24"/>
      <w:szCs w:val="24"/>
    </w:rPr>
  </w:style>
  <w:style w:type="character" w:customStyle="1" w:styleId="af4">
    <w:name w:val="Основной текст_"/>
    <w:link w:val="40"/>
    <w:rsid w:val="003A7226"/>
    <w:rPr>
      <w:sz w:val="19"/>
      <w:szCs w:val="19"/>
      <w:shd w:val="clear" w:color="auto" w:fill="FFFFFF"/>
    </w:rPr>
  </w:style>
  <w:style w:type="paragraph" w:customStyle="1" w:styleId="40">
    <w:name w:val="Основной текст4"/>
    <w:basedOn w:val="a1"/>
    <w:link w:val="af4"/>
    <w:rsid w:val="003A7226"/>
    <w:pPr>
      <w:shd w:val="clear" w:color="auto" w:fill="FFFFFF"/>
      <w:spacing w:before="180" w:after="180" w:line="230" w:lineRule="exact"/>
      <w:ind w:hanging="1400"/>
    </w:pPr>
    <w:rPr>
      <w:sz w:val="19"/>
      <w:szCs w:val="19"/>
    </w:rPr>
  </w:style>
  <w:style w:type="paragraph" w:styleId="af5">
    <w:name w:val="Normal (Web)"/>
    <w:basedOn w:val="a1"/>
    <w:uiPriority w:val="99"/>
    <w:unhideWhenUsed/>
    <w:rsid w:val="00153495"/>
    <w:pPr>
      <w:spacing w:before="100" w:beforeAutospacing="1" w:after="100" w:afterAutospacing="1"/>
    </w:pPr>
  </w:style>
  <w:style w:type="paragraph" w:customStyle="1" w:styleId="af6">
    <w:name w:val=". текст"/>
    <w:basedOn w:val="a1"/>
    <w:link w:val="af7"/>
    <w:qFormat/>
    <w:rsid w:val="000479B4"/>
    <w:pPr>
      <w:spacing w:line="276" w:lineRule="auto"/>
      <w:ind w:firstLine="709"/>
      <w:jc w:val="both"/>
    </w:pPr>
    <w:rPr>
      <w:rFonts w:eastAsia="Calibri"/>
      <w:sz w:val="28"/>
      <w:szCs w:val="22"/>
      <w:lang w:eastAsia="en-US"/>
    </w:rPr>
  </w:style>
  <w:style w:type="numbering" w:customStyle="1" w:styleId="2">
    <w:name w:val="Стиль2"/>
    <w:uiPriority w:val="99"/>
    <w:rsid w:val="000479B4"/>
    <w:pPr>
      <w:numPr>
        <w:numId w:val="26"/>
      </w:numPr>
    </w:pPr>
  </w:style>
  <w:style w:type="paragraph" w:customStyle="1" w:styleId="a">
    <w:name w:val="Название рисунка"/>
    <w:basedOn w:val="a1"/>
    <w:link w:val="af8"/>
    <w:qFormat/>
    <w:rsid w:val="000479B4"/>
    <w:pPr>
      <w:numPr>
        <w:numId w:val="27"/>
      </w:numPr>
      <w:spacing w:before="480" w:after="360" w:line="276" w:lineRule="auto"/>
      <w:contextualSpacing/>
      <w:jc w:val="center"/>
    </w:pPr>
    <w:rPr>
      <w:rFonts w:eastAsia="Calibri"/>
      <w:bCs/>
      <w:kern w:val="32"/>
      <w:sz w:val="28"/>
      <w:szCs w:val="28"/>
      <w:lang w:eastAsia="en-US"/>
    </w:rPr>
  </w:style>
  <w:style w:type="character" w:customStyle="1" w:styleId="af7">
    <w:name w:val=". текст Знак"/>
    <w:link w:val="af6"/>
    <w:rsid w:val="000479B4"/>
    <w:rPr>
      <w:rFonts w:eastAsia="Calibri"/>
      <w:sz w:val="28"/>
      <w:szCs w:val="22"/>
      <w:lang w:eastAsia="en-US"/>
    </w:rPr>
  </w:style>
  <w:style w:type="character" w:customStyle="1" w:styleId="af8">
    <w:name w:val="Название рисунка Знак"/>
    <w:link w:val="a"/>
    <w:rsid w:val="000479B4"/>
    <w:rPr>
      <w:rFonts w:eastAsia="Calibri"/>
      <w:bCs/>
      <w:kern w:val="32"/>
      <w:sz w:val="28"/>
      <w:szCs w:val="28"/>
      <w:lang w:eastAsia="en-US"/>
    </w:rPr>
  </w:style>
  <w:style w:type="character" w:customStyle="1" w:styleId="af9">
    <w:name w:val="Основной текст + Полужирный"/>
    <w:rsid w:val="00EF3076"/>
    <w:rPr>
      <w:rFonts w:ascii="Arial" w:eastAsia="Arial" w:hAnsi="Arial" w:cs="Arial"/>
      <w:b/>
      <w:bCs/>
      <w:color w:val="000000"/>
      <w:spacing w:val="0"/>
      <w:w w:val="100"/>
      <w:position w:val="0"/>
      <w:sz w:val="17"/>
      <w:szCs w:val="17"/>
      <w:shd w:val="clear" w:color="auto" w:fill="FFFFFF"/>
      <w:lang w:val="ru-RU"/>
    </w:rPr>
  </w:style>
  <w:style w:type="character" w:customStyle="1" w:styleId="apple-converted-space">
    <w:name w:val="apple-converted-space"/>
    <w:basedOn w:val="a2"/>
    <w:rsid w:val="00B17586"/>
  </w:style>
  <w:style w:type="paragraph" w:styleId="afa">
    <w:name w:val="TOC Heading"/>
    <w:basedOn w:val="1"/>
    <w:next w:val="a1"/>
    <w:uiPriority w:val="39"/>
    <w:unhideWhenUsed/>
    <w:qFormat/>
    <w:rsid w:val="001D1EDD"/>
    <w:pPr>
      <w:keepLines/>
      <w:spacing w:before="480" w:after="0" w:line="276" w:lineRule="auto"/>
      <w:outlineLvl w:val="9"/>
    </w:pPr>
    <w:rPr>
      <w:rFonts w:ascii="Cambria" w:hAnsi="Cambria" w:cs="Times New Roman"/>
      <w:color w:val="365F91"/>
      <w:kern w:val="0"/>
      <w:sz w:val="28"/>
      <w:szCs w:val="28"/>
      <w:lang w:eastAsia="en-US"/>
    </w:rPr>
  </w:style>
  <w:style w:type="paragraph" w:customStyle="1" w:styleId="afb">
    <w:name w:val="СТБ_Таблица_Голова"/>
    <w:aliases w:val="ТБЛ_Г"/>
    <w:basedOn w:val="a1"/>
    <w:rsid w:val="00747485"/>
    <w:pPr>
      <w:keepNext/>
      <w:spacing w:before="40" w:after="40"/>
      <w:ind w:left="57" w:right="57"/>
      <w:jc w:val="center"/>
    </w:pPr>
    <w:rPr>
      <w:rFonts w:ascii="Arial" w:eastAsia="Calibri" w:hAnsi="Arial" w:cs="Arial"/>
      <w:sz w:val="18"/>
      <w:szCs w:val="20"/>
      <w:lang w:eastAsia="en-US"/>
    </w:rPr>
  </w:style>
  <w:style w:type="paragraph" w:customStyle="1" w:styleId="afc">
    <w:name w:val="СТБ_Таблица_Лево"/>
    <w:aliases w:val="ТБЛ_Л"/>
    <w:basedOn w:val="a1"/>
    <w:rsid w:val="00747485"/>
    <w:pPr>
      <w:ind w:left="57" w:right="57"/>
    </w:pPr>
    <w:rPr>
      <w:rFonts w:ascii="Arial" w:eastAsia="Calibri" w:hAnsi="Arial" w:cs="Arial"/>
      <w:sz w:val="20"/>
      <w:szCs w:val="20"/>
      <w:lang w:eastAsia="en-US"/>
    </w:rPr>
  </w:style>
  <w:style w:type="paragraph" w:customStyle="1" w:styleId="afd">
    <w:name w:val="СТБ_Таблица_Центр"/>
    <w:aliases w:val="ТБЛ_Ц"/>
    <w:basedOn w:val="a1"/>
    <w:rsid w:val="00747485"/>
    <w:pPr>
      <w:ind w:left="57" w:right="57"/>
      <w:jc w:val="center"/>
    </w:pPr>
    <w:rPr>
      <w:rFonts w:ascii="Arial" w:eastAsia="Calibri" w:hAnsi="Arial" w:cs="Arial"/>
      <w:sz w:val="20"/>
      <w:szCs w:val="20"/>
      <w:lang w:eastAsia="en-US"/>
    </w:rPr>
  </w:style>
  <w:style w:type="paragraph" w:customStyle="1" w:styleId="afe">
    <w:name w:val="СТБ_Таблица_Ширина"/>
    <w:aliases w:val="ТБЛ_Ш"/>
    <w:basedOn w:val="a1"/>
    <w:rsid w:val="00747485"/>
    <w:pPr>
      <w:ind w:left="57" w:right="57"/>
      <w:jc w:val="both"/>
    </w:pPr>
    <w:rPr>
      <w:rFonts w:ascii="Arial" w:eastAsia="Calibri" w:hAnsi="Arial" w:cs="Arial"/>
      <w:sz w:val="20"/>
      <w:szCs w:val="20"/>
      <w:lang w:eastAsia="en-US"/>
    </w:rPr>
  </w:style>
  <w:style w:type="character" w:customStyle="1" w:styleId="15">
    <w:name w:val="СТБ_Ужатый_1"/>
    <w:aliases w:val="Уж1"/>
    <w:rsid w:val="00747485"/>
    <w:rPr>
      <w:spacing w:val="-2"/>
    </w:rPr>
  </w:style>
  <w:style w:type="character" w:customStyle="1" w:styleId="24">
    <w:name w:val="СТБ_Ужатый_2"/>
    <w:aliases w:val="Уж2"/>
    <w:rsid w:val="00747485"/>
    <w:rPr>
      <w:spacing w:val="-4"/>
    </w:rPr>
  </w:style>
  <w:style w:type="character" w:styleId="aff">
    <w:name w:val="annotation reference"/>
    <w:uiPriority w:val="99"/>
    <w:semiHidden/>
    <w:unhideWhenUsed/>
    <w:rsid w:val="00583A06"/>
    <w:rPr>
      <w:sz w:val="16"/>
      <w:szCs w:val="16"/>
    </w:rPr>
  </w:style>
  <w:style w:type="paragraph" w:styleId="aff0">
    <w:name w:val="annotation text"/>
    <w:basedOn w:val="a1"/>
    <w:link w:val="aff1"/>
    <w:uiPriority w:val="99"/>
    <w:unhideWhenUsed/>
    <w:qFormat/>
    <w:rsid w:val="00583A06"/>
    <w:rPr>
      <w:sz w:val="20"/>
      <w:szCs w:val="20"/>
    </w:rPr>
  </w:style>
  <w:style w:type="character" w:customStyle="1" w:styleId="aff1">
    <w:name w:val="Текст примечания Знак"/>
    <w:basedOn w:val="a2"/>
    <w:link w:val="aff0"/>
    <w:uiPriority w:val="99"/>
    <w:rsid w:val="00583A06"/>
  </w:style>
  <w:style w:type="paragraph" w:styleId="aff2">
    <w:name w:val="annotation subject"/>
    <w:basedOn w:val="aff0"/>
    <w:next w:val="aff0"/>
    <w:link w:val="aff3"/>
    <w:uiPriority w:val="99"/>
    <w:semiHidden/>
    <w:unhideWhenUsed/>
    <w:rsid w:val="00583A06"/>
    <w:rPr>
      <w:b/>
      <w:bCs/>
    </w:rPr>
  </w:style>
  <w:style w:type="character" w:customStyle="1" w:styleId="aff3">
    <w:name w:val="Тема примечания Знак"/>
    <w:link w:val="aff2"/>
    <w:uiPriority w:val="99"/>
    <w:semiHidden/>
    <w:rsid w:val="00583A06"/>
    <w:rPr>
      <w:b/>
      <w:bCs/>
    </w:rPr>
  </w:style>
  <w:style w:type="paragraph" w:customStyle="1" w:styleId="last-child">
    <w:name w:val="last-child"/>
    <w:basedOn w:val="a1"/>
    <w:rsid w:val="00C81647"/>
    <w:pPr>
      <w:spacing w:before="100" w:beforeAutospacing="1" w:after="100" w:afterAutospacing="1"/>
    </w:pPr>
  </w:style>
  <w:style w:type="character" w:styleId="aff4">
    <w:name w:val="Strong"/>
    <w:uiPriority w:val="22"/>
    <w:qFormat/>
    <w:rsid w:val="00A704FE"/>
    <w:rPr>
      <w:b/>
      <w:bCs/>
    </w:rPr>
  </w:style>
  <w:style w:type="character" w:customStyle="1" w:styleId="tlid-translation">
    <w:name w:val="tlid-translation"/>
    <w:basedOn w:val="a2"/>
    <w:rsid w:val="009202F2"/>
  </w:style>
  <w:style w:type="paragraph" w:customStyle="1" w:styleId="a0">
    <w:name w:val="Перечень"/>
    <w:basedOn w:val="af3"/>
    <w:link w:val="aff5"/>
    <w:qFormat/>
    <w:rsid w:val="00D7555F"/>
    <w:pPr>
      <w:numPr>
        <w:numId w:val="38"/>
      </w:numPr>
      <w:tabs>
        <w:tab w:val="left" w:pos="993"/>
      </w:tabs>
      <w:suppressAutoHyphens/>
      <w:spacing w:line="360" w:lineRule="auto"/>
      <w:ind w:left="0" w:firstLine="709"/>
      <w:jc w:val="both"/>
    </w:pPr>
    <w:rPr>
      <w:sz w:val="28"/>
      <w:szCs w:val="28"/>
      <w:lang w:eastAsia="ar-SA"/>
    </w:rPr>
  </w:style>
  <w:style w:type="character" w:customStyle="1" w:styleId="aff5">
    <w:name w:val="Перечень Знак"/>
    <w:link w:val="a0"/>
    <w:rsid w:val="00D7555F"/>
    <w:rPr>
      <w:sz w:val="28"/>
      <w:szCs w:val="28"/>
      <w:lang w:eastAsia="ar-SA"/>
    </w:rPr>
  </w:style>
  <w:style w:type="paragraph" w:customStyle="1" w:styleId="16">
    <w:name w:val="Знак Знак Знак1 Знак"/>
    <w:basedOn w:val="a1"/>
    <w:autoRedefine/>
    <w:rsid w:val="00425B9A"/>
    <w:pPr>
      <w:spacing w:after="160" w:line="240" w:lineRule="exact"/>
      <w:ind w:left="360"/>
    </w:pPr>
    <w:rPr>
      <w:sz w:val="28"/>
      <w:szCs w:val="28"/>
      <w:lang w:val="en-US" w:eastAsia="en-US"/>
    </w:rPr>
  </w:style>
  <w:style w:type="character" w:customStyle="1" w:styleId="10">
    <w:name w:val="Заголовок 1 Знак"/>
    <w:link w:val="1"/>
    <w:rsid w:val="00B17F73"/>
    <w:rPr>
      <w:rFonts w:ascii="Arial" w:hAnsi="Arial" w:cs="Arial"/>
      <w:b/>
      <w:bCs/>
      <w:kern w:val="32"/>
      <w:sz w:val="32"/>
      <w:szCs w:val="32"/>
    </w:rPr>
  </w:style>
  <w:style w:type="paragraph" w:customStyle="1" w:styleId="formattext">
    <w:name w:val="formattext"/>
    <w:basedOn w:val="a1"/>
    <w:rsid w:val="001655A7"/>
    <w:pPr>
      <w:spacing w:before="100" w:beforeAutospacing="1" w:after="100" w:afterAutospacing="1"/>
    </w:pPr>
  </w:style>
  <w:style w:type="paragraph" w:customStyle="1" w:styleId="headertext">
    <w:name w:val="headertext"/>
    <w:basedOn w:val="a1"/>
    <w:rsid w:val="001655A7"/>
    <w:pPr>
      <w:spacing w:before="100" w:beforeAutospacing="1" w:after="100" w:afterAutospacing="1"/>
    </w:pPr>
  </w:style>
  <w:style w:type="character" w:customStyle="1" w:styleId="ecattext">
    <w:name w:val="ecattext"/>
    <w:basedOn w:val="a2"/>
    <w:rsid w:val="00307683"/>
  </w:style>
  <w:style w:type="character" w:customStyle="1" w:styleId="25">
    <w:name w:val="Основной текст (2) + Полужирный"/>
    <w:rsid w:val="003F5B7F"/>
    <w:rPr>
      <w:b/>
      <w:bCs/>
      <w:sz w:val="28"/>
      <w:szCs w:val="28"/>
      <w:lang w:bidi="ar-SA"/>
    </w:rPr>
  </w:style>
  <w:style w:type="character" w:customStyle="1" w:styleId="30">
    <w:name w:val="Заголовок 3 Знак"/>
    <w:basedOn w:val="a2"/>
    <w:link w:val="3"/>
    <w:uiPriority w:val="9"/>
    <w:semiHidden/>
    <w:rsid w:val="00C7697D"/>
    <w:rPr>
      <w:rFonts w:asciiTheme="majorHAnsi" w:eastAsiaTheme="majorEastAsia" w:hAnsiTheme="majorHAnsi" w:cstheme="majorBidi"/>
      <w:color w:val="243F60" w:themeColor="accent1" w:themeShade="7F"/>
      <w:sz w:val="24"/>
      <w:szCs w:val="24"/>
    </w:rPr>
  </w:style>
  <w:style w:type="paragraph" w:customStyle="1" w:styleId="140">
    <w:name w:val="Т14"/>
    <w:qFormat/>
    <w:rsid w:val="004608CF"/>
    <w:pPr>
      <w:spacing w:line="360" w:lineRule="auto"/>
      <w:ind w:firstLine="709"/>
      <w:contextualSpacing/>
      <w:jc w:val="both"/>
    </w:pPr>
    <w:rPr>
      <w:rFonts w:eastAsiaTheme="minorHAnsi" w:cstheme="minorBidi"/>
      <w:sz w:val="28"/>
      <w:szCs w:val="22"/>
      <w:lang w:eastAsia="en-US"/>
    </w:rPr>
  </w:style>
  <w:style w:type="character" w:styleId="aff6">
    <w:name w:val="Emphasis"/>
    <w:basedOn w:val="a2"/>
    <w:uiPriority w:val="20"/>
    <w:qFormat/>
    <w:rsid w:val="00665F36"/>
    <w:rPr>
      <w:i/>
      <w:iCs/>
    </w:rPr>
  </w:style>
  <w:style w:type="character" w:customStyle="1" w:styleId="af0">
    <w:name w:val="Верхний колонтитул Знак"/>
    <w:basedOn w:val="a2"/>
    <w:link w:val="af"/>
    <w:uiPriority w:val="99"/>
    <w:qFormat/>
    <w:rsid w:val="002C7BE3"/>
    <w:rPr>
      <w:sz w:val="26"/>
    </w:rPr>
  </w:style>
  <w:style w:type="character" w:styleId="aff7">
    <w:name w:val="Unresolved Mention"/>
    <w:basedOn w:val="a2"/>
    <w:uiPriority w:val="99"/>
    <w:semiHidden/>
    <w:unhideWhenUsed/>
    <w:rsid w:val="000A4D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94499">
      <w:bodyDiv w:val="1"/>
      <w:marLeft w:val="0"/>
      <w:marRight w:val="0"/>
      <w:marTop w:val="0"/>
      <w:marBottom w:val="0"/>
      <w:divBdr>
        <w:top w:val="none" w:sz="0" w:space="0" w:color="auto"/>
        <w:left w:val="none" w:sz="0" w:space="0" w:color="auto"/>
        <w:bottom w:val="none" w:sz="0" w:space="0" w:color="auto"/>
        <w:right w:val="none" w:sz="0" w:space="0" w:color="auto"/>
      </w:divBdr>
    </w:div>
    <w:div w:id="86852860">
      <w:bodyDiv w:val="1"/>
      <w:marLeft w:val="0"/>
      <w:marRight w:val="0"/>
      <w:marTop w:val="0"/>
      <w:marBottom w:val="0"/>
      <w:divBdr>
        <w:top w:val="none" w:sz="0" w:space="0" w:color="auto"/>
        <w:left w:val="none" w:sz="0" w:space="0" w:color="auto"/>
        <w:bottom w:val="none" w:sz="0" w:space="0" w:color="auto"/>
        <w:right w:val="none" w:sz="0" w:space="0" w:color="auto"/>
      </w:divBdr>
    </w:div>
    <w:div w:id="87579814">
      <w:bodyDiv w:val="1"/>
      <w:marLeft w:val="0"/>
      <w:marRight w:val="0"/>
      <w:marTop w:val="0"/>
      <w:marBottom w:val="0"/>
      <w:divBdr>
        <w:top w:val="none" w:sz="0" w:space="0" w:color="auto"/>
        <w:left w:val="none" w:sz="0" w:space="0" w:color="auto"/>
        <w:bottom w:val="none" w:sz="0" w:space="0" w:color="auto"/>
        <w:right w:val="none" w:sz="0" w:space="0" w:color="auto"/>
      </w:divBdr>
    </w:div>
    <w:div w:id="120655853">
      <w:bodyDiv w:val="1"/>
      <w:marLeft w:val="0"/>
      <w:marRight w:val="0"/>
      <w:marTop w:val="0"/>
      <w:marBottom w:val="0"/>
      <w:divBdr>
        <w:top w:val="none" w:sz="0" w:space="0" w:color="auto"/>
        <w:left w:val="none" w:sz="0" w:space="0" w:color="auto"/>
        <w:bottom w:val="none" w:sz="0" w:space="0" w:color="auto"/>
        <w:right w:val="none" w:sz="0" w:space="0" w:color="auto"/>
      </w:divBdr>
    </w:div>
    <w:div w:id="121921663">
      <w:bodyDiv w:val="1"/>
      <w:marLeft w:val="0"/>
      <w:marRight w:val="0"/>
      <w:marTop w:val="0"/>
      <w:marBottom w:val="0"/>
      <w:divBdr>
        <w:top w:val="none" w:sz="0" w:space="0" w:color="auto"/>
        <w:left w:val="none" w:sz="0" w:space="0" w:color="auto"/>
        <w:bottom w:val="none" w:sz="0" w:space="0" w:color="auto"/>
        <w:right w:val="none" w:sz="0" w:space="0" w:color="auto"/>
      </w:divBdr>
    </w:div>
    <w:div w:id="161359862">
      <w:bodyDiv w:val="1"/>
      <w:marLeft w:val="0"/>
      <w:marRight w:val="0"/>
      <w:marTop w:val="0"/>
      <w:marBottom w:val="0"/>
      <w:divBdr>
        <w:top w:val="none" w:sz="0" w:space="0" w:color="auto"/>
        <w:left w:val="none" w:sz="0" w:space="0" w:color="auto"/>
        <w:bottom w:val="none" w:sz="0" w:space="0" w:color="auto"/>
        <w:right w:val="none" w:sz="0" w:space="0" w:color="auto"/>
      </w:divBdr>
    </w:div>
    <w:div w:id="308559308">
      <w:bodyDiv w:val="1"/>
      <w:marLeft w:val="0"/>
      <w:marRight w:val="0"/>
      <w:marTop w:val="0"/>
      <w:marBottom w:val="0"/>
      <w:divBdr>
        <w:top w:val="none" w:sz="0" w:space="0" w:color="auto"/>
        <w:left w:val="none" w:sz="0" w:space="0" w:color="auto"/>
        <w:bottom w:val="none" w:sz="0" w:space="0" w:color="auto"/>
        <w:right w:val="none" w:sz="0" w:space="0" w:color="auto"/>
      </w:divBdr>
    </w:div>
    <w:div w:id="345717962">
      <w:bodyDiv w:val="1"/>
      <w:marLeft w:val="0"/>
      <w:marRight w:val="0"/>
      <w:marTop w:val="0"/>
      <w:marBottom w:val="0"/>
      <w:divBdr>
        <w:top w:val="none" w:sz="0" w:space="0" w:color="auto"/>
        <w:left w:val="none" w:sz="0" w:space="0" w:color="auto"/>
        <w:bottom w:val="none" w:sz="0" w:space="0" w:color="auto"/>
        <w:right w:val="none" w:sz="0" w:space="0" w:color="auto"/>
      </w:divBdr>
    </w:div>
    <w:div w:id="361368689">
      <w:bodyDiv w:val="1"/>
      <w:marLeft w:val="0"/>
      <w:marRight w:val="0"/>
      <w:marTop w:val="0"/>
      <w:marBottom w:val="0"/>
      <w:divBdr>
        <w:top w:val="none" w:sz="0" w:space="0" w:color="auto"/>
        <w:left w:val="none" w:sz="0" w:space="0" w:color="auto"/>
        <w:bottom w:val="none" w:sz="0" w:space="0" w:color="auto"/>
        <w:right w:val="none" w:sz="0" w:space="0" w:color="auto"/>
      </w:divBdr>
    </w:div>
    <w:div w:id="383874243">
      <w:bodyDiv w:val="1"/>
      <w:marLeft w:val="0"/>
      <w:marRight w:val="0"/>
      <w:marTop w:val="0"/>
      <w:marBottom w:val="0"/>
      <w:divBdr>
        <w:top w:val="none" w:sz="0" w:space="0" w:color="auto"/>
        <w:left w:val="none" w:sz="0" w:space="0" w:color="auto"/>
        <w:bottom w:val="none" w:sz="0" w:space="0" w:color="auto"/>
        <w:right w:val="none" w:sz="0" w:space="0" w:color="auto"/>
      </w:divBdr>
    </w:div>
    <w:div w:id="389351599">
      <w:bodyDiv w:val="1"/>
      <w:marLeft w:val="0"/>
      <w:marRight w:val="0"/>
      <w:marTop w:val="0"/>
      <w:marBottom w:val="0"/>
      <w:divBdr>
        <w:top w:val="none" w:sz="0" w:space="0" w:color="auto"/>
        <w:left w:val="none" w:sz="0" w:space="0" w:color="auto"/>
        <w:bottom w:val="none" w:sz="0" w:space="0" w:color="auto"/>
        <w:right w:val="none" w:sz="0" w:space="0" w:color="auto"/>
      </w:divBdr>
    </w:div>
    <w:div w:id="398480609">
      <w:bodyDiv w:val="1"/>
      <w:marLeft w:val="0"/>
      <w:marRight w:val="0"/>
      <w:marTop w:val="0"/>
      <w:marBottom w:val="0"/>
      <w:divBdr>
        <w:top w:val="none" w:sz="0" w:space="0" w:color="auto"/>
        <w:left w:val="none" w:sz="0" w:space="0" w:color="auto"/>
        <w:bottom w:val="none" w:sz="0" w:space="0" w:color="auto"/>
        <w:right w:val="none" w:sz="0" w:space="0" w:color="auto"/>
      </w:divBdr>
    </w:div>
    <w:div w:id="481311619">
      <w:bodyDiv w:val="1"/>
      <w:marLeft w:val="0"/>
      <w:marRight w:val="0"/>
      <w:marTop w:val="0"/>
      <w:marBottom w:val="0"/>
      <w:divBdr>
        <w:top w:val="none" w:sz="0" w:space="0" w:color="auto"/>
        <w:left w:val="none" w:sz="0" w:space="0" w:color="auto"/>
        <w:bottom w:val="none" w:sz="0" w:space="0" w:color="auto"/>
        <w:right w:val="none" w:sz="0" w:space="0" w:color="auto"/>
      </w:divBdr>
      <w:divsChild>
        <w:div w:id="1775593029">
          <w:marLeft w:val="0"/>
          <w:marRight w:val="0"/>
          <w:marTop w:val="0"/>
          <w:marBottom w:val="0"/>
          <w:divBdr>
            <w:top w:val="none" w:sz="0" w:space="0" w:color="auto"/>
            <w:left w:val="none" w:sz="0" w:space="0" w:color="auto"/>
            <w:bottom w:val="none" w:sz="0" w:space="0" w:color="auto"/>
            <w:right w:val="none" w:sz="0" w:space="0" w:color="auto"/>
          </w:divBdr>
          <w:divsChild>
            <w:div w:id="231353847">
              <w:marLeft w:val="0"/>
              <w:marRight w:val="0"/>
              <w:marTop w:val="0"/>
              <w:marBottom w:val="0"/>
              <w:divBdr>
                <w:top w:val="none" w:sz="0" w:space="0" w:color="auto"/>
                <w:left w:val="none" w:sz="0" w:space="0" w:color="auto"/>
                <w:bottom w:val="none" w:sz="0" w:space="0" w:color="auto"/>
                <w:right w:val="none" w:sz="0" w:space="0" w:color="auto"/>
              </w:divBdr>
              <w:divsChild>
                <w:div w:id="882594982">
                  <w:marLeft w:val="0"/>
                  <w:marRight w:val="0"/>
                  <w:marTop w:val="0"/>
                  <w:marBottom w:val="0"/>
                  <w:divBdr>
                    <w:top w:val="none" w:sz="0" w:space="0" w:color="auto"/>
                    <w:left w:val="none" w:sz="0" w:space="0" w:color="auto"/>
                    <w:bottom w:val="none" w:sz="0" w:space="0" w:color="auto"/>
                    <w:right w:val="none" w:sz="0" w:space="0" w:color="auto"/>
                  </w:divBdr>
                  <w:divsChild>
                    <w:div w:id="275992616">
                      <w:marLeft w:val="0"/>
                      <w:marRight w:val="0"/>
                      <w:marTop w:val="0"/>
                      <w:marBottom w:val="0"/>
                      <w:divBdr>
                        <w:top w:val="none" w:sz="0" w:space="0" w:color="auto"/>
                        <w:left w:val="none" w:sz="0" w:space="0" w:color="auto"/>
                        <w:bottom w:val="none" w:sz="0" w:space="0" w:color="auto"/>
                        <w:right w:val="none" w:sz="0" w:space="0" w:color="auto"/>
                      </w:divBdr>
                      <w:divsChild>
                        <w:div w:id="1231693193">
                          <w:marLeft w:val="0"/>
                          <w:marRight w:val="0"/>
                          <w:marTop w:val="0"/>
                          <w:marBottom w:val="0"/>
                          <w:divBdr>
                            <w:top w:val="none" w:sz="0" w:space="0" w:color="auto"/>
                            <w:left w:val="none" w:sz="0" w:space="0" w:color="auto"/>
                            <w:bottom w:val="none" w:sz="0" w:space="0" w:color="auto"/>
                            <w:right w:val="none" w:sz="0" w:space="0" w:color="auto"/>
                          </w:divBdr>
                          <w:divsChild>
                            <w:div w:id="1507476109">
                              <w:marLeft w:val="0"/>
                              <w:marRight w:val="0"/>
                              <w:marTop w:val="0"/>
                              <w:marBottom w:val="0"/>
                              <w:divBdr>
                                <w:top w:val="none" w:sz="0" w:space="0" w:color="auto"/>
                                <w:left w:val="none" w:sz="0" w:space="0" w:color="auto"/>
                                <w:bottom w:val="none" w:sz="0" w:space="0" w:color="auto"/>
                                <w:right w:val="none" w:sz="0" w:space="0" w:color="auto"/>
                              </w:divBdr>
                              <w:divsChild>
                                <w:div w:id="2001423304">
                                  <w:marLeft w:val="0"/>
                                  <w:marRight w:val="0"/>
                                  <w:marTop w:val="0"/>
                                  <w:marBottom w:val="0"/>
                                  <w:divBdr>
                                    <w:top w:val="none" w:sz="0" w:space="0" w:color="auto"/>
                                    <w:left w:val="none" w:sz="0" w:space="0" w:color="auto"/>
                                    <w:bottom w:val="none" w:sz="0" w:space="0" w:color="auto"/>
                                    <w:right w:val="none" w:sz="0" w:space="0" w:color="auto"/>
                                  </w:divBdr>
                                  <w:divsChild>
                                    <w:div w:id="733284796">
                                      <w:marLeft w:val="0"/>
                                      <w:marRight w:val="0"/>
                                      <w:marTop w:val="0"/>
                                      <w:marBottom w:val="0"/>
                                      <w:divBdr>
                                        <w:top w:val="none" w:sz="0" w:space="0" w:color="auto"/>
                                        <w:left w:val="none" w:sz="0" w:space="0" w:color="auto"/>
                                        <w:bottom w:val="none" w:sz="0" w:space="0" w:color="auto"/>
                                        <w:right w:val="none" w:sz="0" w:space="0" w:color="auto"/>
                                      </w:divBdr>
                                      <w:divsChild>
                                        <w:div w:id="1883444760">
                                          <w:marLeft w:val="0"/>
                                          <w:marRight w:val="0"/>
                                          <w:marTop w:val="0"/>
                                          <w:marBottom w:val="413"/>
                                          <w:divBdr>
                                            <w:top w:val="none" w:sz="0" w:space="0" w:color="auto"/>
                                            <w:left w:val="none" w:sz="0" w:space="0" w:color="auto"/>
                                            <w:bottom w:val="none" w:sz="0" w:space="0" w:color="auto"/>
                                            <w:right w:val="none" w:sz="0" w:space="0" w:color="auto"/>
                                          </w:divBdr>
                                          <w:divsChild>
                                            <w:div w:id="37724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87403268">
      <w:bodyDiv w:val="1"/>
      <w:marLeft w:val="0"/>
      <w:marRight w:val="0"/>
      <w:marTop w:val="0"/>
      <w:marBottom w:val="0"/>
      <w:divBdr>
        <w:top w:val="none" w:sz="0" w:space="0" w:color="auto"/>
        <w:left w:val="none" w:sz="0" w:space="0" w:color="auto"/>
        <w:bottom w:val="none" w:sz="0" w:space="0" w:color="auto"/>
        <w:right w:val="none" w:sz="0" w:space="0" w:color="auto"/>
      </w:divBdr>
      <w:divsChild>
        <w:div w:id="2004694964">
          <w:marLeft w:val="0"/>
          <w:marRight w:val="0"/>
          <w:marTop w:val="0"/>
          <w:marBottom w:val="0"/>
          <w:divBdr>
            <w:top w:val="none" w:sz="0" w:space="0" w:color="auto"/>
            <w:left w:val="none" w:sz="0" w:space="0" w:color="auto"/>
            <w:bottom w:val="none" w:sz="0" w:space="0" w:color="auto"/>
            <w:right w:val="none" w:sz="0" w:space="0" w:color="auto"/>
          </w:divBdr>
          <w:divsChild>
            <w:div w:id="376709866">
              <w:marLeft w:val="0"/>
              <w:marRight w:val="0"/>
              <w:marTop w:val="0"/>
              <w:marBottom w:val="0"/>
              <w:divBdr>
                <w:top w:val="none" w:sz="0" w:space="0" w:color="auto"/>
                <w:left w:val="none" w:sz="0" w:space="0" w:color="auto"/>
                <w:bottom w:val="none" w:sz="0" w:space="0" w:color="auto"/>
                <w:right w:val="none" w:sz="0" w:space="0" w:color="auto"/>
              </w:divBdr>
              <w:divsChild>
                <w:div w:id="587423494">
                  <w:marLeft w:val="0"/>
                  <w:marRight w:val="0"/>
                  <w:marTop w:val="0"/>
                  <w:marBottom w:val="0"/>
                  <w:divBdr>
                    <w:top w:val="none" w:sz="0" w:space="0" w:color="auto"/>
                    <w:left w:val="none" w:sz="0" w:space="0" w:color="auto"/>
                    <w:bottom w:val="none" w:sz="0" w:space="0" w:color="auto"/>
                    <w:right w:val="none" w:sz="0" w:space="0" w:color="auto"/>
                  </w:divBdr>
                  <w:divsChild>
                    <w:div w:id="23992746">
                      <w:marLeft w:val="0"/>
                      <w:marRight w:val="0"/>
                      <w:marTop w:val="0"/>
                      <w:marBottom w:val="0"/>
                      <w:divBdr>
                        <w:top w:val="none" w:sz="0" w:space="0" w:color="auto"/>
                        <w:left w:val="none" w:sz="0" w:space="0" w:color="auto"/>
                        <w:bottom w:val="none" w:sz="0" w:space="0" w:color="auto"/>
                        <w:right w:val="none" w:sz="0" w:space="0" w:color="auto"/>
                      </w:divBdr>
                      <w:divsChild>
                        <w:div w:id="1648511868">
                          <w:marLeft w:val="0"/>
                          <w:marRight w:val="0"/>
                          <w:marTop w:val="0"/>
                          <w:marBottom w:val="0"/>
                          <w:divBdr>
                            <w:top w:val="none" w:sz="0" w:space="0" w:color="auto"/>
                            <w:left w:val="none" w:sz="0" w:space="0" w:color="auto"/>
                            <w:bottom w:val="none" w:sz="0" w:space="0" w:color="auto"/>
                            <w:right w:val="none" w:sz="0" w:space="0" w:color="auto"/>
                          </w:divBdr>
                          <w:divsChild>
                            <w:div w:id="1977831752">
                              <w:marLeft w:val="0"/>
                              <w:marRight w:val="0"/>
                              <w:marTop w:val="0"/>
                              <w:marBottom w:val="0"/>
                              <w:divBdr>
                                <w:top w:val="none" w:sz="0" w:space="0" w:color="auto"/>
                                <w:left w:val="none" w:sz="0" w:space="0" w:color="auto"/>
                                <w:bottom w:val="none" w:sz="0" w:space="0" w:color="auto"/>
                                <w:right w:val="none" w:sz="0" w:space="0" w:color="auto"/>
                              </w:divBdr>
                              <w:divsChild>
                                <w:div w:id="282156318">
                                  <w:marLeft w:val="0"/>
                                  <w:marRight w:val="0"/>
                                  <w:marTop w:val="0"/>
                                  <w:marBottom w:val="0"/>
                                  <w:divBdr>
                                    <w:top w:val="none" w:sz="0" w:space="0" w:color="auto"/>
                                    <w:left w:val="none" w:sz="0" w:space="0" w:color="auto"/>
                                    <w:bottom w:val="none" w:sz="0" w:space="0" w:color="auto"/>
                                    <w:right w:val="none" w:sz="0" w:space="0" w:color="auto"/>
                                  </w:divBdr>
                                  <w:divsChild>
                                    <w:div w:id="1510175852">
                                      <w:marLeft w:val="0"/>
                                      <w:marRight w:val="0"/>
                                      <w:marTop w:val="0"/>
                                      <w:marBottom w:val="0"/>
                                      <w:divBdr>
                                        <w:top w:val="none" w:sz="0" w:space="0" w:color="auto"/>
                                        <w:left w:val="none" w:sz="0" w:space="0" w:color="auto"/>
                                        <w:bottom w:val="none" w:sz="0" w:space="0" w:color="auto"/>
                                        <w:right w:val="none" w:sz="0" w:space="0" w:color="auto"/>
                                      </w:divBdr>
                                      <w:divsChild>
                                        <w:div w:id="563377282">
                                          <w:marLeft w:val="0"/>
                                          <w:marRight w:val="0"/>
                                          <w:marTop w:val="0"/>
                                          <w:marBottom w:val="413"/>
                                          <w:divBdr>
                                            <w:top w:val="none" w:sz="0" w:space="0" w:color="auto"/>
                                            <w:left w:val="none" w:sz="0" w:space="0" w:color="auto"/>
                                            <w:bottom w:val="none" w:sz="0" w:space="0" w:color="auto"/>
                                            <w:right w:val="none" w:sz="0" w:space="0" w:color="auto"/>
                                          </w:divBdr>
                                          <w:divsChild>
                                            <w:div w:id="146535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9661685">
      <w:bodyDiv w:val="1"/>
      <w:marLeft w:val="0"/>
      <w:marRight w:val="0"/>
      <w:marTop w:val="0"/>
      <w:marBottom w:val="0"/>
      <w:divBdr>
        <w:top w:val="none" w:sz="0" w:space="0" w:color="auto"/>
        <w:left w:val="none" w:sz="0" w:space="0" w:color="auto"/>
        <w:bottom w:val="none" w:sz="0" w:space="0" w:color="auto"/>
        <w:right w:val="none" w:sz="0" w:space="0" w:color="auto"/>
      </w:divBdr>
    </w:div>
    <w:div w:id="578055221">
      <w:bodyDiv w:val="1"/>
      <w:marLeft w:val="0"/>
      <w:marRight w:val="0"/>
      <w:marTop w:val="0"/>
      <w:marBottom w:val="0"/>
      <w:divBdr>
        <w:top w:val="none" w:sz="0" w:space="0" w:color="auto"/>
        <w:left w:val="none" w:sz="0" w:space="0" w:color="auto"/>
        <w:bottom w:val="none" w:sz="0" w:space="0" w:color="auto"/>
        <w:right w:val="none" w:sz="0" w:space="0" w:color="auto"/>
      </w:divBdr>
    </w:div>
    <w:div w:id="587927929">
      <w:bodyDiv w:val="1"/>
      <w:marLeft w:val="0"/>
      <w:marRight w:val="0"/>
      <w:marTop w:val="0"/>
      <w:marBottom w:val="0"/>
      <w:divBdr>
        <w:top w:val="none" w:sz="0" w:space="0" w:color="auto"/>
        <w:left w:val="none" w:sz="0" w:space="0" w:color="auto"/>
        <w:bottom w:val="none" w:sz="0" w:space="0" w:color="auto"/>
        <w:right w:val="none" w:sz="0" w:space="0" w:color="auto"/>
      </w:divBdr>
    </w:div>
    <w:div w:id="591743822">
      <w:bodyDiv w:val="1"/>
      <w:marLeft w:val="0"/>
      <w:marRight w:val="0"/>
      <w:marTop w:val="0"/>
      <w:marBottom w:val="0"/>
      <w:divBdr>
        <w:top w:val="none" w:sz="0" w:space="0" w:color="auto"/>
        <w:left w:val="none" w:sz="0" w:space="0" w:color="auto"/>
        <w:bottom w:val="none" w:sz="0" w:space="0" w:color="auto"/>
        <w:right w:val="none" w:sz="0" w:space="0" w:color="auto"/>
      </w:divBdr>
    </w:div>
    <w:div w:id="598484082">
      <w:bodyDiv w:val="1"/>
      <w:marLeft w:val="0"/>
      <w:marRight w:val="0"/>
      <w:marTop w:val="0"/>
      <w:marBottom w:val="0"/>
      <w:divBdr>
        <w:top w:val="none" w:sz="0" w:space="0" w:color="auto"/>
        <w:left w:val="none" w:sz="0" w:space="0" w:color="auto"/>
        <w:bottom w:val="none" w:sz="0" w:space="0" w:color="auto"/>
        <w:right w:val="none" w:sz="0" w:space="0" w:color="auto"/>
      </w:divBdr>
      <w:divsChild>
        <w:div w:id="252208566">
          <w:marLeft w:val="0"/>
          <w:marRight w:val="0"/>
          <w:marTop w:val="0"/>
          <w:marBottom w:val="0"/>
          <w:divBdr>
            <w:top w:val="none" w:sz="0" w:space="0" w:color="auto"/>
            <w:left w:val="none" w:sz="0" w:space="0" w:color="auto"/>
            <w:bottom w:val="none" w:sz="0" w:space="0" w:color="auto"/>
            <w:right w:val="none" w:sz="0" w:space="0" w:color="auto"/>
          </w:divBdr>
          <w:divsChild>
            <w:div w:id="1322126284">
              <w:marLeft w:val="0"/>
              <w:marRight w:val="0"/>
              <w:marTop w:val="0"/>
              <w:marBottom w:val="0"/>
              <w:divBdr>
                <w:top w:val="none" w:sz="0" w:space="0" w:color="auto"/>
                <w:left w:val="none" w:sz="0" w:space="0" w:color="auto"/>
                <w:bottom w:val="none" w:sz="0" w:space="0" w:color="auto"/>
                <w:right w:val="none" w:sz="0" w:space="0" w:color="auto"/>
              </w:divBdr>
              <w:divsChild>
                <w:div w:id="2110463247">
                  <w:marLeft w:val="0"/>
                  <w:marRight w:val="0"/>
                  <w:marTop w:val="0"/>
                  <w:marBottom w:val="0"/>
                  <w:divBdr>
                    <w:top w:val="none" w:sz="0" w:space="0" w:color="auto"/>
                    <w:left w:val="none" w:sz="0" w:space="0" w:color="auto"/>
                    <w:bottom w:val="none" w:sz="0" w:space="0" w:color="auto"/>
                    <w:right w:val="none" w:sz="0" w:space="0" w:color="auto"/>
                  </w:divBdr>
                  <w:divsChild>
                    <w:div w:id="2047098057">
                      <w:marLeft w:val="0"/>
                      <w:marRight w:val="0"/>
                      <w:marTop w:val="0"/>
                      <w:marBottom w:val="0"/>
                      <w:divBdr>
                        <w:top w:val="none" w:sz="0" w:space="0" w:color="auto"/>
                        <w:left w:val="none" w:sz="0" w:space="0" w:color="auto"/>
                        <w:bottom w:val="none" w:sz="0" w:space="0" w:color="auto"/>
                        <w:right w:val="none" w:sz="0" w:space="0" w:color="auto"/>
                      </w:divBdr>
                      <w:divsChild>
                        <w:div w:id="1125389690">
                          <w:marLeft w:val="0"/>
                          <w:marRight w:val="0"/>
                          <w:marTop w:val="0"/>
                          <w:marBottom w:val="0"/>
                          <w:divBdr>
                            <w:top w:val="none" w:sz="0" w:space="0" w:color="auto"/>
                            <w:left w:val="none" w:sz="0" w:space="0" w:color="auto"/>
                            <w:bottom w:val="none" w:sz="0" w:space="0" w:color="auto"/>
                            <w:right w:val="none" w:sz="0" w:space="0" w:color="auto"/>
                          </w:divBdr>
                          <w:divsChild>
                            <w:div w:id="851534533">
                              <w:marLeft w:val="0"/>
                              <w:marRight w:val="0"/>
                              <w:marTop w:val="0"/>
                              <w:marBottom w:val="0"/>
                              <w:divBdr>
                                <w:top w:val="none" w:sz="0" w:space="0" w:color="auto"/>
                                <w:left w:val="none" w:sz="0" w:space="0" w:color="auto"/>
                                <w:bottom w:val="none" w:sz="0" w:space="0" w:color="auto"/>
                                <w:right w:val="none" w:sz="0" w:space="0" w:color="auto"/>
                              </w:divBdr>
                              <w:divsChild>
                                <w:div w:id="2108382766">
                                  <w:marLeft w:val="0"/>
                                  <w:marRight w:val="0"/>
                                  <w:marTop w:val="0"/>
                                  <w:marBottom w:val="0"/>
                                  <w:divBdr>
                                    <w:top w:val="none" w:sz="0" w:space="0" w:color="auto"/>
                                    <w:left w:val="none" w:sz="0" w:space="0" w:color="auto"/>
                                    <w:bottom w:val="none" w:sz="0" w:space="0" w:color="auto"/>
                                    <w:right w:val="none" w:sz="0" w:space="0" w:color="auto"/>
                                  </w:divBdr>
                                  <w:divsChild>
                                    <w:div w:id="1519386791">
                                      <w:marLeft w:val="0"/>
                                      <w:marRight w:val="0"/>
                                      <w:marTop w:val="0"/>
                                      <w:marBottom w:val="0"/>
                                      <w:divBdr>
                                        <w:top w:val="none" w:sz="0" w:space="0" w:color="auto"/>
                                        <w:left w:val="none" w:sz="0" w:space="0" w:color="auto"/>
                                        <w:bottom w:val="none" w:sz="0" w:space="0" w:color="auto"/>
                                        <w:right w:val="none" w:sz="0" w:space="0" w:color="auto"/>
                                      </w:divBdr>
                                      <w:divsChild>
                                        <w:div w:id="1049307551">
                                          <w:marLeft w:val="0"/>
                                          <w:marRight w:val="0"/>
                                          <w:marTop w:val="0"/>
                                          <w:marBottom w:val="413"/>
                                          <w:divBdr>
                                            <w:top w:val="none" w:sz="0" w:space="0" w:color="auto"/>
                                            <w:left w:val="none" w:sz="0" w:space="0" w:color="auto"/>
                                            <w:bottom w:val="none" w:sz="0" w:space="0" w:color="auto"/>
                                            <w:right w:val="none" w:sz="0" w:space="0" w:color="auto"/>
                                          </w:divBdr>
                                          <w:divsChild>
                                            <w:div w:id="199822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03999598">
      <w:bodyDiv w:val="1"/>
      <w:marLeft w:val="0"/>
      <w:marRight w:val="0"/>
      <w:marTop w:val="0"/>
      <w:marBottom w:val="0"/>
      <w:divBdr>
        <w:top w:val="none" w:sz="0" w:space="0" w:color="auto"/>
        <w:left w:val="none" w:sz="0" w:space="0" w:color="auto"/>
        <w:bottom w:val="none" w:sz="0" w:space="0" w:color="auto"/>
        <w:right w:val="none" w:sz="0" w:space="0" w:color="auto"/>
      </w:divBdr>
      <w:divsChild>
        <w:div w:id="960067563">
          <w:marLeft w:val="0"/>
          <w:marRight w:val="0"/>
          <w:marTop w:val="0"/>
          <w:marBottom w:val="0"/>
          <w:divBdr>
            <w:top w:val="none" w:sz="0" w:space="0" w:color="auto"/>
            <w:left w:val="none" w:sz="0" w:space="0" w:color="auto"/>
            <w:bottom w:val="none" w:sz="0" w:space="0" w:color="auto"/>
            <w:right w:val="none" w:sz="0" w:space="0" w:color="auto"/>
          </w:divBdr>
          <w:divsChild>
            <w:div w:id="989292473">
              <w:marLeft w:val="0"/>
              <w:marRight w:val="0"/>
              <w:marTop w:val="0"/>
              <w:marBottom w:val="0"/>
              <w:divBdr>
                <w:top w:val="none" w:sz="0" w:space="0" w:color="auto"/>
                <w:left w:val="none" w:sz="0" w:space="0" w:color="auto"/>
                <w:bottom w:val="none" w:sz="0" w:space="0" w:color="auto"/>
                <w:right w:val="none" w:sz="0" w:space="0" w:color="auto"/>
              </w:divBdr>
              <w:divsChild>
                <w:div w:id="1533418129">
                  <w:marLeft w:val="0"/>
                  <w:marRight w:val="0"/>
                  <w:marTop w:val="0"/>
                  <w:marBottom w:val="0"/>
                  <w:divBdr>
                    <w:top w:val="none" w:sz="0" w:space="0" w:color="auto"/>
                    <w:left w:val="none" w:sz="0" w:space="0" w:color="auto"/>
                    <w:bottom w:val="none" w:sz="0" w:space="0" w:color="auto"/>
                    <w:right w:val="none" w:sz="0" w:space="0" w:color="auto"/>
                  </w:divBdr>
                  <w:divsChild>
                    <w:div w:id="965043286">
                      <w:marLeft w:val="0"/>
                      <w:marRight w:val="0"/>
                      <w:marTop w:val="0"/>
                      <w:marBottom w:val="0"/>
                      <w:divBdr>
                        <w:top w:val="none" w:sz="0" w:space="0" w:color="auto"/>
                        <w:left w:val="none" w:sz="0" w:space="0" w:color="auto"/>
                        <w:bottom w:val="none" w:sz="0" w:space="0" w:color="auto"/>
                        <w:right w:val="none" w:sz="0" w:space="0" w:color="auto"/>
                      </w:divBdr>
                      <w:divsChild>
                        <w:div w:id="1000352599">
                          <w:marLeft w:val="0"/>
                          <w:marRight w:val="0"/>
                          <w:marTop w:val="0"/>
                          <w:marBottom w:val="0"/>
                          <w:divBdr>
                            <w:top w:val="none" w:sz="0" w:space="0" w:color="auto"/>
                            <w:left w:val="none" w:sz="0" w:space="0" w:color="auto"/>
                            <w:bottom w:val="none" w:sz="0" w:space="0" w:color="auto"/>
                            <w:right w:val="none" w:sz="0" w:space="0" w:color="auto"/>
                          </w:divBdr>
                          <w:divsChild>
                            <w:div w:id="927423252">
                              <w:marLeft w:val="0"/>
                              <w:marRight w:val="0"/>
                              <w:marTop w:val="0"/>
                              <w:marBottom w:val="0"/>
                              <w:divBdr>
                                <w:top w:val="none" w:sz="0" w:space="0" w:color="auto"/>
                                <w:left w:val="none" w:sz="0" w:space="0" w:color="auto"/>
                                <w:bottom w:val="none" w:sz="0" w:space="0" w:color="auto"/>
                                <w:right w:val="none" w:sz="0" w:space="0" w:color="auto"/>
                              </w:divBdr>
                              <w:divsChild>
                                <w:div w:id="494413988">
                                  <w:marLeft w:val="0"/>
                                  <w:marRight w:val="0"/>
                                  <w:marTop w:val="0"/>
                                  <w:marBottom w:val="0"/>
                                  <w:divBdr>
                                    <w:top w:val="none" w:sz="0" w:space="0" w:color="auto"/>
                                    <w:left w:val="none" w:sz="0" w:space="0" w:color="auto"/>
                                    <w:bottom w:val="none" w:sz="0" w:space="0" w:color="auto"/>
                                    <w:right w:val="none" w:sz="0" w:space="0" w:color="auto"/>
                                  </w:divBdr>
                                  <w:divsChild>
                                    <w:div w:id="1518345936">
                                      <w:marLeft w:val="0"/>
                                      <w:marRight w:val="0"/>
                                      <w:marTop w:val="0"/>
                                      <w:marBottom w:val="0"/>
                                      <w:divBdr>
                                        <w:top w:val="none" w:sz="0" w:space="0" w:color="auto"/>
                                        <w:left w:val="none" w:sz="0" w:space="0" w:color="auto"/>
                                        <w:bottom w:val="none" w:sz="0" w:space="0" w:color="auto"/>
                                        <w:right w:val="none" w:sz="0" w:space="0" w:color="auto"/>
                                      </w:divBdr>
                                      <w:divsChild>
                                        <w:div w:id="1487891856">
                                          <w:marLeft w:val="0"/>
                                          <w:marRight w:val="0"/>
                                          <w:marTop w:val="0"/>
                                          <w:marBottom w:val="413"/>
                                          <w:divBdr>
                                            <w:top w:val="none" w:sz="0" w:space="0" w:color="auto"/>
                                            <w:left w:val="none" w:sz="0" w:space="0" w:color="auto"/>
                                            <w:bottom w:val="none" w:sz="0" w:space="0" w:color="auto"/>
                                            <w:right w:val="none" w:sz="0" w:space="0" w:color="auto"/>
                                          </w:divBdr>
                                          <w:divsChild>
                                            <w:div w:id="42172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2097795">
      <w:bodyDiv w:val="1"/>
      <w:marLeft w:val="0"/>
      <w:marRight w:val="0"/>
      <w:marTop w:val="0"/>
      <w:marBottom w:val="0"/>
      <w:divBdr>
        <w:top w:val="none" w:sz="0" w:space="0" w:color="auto"/>
        <w:left w:val="none" w:sz="0" w:space="0" w:color="auto"/>
        <w:bottom w:val="none" w:sz="0" w:space="0" w:color="auto"/>
        <w:right w:val="none" w:sz="0" w:space="0" w:color="auto"/>
      </w:divBdr>
    </w:div>
    <w:div w:id="699860267">
      <w:bodyDiv w:val="1"/>
      <w:marLeft w:val="0"/>
      <w:marRight w:val="0"/>
      <w:marTop w:val="0"/>
      <w:marBottom w:val="0"/>
      <w:divBdr>
        <w:top w:val="none" w:sz="0" w:space="0" w:color="auto"/>
        <w:left w:val="none" w:sz="0" w:space="0" w:color="auto"/>
        <w:bottom w:val="none" w:sz="0" w:space="0" w:color="auto"/>
        <w:right w:val="none" w:sz="0" w:space="0" w:color="auto"/>
      </w:divBdr>
    </w:div>
    <w:div w:id="702826568">
      <w:bodyDiv w:val="1"/>
      <w:marLeft w:val="0"/>
      <w:marRight w:val="0"/>
      <w:marTop w:val="0"/>
      <w:marBottom w:val="0"/>
      <w:divBdr>
        <w:top w:val="none" w:sz="0" w:space="0" w:color="auto"/>
        <w:left w:val="none" w:sz="0" w:space="0" w:color="auto"/>
        <w:bottom w:val="none" w:sz="0" w:space="0" w:color="auto"/>
        <w:right w:val="none" w:sz="0" w:space="0" w:color="auto"/>
      </w:divBdr>
    </w:div>
    <w:div w:id="758522837">
      <w:bodyDiv w:val="1"/>
      <w:marLeft w:val="0"/>
      <w:marRight w:val="0"/>
      <w:marTop w:val="0"/>
      <w:marBottom w:val="0"/>
      <w:divBdr>
        <w:top w:val="none" w:sz="0" w:space="0" w:color="auto"/>
        <w:left w:val="none" w:sz="0" w:space="0" w:color="auto"/>
        <w:bottom w:val="none" w:sz="0" w:space="0" w:color="auto"/>
        <w:right w:val="none" w:sz="0" w:space="0" w:color="auto"/>
      </w:divBdr>
    </w:div>
    <w:div w:id="789931111">
      <w:bodyDiv w:val="1"/>
      <w:marLeft w:val="0"/>
      <w:marRight w:val="0"/>
      <w:marTop w:val="0"/>
      <w:marBottom w:val="0"/>
      <w:divBdr>
        <w:top w:val="none" w:sz="0" w:space="0" w:color="auto"/>
        <w:left w:val="none" w:sz="0" w:space="0" w:color="auto"/>
        <w:bottom w:val="none" w:sz="0" w:space="0" w:color="auto"/>
        <w:right w:val="none" w:sz="0" w:space="0" w:color="auto"/>
      </w:divBdr>
    </w:div>
    <w:div w:id="809445219">
      <w:bodyDiv w:val="1"/>
      <w:marLeft w:val="0"/>
      <w:marRight w:val="0"/>
      <w:marTop w:val="0"/>
      <w:marBottom w:val="0"/>
      <w:divBdr>
        <w:top w:val="none" w:sz="0" w:space="0" w:color="auto"/>
        <w:left w:val="none" w:sz="0" w:space="0" w:color="auto"/>
        <w:bottom w:val="none" w:sz="0" w:space="0" w:color="auto"/>
        <w:right w:val="none" w:sz="0" w:space="0" w:color="auto"/>
      </w:divBdr>
      <w:divsChild>
        <w:div w:id="506746557">
          <w:marLeft w:val="0"/>
          <w:marRight w:val="0"/>
          <w:marTop w:val="0"/>
          <w:marBottom w:val="0"/>
          <w:divBdr>
            <w:top w:val="none" w:sz="0" w:space="0" w:color="auto"/>
            <w:left w:val="none" w:sz="0" w:space="0" w:color="auto"/>
            <w:bottom w:val="none" w:sz="0" w:space="0" w:color="auto"/>
            <w:right w:val="none" w:sz="0" w:space="0" w:color="auto"/>
          </w:divBdr>
          <w:divsChild>
            <w:div w:id="1212115316">
              <w:marLeft w:val="0"/>
              <w:marRight w:val="0"/>
              <w:marTop w:val="0"/>
              <w:marBottom w:val="0"/>
              <w:divBdr>
                <w:top w:val="none" w:sz="0" w:space="0" w:color="auto"/>
                <w:left w:val="none" w:sz="0" w:space="0" w:color="auto"/>
                <w:bottom w:val="none" w:sz="0" w:space="0" w:color="auto"/>
                <w:right w:val="none" w:sz="0" w:space="0" w:color="auto"/>
              </w:divBdr>
              <w:divsChild>
                <w:div w:id="1911884382">
                  <w:marLeft w:val="0"/>
                  <w:marRight w:val="0"/>
                  <w:marTop w:val="0"/>
                  <w:marBottom w:val="0"/>
                  <w:divBdr>
                    <w:top w:val="none" w:sz="0" w:space="0" w:color="auto"/>
                    <w:left w:val="none" w:sz="0" w:space="0" w:color="auto"/>
                    <w:bottom w:val="none" w:sz="0" w:space="0" w:color="auto"/>
                    <w:right w:val="none" w:sz="0" w:space="0" w:color="auto"/>
                  </w:divBdr>
                  <w:divsChild>
                    <w:div w:id="1662268826">
                      <w:marLeft w:val="0"/>
                      <w:marRight w:val="0"/>
                      <w:marTop w:val="0"/>
                      <w:marBottom w:val="0"/>
                      <w:divBdr>
                        <w:top w:val="none" w:sz="0" w:space="0" w:color="auto"/>
                        <w:left w:val="none" w:sz="0" w:space="0" w:color="auto"/>
                        <w:bottom w:val="none" w:sz="0" w:space="0" w:color="auto"/>
                        <w:right w:val="none" w:sz="0" w:space="0" w:color="auto"/>
                      </w:divBdr>
                      <w:divsChild>
                        <w:div w:id="833766010">
                          <w:marLeft w:val="0"/>
                          <w:marRight w:val="0"/>
                          <w:marTop w:val="0"/>
                          <w:marBottom w:val="0"/>
                          <w:divBdr>
                            <w:top w:val="none" w:sz="0" w:space="0" w:color="auto"/>
                            <w:left w:val="none" w:sz="0" w:space="0" w:color="auto"/>
                            <w:bottom w:val="none" w:sz="0" w:space="0" w:color="auto"/>
                            <w:right w:val="none" w:sz="0" w:space="0" w:color="auto"/>
                          </w:divBdr>
                          <w:divsChild>
                            <w:div w:id="1082796320">
                              <w:marLeft w:val="0"/>
                              <w:marRight w:val="0"/>
                              <w:marTop w:val="0"/>
                              <w:marBottom w:val="0"/>
                              <w:divBdr>
                                <w:top w:val="none" w:sz="0" w:space="0" w:color="auto"/>
                                <w:left w:val="none" w:sz="0" w:space="0" w:color="auto"/>
                                <w:bottom w:val="none" w:sz="0" w:space="0" w:color="auto"/>
                                <w:right w:val="none" w:sz="0" w:space="0" w:color="auto"/>
                              </w:divBdr>
                              <w:divsChild>
                                <w:div w:id="956716066">
                                  <w:marLeft w:val="0"/>
                                  <w:marRight w:val="0"/>
                                  <w:marTop w:val="0"/>
                                  <w:marBottom w:val="0"/>
                                  <w:divBdr>
                                    <w:top w:val="none" w:sz="0" w:space="0" w:color="auto"/>
                                    <w:left w:val="none" w:sz="0" w:space="0" w:color="auto"/>
                                    <w:bottom w:val="none" w:sz="0" w:space="0" w:color="auto"/>
                                    <w:right w:val="none" w:sz="0" w:space="0" w:color="auto"/>
                                  </w:divBdr>
                                  <w:divsChild>
                                    <w:div w:id="1587493733">
                                      <w:marLeft w:val="0"/>
                                      <w:marRight w:val="0"/>
                                      <w:marTop w:val="0"/>
                                      <w:marBottom w:val="0"/>
                                      <w:divBdr>
                                        <w:top w:val="none" w:sz="0" w:space="0" w:color="auto"/>
                                        <w:left w:val="none" w:sz="0" w:space="0" w:color="auto"/>
                                        <w:bottom w:val="none" w:sz="0" w:space="0" w:color="auto"/>
                                        <w:right w:val="none" w:sz="0" w:space="0" w:color="auto"/>
                                      </w:divBdr>
                                      <w:divsChild>
                                        <w:div w:id="387189089">
                                          <w:marLeft w:val="0"/>
                                          <w:marRight w:val="0"/>
                                          <w:marTop w:val="0"/>
                                          <w:marBottom w:val="413"/>
                                          <w:divBdr>
                                            <w:top w:val="none" w:sz="0" w:space="0" w:color="auto"/>
                                            <w:left w:val="none" w:sz="0" w:space="0" w:color="auto"/>
                                            <w:bottom w:val="none" w:sz="0" w:space="0" w:color="auto"/>
                                            <w:right w:val="none" w:sz="0" w:space="0" w:color="auto"/>
                                          </w:divBdr>
                                          <w:divsChild>
                                            <w:div w:id="36170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17769940">
      <w:bodyDiv w:val="1"/>
      <w:marLeft w:val="0"/>
      <w:marRight w:val="0"/>
      <w:marTop w:val="0"/>
      <w:marBottom w:val="0"/>
      <w:divBdr>
        <w:top w:val="none" w:sz="0" w:space="0" w:color="auto"/>
        <w:left w:val="none" w:sz="0" w:space="0" w:color="auto"/>
        <w:bottom w:val="none" w:sz="0" w:space="0" w:color="auto"/>
        <w:right w:val="none" w:sz="0" w:space="0" w:color="auto"/>
      </w:divBdr>
    </w:div>
    <w:div w:id="836582269">
      <w:bodyDiv w:val="1"/>
      <w:marLeft w:val="0"/>
      <w:marRight w:val="0"/>
      <w:marTop w:val="0"/>
      <w:marBottom w:val="0"/>
      <w:divBdr>
        <w:top w:val="none" w:sz="0" w:space="0" w:color="auto"/>
        <w:left w:val="none" w:sz="0" w:space="0" w:color="auto"/>
        <w:bottom w:val="none" w:sz="0" w:space="0" w:color="auto"/>
        <w:right w:val="none" w:sz="0" w:space="0" w:color="auto"/>
      </w:divBdr>
    </w:div>
    <w:div w:id="854851606">
      <w:bodyDiv w:val="1"/>
      <w:marLeft w:val="0"/>
      <w:marRight w:val="0"/>
      <w:marTop w:val="0"/>
      <w:marBottom w:val="0"/>
      <w:divBdr>
        <w:top w:val="none" w:sz="0" w:space="0" w:color="auto"/>
        <w:left w:val="none" w:sz="0" w:space="0" w:color="auto"/>
        <w:bottom w:val="none" w:sz="0" w:space="0" w:color="auto"/>
        <w:right w:val="none" w:sz="0" w:space="0" w:color="auto"/>
      </w:divBdr>
    </w:div>
    <w:div w:id="887499655">
      <w:bodyDiv w:val="1"/>
      <w:marLeft w:val="0"/>
      <w:marRight w:val="0"/>
      <w:marTop w:val="0"/>
      <w:marBottom w:val="0"/>
      <w:divBdr>
        <w:top w:val="none" w:sz="0" w:space="0" w:color="auto"/>
        <w:left w:val="none" w:sz="0" w:space="0" w:color="auto"/>
        <w:bottom w:val="none" w:sz="0" w:space="0" w:color="auto"/>
        <w:right w:val="none" w:sz="0" w:space="0" w:color="auto"/>
      </w:divBdr>
    </w:div>
    <w:div w:id="887954309">
      <w:bodyDiv w:val="1"/>
      <w:marLeft w:val="0"/>
      <w:marRight w:val="0"/>
      <w:marTop w:val="0"/>
      <w:marBottom w:val="0"/>
      <w:divBdr>
        <w:top w:val="none" w:sz="0" w:space="0" w:color="auto"/>
        <w:left w:val="none" w:sz="0" w:space="0" w:color="auto"/>
        <w:bottom w:val="none" w:sz="0" w:space="0" w:color="auto"/>
        <w:right w:val="none" w:sz="0" w:space="0" w:color="auto"/>
      </w:divBdr>
    </w:div>
    <w:div w:id="899707536">
      <w:bodyDiv w:val="1"/>
      <w:marLeft w:val="0"/>
      <w:marRight w:val="0"/>
      <w:marTop w:val="0"/>
      <w:marBottom w:val="0"/>
      <w:divBdr>
        <w:top w:val="none" w:sz="0" w:space="0" w:color="auto"/>
        <w:left w:val="none" w:sz="0" w:space="0" w:color="auto"/>
        <w:bottom w:val="none" w:sz="0" w:space="0" w:color="auto"/>
        <w:right w:val="none" w:sz="0" w:space="0" w:color="auto"/>
      </w:divBdr>
    </w:div>
    <w:div w:id="950624406">
      <w:bodyDiv w:val="1"/>
      <w:marLeft w:val="0"/>
      <w:marRight w:val="0"/>
      <w:marTop w:val="0"/>
      <w:marBottom w:val="0"/>
      <w:divBdr>
        <w:top w:val="none" w:sz="0" w:space="0" w:color="auto"/>
        <w:left w:val="none" w:sz="0" w:space="0" w:color="auto"/>
        <w:bottom w:val="none" w:sz="0" w:space="0" w:color="auto"/>
        <w:right w:val="none" w:sz="0" w:space="0" w:color="auto"/>
      </w:divBdr>
    </w:div>
    <w:div w:id="969480363">
      <w:bodyDiv w:val="1"/>
      <w:marLeft w:val="0"/>
      <w:marRight w:val="0"/>
      <w:marTop w:val="0"/>
      <w:marBottom w:val="0"/>
      <w:divBdr>
        <w:top w:val="none" w:sz="0" w:space="0" w:color="auto"/>
        <w:left w:val="none" w:sz="0" w:space="0" w:color="auto"/>
        <w:bottom w:val="none" w:sz="0" w:space="0" w:color="auto"/>
        <w:right w:val="none" w:sz="0" w:space="0" w:color="auto"/>
      </w:divBdr>
    </w:div>
    <w:div w:id="989093843">
      <w:bodyDiv w:val="1"/>
      <w:marLeft w:val="0"/>
      <w:marRight w:val="0"/>
      <w:marTop w:val="0"/>
      <w:marBottom w:val="0"/>
      <w:divBdr>
        <w:top w:val="none" w:sz="0" w:space="0" w:color="auto"/>
        <w:left w:val="none" w:sz="0" w:space="0" w:color="auto"/>
        <w:bottom w:val="none" w:sz="0" w:space="0" w:color="auto"/>
        <w:right w:val="none" w:sz="0" w:space="0" w:color="auto"/>
      </w:divBdr>
    </w:div>
    <w:div w:id="990911188">
      <w:bodyDiv w:val="1"/>
      <w:marLeft w:val="0"/>
      <w:marRight w:val="0"/>
      <w:marTop w:val="0"/>
      <w:marBottom w:val="0"/>
      <w:divBdr>
        <w:top w:val="none" w:sz="0" w:space="0" w:color="auto"/>
        <w:left w:val="none" w:sz="0" w:space="0" w:color="auto"/>
        <w:bottom w:val="none" w:sz="0" w:space="0" w:color="auto"/>
        <w:right w:val="none" w:sz="0" w:space="0" w:color="auto"/>
      </w:divBdr>
    </w:div>
    <w:div w:id="1030566265">
      <w:bodyDiv w:val="1"/>
      <w:marLeft w:val="0"/>
      <w:marRight w:val="0"/>
      <w:marTop w:val="0"/>
      <w:marBottom w:val="0"/>
      <w:divBdr>
        <w:top w:val="none" w:sz="0" w:space="0" w:color="auto"/>
        <w:left w:val="none" w:sz="0" w:space="0" w:color="auto"/>
        <w:bottom w:val="none" w:sz="0" w:space="0" w:color="auto"/>
        <w:right w:val="none" w:sz="0" w:space="0" w:color="auto"/>
      </w:divBdr>
    </w:div>
    <w:div w:id="1030569120">
      <w:bodyDiv w:val="1"/>
      <w:marLeft w:val="0"/>
      <w:marRight w:val="0"/>
      <w:marTop w:val="0"/>
      <w:marBottom w:val="0"/>
      <w:divBdr>
        <w:top w:val="none" w:sz="0" w:space="0" w:color="auto"/>
        <w:left w:val="none" w:sz="0" w:space="0" w:color="auto"/>
        <w:bottom w:val="none" w:sz="0" w:space="0" w:color="auto"/>
        <w:right w:val="none" w:sz="0" w:space="0" w:color="auto"/>
      </w:divBdr>
    </w:div>
    <w:div w:id="1117258355">
      <w:bodyDiv w:val="1"/>
      <w:marLeft w:val="0"/>
      <w:marRight w:val="0"/>
      <w:marTop w:val="0"/>
      <w:marBottom w:val="0"/>
      <w:divBdr>
        <w:top w:val="none" w:sz="0" w:space="0" w:color="auto"/>
        <w:left w:val="none" w:sz="0" w:space="0" w:color="auto"/>
        <w:bottom w:val="none" w:sz="0" w:space="0" w:color="auto"/>
        <w:right w:val="none" w:sz="0" w:space="0" w:color="auto"/>
      </w:divBdr>
    </w:div>
    <w:div w:id="1120563513">
      <w:bodyDiv w:val="1"/>
      <w:marLeft w:val="0"/>
      <w:marRight w:val="0"/>
      <w:marTop w:val="0"/>
      <w:marBottom w:val="0"/>
      <w:divBdr>
        <w:top w:val="none" w:sz="0" w:space="0" w:color="auto"/>
        <w:left w:val="none" w:sz="0" w:space="0" w:color="auto"/>
        <w:bottom w:val="none" w:sz="0" w:space="0" w:color="auto"/>
        <w:right w:val="none" w:sz="0" w:space="0" w:color="auto"/>
      </w:divBdr>
    </w:div>
    <w:div w:id="1126311704">
      <w:bodyDiv w:val="1"/>
      <w:marLeft w:val="0"/>
      <w:marRight w:val="0"/>
      <w:marTop w:val="0"/>
      <w:marBottom w:val="0"/>
      <w:divBdr>
        <w:top w:val="none" w:sz="0" w:space="0" w:color="auto"/>
        <w:left w:val="none" w:sz="0" w:space="0" w:color="auto"/>
        <w:bottom w:val="none" w:sz="0" w:space="0" w:color="auto"/>
        <w:right w:val="none" w:sz="0" w:space="0" w:color="auto"/>
      </w:divBdr>
    </w:div>
    <w:div w:id="1127551019">
      <w:bodyDiv w:val="1"/>
      <w:marLeft w:val="0"/>
      <w:marRight w:val="0"/>
      <w:marTop w:val="0"/>
      <w:marBottom w:val="0"/>
      <w:divBdr>
        <w:top w:val="none" w:sz="0" w:space="0" w:color="auto"/>
        <w:left w:val="none" w:sz="0" w:space="0" w:color="auto"/>
        <w:bottom w:val="none" w:sz="0" w:space="0" w:color="auto"/>
        <w:right w:val="none" w:sz="0" w:space="0" w:color="auto"/>
      </w:divBdr>
      <w:divsChild>
        <w:div w:id="1196583475">
          <w:marLeft w:val="0"/>
          <w:marRight w:val="0"/>
          <w:marTop w:val="0"/>
          <w:marBottom w:val="0"/>
          <w:divBdr>
            <w:top w:val="none" w:sz="0" w:space="0" w:color="auto"/>
            <w:left w:val="none" w:sz="0" w:space="0" w:color="auto"/>
            <w:bottom w:val="none" w:sz="0" w:space="0" w:color="auto"/>
            <w:right w:val="none" w:sz="0" w:space="0" w:color="auto"/>
          </w:divBdr>
          <w:divsChild>
            <w:div w:id="1583489592">
              <w:marLeft w:val="0"/>
              <w:marRight w:val="0"/>
              <w:marTop w:val="0"/>
              <w:marBottom w:val="0"/>
              <w:divBdr>
                <w:top w:val="none" w:sz="0" w:space="0" w:color="auto"/>
                <w:left w:val="none" w:sz="0" w:space="0" w:color="auto"/>
                <w:bottom w:val="none" w:sz="0" w:space="0" w:color="auto"/>
                <w:right w:val="none" w:sz="0" w:space="0" w:color="auto"/>
              </w:divBdr>
              <w:divsChild>
                <w:div w:id="1037895840">
                  <w:marLeft w:val="0"/>
                  <w:marRight w:val="0"/>
                  <w:marTop w:val="0"/>
                  <w:marBottom w:val="0"/>
                  <w:divBdr>
                    <w:top w:val="none" w:sz="0" w:space="0" w:color="auto"/>
                    <w:left w:val="none" w:sz="0" w:space="0" w:color="auto"/>
                    <w:bottom w:val="none" w:sz="0" w:space="0" w:color="auto"/>
                    <w:right w:val="none" w:sz="0" w:space="0" w:color="auto"/>
                  </w:divBdr>
                  <w:divsChild>
                    <w:div w:id="399134967">
                      <w:marLeft w:val="0"/>
                      <w:marRight w:val="0"/>
                      <w:marTop w:val="0"/>
                      <w:marBottom w:val="0"/>
                      <w:divBdr>
                        <w:top w:val="none" w:sz="0" w:space="0" w:color="auto"/>
                        <w:left w:val="none" w:sz="0" w:space="0" w:color="auto"/>
                        <w:bottom w:val="none" w:sz="0" w:space="0" w:color="auto"/>
                        <w:right w:val="none" w:sz="0" w:space="0" w:color="auto"/>
                      </w:divBdr>
                      <w:divsChild>
                        <w:div w:id="1197426520">
                          <w:marLeft w:val="0"/>
                          <w:marRight w:val="0"/>
                          <w:marTop w:val="0"/>
                          <w:marBottom w:val="0"/>
                          <w:divBdr>
                            <w:top w:val="none" w:sz="0" w:space="0" w:color="auto"/>
                            <w:left w:val="none" w:sz="0" w:space="0" w:color="auto"/>
                            <w:bottom w:val="none" w:sz="0" w:space="0" w:color="auto"/>
                            <w:right w:val="none" w:sz="0" w:space="0" w:color="auto"/>
                          </w:divBdr>
                          <w:divsChild>
                            <w:div w:id="528495551">
                              <w:marLeft w:val="0"/>
                              <w:marRight w:val="0"/>
                              <w:marTop w:val="0"/>
                              <w:marBottom w:val="0"/>
                              <w:divBdr>
                                <w:top w:val="none" w:sz="0" w:space="0" w:color="auto"/>
                                <w:left w:val="none" w:sz="0" w:space="0" w:color="auto"/>
                                <w:bottom w:val="none" w:sz="0" w:space="0" w:color="auto"/>
                                <w:right w:val="none" w:sz="0" w:space="0" w:color="auto"/>
                              </w:divBdr>
                              <w:divsChild>
                                <w:div w:id="1037126896">
                                  <w:marLeft w:val="0"/>
                                  <w:marRight w:val="0"/>
                                  <w:marTop w:val="0"/>
                                  <w:marBottom w:val="0"/>
                                  <w:divBdr>
                                    <w:top w:val="none" w:sz="0" w:space="0" w:color="auto"/>
                                    <w:left w:val="none" w:sz="0" w:space="0" w:color="auto"/>
                                    <w:bottom w:val="none" w:sz="0" w:space="0" w:color="auto"/>
                                    <w:right w:val="none" w:sz="0" w:space="0" w:color="auto"/>
                                  </w:divBdr>
                                  <w:divsChild>
                                    <w:div w:id="970747857">
                                      <w:marLeft w:val="0"/>
                                      <w:marRight w:val="0"/>
                                      <w:marTop w:val="0"/>
                                      <w:marBottom w:val="0"/>
                                      <w:divBdr>
                                        <w:top w:val="none" w:sz="0" w:space="0" w:color="auto"/>
                                        <w:left w:val="none" w:sz="0" w:space="0" w:color="auto"/>
                                        <w:bottom w:val="none" w:sz="0" w:space="0" w:color="auto"/>
                                        <w:right w:val="none" w:sz="0" w:space="0" w:color="auto"/>
                                      </w:divBdr>
                                      <w:divsChild>
                                        <w:div w:id="1023556737">
                                          <w:marLeft w:val="0"/>
                                          <w:marRight w:val="0"/>
                                          <w:marTop w:val="0"/>
                                          <w:marBottom w:val="413"/>
                                          <w:divBdr>
                                            <w:top w:val="none" w:sz="0" w:space="0" w:color="auto"/>
                                            <w:left w:val="none" w:sz="0" w:space="0" w:color="auto"/>
                                            <w:bottom w:val="none" w:sz="0" w:space="0" w:color="auto"/>
                                            <w:right w:val="none" w:sz="0" w:space="0" w:color="auto"/>
                                          </w:divBdr>
                                          <w:divsChild>
                                            <w:div w:id="187926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0752536">
      <w:bodyDiv w:val="1"/>
      <w:marLeft w:val="0"/>
      <w:marRight w:val="0"/>
      <w:marTop w:val="0"/>
      <w:marBottom w:val="0"/>
      <w:divBdr>
        <w:top w:val="none" w:sz="0" w:space="0" w:color="auto"/>
        <w:left w:val="none" w:sz="0" w:space="0" w:color="auto"/>
        <w:bottom w:val="none" w:sz="0" w:space="0" w:color="auto"/>
        <w:right w:val="none" w:sz="0" w:space="0" w:color="auto"/>
      </w:divBdr>
    </w:div>
    <w:div w:id="1175337157">
      <w:bodyDiv w:val="1"/>
      <w:marLeft w:val="0"/>
      <w:marRight w:val="0"/>
      <w:marTop w:val="0"/>
      <w:marBottom w:val="0"/>
      <w:divBdr>
        <w:top w:val="none" w:sz="0" w:space="0" w:color="auto"/>
        <w:left w:val="none" w:sz="0" w:space="0" w:color="auto"/>
        <w:bottom w:val="none" w:sz="0" w:space="0" w:color="auto"/>
        <w:right w:val="none" w:sz="0" w:space="0" w:color="auto"/>
      </w:divBdr>
    </w:div>
    <w:div w:id="1199705865">
      <w:bodyDiv w:val="1"/>
      <w:marLeft w:val="0"/>
      <w:marRight w:val="0"/>
      <w:marTop w:val="0"/>
      <w:marBottom w:val="0"/>
      <w:divBdr>
        <w:top w:val="none" w:sz="0" w:space="0" w:color="auto"/>
        <w:left w:val="none" w:sz="0" w:space="0" w:color="auto"/>
        <w:bottom w:val="none" w:sz="0" w:space="0" w:color="auto"/>
        <w:right w:val="none" w:sz="0" w:space="0" w:color="auto"/>
      </w:divBdr>
    </w:div>
    <w:div w:id="1224759611">
      <w:bodyDiv w:val="1"/>
      <w:marLeft w:val="0"/>
      <w:marRight w:val="0"/>
      <w:marTop w:val="0"/>
      <w:marBottom w:val="0"/>
      <w:divBdr>
        <w:top w:val="none" w:sz="0" w:space="0" w:color="auto"/>
        <w:left w:val="none" w:sz="0" w:space="0" w:color="auto"/>
        <w:bottom w:val="none" w:sz="0" w:space="0" w:color="auto"/>
        <w:right w:val="none" w:sz="0" w:space="0" w:color="auto"/>
      </w:divBdr>
    </w:div>
    <w:div w:id="1242447057">
      <w:bodyDiv w:val="1"/>
      <w:marLeft w:val="0"/>
      <w:marRight w:val="0"/>
      <w:marTop w:val="0"/>
      <w:marBottom w:val="0"/>
      <w:divBdr>
        <w:top w:val="none" w:sz="0" w:space="0" w:color="auto"/>
        <w:left w:val="none" w:sz="0" w:space="0" w:color="auto"/>
        <w:bottom w:val="none" w:sz="0" w:space="0" w:color="auto"/>
        <w:right w:val="none" w:sz="0" w:space="0" w:color="auto"/>
      </w:divBdr>
    </w:div>
    <w:div w:id="1266887201">
      <w:bodyDiv w:val="1"/>
      <w:marLeft w:val="0"/>
      <w:marRight w:val="0"/>
      <w:marTop w:val="0"/>
      <w:marBottom w:val="0"/>
      <w:divBdr>
        <w:top w:val="none" w:sz="0" w:space="0" w:color="auto"/>
        <w:left w:val="none" w:sz="0" w:space="0" w:color="auto"/>
        <w:bottom w:val="none" w:sz="0" w:space="0" w:color="auto"/>
        <w:right w:val="none" w:sz="0" w:space="0" w:color="auto"/>
      </w:divBdr>
    </w:div>
    <w:div w:id="1293560076">
      <w:bodyDiv w:val="1"/>
      <w:marLeft w:val="0"/>
      <w:marRight w:val="0"/>
      <w:marTop w:val="0"/>
      <w:marBottom w:val="0"/>
      <w:divBdr>
        <w:top w:val="none" w:sz="0" w:space="0" w:color="auto"/>
        <w:left w:val="none" w:sz="0" w:space="0" w:color="auto"/>
        <w:bottom w:val="none" w:sz="0" w:space="0" w:color="auto"/>
        <w:right w:val="none" w:sz="0" w:space="0" w:color="auto"/>
      </w:divBdr>
    </w:div>
    <w:div w:id="1326939579">
      <w:bodyDiv w:val="1"/>
      <w:marLeft w:val="0"/>
      <w:marRight w:val="0"/>
      <w:marTop w:val="0"/>
      <w:marBottom w:val="0"/>
      <w:divBdr>
        <w:top w:val="none" w:sz="0" w:space="0" w:color="auto"/>
        <w:left w:val="none" w:sz="0" w:space="0" w:color="auto"/>
        <w:bottom w:val="none" w:sz="0" w:space="0" w:color="auto"/>
        <w:right w:val="none" w:sz="0" w:space="0" w:color="auto"/>
      </w:divBdr>
    </w:div>
    <w:div w:id="1351835767">
      <w:bodyDiv w:val="1"/>
      <w:marLeft w:val="0"/>
      <w:marRight w:val="0"/>
      <w:marTop w:val="0"/>
      <w:marBottom w:val="0"/>
      <w:divBdr>
        <w:top w:val="none" w:sz="0" w:space="0" w:color="auto"/>
        <w:left w:val="none" w:sz="0" w:space="0" w:color="auto"/>
        <w:bottom w:val="none" w:sz="0" w:space="0" w:color="auto"/>
        <w:right w:val="none" w:sz="0" w:space="0" w:color="auto"/>
      </w:divBdr>
    </w:div>
    <w:div w:id="1371766610">
      <w:bodyDiv w:val="1"/>
      <w:marLeft w:val="0"/>
      <w:marRight w:val="0"/>
      <w:marTop w:val="0"/>
      <w:marBottom w:val="0"/>
      <w:divBdr>
        <w:top w:val="none" w:sz="0" w:space="0" w:color="auto"/>
        <w:left w:val="none" w:sz="0" w:space="0" w:color="auto"/>
        <w:bottom w:val="none" w:sz="0" w:space="0" w:color="auto"/>
        <w:right w:val="none" w:sz="0" w:space="0" w:color="auto"/>
      </w:divBdr>
    </w:div>
    <w:div w:id="1482381039">
      <w:bodyDiv w:val="1"/>
      <w:marLeft w:val="0"/>
      <w:marRight w:val="0"/>
      <w:marTop w:val="0"/>
      <w:marBottom w:val="0"/>
      <w:divBdr>
        <w:top w:val="none" w:sz="0" w:space="0" w:color="auto"/>
        <w:left w:val="none" w:sz="0" w:space="0" w:color="auto"/>
        <w:bottom w:val="none" w:sz="0" w:space="0" w:color="auto"/>
        <w:right w:val="none" w:sz="0" w:space="0" w:color="auto"/>
      </w:divBdr>
    </w:div>
    <w:div w:id="1511992031">
      <w:bodyDiv w:val="1"/>
      <w:marLeft w:val="0"/>
      <w:marRight w:val="0"/>
      <w:marTop w:val="0"/>
      <w:marBottom w:val="0"/>
      <w:divBdr>
        <w:top w:val="none" w:sz="0" w:space="0" w:color="auto"/>
        <w:left w:val="none" w:sz="0" w:space="0" w:color="auto"/>
        <w:bottom w:val="none" w:sz="0" w:space="0" w:color="auto"/>
        <w:right w:val="none" w:sz="0" w:space="0" w:color="auto"/>
      </w:divBdr>
    </w:div>
    <w:div w:id="1528911527">
      <w:bodyDiv w:val="1"/>
      <w:marLeft w:val="0"/>
      <w:marRight w:val="0"/>
      <w:marTop w:val="0"/>
      <w:marBottom w:val="0"/>
      <w:divBdr>
        <w:top w:val="none" w:sz="0" w:space="0" w:color="auto"/>
        <w:left w:val="none" w:sz="0" w:space="0" w:color="auto"/>
        <w:bottom w:val="none" w:sz="0" w:space="0" w:color="auto"/>
        <w:right w:val="none" w:sz="0" w:space="0" w:color="auto"/>
      </w:divBdr>
    </w:div>
    <w:div w:id="1533422242">
      <w:bodyDiv w:val="1"/>
      <w:marLeft w:val="0"/>
      <w:marRight w:val="0"/>
      <w:marTop w:val="0"/>
      <w:marBottom w:val="0"/>
      <w:divBdr>
        <w:top w:val="none" w:sz="0" w:space="0" w:color="auto"/>
        <w:left w:val="none" w:sz="0" w:space="0" w:color="auto"/>
        <w:bottom w:val="none" w:sz="0" w:space="0" w:color="auto"/>
        <w:right w:val="none" w:sz="0" w:space="0" w:color="auto"/>
      </w:divBdr>
    </w:div>
    <w:div w:id="1544174313">
      <w:bodyDiv w:val="1"/>
      <w:marLeft w:val="0"/>
      <w:marRight w:val="0"/>
      <w:marTop w:val="0"/>
      <w:marBottom w:val="0"/>
      <w:divBdr>
        <w:top w:val="none" w:sz="0" w:space="0" w:color="auto"/>
        <w:left w:val="none" w:sz="0" w:space="0" w:color="auto"/>
        <w:bottom w:val="none" w:sz="0" w:space="0" w:color="auto"/>
        <w:right w:val="none" w:sz="0" w:space="0" w:color="auto"/>
      </w:divBdr>
    </w:div>
    <w:div w:id="1554460361">
      <w:bodyDiv w:val="1"/>
      <w:marLeft w:val="0"/>
      <w:marRight w:val="0"/>
      <w:marTop w:val="0"/>
      <w:marBottom w:val="0"/>
      <w:divBdr>
        <w:top w:val="none" w:sz="0" w:space="0" w:color="auto"/>
        <w:left w:val="none" w:sz="0" w:space="0" w:color="auto"/>
        <w:bottom w:val="none" w:sz="0" w:space="0" w:color="auto"/>
        <w:right w:val="none" w:sz="0" w:space="0" w:color="auto"/>
      </w:divBdr>
    </w:div>
    <w:div w:id="1568686272">
      <w:bodyDiv w:val="1"/>
      <w:marLeft w:val="0"/>
      <w:marRight w:val="0"/>
      <w:marTop w:val="0"/>
      <w:marBottom w:val="0"/>
      <w:divBdr>
        <w:top w:val="none" w:sz="0" w:space="0" w:color="auto"/>
        <w:left w:val="none" w:sz="0" w:space="0" w:color="auto"/>
        <w:bottom w:val="none" w:sz="0" w:space="0" w:color="auto"/>
        <w:right w:val="none" w:sz="0" w:space="0" w:color="auto"/>
      </w:divBdr>
    </w:div>
    <w:div w:id="1571962163">
      <w:bodyDiv w:val="1"/>
      <w:marLeft w:val="0"/>
      <w:marRight w:val="0"/>
      <w:marTop w:val="0"/>
      <w:marBottom w:val="0"/>
      <w:divBdr>
        <w:top w:val="none" w:sz="0" w:space="0" w:color="auto"/>
        <w:left w:val="none" w:sz="0" w:space="0" w:color="auto"/>
        <w:bottom w:val="none" w:sz="0" w:space="0" w:color="auto"/>
        <w:right w:val="none" w:sz="0" w:space="0" w:color="auto"/>
      </w:divBdr>
    </w:div>
    <w:div w:id="1572041300">
      <w:bodyDiv w:val="1"/>
      <w:marLeft w:val="0"/>
      <w:marRight w:val="0"/>
      <w:marTop w:val="0"/>
      <w:marBottom w:val="0"/>
      <w:divBdr>
        <w:top w:val="none" w:sz="0" w:space="0" w:color="auto"/>
        <w:left w:val="none" w:sz="0" w:space="0" w:color="auto"/>
        <w:bottom w:val="none" w:sz="0" w:space="0" w:color="auto"/>
        <w:right w:val="none" w:sz="0" w:space="0" w:color="auto"/>
      </w:divBdr>
      <w:divsChild>
        <w:div w:id="1786147226">
          <w:marLeft w:val="0"/>
          <w:marRight w:val="0"/>
          <w:marTop w:val="0"/>
          <w:marBottom w:val="0"/>
          <w:divBdr>
            <w:top w:val="none" w:sz="0" w:space="0" w:color="auto"/>
            <w:left w:val="none" w:sz="0" w:space="0" w:color="auto"/>
            <w:bottom w:val="none" w:sz="0" w:space="0" w:color="auto"/>
            <w:right w:val="none" w:sz="0" w:space="0" w:color="auto"/>
          </w:divBdr>
          <w:divsChild>
            <w:div w:id="115874080">
              <w:marLeft w:val="0"/>
              <w:marRight w:val="0"/>
              <w:marTop w:val="0"/>
              <w:marBottom w:val="0"/>
              <w:divBdr>
                <w:top w:val="none" w:sz="0" w:space="0" w:color="auto"/>
                <w:left w:val="none" w:sz="0" w:space="0" w:color="auto"/>
                <w:bottom w:val="none" w:sz="0" w:space="0" w:color="auto"/>
                <w:right w:val="none" w:sz="0" w:space="0" w:color="auto"/>
              </w:divBdr>
              <w:divsChild>
                <w:div w:id="919364799">
                  <w:marLeft w:val="0"/>
                  <w:marRight w:val="0"/>
                  <w:marTop w:val="0"/>
                  <w:marBottom w:val="0"/>
                  <w:divBdr>
                    <w:top w:val="none" w:sz="0" w:space="0" w:color="auto"/>
                    <w:left w:val="none" w:sz="0" w:space="0" w:color="auto"/>
                    <w:bottom w:val="none" w:sz="0" w:space="0" w:color="auto"/>
                    <w:right w:val="none" w:sz="0" w:space="0" w:color="auto"/>
                  </w:divBdr>
                  <w:divsChild>
                    <w:div w:id="110445651">
                      <w:marLeft w:val="0"/>
                      <w:marRight w:val="0"/>
                      <w:marTop w:val="0"/>
                      <w:marBottom w:val="0"/>
                      <w:divBdr>
                        <w:top w:val="none" w:sz="0" w:space="0" w:color="auto"/>
                        <w:left w:val="none" w:sz="0" w:space="0" w:color="auto"/>
                        <w:bottom w:val="none" w:sz="0" w:space="0" w:color="auto"/>
                        <w:right w:val="none" w:sz="0" w:space="0" w:color="auto"/>
                      </w:divBdr>
                      <w:divsChild>
                        <w:div w:id="2097627144">
                          <w:marLeft w:val="0"/>
                          <w:marRight w:val="0"/>
                          <w:marTop w:val="0"/>
                          <w:marBottom w:val="0"/>
                          <w:divBdr>
                            <w:top w:val="none" w:sz="0" w:space="0" w:color="auto"/>
                            <w:left w:val="none" w:sz="0" w:space="0" w:color="auto"/>
                            <w:bottom w:val="none" w:sz="0" w:space="0" w:color="auto"/>
                            <w:right w:val="none" w:sz="0" w:space="0" w:color="auto"/>
                          </w:divBdr>
                          <w:divsChild>
                            <w:div w:id="13117549">
                              <w:marLeft w:val="0"/>
                              <w:marRight w:val="0"/>
                              <w:marTop w:val="0"/>
                              <w:marBottom w:val="0"/>
                              <w:divBdr>
                                <w:top w:val="none" w:sz="0" w:space="0" w:color="auto"/>
                                <w:left w:val="none" w:sz="0" w:space="0" w:color="auto"/>
                                <w:bottom w:val="none" w:sz="0" w:space="0" w:color="auto"/>
                                <w:right w:val="none" w:sz="0" w:space="0" w:color="auto"/>
                              </w:divBdr>
                              <w:divsChild>
                                <w:div w:id="1463646166">
                                  <w:marLeft w:val="0"/>
                                  <w:marRight w:val="0"/>
                                  <w:marTop w:val="0"/>
                                  <w:marBottom w:val="0"/>
                                  <w:divBdr>
                                    <w:top w:val="none" w:sz="0" w:space="0" w:color="auto"/>
                                    <w:left w:val="none" w:sz="0" w:space="0" w:color="auto"/>
                                    <w:bottom w:val="none" w:sz="0" w:space="0" w:color="auto"/>
                                    <w:right w:val="none" w:sz="0" w:space="0" w:color="auto"/>
                                  </w:divBdr>
                                  <w:divsChild>
                                    <w:div w:id="1769502384">
                                      <w:marLeft w:val="0"/>
                                      <w:marRight w:val="0"/>
                                      <w:marTop w:val="0"/>
                                      <w:marBottom w:val="0"/>
                                      <w:divBdr>
                                        <w:top w:val="none" w:sz="0" w:space="0" w:color="auto"/>
                                        <w:left w:val="none" w:sz="0" w:space="0" w:color="auto"/>
                                        <w:bottom w:val="none" w:sz="0" w:space="0" w:color="auto"/>
                                        <w:right w:val="none" w:sz="0" w:space="0" w:color="auto"/>
                                      </w:divBdr>
                                      <w:divsChild>
                                        <w:div w:id="888683930">
                                          <w:marLeft w:val="0"/>
                                          <w:marRight w:val="0"/>
                                          <w:marTop w:val="0"/>
                                          <w:marBottom w:val="413"/>
                                          <w:divBdr>
                                            <w:top w:val="none" w:sz="0" w:space="0" w:color="auto"/>
                                            <w:left w:val="none" w:sz="0" w:space="0" w:color="auto"/>
                                            <w:bottom w:val="none" w:sz="0" w:space="0" w:color="auto"/>
                                            <w:right w:val="none" w:sz="0" w:space="0" w:color="auto"/>
                                          </w:divBdr>
                                          <w:divsChild>
                                            <w:div w:id="129952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0446856">
      <w:bodyDiv w:val="1"/>
      <w:marLeft w:val="0"/>
      <w:marRight w:val="0"/>
      <w:marTop w:val="0"/>
      <w:marBottom w:val="0"/>
      <w:divBdr>
        <w:top w:val="none" w:sz="0" w:space="0" w:color="auto"/>
        <w:left w:val="none" w:sz="0" w:space="0" w:color="auto"/>
        <w:bottom w:val="none" w:sz="0" w:space="0" w:color="auto"/>
        <w:right w:val="none" w:sz="0" w:space="0" w:color="auto"/>
      </w:divBdr>
    </w:div>
    <w:div w:id="1699576037">
      <w:bodyDiv w:val="1"/>
      <w:marLeft w:val="0"/>
      <w:marRight w:val="0"/>
      <w:marTop w:val="0"/>
      <w:marBottom w:val="0"/>
      <w:divBdr>
        <w:top w:val="none" w:sz="0" w:space="0" w:color="auto"/>
        <w:left w:val="none" w:sz="0" w:space="0" w:color="auto"/>
        <w:bottom w:val="none" w:sz="0" w:space="0" w:color="auto"/>
        <w:right w:val="none" w:sz="0" w:space="0" w:color="auto"/>
      </w:divBdr>
    </w:div>
    <w:div w:id="1715618911">
      <w:bodyDiv w:val="1"/>
      <w:marLeft w:val="0"/>
      <w:marRight w:val="0"/>
      <w:marTop w:val="0"/>
      <w:marBottom w:val="0"/>
      <w:divBdr>
        <w:top w:val="none" w:sz="0" w:space="0" w:color="auto"/>
        <w:left w:val="none" w:sz="0" w:space="0" w:color="auto"/>
        <w:bottom w:val="none" w:sz="0" w:space="0" w:color="auto"/>
        <w:right w:val="none" w:sz="0" w:space="0" w:color="auto"/>
      </w:divBdr>
    </w:div>
    <w:div w:id="1716659301">
      <w:bodyDiv w:val="1"/>
      <w:marLeft w:val="0"/>
      <w:marRight w:val="0"/>
      <w:marTop w:val="0"/>
      <w:marBottom w:val="0"/>
      <w:divBdr>
        <w:top w:val="none" w:sz="0" w:space="0" w:color="auto"/>
        <w:left w:val="none" w:sz="0" w:space="0" w:color="auto"/>
        <w:bottom w:val="none" w:sz="0" w:space="0" w:color="auto"/>
        <w:right w:val="none" w:sz="0" w:space="0" w:color="auto"/>
      </w:divBdr>
    </w:div>
    <w:div w:id="1798333403">
      <w:bodyDiv w:val="1"/>
      <w:marLeft w:val="0"/>
      <w:marRight w:val="0"/>
      <w:marTop w:val="0"/>
      <w:marBottom w:val="0"/>
      <w:divBdr>
        <w:top w:val="none" w:sz="0" w:space="0" w:color="auto"/>
        <w:left w:val="none" w:sz="0" w:space="0" w:color="auto"/>
        <w:bottom w:val="none" w:sz="0" w:space="0" w:color="auto"/>
        <w:right w:val="none" w:sz="0" w:space="0" w:color="auto"/>
      </w:divBdr>
      <w:divsChild>
        <w:div w:id="2011372832">
          <w:marLeft w:val="0"/>
          <w:marRight w:val="0"/>
          <w:marTop w:val="0"/>
          <w:marBottom w:val="0"/>
          <w:divBdr>
            <w:top w:val="none" w:sz="0" w:space="0" w:color="auto"/>
            <w:left w:val="none" w:sz="0" w:space="0" w:color="auto"/>
            <w:bottom w:val="none" w:sz="0" w:space="0" w:color="auto"/>
            <w:right w:val="none" w:sz="0" w:space="0" w:color="auto"/>
          </w:divBdr>
        </w:div>
        <w:div w:id="1843473144">
          <w:marLeft w:val="0"/>
          <w:marRight w:val="0"/>
          <w:marTop w:val="0"/>
          <w:marBottom w:val="0"/>
          <w:divBdr>
            <w:top w:val="none" w:sz="0" w:space="0" w:color="auto"/>
            <w:left w:val="none" w:sz="0" w:space="0" w:color="auto"/>
            <w:bottom w:val="none" w:sz="0" w:space="0" w:color="auto"/>
            <w:right w:val="none" w:sz="0" w:space="0" w:color="auto"/>
          </w:divBdr>
        </w:div>
        <w:div w:id="266668366">
          <w:marLeft w:val="0"/>
          <w:marRight w:val="0"/>
          <w:marTop w:val="0"/>
          <w:marBottom w:val="0"/>
          <w:divBdr>
            <w:top w:val="none" w:sz="0" w:space="0" w:color="auto"/>
            <w:left w:val="none" w:sz="0" w:space="0" w:color="auto"/>
            <w:bottom w:val="none" w:sz="0" w:space="0" w:color="auto"/>
            <w:right w:val="none" w:sz="0" w:space="0" w:color="auto"/>
          </w:divBdr>
        </w:div>
        <w:div w:id="2094740978">
          <w:marLeft w:val="0"/>
          <w:marRight w:val="0"/>
          <w:marTop w:val="0"/>
          <w:marBottom w:val="0"/>
          <w:divBdr>
            <w:top w:val="none" w:sz="0" w:space="0" w:color="auto"/>
            <w:left w:val="none" w:sz="0" w:space="0" w:color="auto"/>
            <w:bottom w:val="none" w:sz="0" w:space="0" w:color="auto"/>
            <w:right w:val="none" w:sz="0" w:space="0" w:color="auto"/>
          </w:divBdr>
        </w:div>
        <w:div w:id="265961063">
          <w:marLeft w:val="0"/>
          <w:marRight w:val="0"/>
          <w:marTop w:val="0"/>
          <w:marBottom w:val="0"/>
          <w:divBdr>
            <w:top w:val="none" w:sz="0" w:space="0" w:color="auto"/>
            <w:left w:val="none" w:sz="0" w:space="0" w:color="auto"/>
            <w:bottom w:val="none" w:sz="0" w:space="0" w:color="auto"/>
            <w:right w:val="none" w:sz="0" w:space="0" w:color="auto"/>
          </w:divBdr>
        </w:div>
        <w:div w:id="26369205">
          <w:marLeft w:val="0"/>
          <w:marRight w:val="0"/>
          <w:marTop w:val="0"/>
          <w:marBottom w:val="0"/>
          <w:divBdr>
            <w:top w:val="none" w:sz="0" w:space="0" w:color="auto"/>
            <w:left w:val="none" w:sz="0" w:space="0" w:color="auto"/>
            <w:bottom w:val="none" w:sz="0" w:space="0" w:color="auto"/>
            <w:right w:val="none" w:sz="0" w:space="0" w:color="auto"/>
          </w:divBdr>
        </w:div>
        <w:div w:id="1066879268">
          <w:marLeft w:val="0"/>
          <w:marRight w:val="0"/>
          <w:marTop w:val="0"/>
          <w:marBottom w:val="0"/>
          <w:divBdr>
            <w:top w:val="none" w:sz="0" w:space="0" w:color="auto"/>
            <w:left w:val="none" w:sz="0" w:space="0" w:color="auto"/>
            <w:bottom w:val="none" w:sz="0" w:space="0" w:color="auto"/>
            <w:right w:val="none" w:sz="0" w:space="0" w:color="auto"/>
          </w:divBdr>
        </w:div>
        <w:div w:id="290140071">
          <w:marLeft w:val="0"/>
          <w:marRight w:val="0"/>
          <w:marTop w:val="0"/>
          <w:marBottom w:val="0"/>
          <w:divBdr>
            <w:top w:val="none" w:sz="0" w:space="0" w:color="auto"/>
            <w:left w:val="none" w:sz="0" w:space="0" w:color="auto"/>
            <w:bottom w:val="none" w:sz="0" w:space="0" w:color="auto"/>
            <w:right w:val="none" w:sz="0" w:space="0" w:color="auto"/>
          </w:divBdr>
        </w:div>
        <w:div w:id="937755678">
          <w:marLeft w:val="0"/>
          <w:marRight w:val="0"/>
          <w:marTop w:val="0"/>
          <w:marBottom w:val="0"/>
          <w:divBdr>
            <w:top w:val="none" w:sz="0" w:space="0" w:color="auto"/>
            <w:left w:val="none" w:sz="0" w:space="0" w:color="auto"/>
            <w:bottom w:val="none" w:sz="0" w:space="0" w:color="auto"/>
            <w:right w:val="none" w:sz="0" w:space="0" w:color="auto"/>
          </w:divBdr>
        </w:div>
        <w:div w:id="204828016">
          <w:marLeft w:val="0"/>
          <w:marRight w:val="0"/>
          <w:marTop w:val="0"/>
          <w:marBottom w:val="0"/>
          <w:divBdr>
            <w:top w:val="none" w:sz="0" w:space="0" w:color="auto"/>
            <w:left w:val="none" w:sz="0" w:space="0" w:color="auto"/>
            <w:bottom w:val="none" w:sz="0" w:space="0" w:color="auto"/>
            <w:right w:val="none" w:sz="0" w:space="0" w:color="auto"/>
          </w:divBdr>
        </w:div>
        <w:div w:id="460616559">
          <w:marLeft w:val="0"/>
          <w:marRight w:val="0"/>
          <w:marTop w:val="0"/>
          <w:marBottom w:val="0"/>
          <w:divBdr>
            <w:top w:val="none" w:sz="0" w:space="0" w:color="auto"/>
            <w:left w:val="none" w:sz="0" w:space="0" w:color="auto"/>
            <w:bottom w:val="none" w:sz="0" w:space="0" w:color="auto"/>
            <w:right w:val="none" w:sz="0" w:space="0" w:color="auto"/>
          </w:divBdr>
        </w:div>
        <w:div w:id="537471039">
          <w:marLeft w:val="0"/>
          <w:marRight w:val="0"/>
          <w:marTop w:val="0"/>
          <w:marBottom w:val="0"/>
          <w:divBdr>
            <w:top w:val="none" w:sz="0" w:space="0" w:color="auto"/>
            <w:left w:val="none" w:sz="0" w:space="0" w:color="auto"/>
            <w:bottom w:val="none" w:sz="0" w:space="0" w:color="auto"/>
            <w:right w:val="none" w:sz="0" w:space="0" w:color="auto"/>
          </w:divBdr>
        </w:div>
        <w:div w:id="379011392">
          <w:marLeft w:val="0"/>
          <w:marRight w:val="0"/>
          <w:marTop w:val="0"/>
          <w:marBottom w:val="0"/>
          <w:divBdr>
            <w:top w:val="none" w:sz="0" w:space="0" w:color="auto"/>
            <w:left w:val="none" w:sz="0" w:space="0" w:color="auto"/>
            <w:bottom w:val="none" w:sz="0" w:space="0" w:color="auto"/>
            <w:right w:val="none" w:sz="0" w:space="0" w:color="auto"/>
          </w:divBdr>
        </w:div>
        <w:div w:id="1302468352">
          <w:marLeft w:val="0"/>
          <w:marRight w:val="0"/>
          <w:marTop w:val="0"/>
          <w:marBottom w:val="0"/>
          <w:divBdr>
            <w:top w:val="none" w:sz="0" w:space="0" w:color="auto"/>
            <w:left w:val="none" w:sz="0" w:space="0" w:color="auto"/>
            <w:bottom w:val="none" w:sz="0" w:space="0" w:color="auto"/>
            <w:right w:val="none" w:sz="0" w:space="0" w:color="auto"/>
          </w:divBdr>
        </w:div>
        <w:div w:id="1519807096">
          <w:marLeft w:val="0"/>
          <w:marRight w:val="0"/>
          <w:marTop w:val="0"/>
          <w:marBottom w:val="0"/>
          <w:divBdr>
            <w:top w:val="none" w:sz="0" w:space="0" w:color="auto"/>
            <w:left w:val="none" w:sz="0" w:space="0" w:color="auto"/>
            <w:bottom w:val="none" w:sz="0" w:space="0" w:color="auto"/>
            <w:right w:val="none" w:sz="0" w:space="0" w:color="auto"/>
          </w:divBdr>
        </w:div>
        <w:div w:id="825048770">
          <w:marLeft w:val="0"/>
          <w:marRight w:val="0"/>
          <w:marTop w:val="0"/>
          <w:marBottom w:val="0"/>
          <w:divBdr>
            <w:top w:val="none" w:sz="0" w:space="0" w:color="auto"/>
            <w:left w:val="none" w:sz="0" w:space="0" w:color="auto"/>
            <w:bottom w:val="none" w:sz="0" w:space="0" w:color="auto"/>
            <w:right w:val="none" w:sz="0" w:space="0" w:color="auto"/>
          </w:divBdr>
        </w:div>
        <w:div w:id="955408310">
          <w:marLeft w:val="0"/>
          <w:marRight w:val="0"/>
          <w:marTop w:val="0"/>
          <w:marBottom w:val="0"/>
          <w:divBdr>
            <w:top w:val="none" w:sz="0" w:space="0" w:color="auto"/>
            <w:left w:val="none" w:sz="0" w:space="0" w:color="auto"/>
            <w:bottom w:val="none" w:sz="0" w:space="0" w:color="auto"/>
            <w:right w:val="none" w:sz="0" w:space="0" w:color="auto"/>
          </w:divBdr>
        </w:div>
        <w:div w:id="1969511109">
          <w:marLeft w:val="0"/>
          <w:marRight w:val="0"/>
          <w:marTop w:val="0"/>
          <w:marBottom w:val="0"/>
          <w:divBdr>
            <w:top w:val="none" w:sz="0" w:space="0" w:color="auto"/>
            <w:left w:val="none" w:sz="0" w:space="0" w:color="auto"/>
            <w:bottom w:val="none" w:sz="0" w:space="0" w:color="auto"/>
            <w:right w:val="none" w:sz="0" w:space="0" w:color="auto"/>
          </w:divBdr>
        </w:div>
        <w:div w:id="1442410697">
          <w:marLeft w:val="0"/>
          <w:marRight w:val="0"/>
          <w:marTop w:val="0"/>
          <w:marBottom w:val="0"/>
          <w:divBdr>
            <w:top w:val="none" w:sz="0" w:space="0" w:color="auto"/>
            <w:left w:val="none" w:sz="0" w:space="0" w:color="auto"/>
            <w:bottom w:val="none" w:sz="0" w:space="0" w:color="auto"/>
            <w:right w:val="none" w:sz="0" w:space="0" w:color="auto"/>
          </w:divBdr>
        </w:div>
        <w:div w:id="2005235399">
          <w:marLeft w:val="0"/>
          <w:marRight w:val="0"/>
          <w:marTop w:val="0"/>
          <w:marBottom w:val="0"/>
          <w:divBdr>
            <w:top w:val="none" w:sz="0" w:space="0" w:color="auto"/>
            <w:left w:val="none" w:sz="0" w:space="0" w:color="auto"/>
            <w:bottom w:val="none" w:sz="0" w:space="0" w:color="auto"/>
            <w:right w:val="none" w:sz="0" w:space="0" w:color="auto"/>
          </w:divBdr>
        </w:div>
        <w:div w:id="1581478752">
          <w:marLeft w:val="0"/>
          <w:marRight w:val="0"/>
          <w:marTop w:val="0"/>
          <w:marBottom w:val="0"/>
          <w:divBdr>
            <w:top w:val="none" w:sz="0" w:space="0" w:color="auto"/>
            <w:left w:val="none" w:sz="0" w:space="0" w:color="auto"/>
            <w:bottom w:val="none" w:sz="0" w:space="0" w:color="auto"/>
            <w:right w:val="none" w:sz="0" w:space="0" w:color="auto"/>
          </w:divBdr>
        </w:div>
        <w:div w:id="1522402097">
          <w:marLeft w:val="0"/>
          <w:marRight w:val="0"/>
          <w:marTop w:val="0"/>
          <w:marBottom w:val="0"/>
          <w:divBdr>
            <w:top w:val="none" w:sz="0" w:space="0" w:color="auto"/>
            <w:left w:val="none" w:sz="0" w:space="0" w:color="auto"/>
            <w:bottom w:val="none" w:sz="0" w:space="0" w:color="auto"/>
            <w:right w:val="none" w:sz="0" w:space="0" w:color="auto"/>
          </w:divBdr>
        </w:div>
        <w:div w:id="1704134189">
          <w:marLeft w:val="0"/>
          <w:marRight w:val="0"/>
          <w:marTop w:val="0"/>
          <w:marBottom w:val="0"/>
          <w:divBdr>
            <w:top w:val="none" w:sz="0" w:space="0" w:color="auto"/>
            <w:left w:val="none" w:sz="0" w:space="0" w:color="auto"/>
            <w:bottom w:val="none" w:sz="0" w:space="0" w:color="auto"/>
            <w:right w:val="none" w:sz="0" w:space="0" w:color="auto"/>
          </w:divBdr>
        </w:div>
        <w:div w:id="1804543878">
          <w:marLeft w:val="0"/>
          <w:marRight w:val="0"/>
          <w:marTop w:val="0"/>
          <w:marBottom w:val="0"/>
          <w:divBdr>
            <w:top w:val="none" w:sz="0" w:space="0" w:color="auto"/>
            <w:left w:val="none" w:sz="0" w:space="0" w:color="auto"/>
            <w:bottom w:val="none" w:sz="0" w:space="0" w:color="auto"/>
            <w:right w:val="none" w:sz="0" w:space="0" w:color="auto"/>
          </w:divBdr>
        </w:div>
        <w:div w:id="1472942377">
          <w:marLeft w:val="0"/>
          <w:marRight w:val="0"/>
          <w:marTop w:val="0"/>
          <w:marBottom w:val="0"/>
          <w:divBdr>
            <w:top w:val="none" w:sz="0" w:space="0" w:color="auto"/>
            <w:left w:val="none" w:sz="0" w:space="0" w:color="auto"/>
            <w:bottom w:val="none" w:sz="0" w:space="0" w:color="auto"/>
            <w:right w:val="none" w:sz="0" w:space="0" w:color="auto"/>
          </w:divBdr>
        </w:div>
        <w:div w:id="709232426">
          <w:marLeft w:val="0"/>
          <w:marRight w:val="0"/>
          <w:marTop w:val="0"/>
          <w:marBottom w:val="0"/>
          <w:divBdr>
            <w:top w:val="none" w:sz="0" w:space="0" w:color="auto"/>
            <w:left w:val="none" w:sz="0" w:space="0" w:color="auto"/>
            <w:bottom w:val="none" w:sz="0" w:space="0" w:color="auto"/>
            <w:right w:val="none" w:sz="0" w:space="0" w:color="auto"/>
          </w:divBdr>
        </w:div>
        <w:div w:id="1536305661">
          <w:marLeft w:val="0"/>
          <w:marRight w:val="0"/>
          <w:marTop w:val="0"/>
          <w:marBottom w:val="0"/>
          <w:divBdr>
            <w:top w:val="none" w:sz="0" w:space="0" w:color="auto"/>
            <w:left w:val="none" w:sz="0" w:space="0" w:color="auto"/>
            <w:bottom w:val="none" w:sz="0" w:space="0" w:color="auto"/>
            <w:right w:val="none" w:sz="0" w:space="0" w:color="auto"/>
          </w:divBdr>
        </w:div>
        <w:div w:id="1383014709">
          <w:marLeft w:val="0"/>
          <w:marRight w:val="0"/>
          <w:marTop w:val="0"/>
          <w:marBottom w:val="0"/>
          <w:divBdr>
            <w:top w:val="none" w:sz="0" w:space="0" w:color="auto"/>
            <w:left w:val="none" w:sz="0" w:space="0" w:color="auto"/>
            <w:bottom w:val="none" w:sz="0" w:space="0" w:color="auto"/>
            <w:right w:val="none" w:sz="0" w:space="0" w:color="auto"/>
          </w:divBdr>
        </w:div>
        <w:div w:id="72776226">
          <w:marLeft w:val="0"/>
          <w:marRight w:val="0"/>
          <w:marTop w:val="0"/>
          <w:marBottom w:val="0"/>
          <w:divBdr>
            <w:top w:val="none" w:sz="0" w:space="0" w:color="auto"/>
            <w:left w:val="none" w:sz="0" w:space="0" w:color="auto"/>
            <w:bottom w:val="none" w:sz="0" w:space="0" w:color="auto"/>
            <w:right w:val="none" w:sz="0" w:space="0" w:color="auto"/>
          </w:divBdr>
        </w:div>
        <w:div w:id="236206813">
          <w:marLeft w:val="0"/>
          <w:marRight w:val="0"/>
          <w:marTop w:val="0"/>
          <w:marBottom w:val="0"/>
          <w:divBdr>
            <w:top w:val="none" w:sz="0" w:space="0" w:color="auto"/>
            <w:left w:val="none" w:sz="0" w:space="0" w:color="auto"/>
            <w:bottom w:val="none" w:sz="0" w:space="0" w:color="auto"/>
            <w:right w:val="none" w:sz="0" w:space="0" w:color="auto"/>
          </w:divBdr>
        </w:div>
        <w:div w:id="1233662377">
          <w:marLeft w:val="0"/>
          <w:marRight w:val="0"/>
          <w:marTop w:val="0"/>
          <w:marBottom w:val="0"/>
          <w:divBdr>
            <w:top w:val="none" w:sz="0" w:space="0" w:color="auto"/>
            <w:left w:val="none" w:sz="0" w:space="0" w:color="auto"/>
            <w:bottom w:val="none" w:sz="0" w:space="0" w:color="auto"/>
            <w:right w:val="none" w:sz="0" w:space="0" w:color="auto"/>
          </w:divBdr>
        </w:div>
        <w:div w:id="1144660994">
          <w:marLeft w:val="0"/>
          <w:marRight w:val="0"/>
          <w:marTop w:val="0"/>
          <w:marBottom w:val="0"/>
          <w:divBdr>
            <w:top w:val="none" w:sz="0" w:space="0" w:color="auto"/>
            <w:left w:val="none" w:sz="0" w:space="0" w:color="auto"/>
            <w:bottom w:val="none" w:sz="0" w:space="0" w:color="auto"/>
            <w:right w:val="none" w:sz="0" w:space="0" w:color="auto"/>
          </w:divBdr>
        </w:div>
        <w:div w:id="2131849325">
          <w:marLeft w:val="0"/>
          <w:marRight w:val="0"/>
          <w:marTop w:val="0"/>
          <w:marBottom w:val="0"/>
          <w:divBdr>
            <w:top w:val="none" w:sz="0" w:space="0" w:color="auto"/>
            <w:left w:val="none" w:sz="0" w:space="0" w:color="auto"/>
            <w:bottom w:val="none" w:sz="0" w:space="0" w:color="auto"/>
            <w:right w:val="none" w:sz="0" w:space="0" w:color="auto"/>
          </w:divBdr>
        </w:div>
        <w:div w:id="857356388">
          <w:marLeft w:val="0"/>
          <w:marRight w:val="0"/>
          <w:marTop w:val="0"/>
          <w:marBottom w:val="0"/>
          <w:divBdr>
            <w:top w:val="none" w:sz="0" w:space="0" w:color="auto"/>
            <w:left w:val="none" w:sz="0" w:space="0" w:color="auto"/>
            <w:bottom w:val="none" w:sz="0" w:space="0" w:color="auto"/>
            <w:right w:val="none" w:sz="0" w:space="0" w:color="auto"/>
          </w:divBdr>
        </w:div>
        <w:div w:id="2068994198">
          <w:marLeft w:val="0"/>
          <w:marRight w:val="0"/>
          <w:marTop w:val="0"/>
          <w:marBottom w:val="0"/>
          <w:divBdr>
            <w:top w:val="none" w:sz="0" w:space="0" w:color="auto"/>
            <w:left w:val="none" w:sz="0" w:space="0" w:color="auto"/>
            <w:bottom w:val="none" w:sz="0" w:space="0" w:color="auto"/>
            <w:right w:val="none" w:sz="0" w:space="0" w:color="auto"/>
          </w:divBdr>
        </w:div>
        <w:div w:id="83847772">
          <w:marLeft w:val="0"/>
          <w:marRight w:val="0"/>
          <w:marTop w:val="0"/>
          <w:marBottom w:val="0"/>
          <w:divBdr>
            <w:top w:val="none" w:sz="0" w:space="0" w:color="auto"/>
            <w:left w:val="none" w:sz="0" w:space="0" w:color="auto"/>
            <w:bottom w:val="none" w:sz="0" w:space="0" w:color="auto"/>
            <w:right w:val="none" w:sz="0" w:space="0" w:color="auto"/>
          </w:divBdr>
        </w:div>
        <w:div w:id="16201674">
          <w:marLeft w:val="0"/>
          <w:marRight w:val="0"/>
          <w:marTop w:val="0"/>
          <w:marBottom w:val="0"/>
          <w:divBdr>
            <w:top w:val="none" w:sz="0" w:space="0" w:color="auto"/>
            <w:left w:val="none" w:sz="0" w:space="0" w:color="auto"/>
            <w:bottom w:val="none" w:sz="0" w:space="0" w:color="auto"/>
            <w:right w:val="none" w:sz="0" w:space="0" w:color="auto"/>
          </w:divBdr>
        </w:div>
        <w:div w:id="1397238330">
          <w:marLeft w:val="0"/>
          <w:marRight w:val="0"/>
          <w:marTop w:val="0"/>
          <w:marBottom w:val="0"/>
          <w:divBdr>
            <w:top w:val="none" w:sz="0" w:space="0" w:color="auto"/>
            <w:left w:val="none" w:sz="0" w:space="0" w:color="auto"/>
            <w:bottom w:val="none" w:sz="0" w:space="0" w:color="auto"/>
            <w:right w:val="none" w:sz="0" w:space="0" w:color="auto"/>
          </w:divBdr>
        </w:div>
        <w:div w:id="371610519">
          <w:marLeft w:val="0"/>
          <w:marRight w:val="0"/>
          <w:marTop w:val="0"/>
          <w:marBottom w:val="0"/>
          <w:divBdr>
            <w:top w:val="none" w:sz="0" w:space="0" w:color="auto"/>
            <w:left w:val="none" w:sz="0" w:space="0" w:color="auto"/>
            <w:bottom w:val="none" w:sz="0" w:space="0" w:color="auto"/>
            <w:right w:val="none" w:sz="0" w:space="0" w:color="auto"/>
          </w:divBdr>
        </w:div>
        <w:div w:id="1771656055">
          <w:marLeft w:val="0"/>
          <w:marRight w:val="0"/>
          <w:marTop w:val="0"/>
          <w:marBottom w:val="0"/>
          <w:divBdr>
            <w:top w:val="none" w:sz="0" w:space="0" w:color="auto"/>
            <w:left w:val="none" w:sz="0" w:space="0" w:color="auto"/>
            <w:bottom w:val="none" w:sz="0" w:space="0" w:color="auto"/>
            <w:right w:val="none" w:sz="0" w:space="0" w:color="auto"/>
          </w:divBdr>
        </w:div>
        <w:div w:id="329985069">
          <w:marLeft w:val="0"/>
          <w:marRight w:val="0"/>
          <w:marTop w:val="0"/>
          <w:marBottom w:val="0"/>
          <w:divBdr>
            <w:top w:val="none" w:sz="0" w:space="0" w:color="auto"/>
            <w:left w:val="none" w:sz="0" w:space="0" w:color="auto"/>
            <w:bottom w:val="none" w:sz="0" w:space="0" w:color="auto"/>
            <w:right w:val="none" w:sz="0" w:space="0" w:color="auto"/>
          </w:divBdr>
        </w:div>
        <w:div w:id="1486429002">
          <w:marLeft w:val="0"/>
          <w:marRight w:val="0"/>
          <w:marTop w:val="0"/>
          <w:marBottom w:val="0"/>
          <w:divBdr>
            <w:top w:val="none" w:sz="0" w:space="0" w:color="auto"/>
            <w:left w:val="none" w:sz="0" w:space="0" w:color="auto"/>
            <w:bottom w:val="none" w:sz="0" w:space="0" w:color="auto"/>
            <w:right w:val="none" w:sz="0" w:space="0" w:color="auto"/>
          </w:divBdr>
        </w:div>
        <w:div w:id="2129858264">
          <w:marLeft w:val="0"/>
          <w:marRight w:val="0"/>
          <w:marTop w:val="0"/>
          <w:marBottom w:val="0"/>
          <w:divBdr>
            <w:top w:val="none" w:sz="0" w:space="0" w:color="auto"/>
            <w:left w:val="none" w:sz="0" w:space="0" w:color="auto"/>
            <w:bottom w:val="none" w:sz="0" w:space="0" w:color="auto"/>
            <w:right w:val="none" w:sz="0" w:space="0" w:color="auto"/>
          </w:divBdr>
        </w:div>
        <w:div w:id="1928927831">
          <w:marLeft w:val="0"/>
          <w:marRight w:val="0"/>
          <w:marTop w:val="0"/>
          <w:marBottom w:val="0"/>
          <w:divBdr>
            <w:top w:val="none" w:sz="0" w:space="0" w:color="auto"/>
            <w:left w:val="none" w:sz="0" w:space="0" w:color="auto"/>
            <w:bottom w:val="none" w:sz="0" w:space="0" w:color="auto"/>
            <w:right w:val="none" w:sz="0" w:space="0" w:color="auto"/>
          </w:divBdr>
        </w:div>
        <w:div w:id="116146427">
          <w:marLeft w:val="0"/>
          <w:marRight w:val="0"/>
          <w:marTop w:val="0"/>
          <w:marBottom w:val="0"/>
          <w:divBdr>
            <w:top w:val="none" w:sz="0" w:space="0" w:color="auto"/>
            <w:left w:val="none" w:sz="0" w:space="0" w:color="auto"/>
            <w:bottom w:val="none" w:sz="0" w:space="0" w:color="auto"/>
            <w:right w:val="none" w:sz="0" w:space="0" w:color="auto"/>
          </w:divBdr>
        </w:div>
        <w:div w:id="1852062138">
          <w:marLeft w:val="0"/>
          <w:marRight w:val="0"/>
          <w:marTop w:val="0"/>
          <w:marBottom w:val="0"/>
          <w:divBdr>
            <w:top w:val="none" w:sz="0" w:space="0" w:color="auto"/>
            <w:left w:val="none" w:sz="0" w:space="0" w:color="auto"/>
            <w:bottom w:val="none" w:sz="0" w:space="0" w:color="auto"/>
            <w:right w:val="none" w:sz="0" w:space="0" w:color="auto"/>
          </w:divBdr>
        </w:div>
        <w:div w:id="719016986">
          <w:marLeft w:val="0"/>
          <w:marRight w:val="0"/>
          <w:marTop w:val="0"/>
          <w:marBottom w:val="0"/>
          <w:divBdr>
            <w:top w:val="none" w:sz="0" w:space="0" w:color="auto"/>
            <w:left w:val="none" w:sz="0" w:space="0" w:color="auto"/>
            <w:bottom w:val="none" w:sz="0" w:space="0" w:color="auto"/>
            <w:right w:val="none" w:sz="0" w:space="0" w:color="auto"/>
          </w:divBdr>
        </w:div>
        <w:div w:id="165750490">
          <w:marLeft w:val="0"/>
          <w:marRight w:val="0"/>
          <w:marTop w:val="0"/>
          <w:marBottom w:val="0"/>
          <w:divBdr>
            <w:top w:val="none" w:sz="0" w:space="0" w:color="auto"/>
            <w:left w:val="none" w:sz="0" w:space="0" w:color="auto"/>
            <w:bottom w:val="none" w:sz="0" w:space="0" w:color="auto"/>
            <w:right w:val="none" w:sz="0" w:space="0" w:color="auto"/>
          </w:divBdr>
        </w:div>
        <w:div w:id="187568211">
          <w:marLeft w:val="0"/>
          <w:marRight w:val="0"/>
          <w:marTop w:val="0"/>
          <w:marBottom w:val="0"/>
          <w:divBdr>
            <w:top w:val="none" w:sz="0" w:space="0" w:color="auto"/>
            <w:left w:val="none" w:sz="0" w:space="0" w:color="auto"/>
            <w:bottom w:val="none" w:sz="0" w:space="0" w:color="auto"/>
            <w:right w:val="none" w:sz="0" w:space="0" w:color="auto"/>
          </w:divBdr>
        </w:div>
        <w:div w:id="1438601590">
          <w:marLeft w:val="0"/>
          <w:marRight w:val="0"/>
          <w:marTop w:val="0"/>
          <w:marBottom w:val="0"/>
          <w:divBdr>
            <w:top w:val="none" w:sz="0" w:space="0" w:color="auto"/>
            <w:left w:val="none" w:sz="0" w:space="0" w:color="auto"/>
            <w:bottom w:val="none" w:sz="0" w:space="0" w:color="auto"/>
            <w:right w:val="none" w:sz="0" w:space="0" w:color="auto"/>
          </w:divBdr>
        </w:div>
        <w:div w:id="1016424932">
          <w:marLeft w:val="0"/>
          <w:marRight w:val="0"/>
          <w:marTop w:val="0"/>
          <w:marBottom w:val="0"/>
          <w:divBdr>
            <w:top w:val="none" w:sz="0" w:space="0" w:color="auto"/>
            <w:left w:val="none" w:sz="0" w:space="0" w:color="auto"/>
            <w:bottom w:val="none" w:sz="0" w:space="0" w:color="auto"/>
            <w:right w:val="none" w:sz="0" w:space="0" w:color="auto"/>
          </w:divBdr>
        </w:div>
        <w:div w:id="1997762966">
          <w:marLeft w:val="0"/>
          <w:marRight w:val="0"/>
          <w:marTop w:val="0"/>
          <w:marBottom w:val="0"/>
          <w:divBdr>
            <w:top w:val="none" w:sz="0" w:space="0" w:color="auto"/>
            <w:left w:val="none" w:sz="0" w:space="0" w:color="auto"/>
            <w:bottom w:val="none" w:sz="0" w:space="0" w:color="auto"/>
            <w:right w:val="none" w:sz="0" w:space="0" w:color="auto"/>
          </w:divBdr>
        </w:div>
        <w:div w:id="777485898">
          <w:marLeft w:val="0"/>
          <w:marRight w:val="0"/>
          <w:marTop w:val="0"/>
          <w:marBottom w:val="0"/>
          <w:divBdr>
            <w:top w:val="none" w:sz="0" w:space="0" w:color="auto"/>
            <w:left w:val="none" w:sz="0" w:space="0" w:color="auto"/>
            <w:bottom w:val="none" w:sz="0" w:space="0" w:color="auto"/>
            <w:right w:val="none" w:sz="0" w:space="0" w:color="auto"/>
          </w:divBdr>
        </w:div>
        <w:div w:id="189074558">
          <w:marLeft w:val="0"/>
          <w:marRight w:val="0"/>
          <w:marTop w:val="0"/>
          <w:marBottom w:val="0"/>
          <w:divBdr>
            <w:top w:val="none" w:sz="0" w:space="0" w:color="auto"/>
            <w:left w:val="none" w:sz="0" w:space="0" w:color="auto"/>
            <w:bottom w:val="none" w:sz="0" w:space="0" w:color="auto"/>
            <w:right w:val="none" w:sz="0" w:space="0" w:color="auto"/>
          </w:divBdr>
        </w:div>
        <w:div w:id="1380784746">
          <w:marLeft w:val="0"/>
          <w:marRight w:val="0"/>
          <w:marTop w:val="0"/>
          <w:marBottom w:val="0"/>
          <w:divBdr>
            <w:top w:val="none" w:sz="0" w:space="0" w:color="auto"/>
            <w:left w:val="none" w:sz="0" w:space="0" w:color="auto"/>
            <w:bottom w:val="none" w:sz="0" w:space="0" w:color="auto"/>
            <w:right w:val="none" w:sz="0" w:space="0" w:color="auto"/>
          </w:divBdr>
        </w:div>
        <w:div w:id="1677152361">
          <w:marLeft w:val="0"/>
          <w:marRight w:val="0"/>
          <w:marTop w:val="0"/>
          <w:marBottom w:val="0"/>
          <w:divBdr>
            <w:top w:val="none" w:sz="0" w:space="0" w:color="auto"/>
            <w:left w:val="none" w:sz="0" w:space="0" w:color="auto"/>
            <w:bottom w:val="none" w:sz="0" w:space="0" w:color="auto"/>
            <w:right w:val="none" w:sz="0" w:space="0" w:color="auto"/>
          </w:divBdr>
        </w:div>
      </w:divsChild>
    </w:div>
    <w:div w:id="1843423541">
      <w:bodyDiv w:val="1"/>
      <w:marLeft w:val="0"/>
      <w:marRight w:val="0"/>
      <w:marTop w:val="0"/>
      <w:marBottom w:val="0"/>
      <w:divBdr>
        <w:top w:val="none" w:sz="0" w:space="0" w:color="auto"/>
        <w:left w:val="none" w:sz="0" w:space="0" w:color="auto"/>
        <w:bottom w:val="none" w:sz="0" w:space="0" w:color="auto"/>
        <w:right w:val="none" w:sz="0" w:space="0" w:color="auto"/>
      </w:divBdr>
    </w:div>
    <w:div w:id="1875075016">
      <w:bodyDiv w:val="1"/>
      <w:marLeft w:val="0"/>
      <w:marRight w:val="0"/>
      <w:marTop w:val="0"/>
      <w:marBottom w:val="0"/>
      <w:divBdr>
        <w:top w:val="none" w:sz="0" w:space="0" w:color="auto"/>
        <w:left w:val="none" w:sz="0" w:space="0" w:color="auto"/>
        <w:bottom w:val="none" w:sz="0" w:space="0" w:color="auto"/>
        <w:right w:val="none" w:sz="0" w:space="0" w:color="auto"/>
      </w:divBdr>
    </w:div>
    <w:div w:id="1899168133">
      <w:bodyDiv w:val="1"/>
      <w:marLeft w:val="0"/>
      <w:marRight w:val="0"/>
      <w:marTop w:val="0"/>
      <w:marBottom w:val="0"/>
      <w:divBdr>
        <w:top w:val="none" w:sz="0" w:space="0" w:color="auto"/>
        <w:left w:val="none" w:sz="0" w:space="0" w:color="auto"/>
        <w:bottom w:val="none" w:sz="0" w:space="0" w:color="auto"/>
        <w:right w:val="none" w:sz="0" w:space="0" w:color="auto"/>
      </w:divBdr>
    </w:div>
    <w:div w:id="1904828841">
      <w:bodyDiv w:val="1"/>
      <w:marLeft w:val="0"/>
      <w:marRight w:val="0"/>
      <w:marTop w:val="0"/>
      <w:marBottom w:val="0"/>
      <w:divBdr>
        <w:top w:val="none" w:sz="0" w:space="0" w:color="auto"/>
        <w:left w:val="none" w:sz="0" w:space="0" w:color="auto"/>
        <w:bottom w:val="none" w:sz="0" w:space="0" w:color="auto"/>
        <w:right w:val="none" w:sz="0" w:space="0" w:color="auto"/>
      </w:divBdr>
    </w:div>
    <w:div w:id="1906645290">
      <w:bodyDiv w:val="1"/>
      <w:marLeft w:val="0"/>
      <w:marRight w:val="0"/>
      <w:marTop w:val="0"/>
      <w:marBottom w:val="0"/>
      <w:divBdr>
        <w:top w:val="none" w:sz="0" w:space="0" w:color="auto"/>
        <w:left w:val="none" w:sz="0" w:space="0" w:color="auto"/>
        <w:bottom w:val="none" w:sz="0" w:space="0" w:color="auto"/>
        <w:right w:val="none" w:sz="0" w:space="0" w:color="auto"/>
      </w:divBdr>
    </w:div>
    <w:div w:id="1930650919">
      <w:bodyDiv w:val="1"/>
      <w:marLeft w:val="0"/>
      <w:marRight w:val="0"/>
      <w:marTop w:val="0"/>
      <w:marBottom w:val="0"/>
      <w:divBdr>
        <w:top w:val="none" w:sz="0" w:space="0" w:color="auto"/>
        <w:left w:val="none" w:sz="0" w:space="0" w:color="auto"/>
        <w:bottom w:val="none" w:sz="0" w:space="0" w:color="auto"/>
        <w:right w:val="none" w:sz="0" w:space="0" w:color="auto"/>
      </w:divBdr>
    </w:div>
    <w:div w:id="1956861657">
      <w:bodyDiv w:val="1"/>
      <w:marLeft w:val="0"/>
      <w:marRight w:val="0"/>
      <w:marTop w:val="0"/>
      <w:marBottom w:val="0"/>
      <w:divBdr>
        <w:top w:val="none" w:sz="0" w:space="0" w:color="auto"/>
        <w:left w:val="none" w:sz="0" w:space="0" w:color="auto"/>
        <w:bottom w:val="none" w:sz="0" w:space="0" w:color="auto"/>
        <w:right w:val="none" w:sz="0" w:space="0" w:color="auto"/>
      </w:divBdr>
    </w:div>
    <w:div w:id="2007126169">
      <w:bodyDiv w:val="1"/>
      <w:marLeft w:val="0"/>
      <w:marRight w:val="0"/>
      <w:marTop w:val="0"/>
      <w:marBottom w:val="0"/>
      <w:divBdr>
        <w:top w:val="none" w:sz="0" w:space="0" w:color="auto"/>
        <w:left w:val="none" w:sz="0" w:space="0" w:color="auto"/>
        <w:bottom w:val="none" w:sz="0" w:space="0" w:color="auto"/>
        <w:right w:val="none" w:sz="0" w:space="0" w:color="auto"/>
      </w:divBdr>
    </w:div>
    <w:div w:id="2009792690">
      <w:bodyDiv w:val="1"/>
      <w:marLeft w:val="0"/>
      <w:marRight w:val="0"/>
      <w:marTop w:val="0"/>
      <w:marBottom w:val="0"/>
      <w:divBdr>
        <w:top w:val="none" w:sz="0" w:space="0" w:color="auto"/>
        <w:left w:val="none" w:sz="0" w:space="0" w:color="auto"/>
        <w:bottom w:val="none" w:sz="0" w:space="0" w:color="auto"/>
        <w:right w:val="none" w:sz="0" w:space="0" w:color="auto"/>
      </w:divBdr>
    </w:div>
    <w:div w:id="2126073915">
      <w:bodyDiv w:val="1"/>
      <w:marLeft w:val="0"/>
      <w:marRight w:val="0"/>
      <w:marTop w:val="0"/>
      <w:marBottom w:val="0"/>
      <w:divBdr>
        <w:top w:val="none" w:sz="0" w:space="0" w:color="auto"/>
        <w:left w:val="none" w:sz="0" w:space="0" w:color="auto"/>
        <w:bottom w:val="none" w:sz="0" w:space="0" w:color="auto"/>
        <w:right w:val="none" w:sz="0" w:space="0" w:color="auto"/>
      </w:divBdr>
    </w:div>
    <w:div w:id="2141603219">
      <w:bodyDiv w:val="1"/>
      <w:marLeft w:val="0"/>
      <w:marRight w:val="0"/>
      <w:marTop w:val="0"/>
      <w:marBottom w:val="0"/>
      <w:divBdr>
        <w:top w:val="none" w:sz="0" w:space="0" w:color="auto"/>
        <w:left w:val="none" w:sz="0" w:space="0" w:color="auto"/>
        <w:bottom w:val="none" w:sz="0" w:space="0" w:color="auto"/>
        <w:right w:val="none" w:sz="0" w:space="0" w:color="auto"/>
      </w:divBdr>
    </w:div>
    <w:div w:id="2144692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2.png"/><Relationship Id="rId26" Type="http://schemas.openxmlformats.org/officeDocument/2006/relationships/image" Target="media/image10.png"/><Relationship Id="rId21" Type="http://schemas.openxmlformats.org/officeDocument/2006/relationships/image" Target="media/image5.png"/><Relationship Id="rId34" Type="http://schemas.openxmlformats.org/officeDocument/2006/relationships/image" Target="media/image18.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4.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image" Target="media/image1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header" Target="header4.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8E50E-DC5C-4A70-8F7E-FD6BDDFEECCE}">
  <ds:schemaRefs>
    <ds:schemaRef ds:uri="http://schemas.openxmlformats.org/officeDocument/2006/bibliography"/>
  </ds:schemaRefs>
</ds:datastoreItem>
</file>

<file path=customXml/itemProps2.xml><?xml version="1.0" encoding="utf-8"?>
<ds:datastoreItem xmlns:ds="http://schemas.openxmlformats.org/officeDocument/2006/customXml" ds:itemID="{AD8F662D-D53D-42A5-8858-2DD33DE163DA}">
  <ds:schemaRefs>
    <ds:schemaRef ds:uri="http://schemas.openxmlformats.org/officeDocument/2006/bibliography"/>
  </ds:schemaRefs>
</ds:datastoreItem>
</file>

<file path=customXml/itemProps3.xml><?xml version="1.0" encoding="utf-8"?>
<ds:datastoreItem xmlns:ds="http://schemas.openxmlformats.org/officeDocument/2006/customXml" ds:itemID="{196ED55E-4840-4DE4-A54E-402C17756242}">
  <ds:schemaRefs>
    <ds:schemaRef ds:uri="http://schemas.openxmlformats.org/officeDocument/2006/bibliography"/>
  </ds:schemaRefs>
</ds:datastoreItem>
</file>

<file path=customXml/itemProps4.xml><?xml version="1.0" encoding="utf-8"?>
<ds:datastoreItem xmlns:ds="http://schemas.openxmlformats.org/officeDocument/2006/customXml" ds:itemID="{C992F218-E413-49FE-A500-CC4EF307F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38</Pages>
  <Words>15473</Words>
  <Characters>88199</Characters>
  <Application>Microsoft Office Word</Application>
  <DocSecurity>0</DocSecurity>
  <Lines>734</Lines>
  <Paragraphs>206</Paragraphs>
  <ScaleCrop>false</ScaleCrop>
  <HeadingPairs>
    <vt:vector size="2" baseType="variant">
      <vt:variant>
        <vt:lpstr>Название</vt:lpstr>
      </vt:variant>
      <vt:variant>
        <vt:i4>1</vt:i4>
      </vt:variant>
    </vt:vector>
  </HeadingPairs>
  <TitlesOfParts>
    <vt:vector size="1" baseType="lpstr">
      <vt:lpstr>ПРЕДВАРИТЕЛЬНЫЙ ГОСУДАРСТВЕННЫЙ</vt:lpstr>
    </vt:vector>
  </TitlesOfParts>
  <Company>SPecialiST RePack</Company>
  <LinksUpToDate>false</LinksUpToDate>
  <CharactersWithSpaces>103466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ПРЕДВАРИТЕЛЬНЫЙ ГОСУДАРСТВЕННЫЙ</dc:title>
  <dc:creator>Митя</dc:creator>
  <cp:lastModifiedBy>Радкевич Ксения Анатольевна</cp:lastModifiedBy>
  <cp:revision>5</cp:revision>
  <cp:lastPrinted>2021-11-04T11:01:00Z</cp:lastPrinted>
  <dcterms:created xsi:type="dcterms:W3CDTF">2026-05-26T15:09:00Z</dcterms:created>
  <dcterms:modified xsi:type="dcterms:W3CDTF">2026-05-28T07:53:00Z</dcterms:modified>
</cp:coreProperties>
</file>