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B5B90" w14:textId="77777777" w:rsidR="00744289" w:rsidRPr="00782E2D" w:rsidRDefault="00744289" w:rsidP="004A02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МКС 33.040.35</w:t>
      </w:r>
    </w:p>
    <w:p w14:paraId="1BD44B8D" w14:textId="77777777" w:rsidR="00D31C04" w:rsidRPr="00782E2D" w:rsidRDefault="00D31C04" w:rsidP="00D31C0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3A632874" w14:textId="1CC1786A" w:rsidR="00744289" w:rsidRPr="00782E2D" w:rsidRDefault="00744289" w:rsidP="00D31C0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0" w:name="_Hlk199323141"/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ИЗМЕНЕНИЕ № </w:t>
      </w:r>
      <w:r w:rsidR="00256E1F"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3</w:t>
      </w: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ТКП 2</w:t>
      </w:r>
      <w:r w:rsidR="005676C3"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23</w:t>
      </w: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-20</w:t>
      </w:r>
      <w:r w:rsidR="005676C3"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20</w:t>
      </w: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(</w:t>
      </w:r>
      <w:r w:rsidR="00CD051C"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33</w:t>
      </w: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CD051C"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0)</w:t>
      </w:r>
    </w:p>
    <w:bookmarkEnd w:id="0"/>
    <w:p w14:paraId="0913C7E1" w14:textId="77777777" w:rsidR="00744289" w:rsidRPr="00782E2D" w:rsidRDefault="00744289" w:rsidP="004A02A6">
      <w:pPr>
        <w:tabs>
          <w:tab w:val="left" w:pos="252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aps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ab/>
      </w:r>
    </w:p>
    <w:p w14:paraId="56E7BF21" w14:textId="77777777" w:rsidR="005676C3" w:rsidRPr="00782E2D" w:rsidRDefault="005676C3" w:rsidP="00D31C04">
      <w:pPr>
        <w:widowControl w:val="0"/>
        <w:tabs>
          <w:tab w:val="right" w:leader="dot" w:pos="8306"/>
        </w:tabs>
        <w:spacing w:after="0" w:line="240" w:lineRule="auto"/>
        <w:ind w:left="1843"/>
        <w:jc w:val="both"/>
        <w:rPr>
          <w:rFonts w:ascii="Arial" w:eastAsia="Times New Roman" w:hAnsi="Arial" w:cs="Arial"/>
          <w:b/>
          <w:caps/>
          <w:sz w:val="20"/>
          <w:szCs w:val="20"/>
          <w:lang w:eastAsia="ru-RU"/>
        </w:rPr>
      </w:pPr>
      <w:bookmarkStart w:id="1" w:name="_Hlk199323161"/>
      <w:r w:rsidRPr="00782E2D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>ПОРЯДОК ОРГАНИЗАЦИИ ЦЕНТРОВ ОБСЛУЖИВ</w:t>
      </w:r>
      <w:r w:rsidR="00AF1A01" w:rsidRPr="00782E2D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>А</w:t>
      </w:r>
      <w:r w:rsidRPr="00782E2D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 xml:space="preserve">НИЯ ВЫЗОВОВ </w:t>
      </w:r>
      <w:r w:rsidR="00D31C04" w:rsidRPr="00782E2D">
        <w:rPr>
          <w:rFonts w:ascii="Arial" w:eastAsia="Times New Roman" w:hAnsi="Arial" w:cs="Arial"/>
          <w:b/>
          <w:caps/>
          <w:sz w:val="20"/>
          <w:szCs w:val="20"/>
          <w:lang w:eastAsia="ru-RU"/>
        </w:rPr>
        <w:br/>
      </w:r>
      <w:r w:rsidRPr="00782E2D">
        <w:rPr>
          <w:rFonts w:ascii="Arial" w:eastAsia="Times New Roman" w:hAnsi="Arial" w:cs="Arial"/>
          <w:b/>
          <w:caps/>
          <w:sz w:val="20"/>
          <w:szCs w:val="20"/>
          <w:lang w:eastAsia="ru-RU"/>
        </w:rPr>
        <w:t xml:space="preserve">С ИСПОЛЬЗОВАНИЕМ ТИПОВЫХ ТЕХНОЛОГИЙ </w:t>
      </w:r>
    </w:p>
    <w:bookmarkEnd w:id="1"/>
    <w:p w14:paraId="139C3E44" w14:textId="77777777" w:rsidR="005676C3" w:rsidRPr="00782E2D" w:rsidRDefault="005676C3" w:rsidP="00D31C04">
      <w:pPr>
        <w:widowControl w:val="0"/>
        <w:tabs>
          <w:tab w:val="right" w:leader="dot" w:pos="8306"/>
        </w:tabs>
        <w:spacing w:after="0" w:line="240" w:lineRule="auto"/>
        <w:ind w:left="1843"/>
        <w:jc w:val="both"/>
        <w:rPr>
          <w:rFonts w:ascii="Arial" w:eastAsia="Times New Roman" w:hAnsi="Arial" w:cs="Arial"/>
          <w:b/>
          <w:caps/>
          <w:sz w:val="20"/>
          <w:szCs w:val="20"/>
          <w:lang w:eastAsia="ru-RU"/>
        </w:rPr>
      </w:pPr>
    </w:p>
    <w:p w14:paraId="6C0D720B" w14:textId="77777777" w:rsidR="00744289" w:rsidRPr="00782E2D" w:rsidRDefault="005676C3" w:rsidP="00D31C04">
      <w:pPr>
        <w:widowControl w:val="0"/>
        <w:tabs>
          <w:tab w:val="left" w:pos="2520"/>
        </w:tabs>
        <w:spacing w:after="0" w:line="240" w:lineRule="auto"/>
        <w:ind w:left="1843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82E2D">
        <w:rPr>
          <w:rFonts w:ascii="Arial" w:eastAsia="Times New Roman" w:hAnsi="Arial"/>
          <w:b/>
          <w:sz w:val="20"/>
          <w:szCs w:val="20"/>
          <w:lang w:eastAsia="ru-RU"/>
        </w:rPr>
        <w:t xml:space="preserve">ПАРАДАК АРГАНIЗАЦЫİ ЦЭНТРАЎ АБСЛУГОЎВАННЯ ВЫЗАВАЎ </w:t>
      </w:r>
      <w:r w:rsidR="00D31C04" w:rsidRPr="00782E2D">
        <w:rPr>
          <w:rFonts w:ascii="Arial" w:eastAsia="Times New Roman" w:hAnsi="Arial"/>
          <w:b/>
          <w:sz w:val="20"/>
          <w:szCs w:val="20"/>
          <w:lang w:eastAsia="ru-RU"/>
        </w:rPr>
        <w:br/>
      </w:r>
      <w:r w:rsidRPr="00782E2D">
        <w:rPr>
          <w:rFonts w:ascii="Arial" w:eastAsia="Times New Roman" w:hAnsi="Arial"/>
          <w:b/>
          <w:sz w:val="20"/>
          <w:szCs w:val="20"/>
          <w:lang w:eastAsia="ru-RU"/>
        </w:rPr>
        <w:t>З ВЫКАРЫСТАННЕМ ТЫПАВЫХ ТЭХНАЛОГİЙ</w:t>
      </w:r>
    </w:p>
    <w:p w14:paraId="5ADD0ACD" w14:textId="77777777" w:rsidR="00744289" w:rsidRPr="00782E2D" w:rsidRDefault="00744289" w:rsidP="004414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_____________________________________________________________________</w:t>
      </w:r>
      <w:r w:rsidR="00CD051C" w:rsidRPr="00782E2D">
        <w:rPr>
          <w:rFonts w:ascii="Arial" w:eastAsia="Times New Roman" w:hAnsi="Arial" w:cs="Arial"/>
          <w:sz w:val="20"/>
          <w:szCs w:val="20"/>
          <w:lang w:eastAsia="ru-RU"/>
        </w:rPr>
        <w:t>_______________</w:t>
      </w:r>
    </w:p>
    <w:p w14:paraId="6CF44F95" w14:textId="3776136F" w:rsidR="00CD051C" w:rsidRPr="00782E2D" w:rsidRDefault="00744289" w:rsidP="004A02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Введено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действие приказом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Министерства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связи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информатизации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Республики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Беларусь </w:t>
      </w:r>
    </w:p>
    <w:p w14:paraId="739E03A8" w14:textId="77777777" w:rsidR="00744289" w:rsidRPr="00782E2D" w:rsidRDefault="00744289" w:rsidP="004A02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от           </w:t>
      </w:r>
      <w:r w:rsidR="00CD051C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  <w:r w:rsidR="00276AD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    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</w:p>
    <w:p w14:paraId="0FFF400A" w14:textId="77777777" w:rsidR="00744289" w:rsidRPr="00782E2D" w:rsidRDefault="00744289" w:rsidP="004A02A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E488AC9" w14:textId="77777777" w:rsidR="00744289" w:rsidRPr="00782E2D" w:rsidRDefault="00744289" w:rsidP="004A02A6">
      <w:pPr>
        <w:tabs>
          <w:tab w:val="left" w:pos="300"/>
        </w:tabs>
        <w:spacing w:after="0" w:line="240" w:lineRule="auto"/>
        <w:ind w:firstLine="426"/>
        <w:jc w:val="right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Дата введения</w:t>
      </w:r>
      <w:r w:rsidR="004414E1"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>___________</w:t>
      </w:r>
      <w:r w:rsidRPr="00782E2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14:paraId="500121FA" w14:textId="77777777" w:rsidR="00744289" w:rsidRPr="00782E2D" w:rsidRDefault="00744289" w:rsidP="004A02A6">
      <w:pPr>
        <w:tabs>
          <w:tab w:val="left" w:pos="300"/>
        </w:tabs>
        <w:spacing w:after="0" w:line="240" w:lineRule="auto"/>
        <w:ind w:firstLine="426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9CC5B39" w14:textId="13A31051" w:rsidR="00B5477C" w:rsidRPr="00782E2D" w:rsidRDefault="00E61424" w:rsidP="00E61424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Раздел </w:t>
      </w:r>
      <w:r w:rsidR="00256E1F" w:rsidRPr="00782E2D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изложить в новой редакции: </w:t>
      </w:r>
    </w:p>
    <w:p w14:paraId="3784CA3D" w14:textId="56ACA1F7" w:rsidR="00470D4D" w:rsidRPr="00782E2D" w:rsidRDefault="00B5477C" w:rsidP="00470D4D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470D4D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Настоящий технический кодекс установившейся практики (далее – технический кодекс) устанавливает принципы построения </w:t>
      </w:r>
      <w:bookmarkStart w:id="2" w:name="_Hlk182213814"/>
      <w:r w:rsidR="00470D4D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центров обслуживания вызовов </w:t>
      </w:r>
      <w:bookmarkEnd w:id="2"/>
      <w:r w:rsidR="00470D4D" w:rsidRPr="00782E2D">
        <w:rPr>
          <w:rFonts w:ascii="Arial" w:eastAsia="Times New Roman" w:hAnsi="Arial" w:cs="Arial"/>
          <w:sz w:val="20"/>
          <w:szCs w:val="20"/>
          <w:lang w:eastAsia="ru-RU"/>
        </w:rPr>
        <w:t>с использованием типовых технологий.</w:t>
      </w:r>
    </w:p>
    <w:p w14:paraId="4239AC5D" w14:textId="11992363" w:rsidR="00E61424" w:rsidRPr="00782E2D" w:rsidRDefault="00470D4D" w:rsidP="00470D4D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Настоящий технический кодекс распространяется на центры обслуживания вызовов, построенные на базе сетей электросвязи общего пользования</w:t>
      </w:r>
      <w:r w:rsidR="00E61424" w:rsidRPr="00782E2D">
        <w:rPr>
          <w:rFonts w:ascii="Arial" w:eastAsia="Times New Roman" w:hAnsi="Arial" w:cs="Arial"/>
          <w:sz w:val="20"/>
          <w:szCs w:val="20"/>
          <w:lang w:eastAsia="ru-RU"/>
        </w:rPr>
        <w:t>.».</w:t>
      </w:r>
    </w:p>
    <w:p w14:paraId="39EBB723" w14:textId="35724ACD" w:rsidR="005C4515" w:rsidRPr="00782E2D" w:rsidRDefault="007A1E70" w:rsidP="0008075D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Раздел 2. </w:t>
      </w:r>
      <w:r w:rsidR="005C4515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Заменить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ссылк</w:t>
      </w:r>
      <w:r w:rsidR="0008075D" w:rsidRPr="00782E2D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</w:p>
    <w:p w14:paraId="256CDE1B" w14:textId="36FF22D0" w:rsidR="0008075D" w:rsidRPr="00782E2D" w:rsidRDefault="007A1E70" w:rsidP="0008075D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«</w:t>
      </w:r>
      <w:bookmarkStart w:id="3" w:name="_Hlk199323606"/>
      <w:r w:rsidR="0008075D" w:rsidRPr="00782E2D">
        <w:rPr>
          <w:rFonts w:ascii="Arial" w:eastAsia="Times New Roman" w:hAnsi="Arial" w:cs="Arial"/>
          <w:sz w:val="20"/>
          <w:szCs w:val="20"/>
          <w:lang w:eastAsia="ru-RU"/>
        </w:rPr>
        <w:t>СТБ 1439-2008 Услуги электросвязи. Термины и определения</w:t>
      </w:r>
      <w:r w:rsidR="005C4515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на СТБ 1439-2025 Услуги электросвязи. Термины и определения</w:t>
      </w:r>
      <w:r w:rsidR="008230A8" w:rsidRPr="00782E2D">
        <w:rPr>
          <w:rFonts w:ascii="Arial" w:eastAsia="Times New Roman" w:hAnsi="Arial" w:cs="Arial"/>
          <w:sz w:val="20"/>
          <w:szCs w:val="20"/>
          <w:lang w:eastAsia="ru-RU"/>
        </w:rPr>
        <w:t>;</w:t>
      </w:r>
      <w:r w:rsidR="005C4515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9ABFDAC" w14:textId="74E744E0" w:rsidR="005C4515" w:rsidRPr="00782E2D" w:rsidRDefault="005C4515" w:rsidP="005C4515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4" w:name="_Hlk182219904"/>
      <w:r w:rsidRPr="00782E2D">
        <w:rPr>
          <w:rFonts w:ascii="Arial" w:eastAsia="Times New Roman" w:hAnsi="Arial" w:cs="Arial"/>
          <w:sz w:val="20"/>
          <w:szCs w:val="20"/>
          <w:lang w:eastAsia="ru-RU"/>
        </w:rPr>
        <w:t>СТБ 1904-2011 Услуги сотовой подвижной электросвязи. Требования к качеству и методы контроля</w:t>
      </w:r>
      <w:r w:rsidRPr="00782E2D">
        <w:t xml:space="preserve"> </w:t>
      </w:r>
      <w:r w:rsidRPr="00782E2D">
        <w:rPr>
          <w:rFonts w:ascii="Arial" w:hAnsi="Arial" w:cs="Arial"/>
          <w:sz w:val="20"/>
          <w:szCs w:val="20"/>
        </w:rPr>
        <w:t>на</w:t>
      </w:r>
      <w:r w:rsidRPr="00782E2D"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СТБ 1904-2022 Услуги сотовой подвижной электросвязи. Требования к качеству и методы контроля</w:t>
      </w:r>
      <w:r w:rsidR="008230A8" w:rsidRPr="00782E2D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bookmarkEnd w:id="4"/>
    <w:p w14:paraId="72436676" w14:textId="4A2AF15E" w:rsidR="007A1E70" w:rsidRPr="00782E2D" w:rsidRDefault="005C4515" w:rsidP="005C4515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СТБ 1962-2012 Услуги передачи данных. Требования к качеству. Нормы и методы контроля</w:t>
      </w:r>
      <w:r w:rsidR="007A1E70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на СТБ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1962-2025 Услуги передачи данных. Требования к качеству. Нормы и методы контроля</w:t>
      </w:r>
      <w:r w:rsidR="007A1E70" w:rsidRPr="00782E2D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bookmarkEnd w:id="3"/>
    <w:p w14:paraId="1790D217" w14:textId="186F5D04" w:rsidR="00B45EC6" w:rsidRPr="00782E2D" w:rsidRDefault="00B45EC6" w:rsidP="00B45EC6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Раздел 3. Пункты 3.5</w:t>
      </w:r>
      <w:r w:rsidR="002771FE" w:rsidRPr="00782E2D">
        <w:rPr>
          <w:rFonts w:ascii="Arial" w:eastAsia="Times New Roman" w:hAnsi="Arial" w:cs="Arial"/>
          <w:sz w:val="20"/>
          <w:szCs w:val="20"/>
          <w:lang w:eastAsia="ru-RU"/>
        </w:rPr>
        <w:t>, 3.6,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3.7 изложить в новой редакции: </w:t>
      </w:r>
    </w:p>
    <w:p w14:paraId="3E66666E" w14:textId="512E1629" w:rsidR="002771FE" w:rsidRPr="00782E2D" w:rsidRDefault="00B45EC6" w:rsidP="00B45EC6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«3.5 справочно-информационная служба: </w:t>
      </w:r>
      <w:r w:rsidR="002771FE" w:rsidRPr="00782E2D">
        <w:rPr>
          <w:rFonts w:ascii="Arial" w:eastAsia="Times New Roman" w:hAnsi="Arial" w:cs="Arial"/>
          <w:sz w:val="20"/>
          <w:szCs w:val="20"/>
          <w:lang w:eastAsia="ru-RU"/>
        </w:rPr>
        <w:t>По [1];</w:t>
      </w:r>
    </w:p>
    <w:p w14:paraId="3C61BA23" w14:textId="77777777" w:rsidR="00C379CD" w:rsidRPr="00782E2D" w:rsidRDefault="00C379CD" w:rsidP="00C379CD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3.6 справочно-информационные услуги: По [1];</w:t>
      </w:r>
    </w:p>
    <w:p w14:paraId="71AE345F" w14:textId="0F798A25" w:rsidR="00B45EC6" w:rsidRPr="00782E2D" w:rsidRDefault="00B45EC6" w:rsidP="006404E6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3.7 служба технической поддержки: </w:t>
      </w:r>
      <w:r w:rsidR="00C379CD" w:rsidRPr="00782E2D">
        <w:rPr>
          <w:rFonts w:ascii="Arial" w:eastAsia="Times New Roman" w:hAnsi="Arial" w:cs="Arial"/>
          <w:sz w:val="20"/>
          <w:szCs w:val="20"/>
          <w:lang w:eastAsia="ru-RU"/>
        </w:rPr>
        <w:t>По [1]</w:t>
      </w:r>
      <w:r w:rsidR="00F03457" w:rsidRPr="00782E2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14:paraId="347FFED7" w14:textId="1B32E808" w:rsidR="0084638E" w:rsidRPr="00782E2D" w:rsidRDefault="0084638E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Раздел </w:t>
      </w:r>
      <w:r w:rsidR="00211ACB" w:rsidRPr="00782E2D"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. Заменить обозначения и сокращения: </w:t>
      </w:r>
    </w:p>
    <w:p w14:paraId="16962B38" w14:textId="6B144991" w:rsidR="007A1E70" w:rsidRPr="00782E2D" w:rsidRDefault="0084638E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5" w:name="_Hlk182225412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«ОКС-7 – общеканальная система сигнализации </w:t>
      </w:r>
      <w:bookmarkEnd w:id="5"/>
      <w:r w:rsidRPr="00782E2D">
        <w:rPr>
          <w:rFonts w:ascii="Arial" w:eastAsia="Times New Roman" w:hAnsi="Arial" w:cs="Arial"/>
          <w:sz w:val="20"/>
          <w:szCs w:val="20"/>
          <w:lang w:eastAsia="ru-RU"/>
        </w:rPr>
        <w:t>(СТБ 2156) на</w:t>
      </w:r>
      <w:r w:rsidR="00D77439" w:rsidRPr="00782E2D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ОКС-7 – общеканальная система сигнализации № 7</w:t>
      </w:r>
      <w:r w:rsidR="008230A8" w:rsidRPr="00782E2D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01C8A655" w14:textId="24681274" w:rsidR="0084638E" w:rsidRPr="00782E2D" w:rsidRDefault="0084638E" w:rsidP="0084638E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ASR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Answer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Seizure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Ratio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в цифровой телефонии статистический параметр, показывающий качество связи в заданном направлении через определённую АТС или коммутатор на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ASR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Answer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Seizure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Ratio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</w:t>
      </w:r>
      <w:r w:rsidR="009B7554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коэффициент захвата ответа</w:t>
      </w:r>
      <w:r w:rsidR="008230A8" w:rsidRPr="00782E2D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1DB15AF1" w14:textId="05C052A1" w:rsidR="009B7554" w:rsidRPr="00782E2D" w:rsidRDefault="009B7554" w:rsidP="009B7554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6" w:name="_Hlk182226016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E1 – цифровой интерфейс </w:t>
      </w:r>
      <w:bookmarkEnd w:id="6"/>
      <w:r w:rsidRPr="00782E2D">
        <w:rPr>
          <w:rFonts w:ascii="Arial" w:eastAsia="Times New Roman" w:hAnsi="Arial" w:cs="Arial"/>
          <w:sz w:val="20"/>
          <w:szCs w:val="20"/>
          <w:lang w:eastAsia="ru-RU"/>
        </w:rPr>
        <w:t>(рекомендации ITU-T G.704, СТБ 2156) на E1 – цифровой интерфейс</w:t>
      </w:r>
      <w:r w:rsidR="008230A8" w:rsidRPr="00782E2D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0593006A" w14:textId="003F1CEA" w:rsidR="00375691" w:rsidRPr="00782E2D" w:rsidRDefault="00375691" w:rsidP="0037569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7" w:name="_Hlk182227879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E12 – цифровой интерфейс </w:t>
      </w:r>
      <w:bookmarkStart w:id="8" w:name="_Hlk182227868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2048 кбит/с </w:t>
      </w:r>
      <w:bookmarkEnd w:id="8"/>
      <w:r w:rsidRPr="00782E2D">
        <w:rPr>
          <w:rFonts w:ascii="Arial" w:eastAsia="Times New Roman" w:hAnsi="Arial" w:cs="Arial"/>
          <w:sz w:val="20"/>
          <w:szCs w:val="20"/>
          <w:lang w:eastAsia="ru-RU"/>
        </w:rPr>
        <w:t>(рекомендации ITU-T G.70х, СТБ 2156) на E12 – цифровой интерфейс 2048 кбит/с</w:t>
      </w:r>
      <w:r w:rsidR="008230A8" w:rsidRPr="00782E2D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bookmarkEnd w:id="7"/>
    <w:p w14:paraId="2C7E119B" w14:textId="32E0C06F" w:rsidR="00375691" w:rsidRPr="00782E2D" w:rsidRDefault="00375691" w:rsidP="0037569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E31 </w:t>
      </w:r>
      <w:bookmarkStart w:id="9" w:name="_Hlk182228191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– цифровой </w:t>
      </w:r>
      <w:bookmarkEnd w:id="9"/>
      <w:r w:rsidRPr="00782E2D">
        <w:rPr>
          <w:rFonts w:ascii="Arial" w:eastAsia="Times New Roman" w:hAnsi="Arial" w:cs="Arial"/>
          <w:sz w:val="20"/>
          <w:szCs w:val="20"/>
          <w:lang w:eastAsia="ru-RU"/>
        </w:rPr>
        <w:t>интерфейс 34368 кбит/с (рекомендации ITU-T G.70х, СТБ 2156) на E31 – цифровой интерфейс 34368 кбит/с</w:t>
      </w:r>
      <w:r w:rsidR="008230A8" w:rsidRPr="00782E2D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23E8F733" w14:textId="7F8C7689" w:rsidR="00375691" w:rsidRPr="00782E2D" w:rsidRDefault="00CD28D5" w:rsidP="00CD28D5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IMS – IP </w:t>
      </w:r>
      <w:proofErr w:type="spellStart"/>
      <w:r w:rsidRPr="00782E2D">
        <w:rPr>
          <w:rFonts w:ascii="Arial" w:eastAsia="Times New Roman" w:hAnsi="Arial" w:cs="Arial"/>
          <w:sz w:val="20"/>
          <w:szCs w:val="20"/>
          <w:lang w:eastAsia="ru-RU"/>
        </w:rPr>
        <w:t>Multimedia</w:t>
      </w:r>
      <w:proofErr w:type="spellEnd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782E2D">
        <w:rPr>
          <w:rFonts w:ascii="Arial" w:eastAsia="Times New Roman" w:hAnsi="Arial" w:cs="Arial"/>
          <w:sz w:val="20"/>
          <w:szCs w:val="20"/>
          <w:lang w:eastAsia="ru-RU"/>
        </w:rPr>
        <w:t>Subsystem</w:t>
      </w:r>
      <w:proofErr w:type="spellEnd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спецификация передачи мультимедийного содержимого в электросвязи на основе протокола IP на IMS – IP </w:t>
      </w:r>
      <w:proofErr w:type="spellStart"/>
      <w:r w:rsidRPr="00782E2D">
        <w:rPr>
          <w:rFonts w:ascii="Arial" w:eastAsia="Times New Roman" w:hAnsi="Arial" w:cs="Arial"/>
          <w:sz w:val="20"/>
          <w:szCs w:val="20"/>
          <w:lang w:eastAsia="ru-RU"/>
        </w:rPr>
        <w:t>Multimedia</w:t>
      </w:r>
      <w:proofErr w:type="spellEnd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782E2D">
        <w:rPr>
          <w:rFonts w:ascii="Arial" w:eastAsia="Times New Roman" w:hAnsi="Arial" w:cs="Arial"/>
          <w:sz w:val="20"/>
          <w:szCs w:val="20"/>
          <w:lang w:eastAsia="ru-RU"/>
        </w:rPr>
        <w:t>Subsystem</w:t>
      </w:r>
      <w:proofErr w:type="spellEnd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мультимедийная подсистема на основе IP</w:t>
      </w:r>
      <w:r w:rsidR="008230A8" w:rsidRPr="00782E2D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195D6127" w14:textId="512868BA" w:rsidR="00CD28D5" w:rsidRPr="00782E2D" w:rsidRDefault="00CD28D5" w:rsidP="00CD28D5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ISDN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Integrated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Services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Digital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Network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цифровая сеть (электросвязи) с интеграцией</w:t>
      </w:r>
      <w:r w:rsidR="004D045E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служб</w:t>
      </w:r>
      <w:r w:rsidR="004D045E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(СТБ 2156)</w:t>
      </w:r>
      <w:r w:rsidR="004D045E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на </w:t>
      </w:r>
      <w:r w:rsidR="004D045E" w:rsidRPr="00782E2D">
        <w:rPr>
          <w:rFonts w:ascii="Arial" w:eastAsia="Times New Roman" w:hAnsi="Arial" w:cs="Arial"/>
          <w:sz w:val="20"/>
          <w:szCs w:val="20"/>
          <w:lang w:val="en-US" w:eastAsia="ru-RU"/>
        </w:rPr>
        <w:t>ISDN</w:t>
      </w:r>
      <w:r w:rsidR="004D045E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="004D045E" w:rsidRPr="00782E2D">
        <w:rPr>
          <w:rFonts w:ascii="Arial" w:eastAsia="Times New Roman" w:hAnsi="Arial" w:cs="Arial"/>
          <w:sz w:val="20"/>
          <w:szCs w:val="20"/>
          <w:lang w:val="en-US" w:eastAsia="ru-RU"/>
        </w:rPr>
        <w:t>Integrated</w:t>
      </w:r>
      <w:r w:rsidR="004D045E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D045E" w:rsidRPr="00782E2D">
        <w:rPr>
          <w:rFonts w:ascii="Arial" w:eastAsia="Times New Roman" w:hAnsi="Arial" w:cs="Arial"/>
          <w:sz w:val="20"/>
          <w:szCs w:val="20"/>
          <w:lang w:val="en-US" w:eastAsia="ru-RU"/>
        </w:rPr>
        <w:t>Services</w:t>
      </w:r>
      <w:r w:rsidR="004D045E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D045E" w:rsidRPr="00782E2D">
        <w:rPr>
          <w:rFonts w:ascii="Arial" w:eastAsia="Times New Roman" w:hAnsi="Arial" w:cs="Arial"/>
          <w:sz w:val="20"/>
          <w:szCs w:val="20"/>
          <w:lang w:val="en-US" w:eastAsia="ru-RU"/>
        </w:rPr>
        <w:t>Digital</w:t>
      </w:r>
      <w:r w:rsidR="004D045E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D045E" w:rsidRPr="00782E2D">
        <w:rPr>
          <w:rFonts w:ascii="Arial" w:eastAsia="Times New Roman" w:hAnsi="Arial" w:cs="Arial"/>
          <w:sz w:val="20"/>
          <w:szCs w:val="20"/>
          <w:lang w:val="en-US" w:eastAsia="ru-RU"/>
        </w:rPr>
        <w:t>Network</w:t>
      </w:r>
      <w:r w:rsidR="004D045E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цифровая сеть (электросвязи) с интеграцией служб</w:t>
      </w:r>
      <w:r w:rsidR="008230A8" w:rsidRPr="00782E2D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576ED25C" w14:textId="50ED17AF" w:rsidR="004D045E" w:rsidRPr="00782E2D" w:rsidRDefault="004D045E" w:rsidP="004D045E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SIP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Session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Initiation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Protocol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протокол передачи данных, описывающий способ установки завершения пользовательского интернет-сеанса, включающего обмен мультимедийным содержимым (IP-телефония, видео- и </w:t>
      </w:r>
      <w:proofErr w:type="spellStart"/>
      <w:r w:rsidRPr="00782E2D">
        <w:rPr>
          <w:rFonts w:ascii="Arial" w:eastAsia="Times New Roman" w:hAnsi="Arial" w:cs="Arial"/>
          <w:sz w:val="20"/>
          <w:szCs w:val="20"/>
          <w:lang w:eastAsia="ru-RU"/>
        </w:rPr>
        <w:t>аудиоконференции</w:t>
      </w:r>
      <w:proofErr w:type="spellEnd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, мгновенные сообщения, онлайн-игры) (СТБ 2156) на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SIP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Session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Initiation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Protocol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протокол установления сеанса</w:t>
      </w:r>
      <w:r w:rsidR="008230A8" w:rsidRPr="00782E2D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6F494762" w14:textId="40CDE9FE" w:rsidR="00CD28D5" w:rsidRPr="00782E2D" w:rsidRDefault="004D045E" w:rsidP="004D045E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USSD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Unstructured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Supplementary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Service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Data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стандартный сервис в сетях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GSM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, позволяющий организовать интерактивное взаимодействие между пользователем сети и сервисным приложением в режиме передачи коротких сообщений на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USSD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Unstructured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Supplementary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Service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Data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–</w:t>
      </w:r>
      <w:r w:rsidR="009763BC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неструктурированные дополнительные служебные данные»</w:t>
      </w:r>
      <w:r w:rsidR="00211ACB" w:rsidRPr="00782E2D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7ED8343E" w14:textId="47591879" w:rsidR="00CD28D5" w:rsidRPr="00782E2D" w:rsidRDefault="00CD28D5" w:rsidP="00CD28D5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00CADCD" w14:textId="41747521" w:rsidR="00CD28D5" w:rsidRPr="00782E2D" w:rsidRDefault="00CD28D5" w:rsidP="00CD28D5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BBE3CCB" w14:textId="77777777" w:rsidR="00CD28D5" w:rsidRPr="00782E2D" w:rsidRDefault="00CD28D5" w:rsidP="00CD28D5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47E6A16" w14:textId="77777777" w:rsidR="007A1E70" w:rsidRPr="00782E2D" w:rsidRDefault="007A1E70" w:rsidP="00E61424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8F42FFC" w14:textId="23F48AE4" w:rsidR="00E85159" w:rsidRPr="00782E2D" w:rsidRDefault="00E85159" w:rsidP="00E85159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bookmarkStart w:id="10" w:name="_Hlk182313317"/>
      <w:r w:rsidRPr="00782E2D">
        <w:rPr>
          <w:rFonts w:ascii="Arial" w:hAnsi="Arial" w:cs="Arial"/>
          <w:sz w:val="20"/>
          <w:szCs w:val="20"/>
        </w:rPr>
        <w:t xml:space="preserve">Раздел 5.1 </w:t>
      </w:r>
      <w:r w:rsidR="00A44CD4" w:rsidRPr="00782E2D">
        <w:rPr>
          <w:rFonts w:ascii="Arial" w:hAnsi="Arial" w:cs="Arial"/>
          <w:sz w:val="20"/>
          <w:szCs w:val="20"/>
        </w:rPr>
        <w:t>изложить в новой редакции</w:t>
      </w:r>
      <w:r w:rsidRPr="00782E2D">
        <w:rPr>
          <w:rFonts w:ascii="Arial" w:hAnsi="Arial" w:cs="Arial"/>
          <w:sz w:val="20"/>
          <w:szCs w:val="20"/>
        </w:rPr>
        <w:t>:</w:t>
      </w:r>
    </w:p>
    <w:bookmarkEnd w:id="10"/>
    <w:p w14:paraId="301CE6A6" w14:textId="330A3BB9" w:rsidR="00A44CD4" w:rsidRPr="00782E2D" w:rsidRDefault="00E85159" w:rsidP="00E85159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>«</w:t>
      </w:r>
      <w:r w:rsidR="00A44CD4" w:rsidRPr="00782E2D">
        <w:rPr>
          <w:rFonts w:ascii="Arial" w:hAnsi="Arial" w:cs="Arial"/>
          <w:sz w:val="20"/>
          <w:szCs w:val="20"/>
        </w:rPr>
        <w:t>5.1 Состав услуг</w:t>
      </w:r>
    </w:p>
    <w:p w14:paraId="2AA1ECFE" w14:textId="3C8BA61B" w:rsidR="00A44CD4" w:rsidRPr="00782E2D" w:rsidRDefault="00A44CD4" w:rsidP="00E85159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 xml:space="preserve">5.1.1 При организации ЦОВ следует учитывать </w:t>
      </w:r>
      <w:r w:rsidR="00D44F57" w:rsidRPr="00782E2D">
        <w:rPr>
          <w:rFonts w:ascii="Arial" w:hAnsi="Arial" w:cs="Arial"/>
          <w:sz w:val="20"/>
          <w:szCs w:val="20"/>
        </w:rPr>
        <w:t>планируемые к организации справ</w:t>
      </w:r>
      <w:r w:rsidR="00686C95" w:rsidRPr="00782E2D">
        <w:rPr>
          <w:rFonts w:ascii="Arial" w:hAnsi="Arial" w:cs="Arial"/>
          <w:sz w:val="20"/>
          <w:szCs w:val="20"/>
        </w:rPr>
        <w:t>очно-информационные услуги</w:t>
      </w:r>
      <w:r w:rsidR="00D44F57" w:rsidRPr="00782E2D">
        <w:rPr>
          <w:rFonts w:ascii="Arial" w:hAnsi="Arial" w:cs="Arial"/>
          <w:sz w:val="20"/>
          <w:szCs w:val="20"/>
        </w:rPr>
        <w:t xml:space="preserve"> и услуги технической поддержки</w:t>
      </w:r>
      <w:r w:rsidR="00686C95" w:rsidRPr="00782E2D">
        <w:rPr>
          <w:rFonts w:ascii="Arial" w:hAnsi="Arial" w:cs="Arial"/>
          <w:sz w:val="20"/>
          <w:szCs w:val="20"/>
        </w:rPr>
        <w:t>.</w:t>
      </w:r>
      <w:r w:rsidR="00D44F57" w:rsidRPr="00782E2D">
        <w:rPr>
          <w:rFonts w:ascii="Arial" w:hAnsi="Arial" w:cs="Arial"/>
          <w:sz w:val="20"/>
          <w:szCs w:val="20"/>
        </w:rPr>
        <w:t xml:space="preserve"> </w:t>
      </w:r>
      <w:r w:rsidR="00686C95" w:rsidRPr="00782E2D">
        <w:rPr>
          <w:rFonts w:ascii="Arial" w:hAnsi="Arial" w:cs="Arial"/>
          <w:sz w:val="20"/>
          <w:szCs w:val="20"/>
        </w:rPr>
        <w:t>К</w:t>
      </w:r>
      <w:r w:rsidRPr="00782E2D">
        <w:rPr>
          <w:rFonts w:ascii="Arial" w:hAnsi="Arial" w:cs="Arial"/>
          <w:sz w:val="20"/>
          <w:szCs w:val="20"/>
        </w:rPr>
        <w:t xml:space="preserve">онкретный состав услуг (область применения ЦОВ) </w:t>
      </w:r>
      <w:r w:rsidR="00DD67DC" w:rsidRPr="00782E2D">
        <w:rPr>
          <w:rFonts w:ascii="Arial" w:hAnsi="Arial" w:cs="Arial"/>
          <w:sz w:val="20"/>
          <w:szCs w:val="20"/>
        </w:rPr>
        <w:t xml:space="preserve">должен быть </w:t>
      </w:r>
      <w:r w:rsidRPr="00782E2D">
        <w:rPr>
          <w:rFonts w:ascii="Arial" w:hAnsi="Arial" w:cs="Arial"/>
          <w:sz w:val="20"/>
          <w:szCs w:val="20"/>
        </w:rPr>
        <w:t>определе</w:t>
      </w:r>
      <w:r w:rsidR="00DD67DC" w:rsidRPr="00782E2D">
        <w:rPr>
          <w:rFonts w:ascii="Arial" w:hAnsi="Arial" w:cs="Arial"/>
          <w:sz w:val="20"/>
          <w:szCs w:val="20"/>
        </w:rPr>
        <w:t>н в</w:t>
      </w:r>
      <w:r w:rsidRPr="00782E2D">
        <w:rPr>
          <w:rFonts w:ascii="Arial" w:hAnsi="Arial" w:cs="Arial"/>
          <w:sz w:val="20"/>
          <w:szCs w:val="20"/>
        </w:rPr>
        <w:t xml:space="preserve"> </w:t>
      </w:r>
      <w:r w:rsidR="00DD67DC" w:rsidRPr="00782E2D">
        <w:rPr>
          <w:rFonts w:ascii="Arial" w:hAnsi="Arial" w:cs="Arial"/>
          <w:sz w:val="20"/>
          <w:szCs w:val="20"/>
        </w:rPr>
        <w:t>техническом задании на разработку ЦОВ</w:t>
      </w:r>
      <w:r w:rsidRPr="00782E2D">
        <w:rPr>
          <w:rFonts w:ascii="Arial" w:hAnsi="Arial" w:cs="Arial"/>
          <w:sz w:val="20"/>
          <w:szCs w:val="20"/>
        </w:rPr>
        <w:t xml:space="preserve">. </w:t>
      </w:r>
    </w:p>
    <w:p w14:paraId="04C90A42" w14:textId="6D651960" w:rsidR="00D44F57" w:rsidRPr="00782E2D" w:rsidRDefault="00A44CD4" w:rsidP="00D44F57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 xml:space="preserve">5.1.2 </w:t>
      </w:r>
      <w:r w:rsidR="00D44F57" w:rsidRPr="00782E2D">
        <w:rPr>
          <w:rFonts w:ascii="Arial" w:hAnsi="Arial" w:cs="Arial"/>
          <w:sz w:val="20"/>
          <w:szCs w:val="20"/>
        </w:rPr>
        <w:t xml:space="preserve">При организации ЦОВ для оценки времени обслуживания пользователей должны быть </w:t>
      </w:r>
      <w:r w:rsidR="00DD67DC" w:rsidRPr="00782E2D">
        <w:rPr>
          <w:rFonts w:ascii="Arial" w:hAnsi="Arial" w:cs="Arial"/>
          <w:sz w:val="20"/>
          <w:szCs w:val="20"/>
        </w:rPr>
        <w:t>предусмотрены</w:t>
      </w:r>
      <w:r w:rsidR="00D44F57" w:rsidRPr="00782E2D">
        <w:rPr>
          <w:rFonts w:ascii="Arial" w:hAnsi="Arial" w:cs="Arial"/>
          <w:sz w:val="20"/>
          <w:szCs w:val="20"/>
        </w:rPr>
        <w:t xml:space="preserve"> требования к качеству обслуживания пользователей службы технической поддержки, установленные в СТБ 2431, СТБ 1904, СТБ 1962, [1].</w:t>
      </w:r>
    </w:p>
    <w:p w14:paraId="460FDA10" w14:textId="61467724" w:rsidR="00A44CD4" w:rsidRPr="00782E2D" w:rsidRDefault="00162B6B" w:rsidP="00E85159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 xml:space="preserve">5.1.3 </w:t>
      </w:r>
      <w:r w:rsidR="00DD67DC" w:rsidRPr="00782E2D">
        <w:rPr>
          <w:rFonts w:ascii="Arial" w:hAnsi="Arial" w:cs="Arial"/>
          <w:sz w:val="20"/>
          <w:szCs w:val="20"/>
        </w:rPr>
        <w:t xml:space="preserve">Рекомендуется </w:t>
      </w:r>
      <w:r w:rsidRPr="00782E2D">
        <w:rPr>
          <w:rFonts w:ascii="Arial" w:hAnsi="Arial" w:cs="Arial"/>
          <w:sz w:val="20"/>
          <w:szCs w:val="20"/>
        </w:rPr>
        <w:t>использова</w:t>
      </w:r>
      <w:r w:rsidR="00DD67DC" w:rsidRPr="00782E2D">
        <w:rPr>
          <w:rFonts w:ascii="Arial" w:hAnsi="Arial" w:cs="Arial"/>
          <w:sz w:val="20"/>
          <w:szCs w:val="20"/>
        </w:rPr>
        <w:t>ть ЦОВ</w:t>
      </w:r>
      <w:r w:rsidRPr="00782E2D">
        <w:rPr>
          <w:rFonts w:ascii="Arial" w:hAnsi="Arial" w:cs="Arial"/>
          <w:sz w:val="20"/>
          <w:szCs w:val="20"/>
        </w:rPr>
        <w:t xml:space="preserve"> для обслуживания запросов на услуги, проведения маркетинговых исследований при введении новых услуг, консультаций по действующим услугам, обслуживании претензий на оказываемые услуги, продвижение услуг и т.п.</w:t>
      </w:r>
    </w:p>
    <w:p w14:paraId="0AE1A201" w14:textId="012127F9" w:rsidR="00E85159" w:rsidRPr="00782E2D" w:rsidRDefault="00162B6B" w:rsidP="00E85159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 xml:space="preserve">5.1.4 </w:t>
      </w:r>
      <w:r w:rsidR="00E85159" w:rsidRPr="00782E2D">
        <w:rPr>
          <w:rFonts w:ascii="Arial" w:hAnsi="Arial" w:cs="Arial"/>
          <w:sz w:val="20"/>
          <w:szCs w:val="20"/>
        </w:rPr>
        <w:t xml:space="preserve">В зависимости от размеров территории обслуживания ЦОВ справочно-информационные службы подразделяются на СИС местного, регионального и республиканского уровней. </w:t>
      </w:r>
    </w:p>
    <w:p w14:paraId="0D10B078" w14:textId="77777777" w:rsidR="00E85159" w:rsidRPr="00782E2D" w:rsidRDefault="00E85159" w:rsidP="00E85159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>СИС местного уровня оказывает услуги в пределах одно</w:t>
      </w:r>
      <w:r w:rsidR="00C92793" w:rsidRPr="00782E2D">
        <w:rPr>
          <w:rFonts w:ascii="Arial" w:hAnsi="Arial" w:cs="Arial"/>
          <w:sz w:val="20"/>
          <w:szCs w:val="20"/>
        </w:rPr>
        <w:t>й</w:t>
      </w:r>
      <w:r w:rsidRPr="00782E2D">
        <w:rPr>
          <w:rFonts w:ascii="Arial" w:hAnsi="Arial" w:cs="Arial"/>
          <w:sz w:val="20"/>
          <w:szCs w:val="20"/>
        </w:rPr>
        <w:t xml:space="preserve"> административно-территориальн</w:t>
      </w:r>
      <w:r w:rsidR="00F31F26" w:rsidRPr="00782E2D">
        <w:rPr>
          <w:rFonts w:ascii="Arial" w:hAnsi="Arial" w:cs="Arial"/>
          <w:sz w:val="20"/>
          <w:szCs w:val="20"/>
        </w:rPr>
        <w:t>ой единицы</w:t>
      </w:r>
      <w:r w:rsidRPr="00782E2D">
        <w:rPr>
          <w:rFonts w:ascii="Arial" w:hAnsi="Arial" w:cs="Arial"/>
          <w:sz w:val="20"/>
          <w:szCs w:val="20"/>
        </w:rPr>
        <w:t xml:space="preserve"> (район, </w:t>
      </w:r>
      <w:r w:rsidR="00F31F26" w:rsidRPr="00782E2D">
        <w:rPr>
          <w:rFonts w:ascii="Arial" w:hAnsi="Arial" w:cs="Arial"/>
          <w:sz w:val="20"/>
          <w:szCs w:val="20"/>
        </w:rPr>
        <w:t xml:space="preserve">административный </w:t>
      </w:r>
      <w:r w:rsidRPr="00782E2D">
        <w:rPr>
          <w:rFonts w:ascii="Arial" w:hAnsi="Arial" w:cs="Arial"/>
          <w:sz w:val="20"/>
          <w:szCs w:val="20"/>
        </w:rPr>
        <w:t>центр</w:t>
      </w:r>
      <w:r w:rsidR="00F31F26" w:rsidRPr="00782E2D">
        <w:rPr>
          <w:rFonts w:ascii="Arial" w:hAnsi="Arial" w:cs="Arial"/>
          <w:sz w:val="20"/>
          <w:szCs w:val="20"/>
        </w:rPr>
        <w:t xml:space="preserve"> областей</w:t>
      </w:r>
      <w:r w:rsidRPr="00782E2D">
        <w:rPr>
          <w:rFonts w:ascii="Arial" w:hAnsi="Arial" w:cs="Arial"/>
          <w:sz w:val="20"/>
          <w:szCs w:val="20"/>
        </w:rPr>
        <w:t>, г. Минск).</w:t>
      </w:r>
    </w:p>
    <w:p w14:paraId="544EB699" w14:textId="77777777" w:rsidR="00E85159" w:rsidRPr="00782E2D" w:rsidRDefault="00E85159" w:rsidP="00E85159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>СИС регионального уровня оказывает услуги в пределах:</w:t>
      </w:r>
    </w:p>
    <w:p w14:paraId="6ABFDE9A" w14:textId="77777777" w:rsidR="00E85159" w:rsidRPr="00782E2D" w:rsidRDefault="00E85159" w:rsidP="00F65241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>- нескольких районов одной области;</w:t>
      </w:r>
    </w:p>
    <w:p w14:paraId="5DCB9DAC" w14:textId="77777777" w:rsidR="00E85159" w:rsidRPr="00782E2D" w:rsidRDefault="00E85159" w:rsidP="00F65241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>- нескольких районов разных областей;</w:t>
      </w:r>
    </w:p>
    <w:p w14:paraId="676CC69E" w14:textId="77777777" w:rsidR="00E85159" w:rsidRPr="00782E2D" w:rsidRDefault="00E85159" w:rsidP="00F65241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>- нескольких областей.</w:t>
      </w:r>
    </w:p>
    <w:p w14:paraId="530C9442" w14:textId="77777777" w:rsidR="00E85159" w:rsidRPr="00782E2D" w:rsidRDefault="00E85159" w:rsidP="00E85159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hAnsi="Arial" w:cs="Arial"/>
          <w:sz w:val="20"/>
          <w:szCs w:val="20"/>
        </w:rPr>
        <w:t>СИС республиканск</w:t>
      </w:r>
      <w:r w:rsidR="007F095D" w:rsidRPr="00782E2D">
        <w:rPr>
          <w:rFonts w:ascii="Arial" w:hAnsi="Arial" w:cs="Arial"/>
          <w:sz w:val="20"/>
          <w:szCs w:val="20"/>
        </w:rPr>
        <w:t>ого</w:t>
      </w:r>
      <w:r w:rsidRPr="00782E2D">
        <w:rPr>
          <w:rFonts w:ascii="Arial" w:hAnsi="Arial" w:cs="Arial"/>
          <w:sz w:val="20"/>
          <w:szCs w:val="20"/>
        </w:rPr>
        <w:t xml:space="preserve"> уровня оказывает услуги для всей Республики Беларусь.».</w:t>
      </w:r>
    </w:p>
    <w:p w14:paraId="121FFA6A" w14:textId="1188031E" w:rsidR="00A21A4A" w:rsidRPr="00782E2D" w:rsidRDefault="00542D79" w:rsidP="00E87224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 xml:space="preserve">Раздел </w:t>
      </w:r>
      <w:r w:rsidR="00E87224" w:rsidRPr="00782E2D">
        <w:rPr>
          <w:rFonts w:ascii="Arial" w:hAnsi="Arial" w:cs="Arial"/>
          <w:sz w:val="20"/>
          <w:szCs w:val="20"/>
        </w:rPr>
        <w:t>6</w:t>
      </w:r>
      <w:r w:rsidR="009D602A" w:rsidRPr="00782E2D">
        <w:rPr>
          <w:rFonts w:ascii="Arial" w:hAnsi="Arial" w:cs="Arial"/>
          <w:sz w:val="20"/>
          <w:szCs w:val="20"/>
        </w:rPr>
        <w:t xml:space="preserve">. </w:t>
      </w:r>
      <w:r w:rsidR="00E87224" w:rsidRPr="00782E2D">
        <w:rPr>
          <w:rFonts w:ascii="Arial" w:hAnsi="Arial" w:cs="Arial"/>
          <w:sz w:val="20"/>
          <w:szCs w:val="20"/>
        </w:rPr>
        <w:t xml:space="preserve">Наименование раздела </w:t>
      </w:r>
      <w:r w:rsidRPr="00782E2D">
        <w:rPr>
          <w:rFonts w:ascii="Arial" w:hAnsi="Arial" w:cs="Arial"/>
          <w:sz w:val="20"/>
          <w:szCs w:val="20"/>
        </w:rPr>
        <w:t>изложить в новой редакции:</w:t>
      </w:r>
      <w:r w:rsidR="009D602A" w:rsidRPr="00782E2D">
        <w:rPr>
          <w:rFonts w:ascii="Arial" w:hAnsi="Arial" w:cs="Arial"/>
          <w:sz w:val="20"/>
          <w:szCs w:val="20"/>
        </w:rPr>
        <w:t xml:space="preserve"> </w:t>
      </w:r>
    </w:p>
    <w:p w14:paraId="7E4FE64B" w14:textId="65BEAC9C" w:rsidR="00542D79" w:rsidRPr="00782E2D" w:rsidRDefault="009D602A" w:rsidP="00542D79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>«</w:t>
      </w:r>
      <w:r w:rsidR="00E87224" w:rsidRPr="00782E2D">
        <w:rPr>
          <w:rFonts w:ascii="Arial" w:hAnsi="Arial" w:cs="Arial"/>
          <w:sz w:val="20"/>
          <w:szCs w:val="20"/>
        </w:rPr>
        <w:t>6 Способы построения и внедрение центров обслуживания вызовов»</w:t>
      </w:r>
      <w:r w:rsidR="000F0401" w:rsidRPr="00782E2D">
        <w:rPr>
          <w:rFonts w:ascii="Arial" w:hAnsi="Arial" w:cs="Arial"/>
          <w:sz w:val="20"/>
          <w:szCs w:val="20"/>
        </w:rPr>
        <w:t>;</w:t>
      </w:r>
    </w:p>
    <w:p w14:paraId="449146CC" w14:textId="55E3D6C0" w:rsidR="00296E2D" w:rsidRPr="00782E2D" w:rsidRDefault="000F0401" w:rsidP="00542D79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>п</w:t>
      </w:r>
      <w:r w:rsidR="00296E2D" w:rsidRPr="00782E2D">
        <w:rPr>
          <w:rFonts w:ascii="Arial" w:hAnsi="Arial" w:cs="Arial"/>
          <w:sz w:val="20"/>
          <w:szCs w:val="20"/>
        </w:rPr>
        <w:t>ункт 6.1.1 изложить в новой редакции:</w:t>
      </w:r>
    </w:p>
    <w:p w14:paraId="518A5080" w14:textId="0F00740A" w:rsidR="00296E2D" w:rsidRPr="00782E2D" w:rsidRDefault="00296E2D" w:rsidP="00542D79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 xml:space="preserve">«6.1.1 При построении ЦОВ следует руководствоваться [1], </w:t>
      </w:r>
      <w:r w:rsidR="0096108E" w:rsidRPr="00782E2D">
        <w:rPr>
          <w:rFonts w:ascii="Arial" w:hAnsi="Arial" w:cs="Arial"/>
          <w:sz w:val="20"/>
          <w:szCs w:val="20"/>
        </w:rPr>
        <w:t xml:space="preserve">НПА и ТНПА </w:t>
      </w:r>
      <w:r w:rsidR="00C82CFF" w:rsidRPr="00782E2D">
        <w:rPr>
          <w:rFonts w:ascii="Arial" w:hAnsi="Arial" w:cs="Arial"/>
          <w:sz w:val="20"/>
          <w:szCs w:val="20"/>
        </w:rPr>
        <w:t xml:space="preserve">в </w:t>
      </w:r>
      <w:r w:rsidR="0096108E" w:rsidRPr="00782E2D">
        <w:rPr>
          <w:rFonts w:ascii="Arial" w:hAnsi="Arial" w:cs="Arial"/>
          <w:sz w:val="20"/>
          <w:szCs w:val="20"/>
        </w:rPr>
        <w:t xml:space="preserve">области электросвязи, архитектурно-строительной и строительной деятельности, </w:t>
      </w:r>
      <w:r w:rsidRPr="00782E2D">
        <w:rPr>
          <w:rFonts w:ascii="Arial" w:hAnsi="Arial" w:cs="Arial"/>
          <w:sz w:val="20"/>
          <w:szCs w:val="20"/>
        </w:rPr>
        <w:t>настоящи</w:t>
      </w:r>
      <w:r w:rsidR="0096108E" w:rsidRPr="00782E2D">
        <w:rPr>
          <w:rFonts w:ascii="Arial" w:hAnsi="Arial" w:cs="Arial"/>
          <w:sz w:val="20"/>
          <w:szCs w:val="20"/>
        </w:rPr>
        <w:t>м</w:t>
      </w:r>
      <w:r w:rsidRPr="00782E2D">
        <w:rPr>
          <w:rFonts w:ascii="Arial" w:hAnsi="Arial" w:cs="Arial"/>
          <w:sz w:val="20"/>
          <w:szCs w:val="20"/>
        </w:rPr>
        <w:t xml:space="preserve"> ТКП</w:t>
      </w:r>
      <w:r w:rsidR="0096108E" w:rsidRPr="00782E2D">
        <w:rPr>
          <w:rFonts w:ascii="Arial" w:hAnsi="Arial" w:cs="Arial"/>
          <w:sz w:val="20"/>
          <w:szCs w:val="20"/>
        </w:rPr>
        <w:t>.»</w:t>
      </w:r>
      <w:r w:rsidR="008230A8" w:rsidRPr="00782E2D">
        <w:rPr>
          <w:rFonts w:ascii="Arial" w:hAnsi="Arial" w:cs="Arial"/>
          <w:sz w:val="20"/>
          <w:szCs w:val="20"/>
        </w:rPr>
        <w:t>;</w:t>
      </w:r>
    </w:p>
    <w:p w14:paraId="1C3098DE" w14:textId="31FEB389" w:rsidR="004917E3" w:rsidRPr="00782E2D" w:rsidRDefault="008230A8" w:rsidP="004917E3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>п</w:t>
      </w:r>
      <w:r w:rsidR="004917E3" w:rsidRPr="00782E2D">
        <w:rPr>
          <w:rFonts w:ascii="Arial" w:hAnsi="Arial" w:cs="Arial"/>
          <w:sz w:val="20"/>
          <w:szCs w:val="20"/>
        </w:rPr>
        <w:t xml:space="preserve">ункт 6.1.3. Первый абзац изложить в новой редакции: </w:t>
      </w:r>
    </w:p>
    <w:p w14:paraId="081B54B6" w14:textId="43CEAEB4" w:rsidR="004917E3" w:rsidRPr="00782E2D" w:rsidRDefault="004917E3" w:rsidP="004917E3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>«Процесс построения и внедрения ЦОВ предусматривает:»</w:t>
      </w:r>
      <w:r w:rsidR="008230A8" w:rsidRPr="00782E2D">
        <w:rPr>
          <w:rFonts w:ascii="Arial" w:hAnsi="Arial" w:cs="Arial"/>
          <w:sz w:val="20"/>
          <w:szCs w:val="20"/>
        </w:rPr>
        <w:t>;</w:t>
      </w:r>
    </w:p>
    <w:p w14:paraId="00F91867" w14:textId="097358E6" w:rsidR="004917E3" w:rsidRPr="00782E2D" w:rsidRDefault="008230A8" w:rsidP="004917E3">
      <w:pPr>
        <w:pStyle w:val="4"/>
        <w:spacing w:line="240" w:lineRule="auto"/>
        <w:ind w:firstLine="426"/>
        <w:rPr>
          <w:rFonts w:ascii="Arial" w:hAnsi="Arial" w:cs="Arial"/>
          <w:sz w:val="20"/>
          <w:szCs w:val="20"/>
        </w:rPr>
      </w:pPr>
      <w:r w:rsidRPr="00782E2D">
        <w:rPr>
          <w:rFonts w:ascii="Arial" w:hAnsi="Arial" w:cs="Arial"/>
          <w:sz w:val="20"/>
          <w:szCs w:val="20"/>
        </w:rPr>
        <w:t>п</w:t>
      </w:r>
      <w:r w:rsidR="004917E3" w:rsidRPr="00782E2D">
        <w:rPr>
          <w:rFonts w:ascii="Arial" w:hAnsi="Arial" w:cs="Arial"/>
          <w:sz w:val="20"/>
          <w:szCs w:val="20"/>
        </w:rPr>
        <w:t>ункт 6.</w:t>
      </w:r>
      <w:r w:rsidR="00E841CA" w:rsidRPr="00782E2D">
        <w:rPr>
          <w:rFonts w:ascii="Arial" w:hAnsi="Arial" w:cs="Arial"/>
          <w:sz w:val="20"/>
          <w:szCs w:val="20"/>
        </w:rPr>
        <w:t>9. Третий абзац</w:t>
      </w:r>
      <w:r w:rsidR="004917E3" w:rsidRPr="00782E2D">
        <w:rPr>
          <w:rFonts w:ascii="Arial" w:hAnsi="Arial" w:cs="Arial"/>
          <w:sz w:val="20"/>
          <w:szCs w:val="20"/>
        </w:rPr>
        <w:t xml:space="preserve"> изложить в новой редакции:</w:t>
      </w:r>
    </w:p>
    <w:p w14:paraId="55CA4F3D" w14:textId="5A4E8330" w:rsidR="00E841CA" w:rsidRPr="00782E2D" w:rsidRDefault="004917E3" w:rsidP="00E841CA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E841CA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При подключении по протоколу SIP оборудование ЦОВ должно обеспечивать: </w:t>
      </w:r>
    </w:p>
    <w:p w14:paraId="7778FA5B" w14:textId="76452295" w:rsidR="00E841CA" w:rsidRPr="00782E2D" w:rsidRDefault="00E841CA" w:rsidP="00E841CA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– передачу сообщений SIP по соединению UDP по СТБ 2156; </w:t>
      </w:r>
    </w:p>
    <w:p w14:paraId="247BA4B6" w14:textId="724C3B35" w:rsidR="00E841CA" w:rsidRPr="00782E2D" w:rsidRDefault="00E841CA" w:rsidP="00E841CA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– прием и передачу голосового трафика по протоколу RTP по СТБ 2156; </w:t>
      </w:r>
    </w:p>
    <w:p w14:paraId="577E26FF" w14:textId="5A7432D0" w:rsidR="00162B6B" w:rsidRPr="00782E2D" w:rsidRDefault="00E841CA" w:rsidP="00E841CA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– поддержку аудиокодеков стандарта G.711</w:t>
      </w:r>
      <w:r w:rsidR="006B100E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и G.729 </w:t>
      </w:r>
      <w:r w:rsidR="006B100E" w:rsidRPr="00782E2D">
        <w:rPr>
          <w:rFonts w:ascii="Arial" w:eastAsia="Times New Roman" w:hAnsi="Arial" w:cs="Arial"/>
          <w:sz w:val="20"/>
          <w:szCs w:val="20"/>
          <w:lang w:eastAsia="ru-RU"/>
        </w:rPr>
        <w:t>по СТБ 2156, [2], [3].».</w:t>
      </w:r>
    </w:p>
    <w:p w14:paraId="36CE4B62" w14:textId="31827599" w:rsidR="00A20476" w:rsidRPr="00782E2D" w:rsidRDefault="00A20476" w:rsidP="00E841CA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Раздел 7. Пункт</w:t>
      </w:r>
      <w:r w:rsidR="00373261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ы 7.1.1, 7.2. </w:t>
      </w:r>
      <w:r w:rsidR="00F03457" w:rsidRPr="00782E2D">
        <w:rPr>
          <w:rFonts w:ascii="Arial" w:eastAsia="Times New Roman" w:hAnsi="Arial" w:cs="Arial"/>
          <w:sz w:val="20"/>
          <w:szCs w:val="20"/>
          <w:lang w:eastAsia="ru-RU"/>
        </w:rPr>
        <w:t>З</w:t>
      </w:r>
      <w:r w:rsidR="00373261" w:rsidRPr="00782E2D">
        <w:rPr>
          <w:rFonts w:ascii="Arial" w:eastAsia="Times New Roman" w:hAnsi="Arial" w:cs="Arial"/>
          <w:sz w:val="20"/>
          <w:szCs w:val="20"/>
          <w:lang w:eastAsia="ru-RU"/>
        </w:rPr>
        <w:t>аменить слово</w:t>
      </w:r>
      <w:r w:rsidR="00F03457" w:rsidRPr="00782E2D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373261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«проектирования» на «построения»</w:t>
      </w:r>
      <w:r w:rsidR="008230A8" w:rsidRPr="00782E2D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3D53357F" w14:textId="20B25C51" w:rsidR="00373261" w:rsidRPr="00782E2D" w:rsidRDefault="008230A8" w:rsidP="00E841CA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="00373261" w:rsidRPr="00782E2D">
        <w:rPr>
          <w:rFonts w:ascii="Arial" w:eastAsia="Times New Roman" w:hAnsi="Arial" w:cs="Arial"/>
          <w:sz w:val="20"/>
          <w:szCs w:val="20"/>
          <w:lang w:eastAsia="ru-RU"/>
        </w:rPr>
        <w:t>ункт 7.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3.1</w:t>
      </w:r>
      <w:r w:rsidR="00373261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F03457" w:rsidRPr="00782E2D">
        <w:rPr>
          <w:rFonts w:ascii="Arial" w:eastAsia="Times New Roman" w:hAnsi="Arial" w:cs="Arial"/>
          <w:sz w:val="20"/>
          <w:szCs w:val="20"/>
          <w:lang w:eastAsia="ru-RU"/>
        </w:rPr>
        <w:t>З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аменить ссылку</w:t>
      </w:r>
      <w:r w:rsidR="000F0401" w:rsidRPr="00782E2D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[1] на [4]. </w:t>
      </w:r>
      <w:r w:rsidR="00373261"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21A526CB" w14:textId="61C1C212" w:rsidR="008230A8" w:rsidRPr="00782E2D" w:rsidRDefault="008230A8" w:rsidP="008230A8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Приложение Б. Пункт Б.1.1. </w:t>
      </w:r>
      <w:r w:rsidR="000F0401" w:rsidRPr="00782E2D">
        <w:rPr>
          <w:rFonts w:ascii="Arial" w:eastAsia="Times New Roman" w:hAnsi="Arial" w:cs="Arial"/>
          <w:sz w:val="20"/>
          <w:szCs w:val="20"/>
          <w:lang w:eastAsia="ru-RU"/>
        </w:rPr>
        <w:t>З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аменить слово</w:t>
      </w:r>
      <w:r w:rsidR="000F0401" w:rsidRPr="00782E2D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«проектирования» на: «построения»;</w:t>
      </w:r>
    </w:p>
    <w:p w14:paraId="4050B28B" w14:textId="758C5DB9" w:rsidR="00162B6B" w:rsidRPr="00782E2D" w:rsidRDefault="008230A8" w:rsidP="004A02A6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пункт Б.1.3. Заменить ссылку</w:t>
      </w:r>
      <w:r w:rsidR="000F0401" w:rsidRPr="00782E2D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[1] на [4];  </w:t>
      </w:r>
    </w:p>
    <w:p w14:paraId="09D49094" w14:textId="76302CF9" w:rsidR="00EA7064" w:rsidRPr="00782E2D" w:rsidRDefault="00EA7064" w:rsidP="00EA7064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пункт Б.2. Заменить ссылку</w:t>
      </w:r>
      <w:r w:rsidR="000F0401" w:rsidRPr="00782E2D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[2] на [5].  </w:t>
      </w:r>
    </w:p>
    <w:p w14:paraId="2AA93806" w14:textId="7CEF004F" w:rsidR="002D0C35" w:rsidRPr="00782E2D" w:rsidRDefault="0016797C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Структурный элемент «Библиография» изложить в новой редакции:</w:t>
      </w:r>
    </w:p>
    <w:p w14:paraId="38D70C2E" w14:textId="29031C1D" w:rsidR="002D0C35" w:rsidRPr="00782E2D" w:rsidRDefault="0016797C" w:rsidP="0016797C">
      <w:pPr>
        <w:spacing w:after="0" w:line="240" w:lineRule="auto"/>
        <w:ind w:firstLine="42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«Библиография</w:t>
      </w:r>
    </w:p>
    <w:p w14:paraId="116CD747" w14:textId="5C9D07E0" w:rsidR="00195A14" w:rsidRPr="00782E2D" w:rsidRDefault="00195A14" w:rsidP="00195A14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11" w:name="_Hlk182320172"/>
      <w:r w:rsidRPr="00782E2D">
        <w:rPr>
          <w:rFonts w:ascii="Arial" w:eastAsia="Times New Roman" w:hAnsi="Arial" w:cs="Arial"/>
          <w:sz w:val="20"/>
          <w:szCs w:val="20"/>
          <w:lang w:eastAsia="ru-RU"/>
        </w:rPr>
        <w:t>[1]</w:t>
      </w:r>
      <w:bookmarkEnd w:id="11"/>
      <w:r w:rsidRPr="00782E2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ab/>
        <w:t>Правила оказания услуг электросвязи</w:t>
      </w:r>
    </w:p>
    <w:p w14:paraId="7C2A1BA8" w14:textId="56A02BA1" w:rsidR="002D0C35" w:rsidRPr="00782E2D" w:rsidRDefault="00195A14" w:rsidP="0016797C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Утверждены Постановлением Совета Министров Республики Беларусь от 17 августа 2006 г. № 1055</w:t>
      </w:r>
    </w:p>
    <w:p w14:paraId="2457B99A" w14:textId="791EDAF1" w:rsidR="00045833" w:rsidRPr="00782E2D" w:rsidRDefault="00702036" w:rsidP="00045833">
      <w:pPr>
        <w:spacing w:after="0" w:line="240" w:lineRule="auto"/>
        <w:ind w:left="1418" w:hanging="993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[</w:t>
      </w:r>
      <w:r w:rsidR="00195A14" w:rsidRPr="00782E2D">
        <w:rPr>
          <w:rFonts w:ascii="Arial" w:eastAsia="Times New Roman" w:hAnsi="Arial" w:cs="Arial"/>
          <w:sz w:val="20"/>
          <w:szCs w:val="20"/>
          <w:lang w:val="en-US" w:eastAsia="ru-RU"/>
        </w:rPr>
        <w:t>2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 xml:space="preserve">] </w:t>
      </w:r>
      <w:r w:rsidR="00195A14" w:rsidRPr="00782E2D">
        <w:rPr>
          <w:rFonts w:ascii="Arial" w:eastAsia="Times New Roman" w:hAnsi="Arial" w:cs="Arial"/>
          <w:sz w:val="20"/>
          <w:szCs w:val="20"/>
          <w:lang w:val="en-US" w:eastAsia="ru-RU"/>
        </w:rPr>
        <w:tab/>
      </w:r>
      <w:r w:rsidR="00545D74" w:rsidRPr="00782E2D">
        <w:rPr>
          <w:rFonts w:ascii="Arial" w:eastAsia="Times New Roman" w:hAnsi="Arial" w:cs="Arial"/>
          <w:sz w:val="20"/>
          <w:szCs w:val="20"/>
          <w:lang w:val="en-US" w:eastAsia="ru-RU"/>
        </w:rPr>
        <w:t>I</w:t>
      </w:r>
      <w:r w:rsidR="00317B69" w:rsidRPr="00782E2D">
        <w:rPr>
          <w:rFonts w:ascii="Arial" w:eastAsia="Times New Roman" w:hAnsi="Arial" w:cs="Arial"/>
          <w:sz w:val="20"/>
          <w:szCs w:val="20"/>
          <w:lang w:val="en-US" w:eastAsia="ru-RU"/>
        </w:rPr>
        <w:t>TU-T G.711 (11/1988)</w:t>
      </w:r>
      <w:r w:rsidR="00741ED2" w:rsidRPr="00782E2D">
        <w:rPr>
          <w:rFonts w:ascii="Arial" w:eastAsia="Times New Roman" w:hAnsi="Arial" w:cs="Arial"/>
          <w:sz w:val="20"/>
          <w:szCs w:val="20"/>
          <w:lang w:val="en-US" w:eastAsia="ru-RU"/>
        </w:rPr>
        <w:tab/>
        <w:t>Pulse code modulation (PCM) of voice frequencies (</w:t>
      </w:r>
      <w:r w:rsidR="00741ED2" w:rsidRPr="00782E2D">
        <w:rPr>
          <w:rFonts w:ascii="Arial" w:eastAsia="Times New Roman" w:hAnsi="Arial" w:cs="Arial"/>
          <w:sz w:val="20"/>
          <w:szCs w:val="20"/>
          <w:lang w:eastAsia="ru-RU"/>
        </w:rPr>
        <w:t>Импульсно</w:t>
      </w:r>
      <w:r w:rsidR="00741ED2" w:rsidRPr="00782E2D">
        <w:rPr>
          <w:rFonts w:ascii="Arial" w:eastAsia="Times New Roman" w:hAnsi="Arial" w:cs="Arial"/>
          <w:sz w:val="20"/>
          <w:szCs w:val="20"/>
          <w:lang w:val="en-US" w:eastAsia="ru-RU"/>
        </w:rPr>
        <w:t>-</w:t>
      </w:r>
    </w:p>
    <w:p w14:paraId="5B69927D" w14:textId="6F52F8C0" w:rsidR="002D0C35" w:rsidRPr="00782E2D" w:rsidRDefault="00741ED2" w:rsidP="00045833">
      <w:pPr>
        <w:spacing w:after="0" w:line="240" w:lineRule="auto"/>
        <w:ind w:left="2834" w:firstLine="70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кодовая модуляция (</w:t>
      </w:r>
      <w:r w:rsidR="004B12C2" w:rsidRPr="00782E2D">
        <w:rPr>
          <w:rFonts w:ascii="Arial" w:eastAsia="Times New Roman" w:hAnsi="Arial" w:cs="Arial"/>
          <w:sz w:val="20"/>
          <w:szCs w:val="20"/>
          <w:lang w:eastAsia="ru-RU"/>
        </w:rPr>
        <w:t>ИКМ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) </w:t>
      </w:r>
      <w:r w:rsidR="004B12C2" w:rsidRPr="00782E2D">
        <w:rPr>
          <w:rFonts w:ascii="Arial" w:eastAsia="Times New Roman" w:hAnsi="Arial" w:cs="Arial"/>
          <w:sz w:val="20"/>
          <w:szCs w:val="20"/>
          <w:lang w:eastAsia="ru-RU"/>
        </w:rPr>
        <w:t>сигналов тональных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частот)</w:t>
      </w:r>
    </w:p>
    <w:p w14:paraId="1F03B465" w14:textId="2FC2451D" w:rsidR="00045833" w:rsidRPr="00782E2D" w:rsidRDefault="00702036" w:rsidP="0016797C">
      <w:pPr>
        <w:spacing w:after="0" w:line="240" w:lineRule="auto"/>
        <w:ind w:left="1418" w:hanging="993"/>
        <w:jc w:val="both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[</w:t>
      </w:r>
      <w:r w:rsidR="00195A14" w:rsidRPr="00782E2D">
        <w:rPr>
          <w:rFonts w:ascii="Arial" w:eastAsia="Times New Roman" w:hAnsi="Arial" w:cs="Arial"/>
          <w:sz w:val="20"/>
          <w:szCs w:val="20"/>
          <w:lang w:val="en-US" w:eastAsia="ru-RU"/>
        </w:rPr>
        <w:t>3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 xml:space="preserve">] </w:t>
      </w:r>
      <w:r w:rsidR="0016797C" w:rsidRPr="00782E2D">
        <w:rPr>
          <w:rFonts w:ascii="Arial" w:eastAsia="Times New Roman" w:hAnsi="Arial" w:cs="Arial"/>
          <w:sz w:val="20"/>
          <w:szCs w:val="20"/>
          <w:lang w:val="en-US" w:eastAsia="ru-RU"/>
        </w:rPr>
        <w:tab/>
      </w:r>
      <w:r w:rsidR="00545D74" w:rsidRPr="00782E2D">
        <w:rPr>
          <w:rFonts w:ascii="Arial" w:eastAsia="Times New Roman" w:hAnsi="Arial" w:cs="Arial"/>
          <w:sz w:val="20"/>
          <w:szCs w:val="20"/>
          <w:lang w:val="en-US" w:eastAsia="ru-RU"/>
        </w:rPr>
        <w:t>I</w:t>
      </w:r>
      <w:r w:rsidR="00741ED2" w:rsidRPr="00782E2D">
        <w:rPr>
          <w:rFonts w:ascii="Arial" w:eastAsia="Times New Roman" w:hAnsi="Arial" w:cs="Arial"/>
          <w:sz w:val="20"/>
          <w:szCs w:val="20"/>
          <w:lang w:val="en-US" w:eastAsia="ru-RU"/>
        </w:rPr>
        <w:t>TU-T G.729 (06/2012)</w:t>
      </w:r>
      <w:r w:rsidR="00741ED2" w:rsidRPr="00782E2D">
        <w:rPr>
          <w:rFonts w:ascii="Arial" w:eastAsia="Times New Roman" w:hAnsi="Arial" w:cs="Arial"/>
          <w:sz w:val="20"/>
          <w:szCs w:val="20"/>
          <w:lang w:val="en-US" w:eastAsia="ru-RU"/>
        </w:rPr>
        <w:tab/>
        <w:t xml:space="preserve">Coding of speech at 8 </w:t>
      </w:r>
      <w:proofErr w:type="spellStart"/>
      <w:r w:rsidR="00741ED2" w:rsidRPr="00782E2D">
        <w:rPr>
          <w:rFonts w:ascii="Arial" w:eastAsia="Times New Roman" w:hAnsi="Arial" w:cs="Arial"/>
          <w:sz w:val="20"/>
          <w:szCs w:val="20"/>
          <w:lang w:val="en-US" w:eastAsia="ru-RU"/>
        </w:rPr>
        <w:t>kbit</w:t>
      </w:r>
      <w:proofErr w:type="spellEnd"/>
      <w:r w:rsidR="00741ED2" w:rsidRPr="00782E2D">
        <w:rPr>
          <w:rFonts w:ascii="Arial" w:eastAsia="Times New Roman" w:hAnsi="Arial" w:cs="Arial"/>
          <w:sz w:val="20"/>
          <w:szCs w:val="20"/>
          <w:lang w:val="en-US" w:eastAsia="ru-RU"/>
        </w:rPr>
        <w:t>/s using conjugate-structure algebraic-</w:t>
      </w:r>
    </w:p>
    <w:p w14:paraId="2C8D406C" w14:textId="4AA7026D" w:rsidR="00195A14" w:rsidRPr="00782E2D" w:rsidRDefault="00741ED2" w:rsidP="00045833">
      <w:pPr>
        <w:spacing w:after="0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code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excited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linear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prediction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(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CS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Pr="00782E2D">
        <w:rPr>
          <w:rFonts w:ascii="Arial" w:eastAsia="Times New Roman" w:hAnsi="Arial" w:cs="Arial"/>
          <w:sz w:val="20"/>
          <w:szCs w:val="20"/>
          <w:lang w:val="en-US" w:eastAsia="ru-RU"/>
        </w:rPr>
        <w:t>ACELP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) (Кодирование речи на скорости 8 кбит/с </w:t>
      </w:r>
      <w:proofErr w:type="spellStart"/>
      <w:r w:rsidRPr="00782E2D"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spellEnd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использованием </w:t>
      </w:r>
      <w:r w:rsidR="004B12C2" w:rsidRPr="00782E2D">
        <w:rPr>
          <w:rFonts w:ascii="Arial" w:eastAsia="Times New Roman" w:hAnsi="Arial" w:cs="Arial"/>
          <w:sz w:val="20"/>
          <w:szCs w:val="20"/>
          <w:lang w:eastAsia="ru-RU"/>
        </w:rPr>
        <w:t>линейного предсказания с возбуждением алгебраическим кодом и сопряженной структурой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(CS-ALELP))</w:t>
      </w:r>
    </w:p>
    <w:p w14:paraId="56355AEC" w14:textId="1D8C5EC1" w:rsidR="00195A14" w:rsidRPr="00782E2D" w:rsidRDefault="00195A14" w:rsidP="0016797C">
      <w:pPr>
        <w:spacing w:after="0" w:line="240" w:lineRule="auto"/>
        <w:ind w:left="1415" w:hanging="99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>[4]</w:t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16797C" w:rsidRPr="00782E2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Шварц М. Сети связи: протоколы, моделирование и анализ: В 2-х ч. Ч. 1 пер. с англ.– М.: Наука. Гл. ред. физ.-мат. лит., 1992.  </w:t>
      </w:r>
    </w:p>
    <w:p w14:paraId="57EDEEF8" w14:textId="64C00756" w:rsidR="00195A14" w:rsidRPr="00782E2D" w:rsidRDefault="00195A14" w:rsidP="0016797C">
      <w:pPr>
        <w:spacing w:after="0" w:line="240" w:lineRule="auto"/>
        <w:ind w:left="1415" w:hanging="98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[5] </w:t>
      </w:r>
      <w:r w:rsidR="0016797C" w:rsidRPr="00782E2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16797C" w:rsidRPr="00782E2D"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 w:rsidRPr="00782E2D">
        <w:rPr>
          <w:rFonts w:ascii="Arial" w:eastAsia="Times New Roman" w:hAnsi="Arial" w:cs="Arial"/>
          <w:sz w:val="20"/>
          <w:szCs w:val="20"/>
          <w:lang w:eastAsia="ru-RU"/>
        </w:rPr>
        <w:t>Бесслер</w:t>
      </w:r>
      <w:proofErr w:type="spellEnd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Р., </w:t>
      </w:r>
      <w:proofErr w:type="spellStart"/>
      <w:r w:rsidRPr="00782E2D">
        <w:rPr>
          <w:rFonts w:ascii="Arial" w:eastAsia="Times New Roman" w:hAnsi="Arial" w:cs="Arial"/>
          <w:sz w:val="20"/>
          <w:szCs w:val="20"/>
          <w:lang w:eastAsia="ru-RU"/>
        </w:rPr>
        <w:t>Дойч</w:t>
      </w:r>
      <w:proofErr w:type="spellEnd"/>
      <w:r w:rsidRPr="00782E2D">
        <w:rPr>
          <w:rFonts w:ascii="Arial" w:eastAsia="Times New Roman" w:hAnsi="Arial" w:cs="Arial"/>
          <w:sz w:val="20"/>
          <w:szCs w:val="20"/>
          <w:lang w:eastAsia="ru-RU"/>
        </w:rPr>
        <w:t xml:space="preserve"> А. Проектирование сетей связи: Справочник: Пер. с нем. – М.: Радио и связь, 1988. 272 с.</w:t>
      </w:r>
      <w:r w:rsidR="0016797C" w:rsidRPr="00782E2D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14:paraId="344F0310" w14:textId="77777777" w:rsidR="00195A14" w:rsidRPr="00782E2D" w:rsidRDefault="00195A14" w:rsidP="00741ED2">
      <w:pPr>
        <w:spacing w:after="0" w:line="240" w:lineRule="auto"/>
        <w:ind w:left="2832" w:hanging="240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C25B846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E1B40BA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68EFD9C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A3FB93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F70F31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00EAE01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E364916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98AECAB" w14:textId="6A56DCB2" w:rsidR="00782E2D" w:rsidRPr="00782E2D" w:rsidRDefault="00D329BF" w:rsidP="00782E2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bookmarkStart w:id="12" w:name="_Hlk199324122"/>
      <w:r>
        <w:rPr>
          <w:rFonts w:ascii="Arial" w:eastAsia="Times New Roman" w:hAnsi="Arial" w:cs="Arial"/>
          <w:lang w:eastAsia="ru-RU"/>
        </w:rPr>
        <w:t>Д</w:t>
      </w:r>
      <w:r w:rsidR="00782E2D" w:rsidRPr="00782E2D">
        <w:rPr>
          <w:rFonts w:ascii="Arial" w:eastAsia="Times New Roman" w:hAnsi="Arial" w:cs="Arial"/>
          <w:lang w:eastAsia="ru-RU"/>
        </w:rPr>
        <w:t>иректор</w:t>
      </w:r>
    </w:p>
    <w:p w14:paraId="2685BC27" w14:textId="7BC15A29" w:rsidR="002D0C35" w:rsidRPr="00782E2D" w:rsidRDefault="00782E2D" w:rsidP="00782E2D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82E2D">
        <w:rPr>
          <w:rFonts w:ascii="Arial" w:eastAsia="Times New Roman" w:hAnsi="Arial" w:cs="Arial"/>
          <w:lang w:eastAsia="ru-RU"/>
        </w:rPr>
        <w:t>ОАО «</w:t>
      </w:r>
      <w:proofErr w:type="gramStart"/>
      <w:r w:rsidRPr="00782E2D">
        <w:rPr>
          <w:rFonts w:ascii="Arial" w:eastAsia="Times New Roman" w:hAnsi="Arial" w:cs="Arial"/>
          <w:lang w:eastAsia="ru-RU"/>
        </w:rPr>
        <w:t>Гипросвязь»</w:t>
      </w:r>
      <w:r w:rsidRPr="00782E2D">
        <w:rPr>
          <w:rFonts w:ascii="Arial" w:eastAsia="Times New Roman" w:hAnsi="Arial" w:cs="Arial"/>
          <w:lang w:eastAsia="ru-RU"/>
        </w:rPr>
        <w:tab/>
      </w:r>
      <w:r w:rsidRPr="00782E2D">
        <w:rPr>
          <w:rFonts w:ascii="Arial" w:eastAsia="Times New Roman" w:hAnsi="Arial" w:cs="Arial"/>
          <w:lang w:eastAsia="ru-RU"/>
        </w:rPr>
        <w:tab/>
      </w:r>
      <w:r w:rsidRPr="00782E2D">
        <w:rPr>
          <w:rFonts w:ascii="Arial" w:eastAsia="Times New Roman" w:hAnsi="Arial" w:cs="Arial"/>
          <w:lang w:eastAsia="ru-RU"/>
        </w:rPr>
        <w:tab/>
      </w:r>
      <w:r w:rsidRPr="00782E2D">
        <w:rPr>
          <w:rFonts w:ascii="Arial" w:eastAsia="Times New Roman" w:hAnsi="Arial" w:cs="Arial"/>
          <w:lang w:eastAsia="ru-RU"/>
        </w:rPr>
        <w:tab/>
      </w:r>
      <w:r w:rsidRPr="00782E2D">
        <w:rPr>
          <w:rFonts w:ascii="Arial" w:eastAsia="Times New Roman" w:hAnsi="Arial" w:cs="Arial"/>
          <w:lang w:eastAsia="ru-RU"/>
        </w:rPr>
        <w:tab/>
      </w:r>
      <w:r w:rsidR="00D329BF">
        <w:rPr>
          <w:rFonts w:ascii="Arial" w:eastAsia="Times New Roman" w:hAnsi="Arial" w:cs="Arial"/>
          <w:lang w:eastAsia="ru-RU"/>
        </w:rPr>
        <w:tab/>
      </w:r>
      <w:r w:rsidR="00D329BF">
        <w:rPr>
          <w:rFonts w:ascii="Arial" w:eastAsia="Times New Roman" w:hAnsi="Arial" w:cs="Arial"/>
          <w:lang w:eastAsia="ru-RU"/>
        </w:rPr>
        <w:tab/>
      </w:r>
      <w:r w:rsidR="00D329BF">
        <w:rPr>
          <w:rFonts w:ascii="Arial" w:eastAsia="Times New Roman" w:hAnsi="Arial" w:cs="Arial"/>
          <w:lang w:eastAsia="ru-RU"/>
        </w:rPr>
        <w:tab/>
      </w:r>
      <w:r w:rsidRPr="00782E2D">
        <w:rPr>
          <w:rFonts w:ascii="Arial" w:eastAsia="Times New Roman" w:hAnsi="Arial" w:cs="Arial"/>
          <w:lang w:eastAsia="ru-RU"/>
        </w:rPr>
        <w:tab/>
      </w:r>
      <w:proofErr w:type="spellStart"/>
      <w:r w:rsidR="00D329BF">
        <w:rPr>
          <w:rFonts w:ascii="Arial" w:eastAsia="Times New Roman" w:hAnsi="Arial" w:cs="Arial"/>
          <w:lang w:eastAsia="ru-RU"/>
        </w:rPr>
        <w:t>А.Е</w:t>
      </w:r>
      <w:proofErr w:type="gramEnd"/>
      <w:r w:rsidR="00D329BF">
        <w:rPr>
          <w:rFonts w:ascii="Arial" w:eastAsia="Times New Roman" w:hAnsi="Arial" w:cs="Arial"/>
          <w:lang w:eastAsia="ru-RU"/>
        </w:rPr>
        <w:t>.Алексеев</w:t>
      </w:r>
      <w:proofErr w:type="spellEnd"/>
    </w:p>
    <w:bookmarkEnd w:id="12"/>
    <w:p w14:paraId="738FDDC9" w14:textId="416D7D88" w:rsidR="002D0C35" w:rsidRPr="00782E2D" w:rsidRDefault="002D0C35" w:rsidP="002D0C3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2075AD3D" w14:textId="77777777" w:rsidR="00782E2D" w:rsidRPr="00782E2D" w:rsidRDefault="00782E2D" w:rsidP="002D0C3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57A538C3" w14:textId="77777777" w:rsidR="00D329BF" w:rsidRDefault="002D0C35" w:rsidP="002D0C3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82E2D">
        <w:rPr>
          <w:rFonts w:ascii="Arial" w:eastAsia="Times New Roman" w:hAnsi="Arial" w:cs="Arial"/>
          <w:lang w:eastAsia="ru-RU"/>
        </w:rPr>
        <w:t xml:space="preserve">Начальник НИОСМ </w:t>
      </w:r>
    </w:p>
    <w:p w14:paraId="713C5C01" w14:textId="1F13287D" w:rsidR="002D0C35" w:rsidRPr="00782E2D" w:rsidRDefault="002D0C35" w:rsidP="002D0C3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82E2D">
        <w:rPr>
          <w:rFonts w:ascii="Arial" w:eastAsia="Times New Roman" w:hAnsi="Arial" w:cs="Arial"/>
          <w:lang w:eastAsia="ru-RU"/>
        </w:rPr>
        <w:t>ОАО «</w:t>
      </w:r>
      <w:proofErr w:type="gramStart"/>
      <w:r w:rsidRPr="00782E2D">
        <w:rPr>
          <w:rFonts w:ascii="Arial" w:eastAsia="Times New Roman" w:hAnsi="Arial" w:cs="Arial"/>
          <w:lang w:eastAsia="ru-RU"/>
        </w:rPr>
        <w:t>Гипросвязь»</w:t>
      </w:r>
      <w:r w:rsidRPr="00782E2D">
        <w:rPr>
          <w:rFonts w:ascii="Arial" w:eastAsia="Times New Roman" w:hAnsi="Arial" w:cs="Arial"/>
          <w:lang w:eastAsia="ru-RU"/>
        </w:rPr>
        <w:tab/>
      </w:r>
      <w:r w:rsidRPr="00782E2D">
        <w:rPr>
          <w:rFonts w:ascii="Arial" w:eastAsia="Times New Roman" w:hAnsi="Arial" w:cs="Arial"/>
          <w:lang w:eastAsia="ru-RU"/>
        </w:rPr>
        <w:tab/>
      </w:r>
      <w:r w:rsidRPr="00782E2D">
        <w:rPr>
          <w:rFonts w:ascii="Arial" w:eastAsia="Times New Roman" w:hAnsi="Arial" w:cs="Arial"/>
          <w:lang w:eastAsia="ru-RU"/>
        </w:rPr>
        <w:tab/>
      </w:r>
      <w:r w:rsidRPr="00782E2D">
        <w:rPr>
          <w:rFonts w:ascii="Arial" w:eastAsia="Times New Roman" w:hAnsi="Arial" w:cs="Arial"/>
          <w:lang w:eastAsia="ru-RU"/>
        </w:rPr>
        <w:tab/>
      </w:r>
      <w:r w:rsidR="00D329BF">
        <w:rPr>
          <w:rFonts w:ascii="Arial" w:eastAsia="Times New Roman" w:hAnsi="Arial" w:cs="Arial"/>
          <w:lang w:eastAsia="ru-RU"/>
        </w:rPr>
        <w:tab/>
      </w:r>
      <w:r w:rsidR="00D329BF">
        <w:rPr>
          <w:rFonts w:ascii="Arial" w:eastAsia="Times New Roman" w:hAnsi="Arial" w:cs="Arial"/>
          <w:lang w:eastAsia="ru-RU"/>
        </w:rPr>
        <w:tab/>
      </w:r>
      <w:r w:rsidR="00D329BF">
        <w:rPr>
          <w:rFonts w:ascii="Arial" w:eastAsia="Times New Roman" w:hAnsi="Arial" w:cs="Arial"/>
          <w:lang w:eastAsia="ru-RU"/>
        </w:rPr>
        <w:tab/>
      </w:r>
      <w:r w:rsidR="00C54600" w:rsidRPr="00782E2D">
        <w:rPr>
          <w:rFonts w:ascii="Arial" w:eastAsia="Times New Roman" w:hAnsi="Arial" w:cs="Arial"/>
          <w:lang w:eastAsia="ru-RU"/>
        </w:rPr>
        <w:tab/>
      </w:r>
      <w:r w:rsidRPr="00782E2D">
        <w:rPr>
          <w:rFonts w:ascii="Arial" w:eastAsia="Times New Roman" w:hAnsi="Arial" w:cs="Arial"/>
          <w:lang w:eastAsia="ru-RU"/>
        </w:rPr>
        <w:tab/>
      </w:r>
      <w:proofErr w:type="spellStart"/>
      <w:r w:rsidRPr="00782E2D">
        <w:rPr>
          <w:rFonts w:ascii="Arial" w:eastAsia="Times New Roman" w:hAnsi="Arial" w:cs="Arial"/>
          <w:lang w:eastAsia="ru-RU"/>
        </w:rPr>
        <w:t>Н.А</w:t>
      </w:r>
      <w:proofErr w:type="gramEnd"/>
      <w:r w:rsidRPr="00782E2D">
        <w:rPr>
          <w:rFonts w:ascii="Arial" w:eastAsia="Times New Roman" w:hAnsi="Arial" w:cs="Arial"/>
          <w:lang w:eastAsia="ru-RU"/>
        </w:rPr>
        <w:t>.Данилович</w:t>
      </w:r>
      <w:proofErr w:type="spellEnd"/>
    </w:p>
    <w:p w14:paraId="33A29976" w14:textId="77777777" w:rsidR="002D0C35" w:rsidRPr="00782E2D" w:rsidRDefault="002D0C35" w:rsidP="002D0C3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14:paraId="7FE60A85" w14:textId="77777777" w:rsidR="002D0C35" w:rsidRPr="00782E2D" w:rsidRDefault="002D0C35" w:rsidP="002D0C35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14:paraId="372E9B89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2D0C35" w:rsidRPr="00782E2D" w:rsidSect="002D0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/>
      <w:pgMar w:top="993" w:right="850" w:bottom="1134" w:left="1701" w:header="993" w:footer="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9861E" w14:textId="77777777" w:rsidR="00AF11B6" w:rsidRDefault="00AF11B6" w:rsidP="00D31C04">
      <w:pPr>
        <w:spacing w:after="0" w:line="240" w:lineRule="auto"/>
      </w:pPr>
      <w:r>
        <w:separator/>
      </w:r>
    </w:p>
  </w:endnote>
  <w:endnote w:type="continuationSeparator" w:id="0">
    <w:p w14:paraId="5F04DF52" w14:textId="77777777" w:rsidR="00AF11B6" w:rsidRDefault="00AF11B6" w:rsidP="00D3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370B7" w14:textId="77777777" w:rsidR="00934D52" w:rsidRDefault="00934D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EFF44" w14:textId="77777777" w:rsidR="00934D52" w:rsidRDefault="00934D5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2693A" w14:textId="77777777" w:rsidR="004414E1" w:rsidRDefault="004414E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010E4">
      <w:rPr>
        <w:noProof/>
      </w:rPr>
      <w:t>1</w:t>
    </w:r>
    <w:r>
      <w:fldChar w:fldCharType="end"/>
    </w:r>
  </w:p>
  <w:p w14:paraId="748B9768" w14:textId="77777777" w:rsidR="004414E1" w:rsidRDefault="004414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19D21" w14:textId="77777777" w:rsidR="00AF11B6" w:rsidRDefault="00AF11B6" w:rsidP="00D31C04">
      <w:pPr>
        <w:spacing w:after="0" w:line="240" w:lineRule="auto"/>
      </w:pPr>
      <w:r>
        <w:separator/>
      </w:r>
    </w:p>
  </w:footnote>
  <w:footnote w:type="continuationSeparator" w:id="0">
    <w:p w14:paraId="65FBD7C9" w14:textId="77777777" w:rsidR="00AF11B6" w:rsidRDefault="00AF11B6" w:rsidP="00D3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350C" w14:textId="77777777" w:rsidR="00934D52" w:rsidRDefault="00934D5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11319" w14:textId="61BCD2D1" w:rsidR="00D31C04" w:rsidRPr="004414E1" w:rsidRDefault="004414E1" w:rsidP="004414E1">
    <w:pPr>
      <w:pStyle w:val="a6"/>
      <w:jc w:val="right"/>
      <w:rPr>
        <w:rFonts w:ascii="Arial" w:hAnsi="Arial" w:cs="Arial"/>
        <w:i/>
        <w:sz w:val="20"/>
        <w:szCs w:val="20"/>
      </w:rPr>
    </w:pPr>
    <w:r w:rsidRPr="004414E1">
      <w:rPr>
        <w:rFonts w:ascii="Arial" w:hAnsi="Arial" w:cs="Arial"/>
        <w:i/>
        <w:sz w:val="20"/>
        <w:szCs w:val="20"/>
      </w:rPr>
      <w:t>Продолжение изменения</w:t>
    </w:r>
    <w:r w:rsidR="00D31C04" w:rsidRPr="004414E1">
      <w:rPr>
        <w:rFonts w:ascii="Arial" w:hAnsi="Arial" w:cs="Arial"/>
        <w:i/>
        <w:sz w:val="20"/>
        <w:szCs w:val="20"/>
      </w:rPr>
      <w:t xml:space="preserve"> № </w:t>
    </w:r>
    <w:r w:rsidR="00934D52">
      <w:rPr>
        <w:rFonts w:ascii="Arial" w:hAnsi="Arial" w:cs="Arial"/>
        <w:i/>
        <w:sz w:val="20"/>
        <w:szCs w:val="20"/>
      </w:rPr>
      <w:t>3</w:t>
    </w:r>
    <w:r w:rsidR="00D31C04" w:rsidRPr="004414E1">
      <w:rPr>
        <w:rFonts w:ascii="Arial" w:hAnsi="Arial" w:cs="Arial"/>
        <w:i/>
        <w:sz w:val="20"/>
        <w:szCs w:val="20"/>
      </w:rPr>
      <w:t xml:space="preserve"> ТКП 223-2020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01673" w14:textId="77777777" w:rsidR="00934D52" w:rsidRDefault="00934D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274C1"/>
    <w:multiLevelType w:val="multilevel"/>
    <w:tmpl w:val="6CC43554"/>
    <w:lvl w:ilvl="0">
      <w:start w:val="14"/>
      <w:numFmt w:val="decimal"/>
      <w:lvlText w:val="%1"/>
      <w:lvlJc w:val="left"/>
      <w:pPr>
        <w:ind w:left="465" w:hanging="465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7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89"/>
    <w:rsid w:val="00003496"/>
    <w:rsid w:val="0001536B"/>
    <w:rsid w:val="0002795D"/>
    <w:rsid w:val="000424E5"/>
    <w:rsid w:val="00045833"/>
    <w:rsid w:val="00054147"/>
    <w:rsid w:val="00063C1A"/>
    <w:rsid w:val="00064AE0"/>
    <w:rsid w:val="00067002"/>
    <w:rsid w:val="0008075D"/>
    <w:rsid w:val="000B50DA"/>
    <w:rsid w:val="000B7DA7"/>
    <w:rsid w:val="000D0F78"/>
    <w:rsid w:val="000D481E"/>
    <w:rsid w:val="000D4C99"/>
    <w:rsid w:val="000F0401"/>
    <w:rsid w:val="000F0B8F"/>
    <w:rsid w:val="000F4332"/>
    <w:rsid w:val="00104406"/>
    <w:rsid w:val="001053E5"/>
    <w:rsid w:val="00153030"/>
    <w:rsid w:val="0016211D"/>
    <w:rsid w:val="00162B6B"/>
    <w:rsid w:val="00162D18"/>
    <w:rsid w:val="0016797C"/>
    <w:rsid w:val="001714DD"/>
    <w:rsid w:val="00184DB0"/>
    <w:rsid w:val="00193B5E"/>
    <w:rsid w:val="00195A14"/>
    <w:rsid w:val="001A1C5B"/>
    <w:rsid w:val="001B23EB"/>
    <w:rsid w:val="001B519E"/>
    <w:rsid w:val="001D0070"/>
    <w:rsid w:val="001D4126"/>
    <w:rsid w:val="00211ACB"/>
    <w:rsid w:val="00225708"/>
    <w:rsid w:val="0022592F"/>
    <w:rsid w:val="00245ADF"/>
    <w:rsid w:val="00256E1F"/>
    <w:rsid w:val="00276AD4"/>
    <w:rsid w:val="002771FE"/>
    <w:rsid w:val="00296E2D"/>
    <w:rsid w:val="002C7D12"/>
    <w:rsid w:val="002D0C35"/>
    <w:rsid w:val="0031509E"/>
    <w:rsid w:val="00317B69"/>
    <w:rsid w:val="00331674"/>
    <w:rsid w:val="00362BF3"/>
    <w:rsid w:val="003709B1"/>
    <w:rsid w:val="00373261"/>
    <w:rsid w:val="00375691"/>
    <w:rsid w:val="003A312B"/>
    <w:rsid w:val="003A7B4D"/>
    <w:rsid w:val="003B3956"/>
    <w:rsid w:val="003E6F89"/>
    <w:rsid w:val="003F2515"/>
    <w:rsid w:val="003F6B0D"/>
    <w:rsid w:val="00400FFB"/>
    <w:rsid w:val="00402986"/>
    <w:rsid w:val="00407ABB"/>
    <w:rsid w:val="004414E1"/>
    <w:rsid w:val="00470D4D"/>
    <w:rsid w:val="00471159"/>
    <w:rsid w:val="004713CE"/>
    <w:rsid w:val="004917E3"/>
    <w:rsid w:val="004A02A6"/>
    <w:rsid w:val="004A7D0E"/>
    <w:rsid w:val="004B12C2"/>
    <w:rsid w:val="004D045E"/>
    <w:rsid w:val="005010E4"/>
    <w:rsid w:val="00542D79"/>
    <w:rsid w:val="005439E5"/>
    <w:rsid w:val="00545D74"/>
    <w:rsid w:val="0056111B"/>
    <w:rsid w:val="0056208E"/>
    <w:rsid w:val="00563F9C"/>
    <w:rsid w:val="005676C3"/>
    <w:rsid w:val="005C4515"/>
    <w:rsid w:val="005E2453"/>
    <w:rsid w:val="005E44AD"/>
    <w:rsid w:val="00634E8E"/>
    <w:rsid w:val="006404E6"/>
    <w:rsid w:val="00686C95"/>
    <w:rsid w:val="006870E9"/>
    <w:rsid w:val="006B100E"/>
    <w:rsid w:val="006B3D40"/>
    <w:rsid w:val="006D45CA"/>
    <w:rsid w:val="00702036"/>
    <w:rsid w:val="00712259"/>
    <w:rsid w:val="00723270"/>
    <w:rsid w:val="00741ED2"/>
    <w:rsid w:val="00744289"/>
    <w:rsid w:val="00750C1C"/>
    <w:rsid w:val="00782E2D"/>
    <w:rsid w:val="007A1E70"/>
    <w:rsid w:val="007C44A7"/>
    <w:rsid w:val="007E4FF4"/>
    <w:rsid w:val="007F095D"/>
    <w:rsid w:val="00815A3C"/>
    <w:rsid w:val="008230A8"/>
    <w:rsid w:val="0084638E"/>
    <w:rsid w:val="00852CA4"/>
    <w:rsid w:val="0086278D"/>
    <w:rsid w:val="0086741D"/>
    <w:rsid w:val="008901D0"/>
    <w:rsid w:val="008A04BA"/>
    <w:rsid w:val="008C2CFA"/>
    <w:rsid w:val="008C76E7"/>
    <w:rsid w:val="008D7044"/>
    <w:rsid w:val="008F70A5"/>
    <w:rsid w:val="00911487"/>
    <w:rsid w:val="00934D52"/>
    <w:rsid w:val="0096108E"/>
    <w:rsid w:val="0096109B"/>
    <w:rsid w:val="009763BC"/>
    <w:rsid w:val="009A18FB"/>
    <w:rsid w:val="009B7554"/>
    <w:rsid w:val="009C51E9"/>
    <w:rsid w:val="009D426E"/>
    <w:rsid w:val="009D602A"/>
    <w:rsid w:val="009D7E3E"/>
    <w:rsid w:val="009E0069"/>
    <w:rsid w:val="009E3D0D"/>
    <w:rsid w:val="009F47AB"/>
    <w:rsid w:val="00A154D4"/>
    <w:rsid w:val="00A16B71"/>
    <w:rsid w:val="00A17204"/>
    <w:rsid w:val="00A20476"/>
    <w:rsid w:val="00A21A4A"/>
    <w:rsid w:val="00A241B8"/>
    <w:rsid w:val="00A30E01"/>
    <w:rsid w:val="00A44CD4"/>
    <w:rsid w:val="00A53DBD"/>
    <w:rsid w:val="00A6103F"/>
    <w:rsid w:val="00A64098"/>
    <w:rsid w:val="00A76AD2"/>
    <w:rsid w:val="00AB5CA3"/>
    <w:rsid w:val="00AC2498"/>
    <w:rsid w:val="00AD19A5"/>
    <w:rsid w:val="00AD3369"/>
    <w:rsid w:val="00AF11B6"/>
    <w:rsid w:val="00AF1A01"/>
    <w:rsid w:val="00B24AB5"/>
    <w:rsid w:val="00B45EC6"/>
    <w:rsid w:val="00B5477C"/>
    <w:rsid w:val="00B615F6"/>
    <w:rsid w:val="00BA47E6"/>
    <w:rsid w:val="00BB364C"/>
    <w:rsid w:val="00BE2B82"/>
    <w:rsid w:val="00C2633C"/>
    <w:rsid w:val="00C379CD"/>
    <w:rsid w:val="00C54600"/>
    <w:rsid w:val="00C82CFF"/>
    <w:rsid w:val="00C92793"/>
    <w:rsid w:val="00CB13B5"/>
    <w:rsid w:val="00CC6B26"/>
    <w:rsid w:val="00CD051C"/>
    <w:rsid w:val="00CD28D5"/>
    <w:rsid w:val="00CE1F28"/>
    <w:rsid w:val="00CF49EB"/>
    <w:rsid w:val="00D00E35"/>
    <w:rsid w:val="00D05D78"/>
    <w:rsid w:val="00D31C04"/>
    <w:rsid w:val="00D329BF"/>
    <w:rsid w:val="00D35AEA"/>
    <w:rsid w:val="00D44CF9"/>
    <w:rsid w:val="00D44F57"/>
    <w:rsid w:val="00D55B00"/>
    <w:rsid w:val="00D77439"/>
    <w:rsid w:val="00DC3C63"/>
    <w:rsid w:val="00DD67DC"/>
    <w:rsid w:val="00DE6F64"/>
    <w:rsid w:val="00E07404"/>
    <w:rsid w:val="00E131F9"/>
    <w:rsid w:val="00E226F8"/>
    <w:rsid w:val="00E31AF8"/>
    <w:rsid w:val="00E51239"/>
    <w:rsid w:val="00E517DD"/>
    <w:rsid w:val="00E53048"/>
    <w:rsid w:val="00E61424"/>
    <w:rsid w:val="00E841CA"/>
    <w:rsid w:val="00E85159"/>
    <w:rsid w:val="00E87224"/>
    <w:rsid w:val="00E8726B"/>
    <w:rsid w:val="00E92AE5"/>
    <w:rsid w:val="00E93716"/>
    <w:rsid w:val="00EA7064"/>
    <w:rsid w:val="00EC1675"/>
    <w:rsid w:val="00F0213F"/>
    <w:rsid w:val="00F03457"/>
    <w:rsid w:val="00F045A5"/>
    <w:rsid w:val="00F31F26"/>
    <w:rsid w:val="00F63E88"/>
    <w:rsid w:val="00F65241"/>
    <w:rsid w:val="00F6749B"/>
    <w:rsid w:val="00FC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FB26"/>
  <w15:docId w15:val="{DFF22736-9F94-401B-9030-E12CEA84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400FFB"/>
    <w:rPr>
      <w:rFonts w:ascii="Franklin Gothic Medium Cond" w:hAnsi="Franklin Gothic Medium Cond"/>
      <w:sz w:val="14"/>
    </w:rPr>
  </w:style>
  <w:style w:type="character" w:customStyle="1" w:styleId="a3">
    <w:name w:val="Основной текст_"/>
    <w:link w:val="1"/>
    <w:uiPriority w:val="99"/>
    <w:locked/>
    <w:rsid w:val="00723270"/>
    <w:rPr>
      <w:rFonts w:ascii="Arial" w:hAnsi="Arial"/>
      <w:sz w:val="24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723270"/>
    <w:pPr>
      <w:shd w:val="clear" w:color="auto" w:fill="FFFFFF"/>
      <w:spacing w:after="120" w:line="240" w:lineRule="atLeast"/>
      <w:ind w:hanging="720"/>
    </w:pPr>
    <w:rPr>
      <w:rFonts w:ascii="Arial" w:hAnsi="Arial"/>
      <w:sz w:val="24"/>
      <w:szCs w:val="20"/>
      <w:lang w:eastAsia="ru-RU"/>
    </w:rPr>
  </w:style>
  <w:style w:type="character" w:customStyle="1" w:styleId="a4">
    <w:name w:val="Основной текст + Полужирный"/>
    <w:uiPriority w:val="99"/>
    <w:rsid w:val="0002795D"/>
    <w:rPr>
      <w:rFonts w:ascii="Arial" w:hAnsi="Arial"/>
      <w:b/>
      <w:sz w:val="24"/>
      <w:shd w:val="clear" w:color="auto" w:fill="FFFFFF"/>
    </w:rPr>
  </w:style>
  <w:style w:type="paragraph" w:styleId="a5">
    <w:name w:val="List Paragraph"/>
    <w:basedOn w:val="a"/>
    <w:uiPriority w:val="99"/>
    <w:qFormat/>
    <w:rsid w:val="009D7E3E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31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31C0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31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31C04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3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31C04"/>
    <w:rPr>
      <w:rFonts w:ascii="Tahoma" w:hAnsi="Tahoma" w:cs="Tahoma"/>
      <w:sz w:val="16"/>
      <w:szCs w:val="16"/>
      <w:lang w:eastAsia="en-US"/>
    </w:rPr>
  </w:style>
  <w:style w:type="paragraph" w:customStyle="1" w:styleId="4">
    <w:name w:val="Основной текст4"/>
    <w:basedOn w:val="a"/>
    <w:uiPriority w:val="99"/>
    <w:rsid w:val="00E8515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76F0-549D-4286-8DA0-7B4BEB53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NewPc</dc:creator>
  <cp:lastModifiedBy>Данилович Наталья Александровна</cp:lastModifiedBy>
  <cp:revision>49</cp:revision>
  <cp:lastPrinted>2025-05-28T08:09:00Z</cp:lastPrinted>
  <dcterms:created xsi:type="dcterms:W3CDTF">2024-11-11T07:24:00Z</dcterms:created>
  <dcterms:modified xsi:type="dcterms:W3CDTF">2025-06-20T11:19:00Z</dcterms:modified>
</cp:coreProperties>
</file>