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5B" w:rsidRPr="0024346A" w:rsidRDefault="00857E7C" w:rsidP="00204761">
      <w:pPr>
        <w:tabs>
          <w:tab w:val="right" w:pos="9872"/>
        </w:tabs>
        <w:spacing w:after="0" w:line="240" w:lineRule="auto"/>
        <w:ind w:left="0" w:right="0" w:firstLine="0"/>
        <w:jc w:val="left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ГОСУДАРСТВЕННЫЙ СТАНДАРТ</w:t>
      </w:r>
      <w:r w:rsidRPr="0024346A">
        <w:rPr>
          <w:rFonts w:ascii="Arial" w:hAnsi="Arial" w:cs="Arial"/>
          <w:b/>
          <w:lang w:val="ru-RU"/>
        </w:rPr>
        <w:tab/>
        <w:t>СТБ 1788</w:t>
      </w:r>
      <w:r w:rsidR="007652BC" w:rsidRPr="0024346A">
        <w:rPr>
          <w:rFonts w:ascii="Arial" w:hAnsi="Arial" w:cs="Arial"/>
          <w:b/>
          <w:lang w:val="ru-RU"/>
        </w:rPr>
        <w:t>/</w:t>
      </w:r>
      <w:r w:rsidR="002718B6" w:rsidRPr="0024346A">
        <w:rPr>
          <w:rFonts w:ascii="Arial" w:hAnsi="Arial" w:cs="Arial"/>
          <w:b/>
          <w:lang w:val="ru-RU"/>
        </w:rPr>
        <w:t>ОР</w:t>
      </w:r>
    </w:p>
    <w:p w:rsidR="00E67F5B" w:rsidRPr="0024346A" w:rsidRDefault="00857E7C" w:rsidP="00204761">
      <w:pPr>
        <w:spacing w:after="0" w:line="240" w:lineRule="auto"/>
        <w:ind w:left="0" w:right="3658" w:hanging="10"/>
        <w:jc w:val="left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РЕСПУБЛИКИ БЕЛАРУСЬ</w:t>
      </w:r>
    </w:p>
    <w:tbl>
      <w:tblPr>
        <w:tblStyle w:val="a8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0"/>
      </w:tblGrid>
      <w:tr w:rsidR="003A4CDE" w:rsidRPr="0024346A" w:rsidTr="003A4CDE">
        <w:trPr>
          <w:trHeight w:val="770"/>
        </w:trPr>
        <w:tc>
          <w:tcPr>
            <w:tcW w:w="9970" w:type="dxa"/>
            <w:tcBorders>
              <w:top w:val="thickThinSmallGap" w:sz="24" w:space="0" w:color="auto"/>
            </w:tcBorders>
          </w:tcPr>
          <w:p w:rsidR="003A4CDE" w:rsidRPr="0024346A" w:rsidRDefault="003A4CDE" w:rsidP="00204761">
            <w:pPr>
              <w:spacing w:after="0" w:line="240" w:lineRule="auto"/>
              <w:ind w:left="0" w:right="-851" w:firstLine="0"/>
              <w:jc w:val="left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E67F5B" w:rsidRPr="0024346A" w:rsidRDefault="00E67F5B" w:rsidP="00204761">
      <w:pPr>
        <w:spacing w:after="0" w:line="240" w:lineRule="auto"/>
        <w:ind w:left="0" w:right="-851" w:firstLine="0"/>
        <w:jc w:val="left"/>
        <w:rPr>
          <w:rFonts w:ascii="Arial" w:hAnsi="Arial" w:cs="Arial"/>
          <w:b/>
          <w:lang w:val="ru-RU"/>
        </w:rPr>
      </w:pPr>
    </w:p>
    <w:p w:rsidR="003A4CDE" w:rsidRPr="0024346A" w:rsidRDefault="003A4CDE" w:rsidP="00204761">
      <w:pPr>
        <w:spacing w:after="0" w:line="240" w:lineRule="auto"/>
        <w:ind w:left="0" w:right="-851" w:firstLine="0"/>
        <w:jc w:val="left"/>
        <w:rPr>
          <w:rFonts w:ascii="Arial" w:hAnsi="Arial" w:cs="Arial"/>
          <w:b/>
          <w:lang w:val="ru-RU"/>
        </w:rPr>
      </w:pPr>
    </w:p>
    <w:p w:rsidR="00E67F5B" w:rsidRPr="0024346A" w:rsidRDefault="00857E7C" w:rsidP="00A100A3">
      <w:pPr>
        <w:ind w:left="0"/>
        <w:rPr>
          <w:rFonts w:ascii="Arial" w:hAnsi="Arial" w:cs="Arial"/>
          <w:b/>
          <w:lang w:val="ru-RU"/>
        </w:rPr>
      </w:pPr>
      <w:bookmarkStart w:id="0" w:name="_Toc135140042"/>
      <w:bookmarkStart w:id="1" w:name="_Toc135141241"/>
      <w:r w:rsidRPr="0024346A">
        <w:rPr>
          <w:rFonts w:ascii="Arial" w:hAnsi="Arial" w:cs="Arial"/>
          <w:b/>
          <w:lang w:val="ru-RU"/>
        </w:rPr>
        <w:t>Радиосвязь</w:t>
      </w:r>
      <w:bookmarkEnd w:id="0"/>
      <w:bookmarkEnd w:id="1"/>
    </w:p>
    <w:p w:rsidR="00E67F5B" w:rsidRPr="0024346A" w:rsidRDefault="00857E7C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 xml:space="preserve">ОБОРУДОВАНИЕ </w:t>
      </w:r>
      <w:proofErr w:type="gramStart"/>
      <w:r w:rsidRPr="0024346A">
        <w:rPr>
          <w:rFonts w:ascii="Arial" w:hAnsi="Arial" w:cs="Arial"/>
          <w:b/>
          <w:lang w:val="ru-RU"/>
        </w:rPr>
        <w:t>ШИРОКОПОЛОСНОГО</w:t>
      </w:r>
      <w:bookmarkStart w:id="2" w:name="_GoBack"/>
      <w:bookmarkEnd w:id="2"/>
      <w:proofErr w:type="gramEnd"/>
    </w:p>
    <w:p w:rsidR="00E67F5B" w:rsidRPr="0024346A" w:rsidRDefault="00857E7C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БЕСПРОВОДНОГО ДОСТУПА</w:t>
      </w:r>
    </w:p>
    <w:p w:rsidR="00E67F5B" w:rsidRPr="0024346A" w:rsidRDefault="00857E7C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0" wp14:anchorId="16387B9A" wp14:editId="0FEA7FCA">
            <wp:simplePos x="0" y="0"/>
            <wp:positionH relativeFrom="page">
              <wp:posOffset>228612</wp:posOffset>
            </wp:positionH>
            <wp:positionV relativeFrom="page">
              <wp:posOffset>6008037</wp:posOffset>
            </wp:positionV>
            <wp:extent cx="3048" cy="12193"/>
            <wp:effectExtent l="0" t="0" r="0" b="0"/>
            <wp:wrapSquare wrapText="bothSides"/>
            <wp:docPr id="217627" name="Picture 217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627" name="Picture 2176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346A">
        <w:rPr>
          <w:rFonts w:ascii="Arial" w:hAnsi="Arial" w:cs="Arial"/>
          <w:b/>
          <w:lang w:val="ru-RU"/>
        </w:rPr>
        <w:t>Требования к радиооборудованию</w:t>
      </w:r>
    </w:p>
    <w:p w:rsidR="003A4CDE" w:rsidRPr="0024346A" w:rsidRDefault="003A4CDE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  <w:lang w:val="ru-RU"/>
        </w:rPr>
      </w:pPr>
    </w:p>
    <w:p w:rsidR="003A4CDE" w:rsidRPr="0024346A" w:rsidRDefault="003A4CDE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  <w:lang w:val="ru-RU"/>
        </w:rPr>
      </w:pPr>
    </w:p>
    <w:p w:rsidR="003A4CDE" w:rsidRPr="0024346A" w:rsidRDefault="003A4CDE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  <w:lang w:val="ru-RU"/>
        </w:rPr>
      </w:pPr>
    </w:p>
    <w:p w:rsidR="003A4CDE" w:rsidRPr="0024346A" w:rsidRDefault="003A4CDE" w:rsidP="00204761">
      <w:pPr>
        <w:spacing w:after="0" w:line="240" w:lineRule="auto"/>
        <w:ind w:left="0" w:right="0" w:firstLine="0"/>
        <w:jc w:val="left"/>
        <w:rPr>
          <w:rFonts w:ascii="Arial" w:hAnsi="Arial" w:cs="Arial"/>
          <w:b/>
          <w:lang w:val="ru-RU"/>
        </w:rPr>
      </w:pPr>
    </w:p>
    <w:p w:rsidR="00E67F5B" w:rsidRPr="0024346A" w:rsidRDefault="00857E7C" w:rsidP="00A100A3">
      <w:pPr>
        <w:ind w:left="0"/>
        <w:rPr>
          <w:rFonts w:ascii="Arial" w:hAnsi="Arial" w:cs="Arial"/>
          <w:b/>
          <w:lang w:val="ru-RU"/>
        </w:rPr>
      </w:pPr>
      <w:bookmarkStart w:id="3" w:name="_Toc135140043"/>
      <w:bookmarkStart w:id="4" w:name="_Toc135141242"/>
      <w:proofErr w:type="spellStart"/>
      <w:r w:rsidRPr="0024346A">
        <w:rPr>
          <w:rFonts w:ascii="Arial" w:hAnsi="Arial" w:cs="Arial"/>
          <w:b/>
          <w:lang w:val="ru-RU"/>
        </w:rPr>
        <w:t>Радыёсувязь</w:t>
      </w:r>
      <w:bookmarkEnd w:id="3"/>
      <w:bookmarkEnd w:id="4"/>
      <w:proofErr w:type="spellEnd"/>
    </w:p>
    <w:p w:rsidR="00E67F5B" w:rsidRPr="0024346A" w:rsidRDefault="00857E7C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АБСТАЛЯВАННЕ ШЫРОКАП</w:t>
      </w:r>
      <w:r w:rsidR="00D00E0A" w:rsidRPr="0024346A">
        <w:rPr>
          <w:rFonts w:ascii="Arial" w:hAnsi="Arial" w:cs="Arial"/>
          <w:b/>
          <w:lang w:val="ru-RU"/>
        </w:rPr>
        <w:t>АЛО</w:t>
      </w:r>
      <w:r w:rsidRPr="0024346A">
        <w:rPr>
          <w:rFonts w:ascii="Arial" w:hAnsi="Arial" w:cs="Arial"/>
          <w:b/>
          <w:lang w:val="ru-RU"/>
        </w:rPr>
        <w:t>СНАГА</w:t>
      </w:r>
    </w:p>
    <w:p w:rsidR="00E67F5B" w:rsidRPr="0024346A" w:rsidRDefault="00857E7C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БЕСПРАВАДНОГА ДОСТУПУ</w:t>
      </w:r>
    </w:p>
    <w:p w:rsidR="00E67F5B" w:rsidRPr="0024346A" w:rsidRDefault="00857E7C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  <w:lang w:val="ru-RU"/>
        </w:rPr>
      </w:pPr>
      <w:proofErr w:type="spellStart"/>
      <w:r w:rsidRPr="0024346A">
        <w:rPr>
          <w:rFonts w:ascii="Arial" w:hAnsi="Arial" w:cs="Arial"/>
          <w:b/>
          <w:lang w:val="ru-RU"/>
        </w:rPr>
        <w:t>Патрабаван</w:t>
      </w:r>
      <w:proofErr w:type="spellEnd"/>
      <w:r w:rsidR="00D00E0A" w:rsidRPr="0024346A">
        <w:rPr>
          <w:rFonts w:ascii="Arial" w:hAnsi="Arial" w:cs="Arial"/>
          <w:b/>
          <w:lang w:val="be-BY"/>
        </w:rPr>
        <w:t>ні</w:t>
      </w:r>
      <w:r w:rsidRPr="0024346A">
        <w:rPr>
          <w:rFonts w:ascii="Arial" w:hAnsi="Arial" w:cs="Arial"/>
          <w:b/>
          <w:lang w:val="ru-RU"/>
        </w:rPr>
        <w:t xml:space="preserve"> да </w:t>
      </w:r>
      <w:proofErr w:type="spellStart"/>
      <w:r w:rsidRPr="0024346A">
        <w:rPr>
          <w:rFonts w:ascii="Arial" w:hAnsi="Arial" w:cs="Arial"/>
          <w:b/>
          <w:lang w:val="ru-RU"/>
        </w:rPr>
        <w:t>радыёабсталявання</w:t>
      </w:r>
      <w:proofErr w:type="spellEnd"/>
    </w:p>
    <w:p w:rsidR="00204761" w:rsidRPr="0024346A" w:rsidRDefault="00204761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  <w:lang w:val="ru-RU"/>
        </w:rPr>
      </w:pPr>
    </w:p>
    <w:p w:rsidR="00204761" w:rsidRPr="0024346A" w:rsidRDefault="00204761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  <w:lang w:val="ru-RU"/>
        </w:rPr>
      </w:pPr>
    </w:p>
    <w:p w:rsidR="00204761" w:rsidRPr="0024346A" w:rsidRDefault="00204761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  <w:lang w:val="ru-RU"/>
        </w:rPr>
      </w:pPr>
    </w:p>
    <w:p w:rsidR="00204761" w:rsidRPr="0024346A" w:rsidRDefault="00204761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  <w:lang w:val="ru-RU"/>
        </w:rPr>
      </w:pPr>
    </w:p>
    <w:p w:rsidR="00204761" w:rsidRPr="0024346A" w:rsidRDefault="00204761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  <w:lang w:val="ru-RU"/>
        </w:rPr>
      </w:pPr>
    </w:p>
    <w:p w:rsidR="00204761" w:rsidRPr="0024346A" w:rsidRDefault="00204761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  <w:lang w:val="ru-RU"/>
        </w:rPr>
      </w:pPr>
    </w:p>
    <w:p w:rsidR="00E67F5B" w:rsidRPr="0024346A" w:rsidRDefault="00D00E0A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</w:rPr>
      </w:pPr>
      <w:r w:rsidRPr="0024346A">
        <w:rPr>
          <w:rFonts w:ascii="Arial" w:hAnsi="Arial" w:cs="Arial"/>
          <w:b/>
        </w:rPr>
        <w:t>(ETS</w:t>
      </w:r>
      <w:r w:rsidRPr="0024346A">
        <w:rPr>
          <w:rFonts w:ascii="Arial" w:hAnsi="Arial" w:cs="Arial"/>
          <w:b/>
          <w:lang w:val="be-BY"/>
        </w:rPr>
        <w:t>І</w:t>
      </w:r>
      <w:r w:rsidRPr="0024346A">
        <w:rPr>
          <w:rFonts w:ascii="Arial" w:hAnsi="Arial" w:cs="Arial"/>
          <w:b/>
        </w:rPr>
        <w:t xml:space="preserve"> EN </w:t>
      </w:r>
      <w:r w:rsidRPr="0024346A">
        <w:rPr>
          <w:rFonts w:ascii="Arial" w:hAnsi="Arial" w:cs="Arial"/>
          <w:b/>
          <w:lang w:val="be-BY"/>
        </w:rPr>
        <w:t>300</w:t>
      </w:r>
      <w:r w:rsidR="00857E7C" w:rsidRPr="0024346A">
        <w:rPr>
          <w:rFonts w:ascii="Arial" w:hAnsi="Arial" w:cs="Arial"/>
          <w:b/>
        </w:rPr>
        <w:t xml:space="preserve"> 328:</w:t>
      </w:r>
      <w:r w:rsidR="00D73E6E" w:rsidRPr="0024346A">
        <w:rPr>
          <w:rFonts w:ascii="Arial" w:hAnsi="Arial" w:cs="Arial"/>
          <w:b/>
        </w:rPr>
        <w:t>2019</w:t>
      </w:r>
      <w:r w:rsidR="00857E7C" w:rsidRPr="0024346A">
        <w:rPr>
          <w:rFonts w:ascii="Arial" w:hAnsi="Arial" w:cs="Arial"/>
          <w:b/>
        </w:rPr>
        <w:t>, NEQ)</w:t>
      </w:r>
    </w:p>
    <w:p w:rsidR="00E67F5B" w:rsidRPr="0024346A" w:rsidRDefault="00D00E0A" w:rsidP="00204761">
      <w:pPr>
        <w:spacing w:after="0" w:line="240" w:lineRule="auto"/>
        <w:ind w:left="0" w:right="0" w:firstLine="0"/>
        <w:jc w:val="left"/>
        <w:rPr>
          <w:rFonts w:ascii="Arial" w:hAnsi="Arial" w:cs="Arial"/>
          <w:b/>
        </w:rPr>
      </w:pPr>
      <w:r w:rsidRPr="0024346A">
        <w:rPr>
          <w:rFonts w:ascii="Arial" w:hAnsi="Arial" w:cs="Arial"/>
          <w:b/>
        </w:rPr>
        <w:t>(ETS</w:t>
      </w:r>
      <w:r w:rsidRPr="0024346A">
        <w:rPr>
          <w:rFonts w:ascii="Arial" w:hAnsi="Arial" w:cs="Arial"/>
          <w:b/>
          <w:lang w:val="be-BY"/>
        </w:rPr>
        <w:t>І</w:t>
      </w:r>
      <w:r w:rsidR="00857E7C" w:rsidRPr="0024346A">
        <w:rPr>
          <w:rFonts w:ascii="Arial" w:hAnsi="Arial" w:cs="Arial"/>
          <w:b/>
        </w:rPr>
        <w:t xml:space="preserve"> EN 301</w:t>
      </w:r>
      <w:r w:rsidRPr="0024346A">
        <w:rPr>
          <w:rFonts w:ascii="Arial" w:hAnsi="Arial" w:cs="Arial"/>
          <w:b/>
        </w:rPr>
        <w:t> </w:t>
      </w:r>
      <w:r w:rsidR="00857E7C" w:rsidRPr="0024346A">
        <w:rPr>
          <w:rFonts w:ascii="Arial" w:hAnsi="Arial" w:cs="Arial"/>
          <w:b/>
        </w:rPr>
        <w:t>021</w:t>
      </w:r>
      <w:r w:rsidRPr="0024346A">
        <w:rPr>
          <w:rFonts w:ascii="Arial" w:hAnsi="Arial" w:cs="Arial"/>
          <w:b/>
          <w:lang w:val="be-BY"/>
        </w:rPr>
        <w:t>:2003</w:t>
      </w:r>
      <w:r w:rsidR="00857E7C" w:rsidRPr="0024346A">
        <w:rPr>
          <w:rFonts w:ascii="Arial" w:hAnsi="Arial" w:cs="Arial"/>
          <w:b/>
        </w:rPr>
        <w:t>, NEQ)</w:t>
      </w:r>
    </w:p>
    <w:p w:rsidR="00E67F5B" w:rsidRPr="0024346A" w:rsidRDefault="00D00E0A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</w:rPr>
      </w:pPr>
      <w:r w:rsidRPr="0024346A">
        <w:rPr>
          <w:rFonts w:ascii="Arial" w:hAnsi="Arial" w:cs="Arial"/>
          <w:b/>
        </w:rPr>
        <w:t>(ETS</w:t>
      </w:r>
      <w:r w:rsidRPr="0024346A">
        <w:rPr>
          <w:rFonts w:ascii="Arial" w:hAnsi="Arial" w:cs="Arial"/>
          <w:b/>
          <w:lang w:val="be-BY"/>
        </w:rPr>
        <w:t>І</w:t>
      </w:r>
      <w:r w:rsidR="00857E7C" w:rsidRPr="0024346A">
        <w:rPr>
          <w:rFonts w:ascii="Arial" w:hAnsi="Arial" w:cs="Arial"/>
          <w:b/>
        </w:rPr>
        <w:t xml:space="preserve"> EN 301 893:</w:t>
      </w:r>
      <w:r w:rsidR="00D73E6E" w:rsidRPr="0024346A">
        <w:rPr>
          <w:rFonts w:ascii="Arial" w:hAnsi="Arial" w:cs="Arial"/>
          <w:b/>
        </w:rPr>
        <w:t>2017</w:t>
      </w:r>
      <w:r w:rsidR="00857E7C" w:rsidRPr="0024346A">
        <w:rPr>
          <w:rFonts w:ascii="Arial" w:hAnsi="Arial" w:cs="Arial"/>
          <w:b/>
        </w:rPr>
        <w:t>, NEQ)</w:t>
      </w:r>
    </w:p>
    <w:p w:rsidR="00D00E0A" w:rsidRPr="0024346A" w:rsidRDefault="00D00E0A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</w:rPr>
      </w:pPr>
      <w:r w:rsidRPr="0024346A">
        <w:rPr>
          <w:rFonts w:ascii="Arial" w:hAnsi="Arial" w:cs="Arial"/>
          <w:b/>
        </w:rPr>
        <w:t>(ETS</w:t>
      </w:r>
      <w:r w:rsidRPr="0024346A">
        <w:rPr>
          <w:rFonts w:ascii="Arial" w:hAnsi="Arial" w:cs="Arial"/>
          <w:b/>
          <w:lang w:val="be-BY"/>
        </w:rPr>
        <w:t>І</w:t>
      </w:r>
      <w:r w:rsidR="00857E7C" w:rsidRPr="0024346A">
        <w:rPr>
          <w:rFonts w:ascii="Arial" w:hAnsi="Arial" w:cs="Arial"/>
          <w:b/>
        </w:rPr>
        <w:t xml:space="preserve"> EN 302 502:</w:t>
      </w:r>
      <w:r w:rsidR="00D73E6E" w:rsidRPr="0024346A">
        <w:rPr>
          <w:rFonts w:ascii="Arial" w:hAnsi="Arial" w:cs="Arial"/>
          <w:b/>
        </w:rPr>
        <w:t>2017</w:t>
      </w:r>
      <w:r w:rsidR="00857E7C" w:rsidRPr="0024346A">
        <w:rPr>
          <w:rFonts w:ascii="Arial" w:hAnsi="Arial" w:cs="Arial"/>
          <w:b/>
        </w:rPr>
        <w:t>, NEQ)</w:t>
      </w:r>
    </w:p>
    <w:p w:rsidR="00D73E6E" w:rsidRPr="0024346A" w:rsidRDefault="00D73E6E" w:rsidP="00D73E6E">
      <w:pPr>
        <w:spacing w:after="0" w:line="240" w:lineRule="auto"/>
        <w:ind w:left="0" w:right="0" w:hanging="10"/>
        <w:jc w:val="left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(</w:t>
      </w:r>
      <w:r w:rsidRPr="0024346A">
        <w:rPr>
          <w:rFonts w:ascii="Arial" w:hAnsi="Arial" w:cs="Arial"/>
          <w:b/>
        </w:rPr>
        <w:t>ETSI</w:t>
      </w:r>
      <w:r w:rsidRPr="0024346A">
        <w:rPr>
          <w:rFonts w:ascii="Arial" w:hAnsi="Arial" w:cs="Arial"/>
          <w:b/>
          <w:lang w:val="ru-RU"/>
        </w:rPr>
        <w:t xml:space="preserve"> </w:t>
      </w:r>
      <w:r w:rsidRPr="0024346A">
        <w:rPr>
          <w:rFonts w:ascii="Arial" w:hAnsi="Arial" w:cs="Arial"/>
          <w:b/>
        </w:rPr>
        <w:t>EN</w:t>
      </w:r>
      <w:r w:rsidRPr="0024346A">
        <w:rPr>
          <w:rFonts w:ascii="Arial" w:hAnsi="Arial" w:cs="Arial"/>
          <w:b/>
          <w:lang w:val="ru-RU"/>
        </w:rPr>
        <w:t xml:space="preserve"> 303 687:202</w:t>
      </w:r>
      <w:r w:rsidR="00735116" w:rsidRPr="0024346A">
        <w:rPr>
          <w:rFonts w:ascii="Arial" w:hAnsi="Arial" w:cs="Arial"/>
          <w:b/>
          <w:lang w:val="ru-RU"/>
        </w:rPr>
        <w:t>3</w:t>
      </w:r>
      <w:r w:rsidRPr="0024346A">
        <w:rPr>
          <w:rFonts w:ascii="Arial" w:hAnsi="Arial" w:cs="Arial"/>
          <w:b/>
          <w:lang w:val="ru-RU"/>
        </w:rPr>
        <w:t xml:space="preserve">, </w:t>
      </w:r>
      <w:r w:rsidRPr="0024346A">
        <w:rPr>
          <w:rFonts w:ascii="Arial" w:hAnsi="Arial" w:cs="Arial"/>
          <w:b/>
        </w:rPr>
        <w:t>NEQ</w:t>
      </w:r>
      <w:r w:rsidRPr="0024346A">
        <w:rPr>
          <w:rFonts w:ascii="Arial" w:hAnsi="Arial" w:cs="Arial"/>
          <w:b/>
          <w:lang w:val="ru-RU"/>
        </w:rPr>
        <w:t>)</w:t>
      </w:r>
    </w:p>
    <w:p w:rsidR="00204761" w:rsidRPr="0024346A" w:rsidRDefault="00204761" w:rsidP="00204761">
      <w:pPr>
        <w:pStyle w:val="5"/>
        <w:spacing w:before="0"/>
        <w:rPr>
          <w:sz w:val="22"/>
          <w:szCs w:val="22"/>
        </w:rPr>
      </w:pPr>
    </w:p>
    <w:p w:rsidR="00204761" w:rsidRPr="0024346A" w:rsidRDefault="00204761" w:rsidP="00204761">
      <w:pPr>
        <w:pStyle w:val="5"/>
        <w:spacing w:before="0"/>
        <w:rPr>
          <w:sz w:val="22"/>
          <w:szCs w:val="22"/>
        </w:rPr>
      </w:pPr>
    </w:p>
    <w:p w:rsidR="00204761" w:rsidRPr="0024346A" w:rsidRDefault="00204761" w:rsidP="00204761">
      <w:pPr>
        <w:pStyle w:val="5"/>
        <w:spacing w:before="0"/>
        <w:rPr>
          <w:sz w:val="22"/>
          <w:szCs w:val="22"/>
        </w:rPr>
      </w:pPr>
    </w:p>
    <w:p w:rsidR="00D73E6E" w:rsidRPr="0024346A" w:rsidRDefault="00D73E6E" w:rsidP="00204761">
      <w:pPr>
        <w:pStyle w:val="5"/>
        <w:spacing w:before="0"/>
        <w:rPr>
          <w:sz w:val="22"/>
          <w:szCs w:val="22"/>
        </w:rPr>
      </w:pPr>
    </w:p>
    <w:p w:rsidR="00204761" w:rsidRPr="0024346A" w:rsidRDefault="00204761" w:rsidP="00204761">
      <w:pPr>
        <w:pStyle w:val="5"/>
        <w:spacing w:before="0"/>
        <w:rPr>
          <w:sz w:val="22"/>
          <w:szCs w:val="22"/>
        </w:rPr>
      </w:pPr>
    </w:p>
    <w:p w:rsidR="00735116" w:rsidRPr="0024346A" w:rsidRDefault="00735116" w:rsidP="00204761">
      <w:pPr>
        <w:pStyle w:val="5"/>
        <w:spacing w:before="0"/>
        <w:rPr>
          <w:sz w:val="22"/>
          <w:szCs w:val="22"/>
        </w:rPr>
      </w:pPr>
    </w:p>
    <w:p w:rsidR="00735116" w:rsidRPr="0024346A" w:rsidRDefault="00735116" w:rsidP="00204761">
      <w:pPr>
        <w:pStyle w:val="5"/>
        <w:spacing w:before="0"/>
        <w:rPr>
          <w:sz w:val="22"/>
          <w:szCs w:val="22"/>
        </w:rPr>
      </w:pPr>
    </w:p>
    <w:p w:rsidR="00735116" w:rsidRPr="0024346A" w:rsidRDefault="00735116" w:rsidP="00204761">
      <w:pPr>
        <w:pStyle w:val="5"/>
        <w:spacing w:before="0"/>
        <w:rPr>
          <w:sz w:val="22"/>
          <w:szCs w:val="22"/>
        </w:rPr>
      </w:pPr>
    </w:p>
    <w:p w:rsidR="00735116" w:rsidRPr="0024346A" w:rsidRDefault="00735116" w:rsidP="00204761">
      <w:pPr>
        <w:pStyle w:val="5"/>
        <w:spacing w:before="0"/>
        <w:rPr>
          <w:sz w:val="22"/>
          <w:szCs w:val="22"/>
        </w:rPr>
      </w:pPr>
    </w:p>
    <w:p w:rsidR="00735116" w:rsidRPr="0024346A" w:rsidRDefault="00735116" w:rsidP="00204761">
      <w:pPr>
        <w:pStyle w:val="5"/>
        <w:spacing w:before="0"/>
        <w:rPr>
          <w:sz w:val="22"/>
          <w:szCs w:val="22"/>
        </w:rPr>
      </w:pPr>
    </w:p>
    <w:p w:rsidR="00735116" w:rsidRPr="0024346A" w:rsidRDefault="00735116" w:rsidP="00204761">
      <w:pPr>
        <w:pStyle w:val="5"/>
        <w:spacing w:before="0"/>
        <w:rPr>
          <w:sz w:val="22"/>
          <w:szCs w:val="22"/>
        </w:rPr>
      </w:pPr>
    </w:p>
    <w:p w:rsidR="00735116" w:rsidRPr="0024346A" w:rsidRDefault="00735116" w:rsidP="00204761">
      <w:pPr>
        <w:pStyle w:val="5"/>
        <w:spacing w:before="0"/>
        <w:rPr>
          <w:sz w:val="22"/>
          <w:szCs w:val="22"/>
        </w:rPr>
      </w:pPr>
    </w:p>
    <w:p w:rsidR="00735116" w:rsidRPr="0024346A" w:rsidRDefault="00735116" w:rsidP="00204761">
      <w:pPr>
        <w:pStyle w:val="5"/>
        <w:spacing w:before="0"/>
        <w:rPr>
          <w:sz w:val="22"/>
          <w:szCs w:val="22"/>
        </w:rPr>
      </w:pPr>
    </w:p>
    <w:p w:rsidR="00204761" w:rsidRPr="0024346A" w:rsidRDefault="00204761" w:rsidP="00204761">
      <w:pPr>
        <w:pStyle w:val="5"/>
        <w:spacing w:before="0"/>
        <w:rPr>
          <w:sz w:val="22"/>
          <w:szCs w:val="22"/>
        </w:rPr>
      </w:pPr>
    </w:p>
    <w:p w:rsidR="00204761" w:rsidRPr="0024346A" w:rsidRDefault="00204761" w:rsidP="00204761">
      <w:pPr>
        <w:ind w:left="0" w:right="-181"/>
        <w:rPr>
          <w:rFonts w:ascii="Arial" w:hAnsi="Arial" w:cs="Arial"/>
          <w:i/>
          <w:lang w:val="ru-RU"/>
        </w:rPr>
      </w:pPr>
      <w:r w:rsidRPr="0024346A">
        <w:rPr>
          <w:rFonts w:ascii="Arial" w:hAnsi="Arial" w:cs="Arial"/>
          <w:i/>
          <w:lang w:val="ru-RU"/>
        </w:rPr>
        <w:t>Настоящий проект стандарта не подлежит применению до его утверждения</w:t>
      </w:r>
    </w:p>
    <w:p w:rsidR="00204761" w:rsidRPr="0024346A" w:rsidRDefault="00204761" w:rsidP="00204761">
      <w:pPr>
        <w:pStyle w:val="5"/>
        <w:spacing w:before="0"/>
        <w:rPr>
          <w:sz w:val="22"/>
          <w:szCs w:val="22"/>
        </w:rPr>
      </w:pPr>
    </w:p>
    <w:p w:rsidR="00204761" w:rsidRPr="0024346A" w:rsidRDefault="00204761" w:rsidP="00204761">
      <w:pPr>
        <w:pStyle w:val="5"/>
        <w:spacing w:before="0"/>
        <w:rPr>
          <w:sz w:val="22"/>
          <w:szCs w:val="22"/>
        </w:rPr>
      </w:pPr>
    </w:p>
    <w:tbl>
      <w:tblPr>
        <w:tblW w:w="10080" w:type="dxa"/>
        <w:tblInd w:w="10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204761" w:rsidRPr="0024346A" w:rsidTr="00A100A3">
        <w:trPr>
          <w:trHeight w:val="335"/>
        </w:trPr>
        <w:tc>
          <w:tcPr>
            <w:tcW w:w="1008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04761" w:rsidRPr="0024346A" w:rsidRDefault="00204761" w:rsidP="00204761">
            <w:pPr>
              <w:ind w:left="0" w:right="-18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204761" w:rsidRPr="0024346A" w:rsidRDefault="00204761" w:rsidP="00204761">
      <w:pPr>
        <w:ind w:left="0" w:right="-181" w:firstLine="539"/>
        <w:jc w:val="center"/>
        <w:rPr>
          <w:rFonts w:ascii="Arial" w:hAnsi="Arial" w:cs="Arial"/>
          <w:b/>
          <w:bCs/>
        </w:rPr>
      </w:pPr>
      <w:r w:rsidRPr="0024346A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701248" behindDoc="0" locked="0" layoutInCell="1" allowOverlap="1" wp14:anchorId="32352EBE" wp14:editId="3D4EF801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1028700" cy="876300"/>
            <wp:effectExtent l="0" t="0" r="0" b="0"/>
            <wp:wrapNone/>
            <wp:docPr id="4" name="Рисунок 4" descr="картинка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а%20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2BC" w:rsidRPr="0024346A">
        <w:rPr>
          <w:rFonts w:ascii="Arial" w:hAnsi="Arial" w:cs="Arial"/>
          <w:b/>
          <w:bCs/>
          <w:lang w:val="ru-RU"/>
        </w:rPr>
        <w:t xml:space="preserve">                                                                            </w:t>
      </w:r>
      <w:proofErr w:type="spellStart"/>
      <w:r w:rsidRPr="0024346A">
        <w:rPr>
          <w:rFonts w:ascii="Arial" w:hAnsi="Arial" w:cs="Arial"/>
          <w:b/>
          <w:bCs/>
        </w:rPr>
        <w:t>Госстандарт</w:t>
      </w:r>
      <w:proofErr w:type="spellEnd"/>
    </w:p>
    <w:p w:rsidR="00204761" w:rsidRPr="0024346A" w:rsidRDefault="00204761" w:rsidP="00204761">
      <w:pPr>
        <w:ind w:left="0" w:right="-181"/>
        <w:rPr>
          <w:rFonts w:ascii="Arial" w:hAnsi="Arial" w:cs="Arial"/>
          <w:b/>
          <w:bCs/>
        </w:rPr>
      </w:pPr>
    </w:p>
    <w:p w:rsidR="00204761" w:rsidRPr="0024346A" w:rsidRDefault="007652BC" w:rsidP="00204761">
      <w:pPr>
        <w:ind w:left="0" w:right="-181" w:firstLine="1247"/>
        <w:jc w:val="center"/>
        <w:rPr>
          <w:rFonts w:ascii="Arial" w:hAnsi="Arial" w:cs="Arial"/>
          <w:b/>
        </w:rPr>
      </w:pPr>
      <w:r w:rsidRPr="0024346A">
        <w:rPr>
          <w:rFonts w:ascii="Arial" w:hAnsi="Arial" w:cs="Arial"/>
          <w:b/>
          <w:lang w:val="ru-RU"/>
        </w:rPr>
        <w:t xml:space="preserve">                                                     </w:t>
      </w:r>
      <w:proofErr w:type="spellStart"/>
      <w:r w:rsidR="00204761" w:rsidRPr="0024346A">
        <w:rPr>
          <w:rFonts w:ascii="Arial" w:hAnsi="Arial" w:cs="Arial"/>
          <w:b/>
        </w:rPr>
        <w:t>Минск</w:t>
      </w:r>
      <w:proofErr w:type="spellEnd"/>
    </w:p>
    <w:p w:rsidR="00204761" w:rsidRPr="0024346A" w:rsidRDefault="00204761" w:rsidP="00204761">
      <w:pPr>
        <w:spacing w:after="0" w:line="240" w:lineRule="auto"/>
        <w:ind w:left="0" w:right="0" w:firstLine="0"/>
        <w:jc w:val="left"/>
        <w:rPr>
          <w:rFonts w:ascii="Arial" w:hAnsi="Arial" w:cs="Arial"/>
          <w:lang w:val="be-BY"/>
        </w:rPr>
      </w:pPr>
    </w:p>
    <w:p w:rsidR="00E67F5B" w:rsidRPr="0024346A" w:rsidRDefault="00E67F5B" w:rsidP="00204761">
      <w:pPr>
        <w:spacing w:after="0" w:line="240" w:lineRule="auto"/>
        <w:ind w:left="0" w:right="0" w:firstLine="0"/>
        <w:jc w:val="left"/>
        <w:rPr>
          <w:rFonts w:ascii="Arial" w:hAnsi="Arial" w:cs="Arial"/>
          <w:lang w:val="be-BY"/>
        </w:rPr>
      </w:pPr>
    </w:p>
    <w:p w:rsidR="00204761" w:rsidRPr="0024346A" w:rsidRDefault="000F619A" w:rsidP="00204761">
      <w:pPr>
        <w:spacing w:after="0" w:line="240" w:lineRule="auto"/>
        <w:ind w:left="0" w:right="0" w:firstLine="0"/>
        <w:jc w:val="left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      </w:t>
      </w:r>
    </w:p>
    <w:p w:rsidR="00735116" w:rsidRPr="0024346A" w:rsidRDefault="00735116" w:rsidP="00204761">
      <w:pPr>
        <w:spacing w:after="0" w:line="240" w:lineRule="auto"/>
        <w:ind w:left="0" w:right="0" w:firstLine="0"/>
        <w:jc w:val="left"/>
        <w:rPr>
          <w:rFonts w:ascii="Arial" w:hAnsi="Arial" w:cs="Arial"/>
          <w:lang w:val="ru-RU"/>
        </w:rPr>
      </w:pP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6"/>
      </w:tblGrid>
      <w:tr w:rsidR="00204761" w:rsidRPr="0024346A" w:rsidTr="00204761">
        <w:tc>
          <w:tcPr>
            <w:tcW w:w="10126" w:type="dxa"/>
          </w:tcPr>
          <w:p w:rsidR="00204761" w:rsidRPr="0024346A" w:rsidRDefault="00204761" w:rsidP="00204761">
            <w:pPr>
              <w:spacing w:after="0" w:line="240" w:lineRule="auto"/>
              <w:ind w:left="0" w:right="0" w:firstLine="284"/>
              <w:jc w:val="left"/>
              <w:rPr>
                <w:rFonts w:ascii="Arial" w:hAnsi="Arial" w:cs="Arial"/>
                <w:lang w:val="ru-RU"/>
              </w:rPr>
            </w:pPr>
          </w:p>
          <w:p w:rsidR="00204761" w:rsidRPr="0024346A" w:rsidRDefault="00204761" w:rsidP="00204761">
            <w:pPr>
              <w:spacing w:after="0" w:line="240" w:lineRule="auto"/>
              <w:ind w:left="0" w:right="0" w:firstLine="284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 xml:space="preserve">УДК 621.396.029.42(083.74)(476)           </w:t>
            </w:r>
            <w:r w:rsidR="000516B3" w:rsidRPr="0024346A">
              <w:rPr>
                <w:rFonts w:ascii="Arial" w:hAnsi="Arial" w:cs="Arial"/>
                <w:lang w:val="ru-RU"/>
              </w:rPr>
              <w:t xml:space="preserve">            </w:t>
            </w:r>
            <w:r w:rsidR="00E77F60" w:rsidRPr="0024346A">
              <w:rPr>
                <w:rFonts w:ascii="Arial" w:hAnsi="Arial" w:cs="Arial"/>
                <w:lang w:val="ru-RU"/>
              </w:rPr>
              <w:t xml:space="preserve">  ОГКС</w:t>
            </w:r>
            <w:r w:rsidRPr="0024346A">
              <w:rPr>
                <w:rFonts w:ascii="Arial" w:hAnsi="Arial" w:cs="Arial"/>
                <w:lang w:val="ru-RU"/>
              </w:rPr>
              <w:t xml:space="preserve"> 33.060.99          </w:t>
            </w:r>
            <w:r w:rsidR="000516B3" w:rsidRPr="0024346A">
              <w:rPr>
                <w:rFonts w:ascii="Arial" w:hAnsi="Arial" w:cs="Arial"/>
                <w:lang w:val="ru-RU"/>
              </w:rPr>
              <w:t xml:space="preserve">  </w:t>
            </w:r>
            <w:r w:rsidR="00E77F60" w:rsidRPr="0024346A">
              <w:rPr>
                <w:rFonts w:ascii="Arial" w:hAnsi="Arial" w:cs="Arial"/>
                <w:lang w:val="ru-RU"/>
              </w:rPr>
              <w:t xml:space="preserve">   </w:t>
            </w:r>
            <w:r w:rsidRPr="0024346A">
              <w:rPr>
                <w:rFonts w:ascii="Arial" w:hAnsi="Arial" w:cs="Arial"/>
                <w:lang w:val="ru-RU"/>
              </w:rPr>
              <w:tab/>
            </w:r>
            <w:r w:rsidR="000516B3" w:rsidRPr="0024346A">
              <w:rPr>
                <w:rFonts w:ascii="Arial" w:hAnsi="Arial" w:cs="Arial"/>
                <w:lang w:val="ru-RU"/>
              </w:rPr>
              <w:t xml:space="preserve">            </w:t>
            </w:r>
            <w:r w:rsidRPr="0024346A">
              <w:rPr>
                <w:rFonts w:ascii="Arial" w:hAnsi="Arial" w:cs="Arial"/>
              </w:rPr>
              <w:t>NEQ</w:t>
            </w:r>
            <w:r w:rsidRPr="0024346A">
              <w:rPr>
                <w:rFonts w:ascii="Arial" w:hAnsi="Arial" w:cs="Arial"/>
                <w:lang w:val="ru-RU"/>
              </w:rPr>
              <w:t xml:space="preserve">  </w:t>
            </w:r>
          </w:p>
          <w:p w:rsidR="00204761" w:rsidRPr="0024346A" w:rsidRDefault="00204761" w:rsidP="00204761">
            <w:pPr>
              <w:spacing w:after="0" w:line="240" w:lineRule="auto"/>
              <w:ind w:left="0" w:right="0" w:firstLine="284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 xml:space="preserve">   </w:t>
            </w:r>
          </w:p>
          <w:p w:rsidR="00204761" w:rsidRPr="0024346A" w:rsidRDefault="00204761" w:rsidP="00204761">
            <w:pPr>
              <w:spacing w:after="0" w:line="240" w:lineRule="auto"/>
              <w:ind w:left="0" w:firstLine="284"/>
              <w:rPr>
                <w:rFonts w:ascii="Arial" w:hAnsi="Arial" w:cs="Arial"/>
                <w:lang w:val="ru-RU"/>
              </w:rPr>
            </w:pPr>
            <w:proofErr w:type="gramStart"/>
            <w:r w:rsidRPr="0024346A">
              <w:rPr>
                <w:rFonts w:ascii="Arial" w:hAnsi="Arial" w:cs="Arial"/>
                <w:b/>
                <w:lang w:val="ru-RU"/>
              </w:rPr>
              <w:t>Ключевые слова</w:t>
            </w:r>
            <w:r w:rsidRPr="0024346A">
              <w:rPr>
                <w:rFonts w:ascii="Arial" w:hAnsi="Arial" w:cs="Arial"/>
                <w:lang w:val="ru-RU"/>
              </w:rPr>
              <w:t>: оборудование широкополосного беспроводного доступа, радиоизлучение, электромагнитная совместимость, радиочастота, полоса радиочастот, радиосигнал, радиочастотный канал, параметры, измерение</w:t>
            </w:r>
            <w:proofErr w:type="gramEnd"/>
          </w:p>
          <w:p w:rsidR="00204761" w:rsidRPr="0024346A" w:rsidRDefault="00204761" w:rsidP="00204761">
            <w:pPr>
              <w:spacing w:after="0" w:line="240" w:lineRule="auto"/>
              <w:ind w:left="0" w:right="0" w:firstLine="284"/>
              <w:rPr>
                <w:rFonts w:ascii="Arial" w:hAnsi="Arial" w:cs="Arial"/>
                <w:lang w:val="ru-RU"/>
              </w:rPr>
            </w:pPr>
          </w:p>
        </w:tc>
      </w:tr>
    </w:tbl>
    <w:p w:rsidR="00735116" w:rsidRPr="0024346A" w:rsidRDefault="00735116" w:rsidP="00EB62D9">
      <w:pPr>
        <w:spacing w:after="0" w:line="240" w:lineRule="auto"/>
        <w:ind w:left="0" w:right="103" w:firstLine="0"/>
        <w:jc w:val="center"/>
        <w:rPr>
          <w:rFonts w:ascii="Arial" w:hAnsi="Arial" w:cs="Arial"/>
          <w:b/>
          <w:lang w:val="ru-RU"/>
        </w:rPr>
      </w:pPr>
    </w:p>
    <w:p w:rsidR="00E67F5B" w:rsidRPr="0024346A" w:rsidRDefault="00857E7C" w:rsidP="00EB62D9">
      <w:pPr>
        <w:spacing w:after="0" w:line="240" w:lineRule="auto"/>
        <w:ind w:left="0" w:right="103" w:firstLine="0"/>
        <w:jc w:val="center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Предисловие</w:t>
      </w:r>
    </w:p>
    <w:p w:rsidR="000516B3" w:rsidRPr="0024346A" w:rsidRDefault="000516B3" w:rsidP="00EB62D9">
      <w:pPr>
        <w:spacing w:after="0" w:line="240" w:lineRule="auto"/>
        <w:ind w:left="0" w:right="103" w:firstLine="0"/>
        <w:jc w:val="center"/>
        <w:rPr>
          <w:rFonts w:ascii="Arial" w:hAnsi="Arial" w:cs="Arial"/>
          <w:b/>
          <w:lang w:val="ru-RU"/>
        </w:rPr>
      </w:pPr>
    </w:p>
    <w:p w:rsidR="00E67F5B" w:rsidRPr="0024346A" w:rsidRDefault="00857E7C" w:rsidP="00204761">
      <w:pPr>
        <w:spacing w:after="0" w:line="240" w:lineRule="auto"/>
        <w:ind w:left="0" w:firstLine="284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Цели, основные принципы, положения по государственному регулированию и управлению в области технического нормирования и стандартизации установлены Законом Республики Беларусь </w:t>
      </w:r>
      <w:r w:rsidR="00806B4D" w:rsidRPr="0024346A">
        <w:rPr>
          <w:rFonts w:ascii="Arial" w:hAnsi="Arial" w:cs="Arial"/>
          <w:lang w:val="ru-RU"/>
        </w:rPr>
        <w:br/>
      </w:r>
      <w:r w:rsidRPr="0024346A">
        <w:rPr>
          <w:rFonts w:ascii="Arial" w:hAnsi="Arial" w:cs="Arial"/>
          <w:lang w:val="ru-RU"/>
        </w:rPr>
        <w:t>«О техническом нормировании и стандартизации».</w:t>
      </w:r>
    </w:p>
    <w:p w:rsidR="00204761" w:rsidRPr="0024346A" w:rsidRDefault="00204761" w:rsidP="00204761">
      <w:pPr>
        <w:spacing w:after="0" w:line="240" w:lineRule="auto"/>
        <w:ind w:left="0" w:firstLine="284"/>
        <w:rPr>
          <w:rFonts w:ascii="Arial" w:hAnsi="Arial" w:cs="Arial"/>
          <w:lang w:val="ru-RU"/>
        </w:rPr>
      </w:pPr>
    </w:p>
    <w:p w:rsidR="00204761" w:rsidRPr="0024346A" w:rsidRDefault="00204761" w:rsidP="000516B3">
      <w:pPr>
        <w:spacing w:after="0" w:line="240" w:lineRule="auto"/>
        <w:ind w:left="0" w:firstLine="284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1 </w:t>
      </w:r>
      <w:proofErr w:type="gramStart"/>
      <w:r w:rsidR="000516B3" w:rsidRPr="0024346A">
        <w:rPr>
          <w:rFonts w:ascii="Arial" w:hAnsi="Arial" w:cs="Arial"/>
          <w:lang w:val="ru-RU"/>
        </w:rPr>
        <w:t>ПОДГОТОВЛЕН</w:t>
      </w:r>
      <w:proofErr w:type="gramEnd"/>
      <w:r w:rsidR="000516B3" w:rsidRPr="0024346A">
        <w:rPr>
          <w:rFonts w:ascii="Arial" w:hAnsi="Arial" w:cs="Arial"/>
          <w:lang w:val="ru-RU"/>
        </w:rPr>
        <w:t xml:space="preserve"> </w:t>
      </w:r>
      <w:r w:rsidRPr="0024346A">
        <w:rPr>
          <w:rFonts w:ascii="Arial" w:hAnsi="Arial" w:cs="Arial"/>
          <w:lang w:val="ru-RU"/>
        </w:rPr>
        <w:t>открытым акционерным обществом «Гипросвязь» (ОАО «Гипросвязь»)</w:t>
      </w:r>
    </w:p>
    <w:p w:rsidR="00204761" w:rsidRPr="0024346A" w:rsidRDefault="00204761" w:rsidP="000516B3">
      <w:pPr>
        <w:pStyle w:val="a7"/>
        <w:spacing w:after="0" w:line="240" w:lineRule="auto"/>
        <w:ind w:left="0" w:firstLine="284"/>
        <w:rPr>
          <w:rFonts w:ascii="Arial" w:hAnsi="Arial" w:cs="Arial"/>
          <w:lang w:val="ru-RU"/>
        </w:rPr>
      </w:pPr>
    </w:p>
    <w:p w:rsidR="000516B3" w:rsidRPr="0024346A" w:rsidRDefault="000516B3" w:rsidP="000516B3">
      <w:pPr>
        <w:widowControl w:val="0"/>
        <w:spacing w:before="100"/>
        <w:ind w:left="0" w:firstLine="284"/>
        <w:rPr>
          <w:rFonts w:ascii="Arial" w:hAnsi="Arial" w:cs="Arial"/>
          <w:kern w:val="16"/>
          <w:lang w:val="ru-RU"/>
        </w:rPr>
      </w:pPr>
      <w:r w:rsidRPr="0024346A">
        <w:rPr>
          <w:rFonts w:ascii="Arial" w:hAnsi="Arial" w:cs="Arial"/>
          <w:bCs/>
          <w:kern w:val="16"/>
          <w:lang w:val="ru-RU"/>
        </w:rPr>
        <w:t xml:space="preserve">2 УТВЕРЖДЕН И ВВЕДЕН В ДЕЙСТВИЕ постановлением Госстандарта Республики Беларусь </w:t>
      </w:r>
      <w:r w:rsidRPr="0024346A">
        <w:rPr>
          <w:rFonts w:ascii="Arial" w:hAnsi="Arial" w:cs="Arial"/>
          <w:bCs/>
          <w:kern w:val="16"/>
          <w:lang w:val="ru-RU"/>
        </w:rPr>
        <w:br/>
      </w:r>
      <w:r w:rsidRPr="0024346A">
        <w:rPr>
          <w:rFonts w:ascii="Arial" w:hAnsi="Arial" w:cs="Arial"/>
          <w:kern w:val="16"/>
          <w:lang w:val="ru-RU"/>
        </w:rPr>
        <w:t>от _____________ 20___г. № ____</w:t>
      </w:r>
    </w:p>
    <w:p w:rsidR="00204761" w:rsidRPr="0024346A" w:rsidRDefault="00204761" w:rsidP="000516B3">
      <w:pPr>
        <w:spacing w:after="0" w:line="240" w:lineRule="auto"/>
        <w:ind w:left="0" w:firstLine="284"/>
        <w:rPr>
          <w:rFonts w:ascii="Arial" w:hAnsi="Arial" w:cs="Arial"/>
          <w:lang w:val="ru-RU"/>
        </w:rPr>
      </w:pPr>
    </w:p>
    <w:p w:rsidR="00D911AB" w:rsidRPr="0024346A" w:rsidRDefault="003268DE" w:rsidP="000516B3">
      <w:pPr>
        <w:spacing w:after="0" w:line="240" w:lineRule="auto"/>
        <w:ind w:left="0" w:firstLine="284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3</w:t>
      </w:r>
      <w:r w:rsidR="00857E7C" w:rsidRPr="0024346A">
        <w:rPr>
          <w:rFonts w:ascii="Arial" w:hAnsi="Arial" w:cs="Arial"/>
          <w:lang w:val="ru-RU"/>
        </w:rPr>
        <w:t xml:space="preserve"> Настоящий стандарт учитывает требования следующих европейских стандартов:</w:t>
      </w:r>
    </w:p>
    <w:p w:rsidR="00643344" w:rsidRPr="0024346A" w:rsidRDefault="00643344" w:rsidP="00735116">
      <w:pPr>
        <w:spacing w:after="0" w:line="240" w:lineRule="auto"/>
        <w:ind w:left="0" w:firstLine="284"/>
        <w:rPr>
          <w:rFonts w:ascii="Arial" w:hAnsi="Arial" w:cs="Arial"/>
          <w:bCs/>
          <w:lang w:val="ru-RU"/>
        </w:rPr>
      </w:pPr>
      <w:r w:rsidRPr="0024346A">
        <w:rPr>
          <w:rFonts w:ascii="Arial" w:hAnsi="Arial" w:cs="Arial"/>
          <w:bCs/>
        </w:rPr>
        <w:t>ETSI EN 300 328 V2.2.1 (2019-04) Wideband transmission systems; Data transmission equipment operating in the 2</w:t>
      </w:r>
      <w:proofErr w:type="gramStart"/>
      <w:r w:rsidRPr="0024346A">
        <w:rPr>
          <w:rFonts w:ascii="Arial" w:hAnsi="Arial" w:cs="Arial"/>
          <w:bCs/>
        </w:rPr>
        <w:t>,4</w:t>
      </w:r>
      <w:proofErr w:type="gramEnd"/>
      <w:r w:rsidRPr="0024346A">
        <w:rPr>
          <w:rFonts w:ascii="Arial" w:hAnsi="Arial" w:cs="Arial"/>
          <w:bCs/>
        </w:rPr>
        <w:t xml:space="preserve"> GHz band; </w:t>
      </w:r>
      <w:proofErr w:type="spellStart"/>
      <w:r w:rsidRPr="0024346A">
        <w:rPr>
          <w:rFonts w:ascii="Arial" w:hAnsi="Arial" w:cs="Arial"/>
          <w:bCs/>
        </w:rPr>
        <w:t>Harmonised</w:t>
      </w:r>
      <w:proofErr w:type="spellEnd"/>
      <w:r w:rsidRPr="0024346A">
        <w:rPr>
          <w:rFonts w:ascii="Arial" w:hAnsi="Arial" w:cs="Arial"/>
          <w:bCs/>
        </w:rPr>
        <w:t xml:space="preserve"> Standard for access to radio spectrum (</w:t>
      </w:r>
      <w:proofErr w:type="spellStart"/>
      <w:r w:rsidRPr="0024346A">
        <w:rPr>
          <w:rFonts w:ascii="Arial" w:hAnsi="Arial" w:cs="Arial"/>
          <w:bCs/>
        </w:rPr>
        <w:t>Широкополосные</w:t>
      </w:r>
      <w:proofErr w:type="spellEnd"/>
      <w:r w:rsidRPr="0024346A">
        <w:rPr>
          <w:rFonts w:ascii="Arial" w:hAnsi="Arial" w:cs="Arial"/>
          <w:bCs/>
        </w:rPr>
        <w:t xml:space="preserve"> </w:t>
      </w:r>
      <w:proofErr w:type="spellStart"/>
      <w:r w:rsidRPr="0024346A">
        <w:rPr>
          <w:rFonts w:ascii="Arial" w:hAnsi="Arial" w:cs="Arial"/>
          <w:bCs/>
        </w:rPr>
        <w:t>системы</w:t>
      </w:r>
      <w:proofErr w:type="spellEnd"/>
      <w:r w:rsidRPr="0024346A">
        <w:rPr>
          <w:rFonts w:ascii="Arial" w:hAnsi="Arial" w:cs="Arial"/>
          <w:bCs/>
        </w:rPr>
        <w:t xml:space="preserve"> </w:t>
      </w:r>
      <w:proofErr w:type="spellStart"/>
      <w:r w:rsidRPr="0024346A">
        <w:rPr>
          <w:rFonts w:ascii="Arial" w:hAnsi="Arial" w:cs="Arial"/>
          <w:bCs/>
        </w:rPr>
        <w:t>передачи</w:t>
      </w:r>
      <w:proofErr w:type="spellEnd"/>
      <w:r w:rsidRPr="0024346A">
        <w:rPr>
          <w:rFonts w:ascii="Arial" w:hAnsi="Arial" w:cs="Arial"/>
          <w:bCs/>
        </w:rPr>
        <w:t xml:space="preserve">. </w:t>
      </w:r>
      <w:r w:rsidRPr="0024346A">
        <w:rPr>
          <w:rFonts w:ascii="Arial" w:hAnsi="Arial" w:cs="Arial"/>
          <w:bCs/>
          <w:lang w:val="ru-RU"/>
        </w:rPr>
        <w:t xml:space="preserve">Оборудование передачи </w:t>
      </w:r>
      <w:proofErr w:type="gramStart"/>
      <w:r w:rsidRPr="0024346A">
        <w:rPr>
          <w:rFonts w:ascii="Arial" w:hAnsi="Arial" w:cs="Arial"/>
          <w:bCs/>
          <w:lang w:val="ru-RU"/>
        </w:rPr>
        <w:t>данных</w:t>
      </w:r>
      <w:proofErr w:type="gramEnd"/>
      <w:r w:rsidRPr="0024346A">
        <w:rPr>
          <w:rFonts w:ascii="Arial" w:hAnsi="Arial" w:cs="Arial"/>
          <w:bCs/>
          <w:lang w:val="ru-RU"/>
        </w:rPr>
        <w:t xml:space="preserve"> работающее в 2,4 ГГц </w:t>
      </w:r>
      <w:r w:rsidRPr="0024346A">
        <w:rPr>
          <w:rFonts w:ascii="Arial" w:hAnsi="Arial" w:cs="Arial"/>
          <w:bCs/>
        </w:rPr>
        <w:t>ISM</w:t>
      </w:r>
      <w:r w:rsidRPr="0024346A">
        <w:rPr>
          <w:rFonts w:ascii="Arial" w:hAnsi="Arial" w:cs="Arial"/>
          <w:bCs/>
          <w:lang w:val="ru-RU"/>
        </w:rPr>
        <w:t xml:space="preserve"> диапазоне и использующее технологии </w:t>
      </w:r>
      <w:r w:rsidR="00735116" w:rsidRPr="0024346A">
        <w:rPr>
          <w:rFonts w:ascii="Arial" w:hAnsi="Arial" w:cs="Arial"/>
          <w:bCs/>
          <w:lang w:val="ru-RU"/>
        </w:rPr>
        <w:t>модуляции с несколькими несущими»</w:t>
      </w:r>
      <w:r w:rsidRPr="0024346A">
        <w:rPr>
          <w:rFonts w:ascii="Arial" w:hAnsi="Arial" w:cs="Arial"/>
          <w:lang w:val="ru-RU"/>
        </w:rPr>
        <w:t xml:space="preserve">. </w:t>
      </w:r>
      <w:proofErr w:type="spellStart"/>
      <w:proofErr w:type="gramStart"/>
      <w:r w:rsidR="00EE2E73" w:rsidRPr="0024346A">
        <w:rPr>
          <w:rFonts w:ascii="Arial" w:hAnsi="Arial" w:cs="Arial"/>
        </w:rPr>
        <w:t>Гармонизированный</w:t>
      </w:r>
      <w:proofErr w:type="spellEnd"/>
      <w:r w:rsidR="00EE2E73" w:rsidRPr="0024346A">
        <w:rPr>
          <w:rFonts w:ascii="Arial" w:hAnsi="Arial" w:cs="Arial"/>
          <w:lang w:val="ru-RU"/>
        </w:rPr>
        <w:t xml:space="preserve"> </w:t>
      </w:r>
      <w:r w:rsidRPr="0024346A">
        <w:rPr>
          <w:rFonts w:ascii="Arial" w:hAnsi="Arial" w:cs="Arial"/>
          <w:lang w:val="ru-RU"/>
        </w:rPr>
        <w:t>стандарт доступа к радиочастотному спектру</w:t>
      </w:r>
      <w:r w:rsidRPr="0024346A">
        <w:rPr>
          <w:rFonts w:ascii="Arial" w:hAnsi="Arial" w:cs="Arial"/>
          <w:bCs/>
          <w:lang w:val="ru-RU"/>
        </w:rPr>
        <w:t>)</w:t>
      </w:r>
      <w:r w:rsidR="00182696" w:rsidRPr="0024346A">
        <w:rPr>
          <w:rFonts w:ascii="Arial" w:hAnsi="Arial" w:cs="Arial"/>
          <w:bCs/>
          <w:lang w:val="ru-RU"/>
        </w:rPr>
        <w:t>.</w:t>
      </w:r>
      <w:proofErr w:type="gramEnd"/>
    </w:p>
    <w:p w:rsidR="00E67F5B" w:rsidRPr="0024346A" w:rsidRDefault="00857E7C" w:rsidP="000516B3">
      <w:pPr>
        <w:spacing w:after="0" w:line="240" w:lineRule="auto"/>
        <w:ind w:left="0" w:firstLine="284"/>
        <w:rPr>
          <w:rFonts w:ascii="Arial" w:hAnsi="Arial" w:cs="Arial"/>
          <w:lang w:val="ru-RU"/>
        </w:rPr>
      </w:pPr>
      <w:proofErr w:type="spellStart"/>
      <w:proofErr w:type="gramStart"/>
      <w:r w:rsidRPr="0024346A">
        <w:rPr>
          <w:rFonts w:ascii="Arial" w:hAnsi="Arial" w:cs="Arial"/>
        </w:rPr>
        <w:t>ETSl</w:t>
      </w:r>
      <w:proofErr w:type="spellEnd"/>
      <w:r w:rsidRPr="0024346A">
        <w:rPr>
          <w:rFonts w:ascii="Arial" w:hAnsi="Arial" w:cs="Arial"/>
          <w:lang w:val="ru-RU"/>
        </w:rPr>
        <w:t xml:space="preserve"> </w:t>
      </w:r>
      <w:r w:rsidRPr="0024346A">
        <w:rPr>
          <w:rFonts w:ascii="Arial" w:hAnsi="Arial" w:cs="Arial"/>
        </w:rPr>
        <w:t>EN</w:t>
      </w:r>
      <w:r w:rsidR="00643344" w:rsidRPr="0024346A">
        <w:rPr>
          <w:rFonts w:ascii="Arial" w:hAnsi="Arial" w:cs="Arial"/>
          <w:lang w:val="ru-RU"/>
        </w:rPr>
        <w:t xml:space="preserve"> 301 021 </w:t>
      </w:r>
      <w:r w:rsidR="00643344" w:rsidRPr="0024346A">
        <w:rPr>
          <w:rFonts w:ascii="Arial" w:hAnsi="Arial" w:cs="Arial"/>
        </w:rPr>
        <w:t>V</w:t>
      </w:r>
      <w:r w:rsidR="00643344" w:rsidRPr="0024346A">
        <w:rPr>
          <w:rFonts w:ascii="Arial" w:hAnsi="Arial" w:cs="Arial"/>
          <w:lang w:val="ru-RU"/>
        </w:rPr>
        <w:t>1.6.1 (</w:t>
      </w:r>
      <w:r w:rsidRPr="0024346A">
        <w:rPr>
          <w:rFonts w:ascii="Arial" w:hAnsi="Arial" w:cs="Arial"/>
          <w:lang w:val="ru-RU"/>
        </w:rPr>
        <w:t>20</w:t>
      </w:r>
      <w:r w:rsidR="0085143E" w:rsidRPr="0024346A">
        <w:rPr>
          <w:rFonts w:ascii="Arial" w:hAnsi="Arial" w:cs="Arial"/>
          <w:lang w:val="ru-RU"/>
        </w:rPr>
        <w:t>03</w:t>
      </w:r>
      <w:r w:rsidR="00643344" w:rsidRPr="0024346A">
        <w:rPr>
          <w:rFonts w:ascii="Arial" w:hAnsi="Arial" w:cs="Arial"/>
          <w:lang w:val="ru-RU"/>
        </w:rPr>
        <w:t>-02)</w:t>
      </w:r>
      <w:r w:rsidR="0085143E" w:rsidRPr="0024346A">
        <w:rPr>
          <w:rFonts w:ascii="Arial" w:hAnsi="Arial" w:cs="Arial"/>
          <w:lang w:val="ru-RU"/>
        </w:rPr>
        <w:t xml:space="preserve"> </w:t>
      </w:r>
      <w:r w:rsidR="0085143E" w:rsidRPr="0024346A">
        <w:rPr>
          <w:rFonts w:ascii="Arial" w:hAnsi="Arial" w:cs="Arial"/>
        </w:rPr>
        <w:t>Fixed</w:t>
      </w:r>
      <w:r w:rsidR="0085143E" w:rsidRPr="0024346A">
        <w:rPr>
          <w:rFonts w:ascii="Arial" w:hAnsi="Arial" w:cs="Arial"/>
          <w:lang w:val="ru-RU"/>
        </w:rPr>
        <w:t xml:space="preserve"> </w:t>
      </w:r>
      <w:r w:rsidR="0085143E" w:rsidRPr="0024346A">
        <w:rPr>
          <w:rFonts w:ascii="Arial" w:hAnsi="Arial" w:cs="Arial"/>
        </w:rPr>
        <w:t>radio</w:t>
      </w:r>
      <w:r w:rsidR="0085143E" w:rsidRPr="0024346A">
        <w:rPr>
          <w:rFonts w:ascii="Arial" w:hAnsi="Arial" w:cs="Arial"/>
          <w:lang w:val="ru-RU"/>
        </w:rPr>
        <w:t xml:space="preserve"> </w:t>
      </w:r>
      <w:r w:rsidR="0085143E" w:rsidRPr="0024346A">
        <w:rPr>
          <w:rFonts w:ascii="Arial" w:hAnsi="Arial" w:cs="Arial"/>
        </w:rPr>
        <w:t>systems</w:t>
      </w:r>
      <w:r w:rsidR="0085143E" w:rsidRPr="0024346A">
        <w:rPr>
          <w:rFonts w:ascii="Arial" w:hAnsi="Arial" w:cs="Arial"/>
          <w:lang w:val="ru-RU"/>
        </w:rPr>
        <w:t xml:space="preserve">; </w:t>
      </w:r>
      <w:r w:rsidR="0085143E" w:rsidRPr="0024346A">
        <w:rPr>
          <w:rFonts w:ascii="Arial" w:hAnsi="Arial" w:cs="Arial"/>
        </w:rPr>
        <w:t>Point</w:t>
      </w:r>
      <w:r w:rsidR="0085143E" w:rsidRPr="0024346A">
        <w:rPr>
          <w:rFonts w:ascii="Arial" w:hAnsi="Arial" w:cs="Arial"/>
          <w:lang w:val="ru-RU"/>
        </w:rPr>
        <w:t>-</w:t>
      </w:r>
      <w:r w:rsidR="0085143E" w:rsidRPr="0024346A">
        <w:rPr>
          <w:rFonts w:ascii="Arial" w:hAnsi="Arial" w:cs="Arial"/>
        </w:rPr>
        <w:t>to</w:t>
      </w:r>
      <w:r w:rsidRPr="0024346A">
        <w:rPr>
          <w:rFonts w:ascii="Arial" w:hAnsi="Arial" w:cs="Arial"/>
          <w:lang w:val="ru-RU"/>
        </w:rPr>
        <w:t>-</w:t>
      </w:r>
      <w:r w:rsidRPr="0024346A">
        <w:rPr>
          <w:rFonts w:ascii="Arial" w:hAnsi="Arial" w:cs="Arial"/>
        </w:rPr>
        <w:t>multipoint</w:t>
      </w:r>
      <w:r w:rsidRPr="0024346A">
        <w:rPr>
          <w:rFonts w:ascii="Arial" w:hAnsi="Arial" w:cs="Arial"/>
          <w:lang w:val="ru-RU"/>
        </w:rPr>
        <w:t xml:space="preserve"> </w:t>
      </w:r>
      <w:r w:rsidRPr="0024346A">
        <w:rPr>
          <w:rFonts w:ascii="Arial" w:hAnsi="Arial" w:cs="Arial"/>
        </w:rPr>
        <w:t>equipment</w:t>
      </w:r>
      <w:r w:rsidRPr="0024346A">
        <w:rPr>
          <w:rFonts w:ascii="Arial" w:hAnsi="Arial" w:cs="Arial"/>
          <w:lang w:val="ru-RU"/>
        </w:rPr>
        <w:t xml:space="preserve">; </w:t>
      </w:r>
      <w:r w:rsidRPr="0024346A">
        <w:rPr>
          <w:rFonts w:ascii="Arial" w:hAnsi="Arial" w:cs="Arial"/>
        </w:rPr>
        <w:t>Time</w:t>
      </w:r>
      <w:r w:rsidR="0085143E" w:rsidRPr="0024346A">
        <w:rPr>
          <w:rFonts w:ascii="Arial" w:hAnsi="Arial" w:cs="Arial"/>
          <w:lang w:val="ru-RU"/>
        </w:rPr>
        <w:t xml:space="preserve"> </w:t>
      </w:r>
      <w:r w:rsidR="0085143E" w:rsidRPr="0024346A">
        <w:rPr>
          <w:rFonts w:ascii="Arial" w:hAnsi="Arial" w:cs="Arial"/>
        </w:rPr>
        <w:t>division</w:t>
      </w:r>
      <w:r w:rsidRPr="0024346A">
        <w:rPr>
          <w:rFonts w:ascii="Arial" w:hAnsi="Arial" w:cs="Arial"/>
          <w:lang w:val="ru-RU"/>
        </w:rPr>
        <w:t xml:space="preserve"> </w:t>
      </w:r>
      <w:r w:rsidRPr="0024346A">
        <w:rPr>
          <w:rFonts w:ascii="Arial" w:hAnsi="Arial" w:cs="Arial"/>
        </w:rPr>
        <w:t>m</w:t>
      </w:r>
      <w:r w:rsidR="0085143E" w:rsidRPr="0024346A">
        <w:rPr>
          <w:rFonts w:ascii="Arial" w:hAnsi="Arial" w:cs="Arial"/>
        </w:rPr>
        <w:t>ul</w:t>
      </w:r>
      <w:r w:rsidRPr="0024346A">
        <w:rPr>
          <w:rFonts w:ascii="Arial" w:hAnsi="Arial" w:cs="Arial"/>
        </w:rPr>
        <w:t>tiple</w:t>
      </w:r>
      <w:r w:rsidRPr="0024346A">
        <w:rPr>
          <w:rFonts w:ascii="Arial" w:hAnsi="Arial" w:cs="Arial"/>
          <w:lang w:val="ru-RU"/>
        </w:rPr>
        <w:t xml:space="preserve"> </w:t>
      </w:r>
      <w:r w:rsidRPr="0024346A">
        <w:rPr>
          <w:rFonts w:ascii="Arial" w:hAnsi="Arial" w:cs="Arial"/>
        </w:rPr>
        <w:t>access</w:t>
      </w:r>
      <w:r w:rsidRPr="0024346A">
        <w:rPr>
          <w:rFonts w:ascii="Arial" w:hAnsi="Arial" w:cs="Arial"/>
          <w:lang w:val="ru-RU"/>
        </w:rPr>
        <w:t xml:space="preserve"> (Т</w:t>
      </w:r>
      <w:r w:rsidR="0085143E" w:rsidRPr="0024346A">
        <w:rPr>
          <w:rFonts w:ascii="Arial" w:hAnsi="Arial" w:cs="Arial"/>
        </w:rPr>
        <w:t>D</w:t>
      </w:r>
      <w:r w:rsidRPr="0024346A">
        <w:rPr>
          <w:rFonts w:ascii="Arial" w:hAnsi="Arial" w:cs="Arial"/>
          <w:lang w:val="ru-RU"/>
        </w:rPr>
        <w:t xml:space="preserve">МА); </w:t>
      </w:r>
      <w:r w:rsidRPr="0024346A">
        <w:rPr>
          <w:rFonts w:ascii="Arial" w:hAnsi="Arial" w:cs="Arial"/>
        </w:rPr>
        <w:t>Point</w:t>
      </w:r>
      <w:r w:rsidRPr="0024346A">
        <w:rPr>
          <w:rFonts w:ascii="Arial" w:hAnsi="Arial" w:cs="Arial"/>
          <w:lang w:val="ru-RU"/>
        </w:rPr>
        <w:t>-</w:t>
      </w:r>
      <w:r w:rsidRPr="0024346A">
        <w:rPr>
          <w:rFonts w:ascii="Arial" w:hAnsi="Arial" w:cs="Arial"/>
        </w:rPr>
        <w:t>to</w:t>
      </w:r>
      <w:r w:rsidRPr="0024346A">
        <w:rPr>
          <w:rFonts w:ascii="Arial" w:hAnsi="Arial" w:cs="Arial"/>
          <w:lang w:val="ru-RU"/>
        </w:rPr>
        <w:t>-</w:t>
      </w:r>
      <w:r w:rsidRPr="0024346A">
        <w:rPr>
          <w:rFonts w:ascii="Arial" w:hAnsi="Arial" w:cs="Arial"/>
        </w:rPr>
        <w:t>Multipoint</w:t>
      </w:r>
      <w:r w:rsidRPr="0024346A">
        <w:rPr>
          <w:rFonts w:ascii="Arial" w:hAnsi="Arial" w:cs="Arial"/>
          <w:lang w:val="ru-RU"/>
        </w:rPr>
        <w:t xml:space="preserve"> </w:t>
      </w:r>
      <w:r w:rsidRPr="0024346A">
        <w:rPr>
          <w:rFonts w:ascii="Arial" w:hAnsi="Arial" w:cs="Arial"/>
        </w:rPr>
        <w:t>digi</w:t>
      </w:r>
      <w:r w:rsidR="0085143E" w:rsidRPr="0024346A">
        <w:rPr>
          <w:rFonts w:ascii="Arial" w:hAnsi="Arial" w:cs="Arial"/>
        </w:rPr>
        <w:t>tal</w:t>
      </w:r>
      <w:r w:rsidR="0085143E" w:rsidRPr="0024346A">
        <w:rPr>
          <w:rFonts w:ascii="Arial" w:hAnsi="Arial" w:cs="Arial"/>
          <w:lang w:val="ru-RU"/>
        </w:rPr>
        <w:t xml:space="preserve"> </w:t>
      </w:r>
      <w:r w:rsidR="0085143E" w:rsidRPr="0024346A">
        <w:rPr>
          <w:rFonts w:ascii="Arial" w:hAnsi="Arial" w:cs="Arial"/>
        </w:rPr>
        <w:t>radio</w:t>
      </w:r>
      <w:r w:rsidR="0085143E" w:rsidRPr="0024346A">
        <w:rPr>
          <w:rFonts w:ascii="Arial" w:hAnsi="Arial" w:cs="Arial"/>
          <w:lang w:val="ru-RU"/>
        </w:rPr>
        <w:t xml:space="preserve"> </w:t>
      </w:r>
      <w:r w:rsidR="0085143E" w:rsidRPr="0024346A">
        <w:rPr>
          <w:rFonts w:ascii="Arial" w:hAnsi="Arial" w:cs="Arial"/>
        </w:rPr>
        <w:t>systems</w:t>
      </w:r>
      <w:r w:rsidR="0085143E" w:rsidRPr="0024346A">
        <w:rPr>
          <w:rFonts w:ascii="Arial" w:hAnsi="Arial" w:cs="Arial"/>
          <w:lang w:val="ru-RU"/>
        </w:rPr>
        <w:t xml:space="preserve"> </w:t>
      </w:r>
      <w:r w:rsidR="0085143E" w:rsidRPr="0024346A">
        <w:rPr>
          <w:rFonts w:ascii="Arial" w:hAnsi="Arial" w:cs="Arial"/>
        </w:rPr>
        <w:t>in</w:t>
      </w:r>
      <w:r w:rsidRPr="0024346A">
        <w:rPr>
          <w:rFonts w:ascii="Arial" w:hAnsi="Arial" w:cs="Arial"/>
          <w:lang w:val="ru-RU"/>
        </w:rPr>
        <w:t xml:space="preserve"> </w:t>
      </w:r>
      <w:r w:rsidRPr="0024346A">
        <w:rPr>
          <w:rFonts w:ascii="Arial" w:hAnsi="Arial" w:cs="Arial"/>
        </w:rPr>
        <w:t>frequency</w:t>
      </w:r>
      <w:r w:rsidRPr="0024346A">
        <w:rPr>
          <w:rFonts w:ascii="Arial" w:hAnsi="Arial" w:cs="Arial"/>
          <w:lang w:val="ru-RU"/>
        </w:rPr>
        <w:t xml:space="preserve"> </w:t>
      </w:r>
      <w:r w:rsidRPr="0024346A">
        <w:rPr>
          <w:rFonts w:ascii="Arial" w:hAnsi="Arial" w:cs="Arial"/>
        </w:rPr>
        <w:t>bands</w:t>
      </w:r>
      <w:r w:rsidRPr="0024346A">
        <w:rPr>
          <w:rFonts w:ascii="Arial" w:hAnsi="Arial" w:cs="Arial"/>
          <w:lang w:val="ru-RU"/>
        </w:rPr>
        <w:t xml:space="preserve"> </w:t>
      </w:r>
      <w:r w:rsidRPr="0024346A">
        <w:rPr>
          <w:rFonts w:ascii="Arial" w:hAnsi="Arial" w:cs="Arial"/>
        </w:rPr>
        <w:t>in</w:t>
      </w:r>
      <w:r w:rsidRPr="0024346A">
        <w:rPr>
          <w:rFonts w:ascii="Arial" w:hAnsi="Arial" w:cs="Arial"/>
          <w:lang w:val="ru-RU"/>
        </w:rPr>
        <w:t xml:space="preserve"> </w:t>
      </w:r>
      <w:r w:rsidRPr="0024346A">
        <w:rPr>
          <w:rFonts w:ascii="Arial" w:hAnsi="Arial" w:cs="Arial"/>
        </w:rPr>
        <w:t>the</w:t>
      </w:r>
      <w:r w:rsidR="0085143E" w:rsidRPr="0024346A">
        <w:rPr>
          <w:rFonts w:ascii="Arial" w:hAnsi="Arial" w:cs="Arial"/>
          <w:lang w:val="ru-RU"/>
        </w:rPr>
        <w:t xml:space="preserve"> </w:t>
      </w:r>
      <w:r w:rsidR="0085143E" w:rsidRPr="0024346A">
        <w:rPr>
          <w:rFonts w:ascii="Arial" w:hAnsi="Arial" w:cs="Arial"/>
        </w:rPr>
        <w:t>range</w:t>
      </w:r>
      <w:r w:rsidR="0085143E" w:rsidRPr="0024346A">
        <w:rPr>
          <w:rFonts w:ascii="Arial" w:hAnsi="Arial" w:cs="Arial"/>
          <w:lang w:val="ru-RU"/>
        </w:rPr>
        <w:t xml:space="preserve"> З </w:t>
      </w:r>
      <w:r w:rsidR="0085143E" w:rsidRPr="0024346A">
        <w:rPr>
          <w:rFonts w:ascii="Arial" w:hAnsi="Arial" w:cs="Arial"/>
        </w:rPr>
        <w:t>GHz</w:t>
      </w:r>
      <w:r w:rsidR="0085143E" w:rsidRPr="0024346A">
        <w:rPr>
          <w:rFonts w:ascii="Arial" w:hAnsi="Arial" w:cs="Arial"/>
          <w:lang w:val="ru-RU"/>
        </w:rPr>
        <w:t xml:space="preserve"> </w:t>
      </w:r>
      <w:r w:rsidR="0085143E" w:rsidRPr="0024346A">
        <w:rPr>
          <w:rFonts w:ascii="Arial" w:hAnsi="Arial" w:cs="Arial"/>
        </w:rPr>
        <w:t>to</w:t>
      </w:r>
      <w:r w:rsidR="0085143E" w:rsidRPr="0024346A">
        <w:rPr>
          <w:rFonts w:ascii="Arial" w:hAnsi="Arial" w:cs="Arial"/>
          <w:lang w:val="ru-RU"/>
        </w:rPr>
        <w:t xml:space="preserve"> 11 </w:t>
      </w:r>
      <w:r w:rsidR="0085143E" w:rsidRPr="0024346A">
        <w:rPr>
          <w:rFonts w:ascii="Arial" w:hAnsi="Arial" w:cs="Arial"/>
        </w:rPr>
        <w:t>GHz</w:t>
      </w:r>
      <w:r w:rsidR="0085143E" w:rsidRPr="0024346A">
        <w:rPr>
          <w:rFonts w:ascii="Arial" w:hAnsi="Arial" w:cs="Arial"/>
          <w:lang w:val="ru-RU"/>
        </w:rPr>
        <w:t xml:space="preserve"> (Фиксиров</w:t>
      </w:r>
      <w:r w:rsidRPr="0024346A">
        <w:rPr>
          <w:rFonts w:ascii="Arial" w:hAnsi="Arial" w:cs="Arial"/>
          <w:lang w:val="ru-RU"/>
        </w:rPr>
        <w:t>анные радиосистемы; Оборудование многоточечной связи; Множественный доступ с в</w:t>
      </w:r>
      <w:r w:rsidR="0085143E" w:rsidRPr="0024346A">
        <w:rPr>
          <w:rFonts w:ascii="Arial" w:hAnsi="Arial" w:cs="Arial"/>
          <w:lang w:val="ru-RU"/>
        </w:rPr>
        <w:t>ременным разделением каналов (</w:t>
      </w:r>
      <w:r w:rsidR="0085143E" w:rsidRPr="0024346A">
        <w:rPr>
          <w:rFonts w:ascii="Arial" w:hAnsi="Arial" w:cs="Arial"/>
        </w:rPr>
        <w:t>TD</w:t>
      </w:r>
      <w:r w:rsidRPr="0024346A">
        <w:rPr>
          <w:rFonts w:ascii="Arial" w:hAnsi="Arial" w:cs="Arial"/>
          <w:lang w:val="ru-RU"/>
        </w:rPr>
        <w:t xml:space="preserve">МА); Цифровые радиосистемы топологии «точка </w:t>
      </w:r>
      <w:r w:rsidR="00A240AE" w:rsidRPr="0024346A">
        <w:rPr>
          <w:rFonts w:ascii="Arial" w:hAnsi="Arial" w:cs="Arial"/>
          <w:lang w:val="ru-RU"/>
        </w:rPr>
        <w:t>–</w:t>
      </w:r>
      <w:r w:rsidRPr="0024346A">
        <w:rPr>
          <w:rFonts w:ascii="Arial" w:hAnsi="Arial" w:cs="Arial"/>
          <w:lang w:val="ru-RU"/>
        </w:rPr>
        <w:t xml:space="preserve"> </w:t>
      </w:r>
      <w:proofErr w:type="spellStart"/>
      <w:r w:rsidRPr="0024346A">
        <w:rPr>
          <w:rFonts w:ascii="Arial" w:hAnsi="Arial" w:cs="Arial"/>
          <w:lang w:val="ru-RU"/>
        </w:rPr>
        <w:t>многоточка</w:t>
      </w:r>
      <w:proofErr w:type="spellEnd"/>
      <w:r w:rsidRPr="0024346A">
        <w:rPr>
          <w:rFonts w:ascii="Arial" w:hAnsi="Arial" w:cs="Arial"/>
          <w:lang w:val="ru-RU"/>
        </w:rPr>
        <w:t>» диапазона 3</w:t>
      </w:r>
      <w:r w:rsidR="00A240AE" w:rsidRPr="0024346A">
        <w:rPr>
          <w:rFonts w:ascii="Arial" w:hAnsi="Arial" w:cs="Arial"/>
          <w:lang w:val="ru-RU"/>
        </w:rPr>
        <w:t>–</w:t>
      </w:r>
      <w:r w:rsidRPr="0024346A">
        <w:rPr>
          <w:rFonts w:ascii="Arial" w:hAnsi="Arial" w:cs="Arial"/>
          <w:lang w:val="ru-RU"/>
        </w:rPr>
        <w:t>11 ГГц)</w:t>
      </w:r>
      <w:r w:rsidR="00182696" w:rsidRPr="0024346A">
        <w:rPr>
          <w:rFonts w:ascii="Arial" w:hAnsi="Arial" w:cs="Arial"/>
          <w:lang w:val="ru-RU"/>
        </w:rPr>
        <w:t>.</w:t>
      </w:r>
      <w:proofErr w:type="gramEnd"/>
    </w:p>
    <w:p w:rsidR="000516B3" w:rsidRPr="0024346A" w:rsidRDefault="000516B3" w:rsidP="00204761">
      <w:pPr>
        <w:spacing w:after="0" w:line="240" w:lineRule="auto"/>
        <w:ind w:left="0" w:firstLine="284"/>
        <w:rPr>
          <w:rFonts w:ascii="Arial" w:hAnsi="Arial" w:cs="Arial"/>
          <w:bCs/>
        </w:rPr>
      </w:pPr>
      <w:proofErr w:type="gramStart"/>
      <w:r w:rsidRPr="0024346A">
        <w:rPr>
          <w:rFonts w:ascii="Arial" w:hAnsi="Arial" w:cs="Arial"/>
          <w:bCs/>
        </w:rPr>
        <w:t xml:space="preserve">ETSI EN 301 893 V2.1.1 (2017-05) 5 GHz RLAN; </w:t>
      </w:r>
      <w:proofErr w:type="spellStart"/>
      <w:r w:rsidRPr="0024346A">
        <w:rPr>
          <w:rFonts w:ascii="Arial" w:hAnsi="Arial" w:cs="Arial"/>
          <w:bCs/>
        </w:rPr>
        <w:t>Harmonised</w:t>
      </w:r>
      <w:proofErr w:type="spellEnd"/>
      <w:r w:rsidRPr="0024346A">
        <w:rPr>
          <w:rFonts w:ascii="Arial" w:hAnsi="Arial" w:cs="Arial"/>
          <w:bCs/>
        </w:rPr>
        <w:t xml:space="preserve"> Standard covering the essential requirements of article 3.2 of Directive 2014/53/EU (RLAN 5 </w:t>
      </w:r>
      <w:proofErr w:type="spellStart"/>
      <w:r w:rsidRPr="0024346A">
        <w:rPr>
          <w:rFonts w:ascii="Arial" w:hAnsi="Arial" w:cs="Arial"/>
          <w:bCs/>
        </w:rPr>
        <w:t>ГГц</w:t>
      </w:r>
      <w:proofErr w:type="spellEnd"/>
      <w:r w:rsidRPr="0024346A">
        <w:rPr>
          <w:rFonts w:ascii="Arial" w:hAnsi="Arial" w:cs="Arial"/>
        </w:rPr>
        <w:t xml:space="preserve">. </w:t>
      </w:r>
      <w:proofErr w:type="spellStart"/>
      <w:r w:rsidR="00EE2E73" w:rsidRPr="0024346A">
        <w:rPr>
          <w:rFonts w:ascii="Arial" w:hAnsi="Arial" w:cs="Arial"/>
        </w:rPr>
        <w:t>Гармонизированный</w:t>
      </w:r>
      <w:proofErr w:type="spellEnd"/>
      <w:r w:rsidR="00EE2E73" w:rsidRPr="0024346A">
        <w:rPr>
          <w:rFonts w:ascii="Arial" w:hAnsi="Arial" w:cs="Arial"/>
        </w:rPr>
        <w:t xml:space="preserve"> </w:t>
      </w:r>
      <w:proofErr w:type="spellStart"/>
      <w:r w:rsidRPr="0024346A">
        <w:rPr>
          <w:rFonts w:ascii="Arial" w:hAnsi="Arial" w:cs="Arial"/>
        </w:rPr>
        <w:t>стандарт</w:t>
      </w:r>
      <w:proofErr w:type="spellEnd"/>
      <w:r w:rsidRPr="0024346A">
        <w:rPr>
          <w:rFonts w:ascii="Arial" w:hAnsi="Arial" w:cs="Arial"/>
        </w:rPr>
        <w:t xml:space="preserve">, </w:t>
      </w:r>
      <w:proofErr w:type="spellStart"/>
      <w:r w:rsidRPr="0024346A">
        <w:rPr>
          <w:rFonts w:ascii="Arial" w:hAnsi="Arial" w:cs="Arial"/>
        </w:rPr>
        <w:t>охватывающий</w:t>
      </w:r>
      <w:proofErr w:type="spellEnd"/>
      <w:r w:rsidRPr="0024346A">
        <w:rPr>
          <w:rFonts w:ascii="Arial" w:hAnsi="Arial" w:cs="Arial"/>
        </w:rPr>
        <w:t xml:space="preserve"> </w:t>
      </w:r>
      <w:proofErr w:type="spellStart"/>
      <w:r w:rsidRPr="0024346A">
        <w:rPr>
          <w:rFonts w:ascii="Arial" w:hAnsi="Arial" w:cs="Arial"/>
        </w:rPr>
        <w:t>основные</w:t>
      </w:r>
      <w:proofErr w:type="spellEnd"/>
      <w:r w:rsidRPr="0024346A">
        <w:rPr>
          <w:rFonts w:ascii="Arial" w:hAnsi="Arial" w:cs="Arial"/>
        </w:rPr>
        <w:t xml:space="preserve"> </w:t>
      </w:r>
      <w:proofErr w:type="spellStart"/>
      <w:r w:rsidRPr="0024346A">
        <w:rPr>
          <w:rFonts w:ascii="Arial" w:hAnsi="Arial" w:cs="Arial"/>
        </w:rPr>
        <w:t>требования</w:t>
      </w:r>
      <w:proofErr w:type="spellEnd"/>
      <w:r w:rsidRPr="0024346A">
        <w:rPr>
          <w:rFonts w:ascii="Arial" w:hAnsi="Arial" w:cs="Arial"/>
        </w:rPr>
        <w:t xml:space="preserve"> </w:t>
      </w:r>
      <w:proofErr w:type="spellStart"/>
      <w:r w:rsidRPr="0024346A">
        <w:rPr>
          <w:rFonts w:ascii="Arial" w:hAnsi="Arial" w:cs="Arial"/>
        </w:rPr>
        <w:t>статьи</w:t>
      </w:r>
      <w:proofErr w:type="spellEnd"/>
      <w:r w:rsidRPr="0024346A">
        <w:rPr>
          <w:rFonts w:ascii="Arial" w:hAnsi="Arial" w:cs="Arial"/>
        </w:rPr>
        <w:t xml:space="preserve"> 3.2 </w:t>
      </w:r>
      <w:proofErr w:type="spellStart"/>
      <w:r w:rsidRPr="0024346A">
        <w:rPr>
          <w:rFonts w:ascii="Arial" w:hAnsi="Arial" w:cs="Arial"/>
        </w:rPr>
        <w:t>Директивы</w:t>
      </w:r>
      <w:proofErr w:type="spellEnd"/>
      <w:r w:rsidRPr="0024346A">
        <w:rPr>
          <w:rFonts w:ascii="Arial" w:hAnsi="Arial" w:cs="Arial"/>
        </w:rPr>
        <w:t xml:space="preserve"> 2014/53/ЕС</w:t>
      </w:r>
      <w:r w:rsidRPr="0024346A">
        <w:rPr>
          <w:rFonts w:ascii="Arial" w:hAnsi="Arial" w:cs="Arial"/>
          <w:bCs/>
        </w:rPr>
        <w:t>).</w:t>
      </w:r>
      <w:proofErr w:type="gramEnd"/>
    </w:p>
    <w:p w:rsidR="00E67F5B" w:rsidRPr="0024346A" w:rsidRDefault="00857E7C" w:rsidP="00643344">
      <w:pPr>
        <w:spacing w:after="0" w:line="240" w:lineRule="auto"/>
        <w:ind w:left="0" w:firstLine="284"/>
        <w:rPr>
          <w:rFonts w:ascii="Arial" w:hAnsi="Arial" w:cs="Arial"/>
        </w:rPr>
      </w:pPr>
      <w:proofErr w:type="spellStart"/>
      <w:r w:rsidRPr="0024346A">
        <w:rPr>
          <w:rFonts w:ascii="Arial" w:hAnsi="Arial" w:cs="Arial"/>
        </w:rPr>
        <w:t>ETSl</w:t>
      </w:r>
      <w:proofErr w:type="spellEnd"/>
      <w:r w:rsidRPr="0024346A">
        <w:rPr>
          <w:rFonts w:ascii="Arial" w:hAnsi="Arial" w:cs="Arial"/>
        </w:rPr>
        <w:t xml:space="preserve"> EN 302</w:t>
      </w:r>
      <w:r w:rsidR="00643344" w:rsidRPr="0024346A">
        <w:rPr>
          <w:rFonts w:ascii="Arial" w:hAnsi="Arial" w:cs="Arial"/>
        </w:rPr>
        <w:t> </w:t>
      </w:r>
      <w:r w:rsidRPr="0024346A">
        <w:rPr>
          <w:rFonts w:ascii="Arial" w:hAnsi="Arial" w:cs="Arial"/>
        </w:rPr>
        <w:t>502</w:t>
      </w:r>
      <w:r w:rsidR="00643344" w:rsidRPr="0024346A">
        <w:rPr>
          <w:rFonts w:ascii="Arial" w:hAnsi="Arial" w:cs="Arial"/>
        </w:rPr>
        <w:t xml:space="preserve"> V2.1.</w:t>
      </w:r>
      <w:r w:rsidR="00735116" w:rsidRPr="0024346A">
        <w:rPr>
          <w:rFonts w:ascii="Arial" w:hAnsi="Arial" w:cs="Arial"/>
          <w:lang w:val="ru-RU"/>
        </w:rPr>
        <w:t>3</w:t>
      </w:r>
      <w:r w:rsidR="00643344" w:rsidRPr="0024346A">
        <w:rPr>
          <w:rFonts w:ascii="Arial" w:hAnsi="Arial" w:cs="Arial"/>
        </w:rPr>
        <w:t xml:space="preserve"> (2017-</w:t>
      </w:r>
      <w:r w:rsidR="00735116" w:rsidRPr="0024346A">
        <w:rPr>
          <w:rFonts w:ascii="Arial" w:hAnsi="Arial" w:cs="Arial"/>
          <w:lang w:val="ru-RU"/>
        </w:rPr>
        <w:t>07</w:t>
      </w:r>
      <w:r w:rsidR="00643344" w:rsidRPr="0024346A">
        <w:rPr>
          <w:rFonts w:ascii="Arial" w:hAnsi="Arial" w:cs="Arial"/>
        </w:rPr>
        <w:t>)</w:t>
      </w:r>
      <w:r w:rsidRPr="0024346A">
        <w:rPr>
          <w:rFonts w:ascii="Arial" w:hAnsi="Arial" w:cs="Arial"/>
        </w:rPr>
        <w:t xml:space="preserve"> </w:t>
      </w:r>
      <w:r w:rsidR="00643344" w:rsidRPr="0024346A">
        <w:rPr>
          <w:rFonts w:ascii="Arial" w:hAnsi="Arial" w:cs="Arial"/>
        </w:rPr>
        <w:t>Wireless Access Systems (WAS); 5</w:t>
      </w:r>
      <w:proofErr w:type="gramStart"/>
      <w:r w:rsidR="00643344" w:rsidRPr="0024346A">
        <w:rPr>
          <w:rFonts w:ascii="Arial" w:hAnsi="Arial" w:cs="Arial"/>
        </w:rPr>
        <w:t>,8</w:t>
      </w:r>
      <w:proofErr w:type="gramEnd"/>
      <w:r w:rsidR="00643344" w:rsidRPr="0024346A">
        <w:rPr>
          <w:rFonts w:ascii="Arial" w:hAnsi="Arial" w:cs="Arial"/>
        </w:rPr>
        <w:t xml:space="preserve"> GHz fixed broadband data transmitting systems; </w:t>
      </w:r>
      <w:proofErr w:type="spellStart"/>
      <w:r w:rsidR="00735116" w:rsidRPr="0024346A">
        <w:rPr>
          <w:rFonts w:ascii="Arial" w:hAnsi="Arial" w:cs="Arial"/>
        </w:rPr>
        <w:t>Harmonised</w:t>
      </w:r>
      <w:proofErr w:type="spellEnd"/>
      <w:r w:rsidR="00735116" w:rsidRPr="0024346A">
        <w:rPr>
          <w:rFonts w:ascii="Arial" w:hAnsi="Arial" w:cs="Arial"/>
        </w:rPr>
        <w:t xml:space="preserve"> Standard for access to radio spectrum</w:t>
      </w:r>
      <w:r w:rsidRPr="0024346A">
        <w:rPr>
          <w:rFonts w:ascii="Arial" w:hAnsi="Arial" w:cs="Arial"/>
        </w:rPr>
        <w:t xml:space="preserve"> (</w:t>
      </w:r>
      <w:r w:rsidR="00182696" w:rsidRPr="0024346A">
        <w:rPr>
          <w:rFonts w:ascii="Arial" w:hAnsi="Arial" w:cs="Arial"/>
          <w:lang w:val="ru-RU"/>
        </w:rPr>
        <w:t>Системы</w:t>
      </w:r>
      <w:r w:rsidR="00182696" w:rsidRPr="0024346A">
        <w:rPr>
          <w:rFonts w:ascii="Arial" w:hAnsi="Arial" w:cs="Arial"/>
        </w:rPr>
        <w:t xml:space="preserve"> </w:t>
      </w:r>
      <w:r w:rsidR="00182696" w:rsidRPr="0024346A">
        <w:rPr>
          <w:rFonts w:ascii="Arial" w:hAnsi="Arial" w:cs="Arial"/>
          <w:lang w:val="ru-RU"/>
        </w:rPr>
        <w:t>беспроводного</w:t>
      </w:r>
      <w:r w:rsidR="00182696" w:rsidRPr="0024346A">
        <w:rPr>
          <w:rFonts w:ascii="Arial" w:hAnsi="Arial" w:cs="Arial"/>
        </w:rPr>
        <w:t xml:space="preserve"> </w:t>
      </w:r>
      <w:r w:rsidR="00182696" w:rsidRPr="0024346A">
        <w:rPr>
          <w:rFonts w:ascii="Arial" w:hAnsi="Arial" w:cs="Arial"/>
          <w:lang w:val="ru-RU"/>
        </w:rPr>
        <w:t>доступа</w:t>
      </w:r>
      <w:r w:rsidR="00182696" w:rsidRPr="0024346A">
        <w:rPr>
          <w:rFonts w:ascii="Arial" w:hAnsi="Arial" w:cs="Arial"/>
        </w:rPr>
        <w:t xml:space="preserve"> (WAS); </w:t>
      </w:r>
      <w:r w:rsidR="00182696" w:rsidRPr="0024346A">
        <w:rPr>
          <w:rFonts w:ascii="Arial" w:hAnsi="Arial" w:cs="Arial"/>
          <w:lang w:val="ru-RU"/>
        </w:rPr>
        <w:t>Системы</w:t>
      </w:r>
      <w:r w:rsidR="00182696" w:rsidRPr="0024346A">
        <w:rPr>
          <w:rFonts w:ascii="Arial" w:hAnsi="Arial" w:cs="Arial"/>
        </w:rPr>
        <w:t xml:space="preserve"> </w:t>
      </w:r>
      <w:r w:rsidR="00182696" w:rsidRPr="0024346A">
        <w:rPr>
          <w:rFonts w:ascii="Arial" w:hAnsi="Arial" w:cs="Arial"/>
          <w:lang w:val="ru-RU"/>
        </w:rPr>
        <w:t>фиксированной</w:t>
      </w:r>
      <w:r w:rsidR="00182696" w:rsidRPr="0024346A">
        <w:rPr>
          <w:rFonts w:ascii="Arial" w:hAnsi="Arial" w:cs="Arial"/>
        </w:rPr>
        <w:t xml:space="preserve"> </w:t>
      </w:r>
      <w:r w:rsidR="00182696" w:rsidRPr="0024346A">
        <w:rPr>
          <w:rFonts w:ascii="Arial" w:hAnsi="Arial" w:cs="Arial"/>
          <w:lang w:val="ru-RU"/>
        </w:rPr>
        <w:t>широкополосной</w:t>
      </w:r>
      <w:r w:rsidR="00182696" w:rsidRPr="0024346A">
        <w:rPr>
          <w:rFonts w:ascii="Arial" w:hAnsi="Arial" w:cs="Arial"/>
        </w:rPr>
        <w:t xml:space="preserve"> </w:t>
      </w:r>
      <w:r w:rsidR="00182696" w:rsidRPr="0024346A">
        <w:rPr>
          <w:rFonts w:ascii="Arial" w:hAnsi="Arial" w:cs="Arial"/>
          <w:lang w:val="ru-RU"/>
        </w:rPr>
        <w:t>передачи</w:t>
      </w:r>
      <w:r w:rsidR="00182696" w:rsidRPr="0024346A">
        <w:rPr>
          <w:rFonts w:ascii="Arial" w:hAnsi="Arial" w:cs="Arial"/>
        </w:rPr>
        <w:t xml:space="preserve"> </w:t>
      </w:r>
      <w:r w:rsidR="00182696" w:rsidRPr="0024346A">
        <w:rPr>
          <w:rFonts w:ascii="Arial" w:hAnsi="Arial" w:cs="Arial"/>
          <w:lang w:val="ru-RU"/>
        </w:rPr>
        <w:t>данных</w:t>
      </w:r>
      <w:r w:rsidR="00182696" w:rsidRPr="0024346A">
        <w:rPr>
          <w:rFonts w:ascii="Arial" w:hAnsi="Arial" w:cs="Arial"/>
        </w:rPr>
        <w:t xml:space="preserve"> 5,8 </w:t>
      </w:r>
      <w:r w:rsidR="00182696" w:rsidRPr="0024346A">
        <w:rPr>
          <w:rFonts w:ascii="Arial" w:hAnsi="Arial" w:cs="Arial"/>
          <w:lang w:val="ru-RU"/>
        </w:rPr>
        <w:t>ГГц</w:t>
      </w:r>
      <w:r w:rsidR="00182696" w:rsidRPr="0024346A">
        <w:rPr>
          <w:rFonts w:ascii="Arial" w:hAnsi="Arial" w:cs="Arial"/>
        </w:rPr>
        <w:t xml:space="preserve">; </w:t>
      </w:r>
      <w:proofErr w:type="spellStart"/>
      <w:r w:rsidR="00EE2E73" w:rsidRPr="0024346A">
        <w:rPr>
          <w:rFonts w:ascii="Arial" w:hAnsi="Arial" w:cs="Arial"/>
        </w:rPr>
        <w:t>Гармонизированный</w:t>
      </w:r>
      <w:proofErr w:type="spellEnd"/>
      <w:r w:rsidR="00EE2E73" w:rsidRPr="0024346A">
        <w:rPr>
          <w:rFonts w:ascii="Arial" w:hAnsi="Arial" w:cs="Arial"/>
        </w:rPr>
        <w:t xml:space="preserve"> </w:t>
      </w:r>
      <w:proofErr w:type="spellStart"/>
      <w:r w:rsidR="00735116" w:rsidRPr="0024346A">
        <w:rPr>
          <w:rFonts w:ascii="Arial" w:hAnsi="Arial" w:cs="Arial"/>
        </w:rPr>
        <w:t>стандарт</w:t>
      </w:r>
      <w:proofErr w:type="spellEnd"/>
      <w:r w:rsidR="00735116" w:rsidRPr="0024346A">
        <w:rPr>
          <w:rFonts w:ascii="Arial" w:hAnsi="Arial" w:cs="Arial"/>
        </w:rPr>
        <w:t xml:space="preserve"> </w:t>
      </w:r>
      <w:proofErr w:type="spellStart"/>
      <w:r w:rsidR="00735116" w:rsidRPr="0024346A">
        <w:rPr>
          <w:rFonts w:ascii="Arial" w:hAnsi="Arial" w:cs="Arial"/>
        </w:rPr>
        <w:t>доступа</w:t>
      </w:r>
      <w:proofErr w:type="spellEnd"/>
      <w:r w:rsidR="00735116" w:rsidRPr="0024346A">
        <w:rPr>
          <w:rFonts w:ascii="Arial" w:hAnsi="Arial" w:cs="Arial"/>
        </w:rPr>
        <w:t xml:space="preserve"> к </w:t>
      </w:r>
      <w:proofErr w:type="spellStart"/>
      <w:r w:rsidR="00735116" w:rsidRPr="0024346A">
        <w:rPr>
          <w:rFonts w:ascii="Arial" w:hAnsi="Arial" w:cs="Arial"/>
        </w:rPr>
        <w:t>радиочастотному</w:t>
      </w:r>
      <w:proofErr w:type="spellEnd"/>
      <w:r w:rsidR="00735116" w:rsidRPr="0024346A">
        <w:rPr>
          <w:rFonts w:ascii="Arial" w:hAnsi="Arial" w:cs="Arial"/>
        </w:rPr>
        <w:t xml:space="preserve"> </w:t>
      </w:r>
      <w:proofErr w:type="spellStart"/>
      <w:r w:rsidR="00735116" w:rsidRPr="0024346A">
        <w:rPr>
          <w:rFonts w:ascii="Arial" w:hAnsi="Arial" w:cs="Arial"/>
        </w:rPr>
        <w:t>спектру</w:t>
      </w:r>
      <w:proofErr w:type="spellEnd"/>
      <w:r w:rsidRPr="0024346A">
        <w:rPr>
          <w:rFonts w:ascii="Arial" w:hAnsi="Arial" w:cs="Arial"/>
        </w:rPr>
        <w:t>)</w:t>
      </w:r>
      <w:r w:rsidR="00182696" w:rsidRPr="0024346A">
        <w:rPr>
          <w:rFonts w:ascii="Arial" w:hAnsi="Arial" w:cs="Arial"/>
        </w:rPr>
        <w:t>.</w:t>
      </w:r>
    </w:p>
    <w:p w:rsidR="00182696" w:rsidRPr="0024346A" w:rsidRDefault="002A442B" w:rsidP="00643344">
      <w:pPr>
        <w:spacing w:after="0" w:line="240" w:lineRule="auto"/>
        <w:ind w:left="0" w:firstLine="284"/>
        <w:rPr>
          <w:rFonts w:ascii="Arial" w:hAnsi="Arial" w:cs="Arial"/>
        </w:rPr>
      </w:pPr>
      <w:r w:rsidRPr="0024346A">
        <w:rPr>
          <w:rFonts w:ascii="Arial" w:hAnsi="Arial" w:cs="Arial"/>
        </w:rPr>
        <w:t>ETSI EN 303 687 V1.</w:t>
      </w:r>
      <w:r w:rsidR="00735116" w:rsidRPr="0024346A">
        <w:rPr>
          <w:rFonts w:ascii="Arial" w:hAnsi="Arial" w:cs="Arial"/>
          <w:lang w:val="ru-RU"/>
        </w:rPr>
        <w:t>1</w:t>
      </w:r>
      <w:r w:rsidRPr="0024346A">
        <w:rPr>
          <w:rFonts w:ascii="Arial" w:hAnsi="Arial" w:cs="Arial"/>
        </w:rPr>
        <w:t>.</w:t>
      </w:r>
      <w:r w:rsidR="00735116" w:rsidRPr="0024346A">
        <w:rPr>
          <w:rFonts w:ascii="Arial" w:hAnsi="Arial" w:cs="Arial"/>
          <w:lang w:val="ru-RU"/>
        </w:rPr>
        <w:t>1</w:t>
      </w:r>
      <w:r w:rsidRPr="0024346A">
        <w:rPr>
          <w:rFonts w:ascii="Arial" w:hAnsi="Arial" w:cs="Arial"/>
        </w:rPr>
        <w:t xml:space="preserve"> (</w:t>
      </w:r>
      <w:r w:rsidR="00735116" w:rsidRPr="0024346A">
        <w:rPr>
          <w:rFonts w:ascii="Arial" w:hAnsi="Arial" w:cs="Arial"/>
          <w:lang w:val="ru-RU"/>
        </w:rPr>
        <w:t>2023</w:t>
      </w:r>
      <w:r w:rsidRPr="0024346A">
        <w:rPr>
          <w:rFonts w:ascii="Arial" w:hAnsi="Arial" w:cs="Arial"/>
        </w:rPr>
        <w:t>-</w:t>
      </w:r>
      <w:r w:rsidR="00735116" w:rsidRPr="0024346A">
        <w:rPr>
          <w:rFonts w:ascii="Arial" w:hAnsi="Arial" w:cs="Arial"/>
          <w:lang w:val="ru-RU"/>
        </w:rPr>
        <w:t>06</w:t>
      </w:r>
      <w:r w:rsidRPr="0024346A">
        <w:rPr>
          <w:rFonts w:ascii="Arial" w:hAnsi="Arial" w:cs="Arial"/>
        </w:rPr>
        <w:t xml:space="preserve">) 6 GHz WAS/RLAN; </w:t>
      </w:r>
      <w:proofErr w:type="spellStart"/>
      <w:r w:rsidRPr="0024346A">
        <w:rPr>
          <w:rFonts w:ascii="Arial" w:hAnsi="Arial" w:cs="Arial"/>
        </w:rPr>
        <w:t>Harmonised</w:t>
      </w:r>
      <w:proofErr w:type="spellEnd"/>
      <w:r w:rsidRPr="0024346A">
        <w:rPr>
          <w:rFonts w:ascii="Arial" w:hAnsi="Arial" w:cs="Arial"/>
        </w:rPr>
        <w:t xml:space="preserve"> Standard for access to radio spectrum</w:t>
      </w:r>
      <w:r w:rsidR="00735116" w:rsidRPr="0024346A">
        <w:rPr>
          <w:rFonts w:ascii="Arial" w:hAnsi="Arial" w:cs="Arial"/>
          <w:lang w:val="ru-RU"/>
        </w:rPr>
        <w:t>;</w:t>
      </w:r>
      <w:r w:rsidRPr="0024346A">
        <w:rPr>
          <w:rFonts w:ascii="Arial" w:hAnsi="Arial" w:cs="Arial"/>
        </w:rPr>
        <w:t xml:space="preserve"> (WAS/RLAN 6 </w:t>
      </w:r>
      <w:proofErr w:type="spellStart"/>
      <w:r w:rsidRPr="0024346A">
        <w:rPr>
          <w:rFonts w:ascii="Arial" w:hAnsi="Arial" w:cs="Arial"/>
        </w:rPr>
        <w:t>ГГц</w:t>
      </w:r>
      <w:proofErr w:type="spellEnd"/>
      <w:r w:rsidRPr="0024346A">
        <w:rPr>
          <w:rFonts w:ascii="Arial" w:hAnsi="Arial" w:cs="Arial"/>
        </w:rPr>
        <w:t xml:space="preserve">; </w:t>
      </w:r>
      <w:proofErr w:type="spellStart"/>
      <w:r w:rsidR="00EE2E73" w:rsidRPr="0024346A">
        <w:rPr>
          <w:rFonts w:ascii="Arial" w:hAnsi="Arial" w:cs="Arial"/>
        </w:rPr>
        <w:t>Гармонизированный</w:t>
      </w:r>
      <w:proofErr w:type="spellEnd"/>
      <w:r w:rsidR="00EE2E73" w:rsidRPr="0024346A">
        <w:rPr>
          <w:rFonts w:ascii="Arial" w:hAnsi="Arial" w:cs="Arial"/>
        </w:rPr>
        <w:t xml:space="preserve"> </w:t>
      </w:r>
      <w:proofErr w:type="spellStart"/>
      <w:r w:rsidRPr="0024346A">
        <w:rPr>
          <w:rFonts w:ascii="Arial" w:hAnsi="Arial" w:cs="Arial"/>
        </w:rPr>
        <w:t>стандарт</w:t>
      </w:r>
      <w:proofErr w:type="spellEnd"/>
      <w:r w:rsidRPr="0024346A">
        <w:rPr>
          <w:rFonts w:ascii="Arial" w:hAnsi="Arial" w:cs="Arial"/>
        </w:rPr>
        <w:t xml:space="preserve"> </w:t>
      </w:r>
      <w:proofErr w:type="spellStart"/>
      <w:r w:rsidRPr="0024346A">
        <w:rPr>
          <w:rFonts w:ascii="Arial" w:hAnsi="Arial" w:cs="Arial"/>
        </w:rPr>
        <w:t>доступа</w:t>
      </w:r>
      <w:proofErr w:type="spellEnd"/>
      <w:r w:rsidRPr="0024346A">
        <w:rPr>
          <w:rFonts w:ascii="Arial" w:hAnsi="Arial" w:cs="Arial"/>
        </w:rPr>
        <w:t xml:space="preserve"> к </w:t>
      </w:r>
      <w:proofErr w:type="spellStart"/>
      <w:r w:rsidRPr="0024346A">
        <w:rPr>
          <w:rFonts w:ascii="Arial" w:hAnsi="Arial" w:cs="Arial"/>
        </w:rPr>
        <w:t>радиочастотному</w:t>
      </w:r>
      <w:proofErr w:type="spellEnd"/>
      <w:r w:rsidRPr="0024346A">
        <w:rPr>
          <w:rFonts w:ascii="Arial" w:hAnsi="Arial" w:cs="Arial"/>
        </w:rPr>
        <w:t xml:space="preserve"> </w:t>
      </w:r>
      <w:proofErr w:type="spellStart"/>
      <w:r w:rsidRPr="0024346A">
        <w:rPr>
          <w:rFonts w:ascii="Arial" w:hAnsi="Arial" w:cs="Arial"/>
        </w:rPr>
        <w:t>спектру</w:t>
      </w:r>
      <w:proofErr w:type="spellEnd"/>
      <w:r w:rsidRPr="0024346A">
        <w:rPr>
          <w:rFonts w:ascii="Arial" w:hAnsi="Arial" w:cs="Arial"/>
        </w:rPr>
        <w:t>).</w:t>
      </w:r>
    </w:p>
    <w:p w:rsidR="00E67F5B" w:rsidRPr="0024346A" w:rsidRDefault="00857E7C" w:rsidP="00204761">
      <w:pPr>
        <w:spacing w:after="0" w:line="240" w:lineRule="auto"/>
        <w:ind w:left="0" w:firstLine="284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Перевод с </w:t>
      </w:r>
      <w:r w:rsidR="001319D0" w:rsidRPr="0024346A">
        <w:rPr>
          <w:rFonts w:ascii="Arial" w:hAnsi="Arial" w:cs="Arial"/>
          <w:lang w:val="ru-RU"/>
        </w:rPr>
        <w:t>английского языка (е</w:t>
      </w:r>
      <w:proofErr w:type="gramStart"/>
      <w:r w:rsidR="001319D0" w:rsidRPr="0024346A">
        <w:rPr>
          <w:rFonts w:ascii="Arial" w:hAnsi="Arial" w:cs="Arial"/>
        </w:rPr>
        <w:t>n</w:t>
      </w:r>
      <w:proofErr w:type="gramEnd"/>
      <w:r w:rsidRPr="0024346A">
        <w:rPr>
          <w:rFonts w:ascii="Arial" w:hAnsi="Arial" w:cs="Arial"/>
          <w:lang w:val="ru-RU"/>
        </w:rPr>
        <w:t>).</w:t>
      </w:r>
    </w:p>
    <w:p w:rsidR="00E67F5B" w:rsidRPr="0024346A" w:rsidRDefault="00857E7C" w:rsidP="00204761">
      <w:pPr>
        <w:spacing w:after="0" w:line="240" w:lineRule="auto"/>
        <w:ind w:left="0" w:firstLine="284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Степень соответствия </w:t>
      </w:r>
      <w:r w:rsidR="00A240AE" w:rsidRPr="0024346A">
        <w:rPr>
          <w:rFonts w:ascii="Arial" w:hAnsi="Arial" w:cs="Arial"/>
          <w:lang w:val="ru-RU"/>
        </w:rPr>
        <w:t>–</w:t>
      </w:r>
      <w:r w:rsidRPr="0024346A">
        <w:rPr>
          <w:rFonts w:ascii="Arial" w:hAnsi="Arial" w:cs="Arial"/>
          <w:lang w:val="ru-RU"/>
        </w:rPr>
        <w:t xml:space="preserve"> неэквивалентная (</w:t>
      </w:r>
      <w:r w:rsidRPr="0024346A">
        <w:rPr>
          <w:rFonts w:ascii="Arial" w:hAnsi="Arial" w:cs="Arial"/>
        </w:rPr>
        <w:t>NEQ</w:t>
      </w:r>
      <w:r w:rsidRPr="0024346A">
        <w:rPr>
          <w:rFonts w:ascii="Arial" w:hAnsi="Arial" w:cs="Arial"/>
          <w:lang w:val="ru-RU"/>
        </w:rPr>
        <w:t>)</w:t>
      </w:r>
    </w:p>
    <w:p w:rsidR="007652BC" w:rsidRPr="0024346A" w:rsidRDefault="007652BC" w:rsidP="00204761">
      <w:pPr>
        <w:spacing w:after="0" w:line="240" w:lineRule="auto"/>
        <w:ind w:left="0" w:firstLine="284"/>
        <w:rPr>
          <w:rFonts w:ascii="Arial" w:hAnsi="Arial" w:cs="Arial"/>
          <w:lang w:val="ru-RU"/>
        </w:rPr>
      </w:pPr>
    </w:p>
    <w:p w:rsidR="00E67F5B" w:rsidRPr="0024346A" w:rsidRDefault="007652BC" w:rsidP="007652BC">
      <w:pPr>
        <w:spacing w:after="0" w:line="240" w:lineRule="auto"/>
        <w:ind w:left="0" w:firstLine="284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4 </w:t>
      </w:r>
      <w:r w:rsidR="00857E7C" w:rsidRPr="0024346A">
        <w:rPr>
          <w:rFonts w:ascii="Arial" w:hAnsi="Arial" w:cs="Arial"/>
          <w:lang w:val="ru-RU"/>
        </w:rPr>
        <w:t>ВЗАМЕН СТБ 1788-20</w:t>
      </w:r>
      <w:r w:rsidR="000516B3" w:rsidRPr="0024346A">
        <w:rPr>
          <w:rFonts w:ascii="Arial" w:hAnsi="Arial" w:cs="Arial"/>
          <w:lang w:val="ru-RU"/>
        </w:rPr>
        <w:t>09</w:t>
      </w:r>
    </w:p>
    <w:p w:rsidR="00E77F60" w:rsidRPr="0024346A" w:rsidRDefault="00E77F60" w:rsidP="00204761">
      <w:pPr>
        <w:spacing w:after="0" w:line="240" w:lineRule="auto"/>
        <w:ind w:left="0" w:firstLine="284"/>
        <w:rPr>
          <w:rFonts w:ascii="Arial" w:hAnsi="Arial" w:cs="Arial"/>
          <w:lang w:val="ru-RU"/>
        </w:rPr>
      </w:pPr>
    </w:p>
    <w:p w:rsidR="00E77F60" w:rsidRPr="0024346A" w:rsidRDefault="00E77F60" w:rsidP="00204761">
      <w:pPr>
        <w:spacing w:after="0" w:line="240" w:lineRule="auto"/>
        <w:ind w:left="0" w:firstLine="284"/>
        <w:rPr>
          <w:rFonts w:ascii="Arial" w:hAnsi="Arial" w:cs="Arial"/>
          <w:lang w:val="ru-RU"/>
        </w:rPr>
      </w:pPr>
    </w:p>
    <w:p w:rsidR="000516B3" w:rsidRPr="0024346A" w:rsidRDefault="000516B3" w:rsidP="00204761">
      <w:pPr>
        <w:spacing w:after="0" w:line="240" w:lineRule="auto"/>
        <w:ind w:left="0" w:firstLine="284"/>
        <w:rPr>
          <w:rFonts w:ascii="Arial" w:hAnsi="Arial" w:cs="Arial"/>
          <w:lang w:val="ru-RU"/>
        </w:rPr>
      </w:pPr>
    </w:p>
    <w:p w:rsidR="000516B3" w:rsidRPr="0024346A" w:rsidRDefault="000516B3" w:rsidP="00204761">
      <w:pPr>
        <w:spacing w:after="0" w:line="240" w:lineRule="auto"/>
        <w:ind w:left="0" w:firstLine="284"/>
        <w:rPr>
          <w:rFonts w:ascii="Arial" w:hAnsi="Arial" w:cs="Arial"/>
          <w:lang w:val="ru-RU"/>
        </w:rPr>
      </w:pPr>
    </w:p>
    <w:p w:rsidR="000516B3" w:rsidRPr="0024346A" w:rsidRDefault="000516B3" w:rsidP="00204761">
      <w:pPr>
        <w:spacing w:after="0" w:line="240" w:lineRule="auto"/>
        <w:ind w:left="0" w:firstLine="284"/>
        <w:rPr>
          <w:rFonts w:ascii="Arial" w:hAnsi="Arial" w:cs="Arial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652BC" w:rsidRPr="0024346A" w:rsidTr="000516B3">
        <w:tc>
          <w:tcPr>
            <w:tcW w:w="9855" w:type="dxa"/>
          </w:tcPr>
          <w:p w:rsidR="007652BC" w:rsidRPr="0024346A" w:rsidRDefault="007652BC" w:rsidP="007652BC">
            <w:pPr>
              <w:spacing w:after="0" w:line="240" w:lineRule="auto"/>
              <w:ind w:left="0" w:right="0" w:firstLine="284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Настоящий стандарт не может быть воспроизведен, тиражирован и распространен в качестве официального издания без разрешения Госстандарта Республики Беларусь</w:t>
            </w:r>
          </w:p>
          <w:p w:rsidR="00853E85" w:rsidRPr="0024346A" w:rsidRDefault="00853E85" w:rsidP="007652BC">
            <w:pPr>
              <w:spacing w:after="0" w:line="240" w:lineRule="auto"/>
              <w:ind w:left="0" w:right="0" w:firstLine="284"/>
              <w:jc w:val="left"/>
              <w:rPr>
                <w:rFonts w:ascii="Arial" w:hAnsi="Arial" w:cs="Arial"/>
                <w:lang w:val="ru-RU"/>
              </w:rPr>
            </w:pPr>
          </w:p>
        </w:tc>
      </w:tr>
      <w:tr w:rsidR="007652BC" w:rsidRPr="0024346A" w:rsidTr="000516B3">
        <w:tc>
          <w:tcPr>
            <w:tcW w:w="9855" w:type="dxa"/>
          </w:tcPr>
          <w:p w:rsidR="007652BC" w:rsidRPr="0024346A" w:rsidRDefault="007652BC" w:rsidP="007652BC">
            <w:pPr>
              <w:spacing w:after="0" w:line="240" w:lineRule="auto"/>
              <w:ind w:left="0" w:right="3658" w:firstLine="284"/>
              <w:jc w:val="left"/>
              <w:rPr>
                <w:rFonts w:ascii="Arial" w:hAnsi="Arial" w:cs="Arial"/>
              </w:rPr>
            </w:pPr>
            <w:proofErr w:type="gramStart"/>
            <w:r w:rsidRPr="0024346A">
              <w:rPr>
                <w:rFonts w:ascii="Arial" w:hAnsi="Arial" w:cs="Arial"/>
                <w:lang w:val="ru-RU"/>
              </w:rPr>
              <w:t>Издан</w:t>
            </w:r>
            <w:proofErr w:type="gramEnd"/>
            <w:r w:rsidRPr="0024346A">
              <w:rPr>
                <w:rFonts w:ascii="Arial" w:hAnsi="Arial" w:cs="Arial"/>
                <w:lang w:val="ru-RU"/>
              </w:rPr>
              <w:t xml:space="preserve"> на русском языке</w:t>
            </w:r>
          </w:p>
        </w:tc>
      </w:tr>
    </w:tbl>
    <w:p w:rsidR="00984B19" w:rsidRPr="0024346A" w:rsidRDefault="00984B19" w:rsidP="00984B19">
      <w:pPr>
        <w:jc w:val="center"/>
        <w:rPr>
          <w:rFonts w:ascii="Arial" w:hAnsi="Arial" w:cs="Arial"/>
          <w:b/>
        </w:rPr>
      </w:pPr>
      <w:proofErr w:type="spellStart"/>
      <w:r w:rsidRPr="0024346A">
        <w:rPr>
          <w:rFonts w:ascii="Arial" w:hAnsi="Arial" w:cs="Arial"/>
          <w:b/>
        </w:rPr>
        <w:lastRenderedPageBreak/>
        <w:t>Содержание</w:t>
      </w:r>
      <w:proofErr w:type="spellEnd"/>
    </w:p>
    <w:sdt>
      <w:sdtPr>
        <w:rPr>
          <w:rFonts w:ascii="Arial" w:eastAsia="Times New Roman" w:hAnsi="Arial" w:cs="Arial"/>
          <w:b w:val="0"/>
          <w:bCs w:val="0"/>
          <w:color w:val="000000"/>
          <w:sz w:val="22"/>
          <w:szCs w:val="22"/>
          <w:lang w:val="en-US" w:eastAsia="en-US"/>
        </w:rPr>
        <w:id w:val="-1697077651"/>
        <w:docPartObj>
          <w:docPartGallery w:val="Table of Contents"/>
          <w:docPartUnique/>
        </w:docPartObj>
      </w:sdtPr>
      <w:sdtEndPr/>
      <w:sdtContent>
        <w:p w:rsidR="00984B19" w:rsidRPr="0024346A" w:rsidRDefault="00984B19" w:rsidP="00984B19">
          <w:pPr>
            <w:pStyle w:val="ab"/>
            <w:rPr>
              <w:rFonts w:ascii="Arial" w:hAnsi="Arial" w:cs="Arial"/>
              <w:b w:val="0"/>
              <w:sz w:val="22"/>
              <w:szCs w:val="22"/>
            </w:rPr>
          </w:pPr>
        </w:p>
        <w:p w:rsidR="001479BE" w:rsidRPr="0024346A" w:rsidRDefault="00EB62D9">
          <w:pPr>
            <w:pStyle w:val="11"/>
            <w:tabs>
              <w:tab w:val="right" w:leader="dot" w:pos="9900"/>
            </w:tabs>
            <w:rPr>
              <w:rFonts w:eastAsiaTheme="minorEastAsia" w:cs="Arial"/>
              <w:noProof/>
              <w:color w:val="auto"/>
              <w:lang w:val="ru-RU" w:eastAsia="ru-RU"/>
            </w:rPr>
          </w:pPr>
          <w:r w:rsidRPr="0024346A">
            <w:rPr>
              <w:rFonts w:cs="Arial"/>
            </w:rPr>
            <w:fldChar w:fldCharType="begin"/>
          </w:r>
          <w:r w:rsidRPr="0024346A">
            <w:rPr>
              <w:rFonts w:cs="Arial"/>
            </w:rPr>
            <w:instrText xml:space="preserve"> TOC \o "1-3" \h \z \u </w:instrText>
          </w:r>
          <w:r w:rsidRPr="0024346A">
            <w:rPr>
              <w:rFonts w:cs="Arial"/>
            </w:rPr>
            <w:fldChar w:fldCharType="separate"/>
          </w:r>
          <w:hyperlink w:anchor="_Toc144885886" w:history="1">
            <w:r w:rsidR="001479BE" w:rsidRPr="0024346A">
              <w:rPr>
                <w:rStyle w:val="ac"/>
                <w:rFonts w:cs="Arial"/>
                <w:b/>
                <w:noProof/>
              </w:rPr>
              <w:t>Введение</w:t>
            </w:r>
            <w:r w:rsidR="001479BE" w:rsidRPr="0024346A">
              <w:rPr>
                <w:rFonts w:cs="Arial"/>
                <w:noProof/>
                <w:webHidden/>
              </w:rPr>
              <w:tab/>
            </w:r>
            <w:r w:rsidR="001479BE" w:rsidRPr="0024346A">
              <w:rPr>
                <w:rFonts w:cs="Arial"/>
                <w:noProof/>
                <w:webHidden/>
              </w:rPr>
              <w:fldChar w:fldCharType="begin"/>
            </w:r>
            <w:r w:rsidR="001479BE" w:rsidRPr="0024346A">
              <w:rPr>
                <w:rFonts w:cs="Arial"/>
                <w:noProof/>
                <w:webHidden/>
              </w:rPr>
              <w:instrText xml:space="preserve"> PAGEREF _Toc144885886 \h </w:instrText>
            </w:r>
            <w:r w:rsidR="001479BE" w:rsidRPr="0024346A">
              <w:rPr>
                <w:rFonts w:cs="Arial"/>
                <w:noProof/>
                <w:webHidden/>
              </w:rPr>
            </w:r>
            <w:r w:rsidR="001479BE" w:rsidRPr="0024346A">
              <w:rPr>
                <w:rFonts w:cs="Arial"/>
                <w:noProof/>
                <w:webHidden/>
              </w:rPr>
              <w:fldChar w:fldCharType="separate"/>
            </w:r>
            <w:r w:rsidR="00AC57AE" w:rsidRPr="0024346A">
              <w:rPr>
                <w:rFonts w:cs="Arial"/>
                <w:noProof/>
                <w:webHidden/>
              </w:rPr>
              <w:t>IV</w:t>
            </w:r>
            <w:r w:rsidR="001479BE" w:rsidRPr="0024346A">
              <w:rPr>
                <w:rFonts w:cs="Arial"/>
                <w:noProof/>
                <w:webHidden/>
              </w:rPr>
              <w:fldChar w:fldCharType="end"/>
            </w:r>
          </w:hyperlink>
        </w:p>
        <w:p w:rsidR="001479BE" w:rsidRPr="0024346A" w:rsidRDefault="0024346A">
          <w:pPr>
            <w:pStyle w:val="11"/>
            <w:tabs>
              <w:tab w:val="right" w:leader="dot" w:pos="9900"/>
            </w:tabs>
            <w:rPr>
              <w:rFonts w:eastAsiaTheme="minorEastAsia" w:cs="Arial"/>
              <w:noProof/>
              <w:color w:val="auto"/>
              <w:lang w:val="ru-RU" w:eastAsia="ru-RU"/>
            </w:rPr>
          </w:pPr>
          <w:hyperlink w:anchor="_Toc144885887" w:history="1">
            <w:r w:rsidR="001479BE" w:rsidRPr="0024346A">
              <w:rPr>
                <w:rStyle w:val="ac"/>
                <w:rFonts w:cs="Arial"/>
                <w:b/>
                <w:noProof/>
                <w:lang w:val="ru-RU"/>
              </w:rPr>
              <w:t>1 Область применения</w:t>
            </w:r>
            <w:r w:rsidR="001479BE" w:rsidRPr="0024346A">
              <w:rPr>
                <w:rFonts w:cs="Arial"/>
                <w:noProof/>
                <w:webHidden/>
              </w:rPr>
              <w:tab/>
            </w:r>
            <w:r w:rsidR="001479BE" w:rsidRPr="0024346A">
              <w:rPr>
                <w:rFonts w:cs="Arial"/>
                <w:noProof/>
                <w:webHidden/>
              </w:rPr>
              <w:fldChar w:fldCharType="begin"/>
            </w:r>
            <w:r w:rsidR="001479BE" w:rsidRPr="0024346A">
              <w:rPr>
                <w:rFonts w:cs="Arial"/>
                <w:noProof/>
                <w:webHidden/>
              </w:rPr>
              <w:instrText xml:space="preserve"> PAGEREF _Toc144885887 \h </w:instrText>
            </w:r>
            <w:r w:rsidR="001479BE" w:rsidRPr="0024346A">
              <w:rPr>
                <w:rFonts w:cs="Arial"/>
                <w:noProof/>
                <w:webHidden/>
              </w:rPr>
            </w:r>
            <w:r w:rsidR="001479BE" w:rsidRPr="0024346A">
              <w:rPr>
                <w:rFonts w:cs="Arial"/>
                <w:noProof/>
                <w:webHidden/>
              </w:rPr>
              <w:fldChar w:fldCharType="separate"/>
            </w:r>
            <w:r w:rsidR="00AC57AE" w:rsidRPr="0024346A">
              <w:rPr>
                <w:rFonts w:cs="Arial"/>
                <w:noProof/>
                <w:webHidden/>
              </w:rPr>
              <w:t>1</w:t>
            </w:r>
            <w:r w:rsidR="001479BE" w:rsidRPr="0024346A">
              <w:rPr>
                <w:rFonts w:cs="Arial"/>
                <w:noProof/>
                <w:webHidden/>
              </w:rPr>
              <w:fldChar w:fldCharType="end"/>
            </w:r>
          </w:hyperlink>
        </w:p>
        <w:p w:rsidR="001479BE" w:rsidRPr="0024346A" w:rsidRDefault="0024346A">
          <w:pPr>
            <w:pStyle w:val="11"/>
            <w:tabs>
              <w:tab w:val="right" w:leader="dot" w:pos="9900"/>
            </w:tabs>
            <w:rPr>
              <w:rFonts w:eastAsiaTheme="minorEastAsia" w:cs="Arial"/>
              <w:noProof/>
              <w:color w:val="auto"/>
              <w:lang w:val="ru-RU" w:eastAsia="ru-RU"/>
            </w:rPr>
          </w:pPr>
          <w:hyperlink w:anchor="_Toc144885888" w:history="1">
            <w:r w:rsidR="001479BE" w:rsidRPr="0024346A">
              <w:rPr>
                <w:rStyle w:val="ac"/>
                <w:rFonts w:cs="Arial"/>
                <w:b/>
                <w:noProof/>
                <w:lang w:val="ru-RU"/>
              </w:rPr>
              <w:t>2 Нормативные ссылки</w:t>
            </w:r>
            <w:r w:rsidR="001479BE" w:rsidRPr="0024346A">
              <w:rPr>
                <w:rFonts w:cs="Arial"/>
                <w:noProof/>
                <w:webHidden/>
              </w:rPr>
              <w:tab/>
            </w:r>
            <w:r w:rsidR="001479BE" w:rsidRPr="0024346A">
              <w:rPr>
                <w:rFonts w:cs="Arial"/>
                <w:noProof/>
                <w:webHidden/>
              </w:rPr>
              <w:fldChar w:fldCharType="begin"/>
            </w:r>
            <w:r w:rsidR="001479BE" w:rsidRPr="0024346A">
              <w:rPr>
                <w:rFonts w:cs="Arial"/>
                <w:noProof/>
                <w:webHidden/>
              </w:rPr>
              <w:instrText xml:space="preserve"> PAGEREF _Toc144885888 \h </w:instrText>
            </w:r>
            <w:r w:rsidR="001479BE" w:rsidRPr="0024346A">
              <w:rPr>
                <w:rFonts w:cs="Arial"/>
                <w:noProof/>
                <w:webHidden/>
              </w:rPr>
            </w:r>
            <w:r w:rsidR="001479BE" w:rsidRPr="0024346A">
              <w:rPr>
                <w:rFonts w:cs="Arial"/>
                <w:noProof/>
                <w:webHidden/>
              </w:rPr>
              <w:fldChar w:fldCharType="separate"/>
            </w:r>
            <w:r w:rsidR="00AC57AE" w:rsidRPr="0024346A">
              <w:rPr>
                <w:rFonts w:cs="Arial"/>
                <w:noProof/>
                <w:webHidden/>
              </w:rPr>
              <w:t>1</w:t>
            </w:r>
            <w:r w:rsidR="001479BE" w:rsidRPr="0024346A">
              <w:rPr>
                <w:rFonts w:cs="Arial"/>
                <w:noProof/>
                <w:webHidden/>
              </w:rPr>
              <w:fldChar w:fldCharType="end"/>
            </w:r>
          </w:hyperlink>
        </w:p>
        <w:p w:rsidR="001479BE" w:rsidRPr="0024346A" w:rsidRDefault="0024346A">
          <w:pPr>
            <w:pStyle w:val="11"/>
            <w:tabs>
              <w:tab w:val="right" w:leader="dot" w:pos="9900"/>
            </w:tabs>
            <w:rPr>
              <w:rFonts w:eastAsiaTheme="minorEastAsia" w:cs="Arial"/>
              <w:noProof/>
              <w:color w:val="auto"/>
              <w:lang w:val="ru-RU" w:eastAsia="ru-RU"/>
            </w:rPr>
          </w:pPr>
          <w:hyperlink w:anchor="_Toc144885889" w:history="1">
            <w:r w:rsidR="001479BE" w:rsidRPr="0024346A">
              <w:rPr>
                <w:rStyle w:val="ac"/>
                <w:rFonts w:cs="Arial"/>
                <w:b/>
                <w:noProof/>
                <w:lang w:val="ru-RU"/>
              </w:rPr>
              <w:t>3 Термины, определения и сокращения</w:t>
            </w:r>
            <w:r w:rsidR="001479BE" w:rsidRPr="0024346A">
              <w:rPr>
                <w:rFonts w:cs="Arial"/>
                <w:noProof/>
                <w:webHidden/>
              </w:rPr>
              <w:tab/>
            </w:r>
            <w:r w:rsidR="001479BE" w:rsidRPr="0024346A">
              <w:rPr>
                <w:rFonts w:cs="Arial"/>
                <w:noProof/>
                <w:webHidden/>
              </w:rPr>
              <w:fldChar w:fldCharType="begin"/>
            </w:r>
            <w:r w:rsidR="001479BE" w:rsidRPr="0024346A">
              <w:rPr>
                <w:rFonts w:cs="Arial"/>
                <w:noProof/>
                <w:webHidden/>
              </w:rPr>
              <w:instrText xml:space="preserve"> PAGEREF _Toc144885889 \h </w:instrText>
            </w:r>
            <w:r w:rsidR="001479BE" w:rsidRPr="0024346A">
              <w:rPr>
                <w:rFonts w:cs="Arial"/>
                <w:noProof/>
                <w:webHidden/>
              </w:rPr>
            </w:r>
            <w:r w:rsidR="001479BE" w:rsidRPr="0024346A">
              <w:rPr>
                <w:rFonts w:cs="Arial"/>
                <w:noProof/>
                <w:webHidden/>
              </w:rPr>
              <w:fldChar w:fldCharType="separate"/>
            </w:r>
            <w:r w:rsidR="00AC57AE" w:rsidRPr="0024346A">
              <w:rPr>
                <w:rFonts w:cs="Arial"/>
                <w:noProof/>
                <w:webHidden/>
              </w:rPr>
              <w:t>1</w:t>
            </w:r>
            <w:r w:rsidR="001479BE" w:rsidRPr="0024346A">
              <w:rPr>
                <w:rFonts w:cs="Arial"/>
                <w:noProof/>
                <w:webHidden/>
              </w:rPr>
              <w:fldChar w:fldCharType="end"/>
            </w:r>
          </w:hyperlink>
        </w:p>
        <w:p w:rsidR="001479BE" w:rsidRPr="0024346A" w:rsidRDefault="0024346A">
          <w:pPr>
            <w:pStyle w:val="21"/>
            <w:tabs>
              <w:tab w:val="right" w:leader="dot" w:pos="9900"/>
            </w:tabs>
            <w:rPr>
              <w:rFonts w:ascii="Arial" w:eastAsiaTheme="minorEastAsia" w:hAnsi="Arial" w:cs="Arial"/>
              <w:noProof/>
              <w:color w:val="auto"/>
              <w:lang w:val="ru-RU" w:eastAsia="ru-RU"/>
            </w:rPr>
          </w:pPr>
          <w:hyperlink w:anchor="_Toc144885890" w:history="1">
            <w:r w:rsidR="001479BE" w:rsidRPr="0024346A">
              <w:rPr>
                <w:rStyle w:val="ac"/>
                <w:rFonts w:ascii="Arial" w:hAnsi="Arial" w:cs="Arial"/>
                <w:b/>
                <w:noProof/>
                <w:lang w:val="ru-RU"/>
              </w:rPr>
              <w:t>3.1 Термины и определения</w:t>
            </w:r>
            <w:r w:rsidR="001479BE" w:rsidRPr="0024346A">
              <w:rPr>
                <w:rFonts w:ascii="Arial" w:hAnsi="Arial" w:cs="Arial"/>
                <w:noProof/>
                <w:webHidden/>
              </w:rPr>
              <w:tab/>
            </w:r>
            <w:r w:rsidR="001479BE" w:rsidRPr="0024346A">
              <w:rPr>
                <w:rFonts w:ascii="Arial" w:hAnsi="Arial" w:cs="Arial"/>
                <w:noProof/>
                <w:webHidden/>
              </w:rPr>
              <w:fldChar w:fldCharType="begin"/>
            </w:r>
            <w:r w:rsidR="001479BE" w:rsidRPr="0024346A">
              <w:rPr>
                <w:rFonts w:ascii="Arial" w:hAnsi="Arial" w:cs="Arial"/>
                <w:noProof/>
                <w:webHidden/>
              </w:rPr>
              <w:instrText xml:space="preserve"> PAGEREF _Toc144885890 \h </w:instrText>
            </w:r>
            <w:r w:rsidR="001479BE" w:rsidRPr="0024346A">
              <w:rPr>
                <w:rFonts w:ascii="Arial" w:hAnsi="Arial" w:cs="Arial"/>
                <w:noProof/>
                <w:webHidden/>
              </w:rPr>
            </w:r>
            <w:r w:rsidR="001479BE" w:rsidRPr="0024346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57AE" w:rsidRPr="0024346A">
              <w:rPr>
                <w:rFonts w:ascii="Arial" w:hAnsi="Arial" w:cs="Arial"/>
                <w:noProof/>
                <w:webHidden/>
              </w:rPr>
              <w:t>1</w:t>
            </w:r>
            <w:r w:rsidR="001479BE" w:rsidRPr="0024346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479BE" w:rsidRPr="0024346A" w:rsidRDefault="0024346A">
          <w:pPr>
            <w:pStyle w:val="21"/>
            <w:tabs>
              <w:tab w:val="right" w:leader="dot" w:pos="9900"/>
            </w:tabs>
            <w:rPr>
              <w:rFonts w:ascii="Arial" w:eastAsiaTheme="minorEastAsia" w:hAnsi="Arial" w:cs="Arial"/>
              <w:noProof/>
              <w:color w:val="auto"/>
              <w:lang w:val="ru-RU" w:eastAsia="ru-RU"/>
            </w:rPr>
          </w:pPr>
          <w:hyperlink w:anchor="_Toc144885891" w:history="1">
            <w:r w:rsidR="001479BE" w:rsidRPr="0024346A">
              <w:rPr>
                <w:rStyle w:val="ac"/>
                <w:rFonts w:ascii="Arial" w:hAnsi="Arial" w:cs="Arial"/>
                <w:b/>
                <w:noProof/>
                <w:lang w:val="ru-RU"/>
              </w:rPr>
              <w:t>3.2 Обозначения и сокращения</w:t>
            </w:r>
            <w:r w:rsidR="001479BE" w:rsidRPr="0024346A">
              <w:rPr>
                <w:rFonts w:ascii="Arial" w:hAnsi="Arial" w:cs="Arial"/>
                <w:noProof/>
                <w:webHidden/>
              </w:rPr>
              <w:tab/>
            </w:r>
            <w:r w:rsidR="001479BE" w:rsidRPr="0024346A">
              <w:rPr>
                <w:rFonts w:ascii="Arial" w:hAnsi="Arial" w:cs="Arial"/>
                <w:noProof/>
                <w:webHidden/>
              </w:rPr>
              <w:fldChar w:fldCharType="begin"/>
            </w:r>
            <w:r w:rsidR="001479BE" w:rsidRPr="0024346A">
              <w:rPr>
                <w:rFonts w:ascii="Arial" w:hAnsi="Arial" w:cs="Arial"/>
                <w:noProof/>
                <w:webHidden/>
              </w:rPr>
              <w:instrText xml:space="preserve"> PAGEREF _Toc144885891 \h </w:instrText>
            </w:r>
            <w:r w:rsidR="001479BE" w:rsidRPr="0024346A">
              <w:rPr>
                <w:rFonts w:ascii="Arial" w:hAnsi="Arial" w:cs="Arial"/>
                <w:noProof/>
                <w:webHidden/>
              </w:rPr>
            </w:r>
            <w:r w:rsidR="001479BE" w:rsidRPr="0024346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57AE" w:rsidRPr="0024346A">
              <w:rPr>
                <w:rFonts w:ascii="Arial" w:hAnsi="Arial" w:cs="Arial"/>
                <w:noProof/>
                <w:webHidden/>
              </w:rPr>
              <w:t>2</w:t>
            </w:r>
            <w:r w:rsidR="001479BE" w:rsidRPr="0024346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479BE" w:rsidRPr="0024346A" w:rsidRDefault="0024346A">
          <w:pPr>
            <w:pStyle w:val="11"/>
            <w:tabs>
              <w:tab w:val="right" w:leader="dot" w:pos="9900"/>
            </w:tabs>
            <w:rPr>
              <w:rFonts w:eastAsiaTheme="minorEastAsia" w:cs="Arial"/>
              <w:noProof/>
              <w:color w:val="auto"/>
              <w:lang w:val="ru-RU" w:eastAsia="ru-RU"/>
            </w:rPr>
          </w:pPr>
          <w:hyperlink w:anchor="_Toc144885892" w:history="1">
            <w:r w:rsidR="001479BE" w:rsidRPr="0024346A">
              <w:rPr>
                <w:rStyle w:val="ac"/>
                <w:rFonts w:cs="Arial"/>
                <w:b/>
                <w:noProof/>
                <w:lang w:val="ru-RU"/>
              </w:rPr>
              <w:t>4 Классификация и режимы работы оборудования</w:t>
            </w:r>
            <w:r w:rsidR="001479BE" w:rsidRPr="0024346A">
              <w:rPr>
                <w:rFonts w:cs="Arial"/>
                <w:noProof/>
                <w:webHidden/>
              </w:rPr>
              <w:tab/>
            </w:r>
            <w:r w:rsidR="001479BE" w:rsidRPr="0024346A">
              <w:rPr>
                <w:rFonts w:cs="Arial"/>
                <w:noProof/>
                <w:webHidden/>
              </w:rPr>
              <w:fldChar w:fldCharType="begin"/>
            </w:r>
            <w:r w:rsidR="001479BE" w:rsidRPr="0024346A">
              <w:rPr>
                <w:rFonts w:cs="Arial"/>
                <w:noProof/>
                <w:webHidden/>
              </w:rPr>
              <w:instrText xml:space="preserve"> PAGEREF _Toc144885892 \h </w:instrText>
            </w:r>
            <w:r w:rsidR="001479BE" w:rsidRPr="0024346A">
              <w:rPr>
                <w:rFonts w:cs="Arial"/>
                <w:noProof/>
                <w:webHidden/>
              </w:rPr>
            </w:r>
            <w:r w:rsidR="001479BE" w:rsidRPr="0024346A">
              <w:rPr>
                <w:rFonts w:cs="Arial"/>
                <w:noProof/>
                <w:webHidden/>
              </w:rPr>
              <w:fldChar w:fldCharType="separate"/>
            </w:r>
            <w:r w:rsidR="00AC57AE" w:rsidRPr="0024346A">
              <w:rPr>
                <w:rFonts w:cs="Arial"/>
                <w:noProof/>
                <w:webHidden/>
              </w:rPr>
              <w:t>4</w:t>
            </w:r>
            <w:r w:rsidR="001479BE" w:rsidRPr="0024346A">
              <w:rPr>
                <w:rFonts w:cs="Arial"/>
                <w:noProof/>
                <w:webHidden/>
              </w:rPr>
              <w:fldChar w:fldCharType="end"/>
            </w:r>
          </w:hyperlink>
        </w:p>
        <w:p w:rsidR="001479BE" w:rsidRPr="0024346A" w:rsidRDefault="0024346A">
          <w:pPr>
            <w:pStyle w:val="11"/>
            <w:tabs>
              <w:tab w:val="right" w:leader="dot" w:pos="9900"/>
            </w:tabs>
            <w:rPr>
              <w:rFonts w:eastAsiaTheme="minorEastAsia" w:cs="Arial"/>
              <w:noProof/>
              <w:color w:val="auto"/>
              <w:lang w:val="ru-RU" w:eastAsia="ru-RU"/>
            </w:rPr>
          </w:pPr>
          <w:hyperlink w:anchor="_Toc144885893" w:history="1">
            <w:r w:rsidR="001479BE" w:rsidRPr="0024346A">
              <w:rPr>
                <w:rStyle w:val="ac"/>
                <w:rFonts w:cs="Arial"/>
                <w:b/>
                <w:noProof/>
                <w:lang w:val="ru-RU"/>
              </w:rPr>
              <w:t>5 Характеристики и параметры радиоизлучения оборудования широкополосного  беспроводного доступа</w:t>
            </w:r>
            <w:r w:rsidR="001479BE" w:rsidRPr="0024346A">
              <w:rPr>
                <w:rFonts w:cs="Arial"/>
                <w:noProof/>
                <w:webHidden/>
              </w:rPr>
              <w:tab/>
            </w:r>
            <w:r w:rsidR="001479BE" w:rsidRPr="0024346A">
              <w:rPr>
                <w:rFonts w:cs="Arial"/>
                <w:noProof/>
                <w:webHidden/>
              </w:rPr>
              <w:fldChar w:fldCharType="begin"/>
            </w:r>
            <w:r w:rsidR="001479BE" w:rsidRPr="0024346A">
              <w:rPr>
                <w:rFonts w:cs="Arial"/>
                <w:noProof/>
                <w:webHidden/>
              </w:rPr>
              <w:instrText xml:space="preserve"> PAGEREF _Toc144885893 \h </w:instrText>
            </w:r>
            <w:r w:rsidR="001479BE" w:rsidRPr="0024346A">
              <w:rPr>
                <w:rFonts w:cs="Arial"/>
                <w:noProof/>
                <w:webHidden/>
              </w:rPr>
            </w:r>
            <w:r w:rsidR="001479BE" w:rsidRPr="0024346A">
              <w:rPr>
                <w:rFonts w:cs="Arial"/>
                <w:noProof/>
                <w:webHidden/>
              </w:rPr>
              <w:fldChar w:fldCharType="separate"/>
            </w:r>
            <w:r w:rsidR="00AC57AE" w:rsidRPr="0024346A">
              <w:rPr>
                <w:rFonts w:cs="Arial"/>
                <w:noProof/>
                <w:webHidden/>
              </w:rPr>
              <w:t>4</w:t>
            </w:r>
            <w:r w:rsidR="001479BE" w:rsidRPr="0024346A">
              <w:rPr>
                <w:rFonts w:cs="Arial"/>
                <w:noProof/>
                <w:webHidden/>
              </w:rPr>
              <w:fldChar w:fldCharType="end"/>
            </w:r>
          </w:hyperlink>
        </w:p>
        <w:p w:rsidR="001479BE" w:rsidRPr="0024346A" w:rsidRDefault="0024346A">
          <w:pPr>
            <w:pStyle w:val="21"/>
            <w:tabs>
              <w:tab w:val="right" w:leader="dot" w:pos="9900"/>
            </w:tabs>
            <w:rPr>
              <w:rFonts w:ascii="Arial" w:eastAsiaTheme="minorEastAsia" w:hAnsi="Arial" w:cs="Arial"/>
              <w:noProof/>
              <w:color w:val="auto"/>
              <w:lang w:val="ru-RU" w:eastAsia="ru-RU"/>
            </w:rPr>
          </w:pPr>
          <w:hyperlink w:anchor="_Toc144885894" w:history="1">
            <w:r w:rsidR="001479BE" w:rsidRPr="0024346A">
              <w:rPr>
                <w:rStyle w:val="ac"/>
                <w:rFonts w:ascii="Arial" w:hAnsi="Arial" w:cs="Arial"/>
                <w:b/>
                <w:noProof/>
                <w:lang w:val="ru-RU"/>
              </w:rPr>
              <w:t>5.1 Общие положения</w:t>
            </w:r>
            <w:r w:rsidR="001479BE" w:rsidRPr="0024346A">
              <w:rPr>
                <w:rFonts w:ascii="Arial" w:hAnsi="Arial" w:cs="Arial"/>
                <w:noProof/>
                <w:webHidden/>
              </w:rPr>
              <w:tab/>
            </w:r>
            <w:r w:rsidR="001479BE" w:rsidRPr="0024346A">
              <w:rPr>
                <w:rFonts w:ascii="Arial" w:hAnsi="Arial" w:cs="Arial"/>
                <w:noProof/>
                <w:webHidden/>
              </w:rPr>
              <w:fldChar w:fldCharType="begin"/>
            </w:r>
            <w:r w:rsidR="001479BE" w:rsidRPr="0024346A">
              <w:rPr>
                <w:rFonts w:ascii="Arial" w:hAnsi="Arial" w:cs="Arial"/>
                <w:noProof/>
                <w:webHidden/>
              </w:rPr>
              <w:instrText xml:space="preserve"> PAGEREF _Toc144885894 \h </w:instrText>
            </w:r>
            <w:r w:rsidR="001479BE" w:rsidRPr="0024346A">
              <w:rPr>
                <w:rFonts w:ascii="Arial" w:hAnsi="Arial" w:cs="Arial"/>
                <w:noProof/>
                <w:webHidden/>
              </w:rPr>
            </w:r>
            <w:r w:rsidR="001479BE" w:rsidRPr="0024346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57AE" w:rsidRPr="0024346A">
              <w:rPr>
                <w:rFonts w:ascii="Arial" w:hAnsi="Arial" w:cs="Arial"/>
                <w:noProof/>
                <w:webHidden/>
              </w:rPr>
              <w:t>4</w:t>
            </w:r>
            <w:r w:rsidR="001479BE" w:rsidRPr="0024346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479BE" w:rsidRPr="0024346A" w:rsidRDefault="0024346A">
          <w:pPr>
            <w:pStyle w:val="21"/>
            <w:tabs>
              <w:tab w:val="right" w:leader="dot" w:pos="9900"/>
            </w:tabs>
            <w:rPr>
              <w:rFonts w:ascii="Arial" w:eastAsiaTheme="minorEastAsia" w:hAnsi="Arial" w:cs="Arial"/>
              <w:noProof/>
              <w:color w:val="auto"/>
              <w:lang w:val="ru-RU" w:eastAsia="ru-RU"/>
            </w:rPr>
          </w:pPr>
          <w:hyperlink w:anchor="_Toc144885895" w:history="1">
            <w:r w:rsidR="001479BE" w:rsidRPr="0024346A">
              <w:rPr>
                <w:rStyle w:val="ac"/>
                <w:rFonts w:ascii="Arial" w:hAnsi="Arial" w:cs="Arial"/>
                <w:b/>
                <w:noProof/>
                <w:lang w:val="ru-RU"/>
              </w:rPr>
              <w:t>5.2 Требования к параметрам радиооборудования сети персональной радиосвязи в полосе радиочастот 2,4–2,4835 ГГц</w:t>
            </w:r>
            <w:r w:rsidR="001479BE" w:rsidRPr="0024346A">
              <w:rPr>
                <w:rFonts w:ascii="Arial" w:hAnsi="Arial" w:cs="Arial"/>
                <w:noProof/>
                <w:webHidden/>
              </w:rPr>
              <w:tab/>
            </w:r>
            <w:r w:rsidR="001479BE" w:rsidRPr="0024346A">
              <w:rPr>
                <w:rFonts w:ascii="Arial" w:hAnsi="Arial" w:cs="Arial"/>
                <w:noProof/>
                <w:webHidden/>
              </w:rPr>
              <w:fldChar w:fldCharType="begin"/>
            </w:r>
            <w:r w:rsidR="001479BE" w:rsidRPr="0024346A">
              <w:rPr>
                <w:rFonts w:ascii="Arial" w:hAnsi="Arial" w:cs="Arial"/>
                <w:noProof/>
                <w:webHidden/>
              </w:rPr>
              <w:instrText xml:space="preserve"> PAGEREF _Toc144885895 \h </w:instrText>
            </w:r>
            <w:r w:rsidR="001479BE" w:rsidRPr="0024346A">
              <w:rPr>
                <w:rFonts w:ascii="Arial" w:hAnsi="Arial" w:cs="Arial"/>
                <w:noProof/>
                <w:webHidden/>
              </w:rPr>
            </w:r>
            <w:r w:rsidR="001479BE" w:rsidRPr="0024346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57AE" w:rsidRPr="0024346A">
              <w:rPr>
                <w:rFonts w:ascii="Arial" w:hAnsi="Arial" w:cs="Arial"/>
                <w:noProof/>
                <w:webHidden/>
              </w:rPr>
              <w:t>5</w:t>
            </w:r>
            <w:r w:rsidR="001479BE" w:rsidRPr="0024346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479BE" w:rsidRPr="0024346A" w:rsidRDefault="0024346A">
          <w:pPr>
            <w:pStyle w:val="21"/>
            <w:tabs>
              <w:tab w:val="right" w:leader="dot" w:pos="9900"/>
            </w:tabs>
            <w:rPr>
              <w:rFonts w:ascii="Arial" w:eastAsiaTheme="minorEastAsia" w:hAnsi="Arial" w:cs="Arial"/>
              <w:noProof/>
              <w:color w:val="auto"/>
              <w:lang w:val="ru-RU" w:eastAsia="ru-RU"/>
            </w:rPr>
          </w:pPr>
          <w:hyperlink w:anchor="_Toc144885896" w:history="1">
            <w:r w:rsidR="001479BE" w:rsidRPr="0024346A">
              <w:rPr>
                <w:rStyle w:val="ac"/>
                <w:rFonts w:ascii="Arial" w:hAnsi="Arial" w:cs="Arial"/>
                <w:b/>
                <w:noProof/>
                <w:lang w:val="ru-RU"/>
              </w:rPr>
              <w:t>5.3 Требования к параметрам радиооборудования локальных сетей радиосвязи в полосе радиочастот 2,4–2,4835 ГГц</w:t>
            </w:r>
            <w:r w:rsidR="001479BE" w:rsidRPr="0024346A">
              <w:rPr>
                <w:rFonts w:ascii="Arial" w:hAnsi="Arial" w:cs="Arial"/>
                <w:noProof/>
                <w:webHidden/>
              </w:rPr>
              <w:tab/>
            </w:r>
            <w:r w:rsidR="001479BE" w:rsidRPr="0024346A">
              <w:rPr>
                <w:rFonts w:ascii="Arial" w:hAnsi="Arial" w:cs="Arial"/>
                <w:noProof/>
                <w:webHidden/>
              </w:rPr>
              <w:fldChar w:fldCharType="begin"/>
            </w:r>
            <w:r w:rsidR="001479BE" w:rsidRPr="0024346A">
              <w:rPr>
                <w:rFonts w:ascii="Arial" w:hAnsi="Arial" w:cs="Arial"/>
                <w:noProof/>
                <w:webHidden/>
              </w:rPr>
              <w:instrText xml:space="preserve"> PAGEREF _Toc144885896 \h </w:instrText>
            </w:r>
            <w:r w:rsidR="001479BE" w:rsidRPr="0024346A">
              <w:rPr>
                <w:rFonts w:ascii="Arial" w:hAnsi="Arial" w:cs="Arial"/>
                <w:noProof/>
                <w:webHidden/>
              </w:rPr>
            </w:r>
            <w:r w:rsidR="001479BE" w:rsidRPr="0024346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57AE" w:rsidRPr="0024346A">
              <w:rPr>
                <w:rFonts w:ascii="Arial" w:hAnsi="Arial" w:cs="Arial"/>
                <w:noProof/>
                <w:webHidden/>
              </w:rPr>
              <w:t>6</w:t>
            </w:r>
            <w:r w:rsidR="001479BE" w:rsidRPr="0024346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479BE" w:rsidRPr="0024346A" w:rsidRDefault="0024346A">
          <w:pPr>
            <w:pStyle w:val="21"/>
            <w:tabs>
              <w:tab w:val="right" w:leader="dot" w:pos="9900"/>
            </w:tabs>
            <w:rPr>
              <w:rFonts w:ascii="Arial" w:eastAsiaTheme="minorEastAsia" w:hAnsi="Arial" w:cs="Arial"/>
              <w:noProof/>
              <w:color w:val="auto"/>
              <w:lang w:val="ru-RU" w:eastAsia="ru-RU"/>
            </w:rPr>
          </w:pPr>
          <w:hyperlink w:anchor="_Toc144885897" w:history="1">
            <w:r w:rsidR="001479BE" w:rsidRPr="0024346A">
              <w:rPr>
                <w:rStyle w:val="ac"/>
                <w:rFonts w:ascii="Arial" w:hAnsi="Arial" w:cs="Arial"/>
                <w:b/>
                <w:noProof/>
                <w:lang w:val="ru-RU"/>
              </w:rPr>
              <w:t>5.4 Требования к параметрам радиооборудования локальных сетей радиосвязи в полосе радиочастот 5,15–6,425 ГГц</w:t>
            </w:r>
            <w:r w:rsidR="001479BE" w:rsidRPr="0024346A">
              <w:rPr>
                <w:rFonts w:ascii="Arial" w:hAnsi="Arial" w:cs="Arial"/>
                <w:noProof/>
                <w:webHidden/>
              </w:rPr>
              <w:tab/>
            </w:r>
            <w:r w:rsidR="001479BE" w:rsidRPr="0024346A">
              <w:rPr>
                <w:rFonts w:ascii="Arial" w:hAnsi="Arial" w:cs="Arial"/>
                <w:noProof/>
                <w:webHidden/>
              </w:rPr>
              <w:fldChar w:fldCharType="begin"/>
            </w:r>
            <w:r w:rsidR="001479BE" w:rsidRPr="0024346A">
              <w:rPr>
                <w:rFonts w:ascii="Arial" w:hAnsi="Arial" w:cs="Arial"/>
                <w:noProof/>
                <w:webHidden/>
              </w:rPr>
              <w:instrText xml:space="preserve"> PAGEREF _Toc144885897 \h </w:instrText>
            </w:r>
            <w:r w:rsidR="001479BE" w:rsidRPr="0024346A">
              <w:rPr>
                <w:rFonts w:ascii="Arial" w:hAnsi="Arial" w:cs="Arial"/>
                <w:noProof/>
                <w:webHidden/>
              </w:rPr>
            </w:r>
            <w:r w:rsidR="001479BE" w:rsidRPr="0024346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57AE" w:rsidRPr="0024346A">
              <w:rPr>
                <w:rFonts w:ascii="Arial" w:hAnsi="Arial" w:cs="Arial"/>
                <w:noProof/>
                <w:webHidden/>
              </w:rPr>
              <w:t>9</w:t>
            </w:r>
            <w:r w:rsidR="001479BE" w:rsidRPr="0024346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479BE" w:rsidRPr="0024346A" w:rsidRDefault="0024346A">
          <w:pPr>
            <w:pStyle w:val="21"/>
            <w:tabs>
              <w:tab w:val="right" w:leader="dot" w:pos="9900"/>
            </w:tabs>
            <w:rPr>
              <w:rFonts w:ascii="Arial" w:eastAsiaTheme="minorEastAsia" w:hAnsi="Arial" w:cs="Arial"/>
              <w:noProof/>
              <w:color w:val="auto"/>
              <w:lang w:val="ru-RU" w:eastAsia="ru-RU"/>
            </w:rPr>
          </w:pPr>
          <w:hyperlink w:anchor="_Toc144885898" w:history="1">
            <w:r w:rsidR="001479BE" w:rsidRPr="0024346A">
              <w:rPr>
                <w:rStyle w:val="ac"/>
                <w:rFonts w:ascii="Arial" w:hAnsi="Arial" w:cs="Arial"/>
                <w:b/>
                <w:noProof/>
                <w:lang w:val="ru-RU"/>
              </w:rPr>
              <w:t>5.5 Требования к параметрам радиооборудования региональных сетей радиосвязи в полосах радиочастот 2,3–2,4 ГГц, 2,5–2,7 ГГц, 3,4–3,8 ГГц, 5,47–6,425 ГГц</w:t>
            </w:r>
            <w:r w:rsidR="001479BE" w:rsidRPr="0024346A">
              <w:rPr>
                <w:rFonts w:ascii="Arial" w:hAnsi="Arial" w:cs="Arial"/>
                <w:noProof/>
                <w:webHidden/>
              </w:rPr>
              <w:tab/>
            </w:r>
            <w:r w:rsidR="001479BE" w:rsidRPr="0024346A">
              <w:rPr>
                <w:rFonts w:ascii="Arial" w:hAnsi="Arial" w:cs="Arial"/>
                <w:noProof/>
                <w:webHidden/>
              </w:rPr>
              <w:fldChar w:fldCharType="begin"/>
            </w:r>
            <w:r w:rsidR="001479BE" w:rsidRPr="0024346A">
              <w:rPr>
                <w:rFonts w:ascii="Arial" w:hAnsi="Arial" w:cs="Arial"/>
                <w:noProof/>
                <w:webHidden/>
              </w:rPr>
              <w:instrText xml:space="preserve"> PAGEREF _Toc144885898 \h </w:instrText>
            </w:r>
            <w:r w:rsidR="001479BE" w:rsidRPr="0024346A">
              <w:rPr>
                <w:rFonts w:ascii="Arial" w:hAnsi="Arial" w:cs="Arial"/>
                <w:noProof/>
                <w:webHidden/>
              </w:rPr>
            </w:r>
            <w:r w:rsidR="001479BE" w:rsidRPr="0024346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57AE" w:rsidRPr="0024346A">
              <w:rPr>
                <w:rFonts w:ascii="Arial" w:hAnsi="Arial" w:cs="Arial"/>
                <w:noProof/>
                <w:webHidden/>
              </w:rPr>
              <w:t>11</w:t>
            </w:r>
            <w:r w:rsidR="001479BE" w:rsidRPr="0024346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479BE" w:rsidRPr="0024346A" w:rsidRDefault="0024346A">
          <w:pPr>
            <w:pStyle w:val="21"/>
            <w:tabs>
              <w:tab w:val="right" w:leader="dot" w:pos="9900"/>
            </w:tabs>
            <w:rPr>
              <w:rFonts w:ascii="Arial" w:eastAsiaTheme="minorEastAsia" w:hAnsi="Arial" w:cs="Arial"/>
              <w:noProof/>
              <w:color w:val="auto"/>
              <w:lang w:val="ru-RU" w:eastAsia="ru-RU"/>
            </w:rPr>
          </w:pPr>
          <w:hyperlink w:anchor="_Toc144885899" w:history="1">
            <w:r w:rsidR="001479BE" w:rsidRPr="0024346A">
              <w:rPr>
                <w:rStyle w:val="ac"/>
                <w:rFonts w:ascii="Arial" w:hAnsi="Arial" w:cs="Arial"/>
                <w:b/>
                <w:noProof/>
                <w:lang w:val="ru-RU"/>
              </w:rPr>
              <w:t xml:space="preserve">5.6 Параметры качества формирования сигнала для оборудования </w:t>
            </w:r>
            <w:r w:rsidR="001479BE" w:rsidRPr="0024346A">
              <w:rPr>
                <w:rStyle w:val="ac"/>
                <w:rFonts w:ascii="Arial" w:hAnsi="Arial" w:cs="Arial"/>
                <w:b/>
                <w:noProof/>
              </w:rPr>
              <w:t>IEEE</w:t>
            </w:r>
            <w:r w:rsidR="001479BE" w:rsidRPr="0024346A">
              <w:rPr>
                <w:rStyle w:val="ac"/>
                <w:rFonts w:ascii="Arial" w:hAnsi="Arial" w:cs="Arial"/>
                <w:b/>
                <w:noProof/>
                <w:lang w:val="ru-RU"/>
              </w:rPr>
              <w:t xml:space="preserve"> 802.11 </w:t>
            </w:r>
            <w:r w:rsidR="001479BE" w:rsidRPr="0024346A">
              <w:rPr>
                <w:rStyle w:val="ac"/>
                <w:rFonts w:ascii="Arial" w:hAnsi="Arial" w:cs="Arial"/>
                <w:b/>
                <w:noProof/>
                <w:vertAlign w:val="superscript"/>
              </w:rPr>
              <w:t>TM</w:t>
            </w:r>
            <w:r w:rsidR="001479BE" w:rsidRPr="0024346A">
              <w:rPr>
                <w:rFonts w:ascii="Arial" w:hAnsi="Arial" w:cs="Arial"/>
                <w:noProof/>
                <w:webHidden/>
              </w:rPr>
              <w:tab/>
            </w:r>
            <w:r w:rsidR="001479BE" w:rsidRPr="0024346A">
              <w:rPr>
                <w:rFonts w:ascii="Arial" w:hAnsi="Arial" w:cs="Arial"/>
                <w:noProof/>
                <w:webHidden/>
              </w:rPr>
              <w:fldChar w:fldCharType="begin"/>
            </w:r>
            <w:r w:rsidR="001479BE" w:rsidRPr="0024346A">
              <w:rPr>
                <w:rFonts w:ascii="Arial" w:hAnsi="Arial" w:cs="Arial"/>
                <w:noProof/>
                <w:webHidden/>
              </w:rPr>
              <w:instrText xml:space="preserve"> PAGEREF _Toc144885899 \h </w:instrText>
            </w:r>
            <w:r w:rsidR="001479BE" w:rsidRPr="0024346A">
              <w:rPr>
                <w:rFonts w:ascii="Arial" w:hAnsi="Arial" w:cs="Arial"/>
                <w:noProof/>
                <w:webHidden/>
              </w:rPr>
            </w:r>
            <w:r w:rsidR="001479BE" w:rsidRPr="0024346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57AE" w:rsidRPr="0024346A">
              <w:rPr>
                <w:rFonts w:ascii="Arial" w:hAnsi="Arial" w:cs="Arial"/>
                <w:noProof/>
                <w:webHidden/>
              </w:rPr>
              <w:t>15</w:t>
            </w:r>
            <w:r w:rsidR="001479BE" w:rsidRPr="0024346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479BE" w:rsidRPr="0024346A" w:rsidRDefault="0024346A" w:rsidP="001479BE">
          <w:pPr>
            <w:pStyle w:val="11"/>
            <w:tabs>
              <w:tab w:val="right" w:leader="dot" w:pos="9900"/>
            </w:tabs>
            <w:rPr>
              <w:rFonts w:eastAsiaTheme="minorEastAsia" w:cs="Arial"/>
              <w:noProof/>
              <w:color w:val="auto"/>
              <w:lang w:val="ru-RU" w:eastAsia="ru-RU"/>
            </w:rPr>
          </w:pPr>
          <w:hyperlink w:anchor="_Toc144885900" w:history="1">
            <w:r w:rsidR="001479BE" w:rsidRPr="0024346A">
              <w:rPr>
                <w:rStyle w:val="ac"/>
                <w:rFonts w:cs="Arial"/>
                <w:b/>
                <w:noProof/>
                <w:lang w:val="ru-RU"/>
              </w:rPr>
              <w:t>Приложение А (справочное) Системы широкополосного беспроводного доступа</w:t>
            </w:r>
            <w:r w:rsidR="001479BE" w:rsidRPr="0024346A">
              <w:rPr>
                <w:rFonts w:cs="Arial"/>
                <w:noProof/>
                <w:webHidden/>
              </w:rPr>
              <w:tab/>
            </w:r>
            <w:r w:rsidR="001479BE" w:rsidRPr="0024346A">
              <w:rPr>
                <w:rFonts w:cs="Arial"/>
                <w:noProof/>
                <w:webHidden/>
              </w:rPr>
              <w:fldChar w:fldCharType="begin"/>
            </w:r>
            <w:r w:rsidR="001479BE" w:rsidRPr="0024346A">
              <w:rPr>
                <w:rFonts w:cs="Arial"/>
                <w:noProof/>
                <w:webHidden/>
              </w:rPr>
              <w:instrText xml:space="preserve"> PAGEREF _Toc144885900 \h </w:instrText>
            </w:r>
            <w:r w:rsidR="001479BE" w:rsidRPr="0024346A">
              <w:rPr>
                <w:rFonts w:cs="Arial"/>
                <w:noProof/>
                <w:webHidden/>
              </w:rPr>
            </w:r>
            <w:r w:rsidR="001479BE" w:rsidRPr="0024346A">
              <w:rPr>
                <w:rFonts w:cs="Arial"/>
                <w:noProof/>
                <w:webHidden/>
              </w:rPr>
              <w:fldChar w:fldCharType="separate"/>
            </w:r>
            <w:r w:rsidR="00AC57AE" w:rsidRPr="0024346A">
              <w:rPr>
                <w:rFonts w:cs="Arial"/>
                <w:noProof/>
                <w:webHidden/>
              </w:rPr>
              <w:t>19</w:t>
            </w:r>
            <w:r w:rsidR="001479BE" w:rsidRPr="0024346A">
              <w:rPr>
                <w:rFonts w:cs="Arial"/>
                <w:noProof/>
                <w:webHidden/>
              </w:rPr>
              <w:fldChar w:fldCharType="end"/>
            </w:r>
          </w:hyperlink>
        </w:p>
        <w:p w:rsidR="001479BE" w:rsidRPr="0024346A" w:rsidRDefault="0024346A" w:rsidP="00CD7C0D">
          <w:pPr>
            <w:pStyle w:val="11"/>
            <w:tabs>
              <w:tab w:val="right" w:leader="dot" w:pos="9900"/>
            </w:tabs>
            <w:ind w:left="1701" w:hanging="1696"/>
            <w:jc w:val="left"/>
            <w:rPr>
              <w:rFonts w:eastAsiaTheme="minorEastAsia" w:cs="Arial"/>
              <w:noProof/>
              <w:color w:val="auto"/>
              <w:lang w:val="ru-RU" w:eastAsia="ru-RU"/>
            </w:rPr>
          </w:pPr>
          <w:hyperlink w:anchor="_Toc144885901" w:history="1">
            <w:r w:rsidR="001479BE" w:rsidRPr="0024346A">
              <w:rPr>
                <w:rStyle w:val="ac"/>
                <w:rFonts w:cs="Arial"/>
                <w:b/>
                <w:noProof/>
                <w:lang w:val="ru-RU"/>
              </w:rPr>
              <w:t xml:space="preserve">Приложение Б </w:t>
            </w:r>
            <w:r w:rsidR="00CD7C0D" w:rsidRPr="0024346A">
              <w:rPr>
                <w:rStyle w:val="ac"/>
                <w:rFonts w:cs="Arial"/>
                <w:b/>
                <w:noProof/>
                <w:lang w:val="ru-RU"/>
              </w:rPr>
              <w:t xml:space="preserve"> (обязательное) Таблицы расчета опорных радиочастот для построения  спектральной маски</w:t>
            </w:r>
            <w:r w:rsidR="001479BE" w:rsidRPr="0024346A">
              <w:rPr>
                <w:rFonts w:cs="Arial"/>
                <w:noProof/>
                <w:webHidden/>
              </w:rPr>
              <w:tab/>
            </w:r>
            <w:r w:rsidR="001479BE" w:rsidRPr="0024346A">
              <w:rPr>
                <w:rFonts w:cs="Arial"/>
                <w:noProof/>
                <w:webHidden/>
              </w:rPr>
              <w:fldChar w:fldCharType="begin"/>
            </w:r>
            <w:r w:rsidR="001479BE" w:rsidRPr="0024346A">
              <w:rPr>
                <w:rFonts w:cs="Arial"/>
                <w:noProof/>
                <w:webHidden/>
              </w:rPr>
              <w:instrText xml:space="preserve"> PAGEREF _Toc144885901 \h </w:instrText>
            </w:r>
            <w:r w:rsidR="001479BE" w:rsidRPr="0024346A">
              <w:rPr>
                <w:rFonts w:cs="Arial"/>
                <w:noProof/>
                <w:webHidden/>
              </w:rPr>
            </w:r>
            <w:r w:rsidR="001479BE" w:rsidRPr="0024346A">
              <w:rPr>
                <w:rFonts w:cs="Arial"/>
                <w:noProof/>
                <w:webHidden/>
              </w:rPr>
              <w:fldChar w:fldCharType="separate"/>
            </w:r>
            <w:r w:rsidR="00AC57AE" w:rsidRPr="0024346A">
              <w:rPr>
                <w:rFonts w:cs="Arial"/>
                <w:noProof/>
                <w:webHidden/>
              </w:rPr>
              <w:t>21</w:t>
            </w:r>
            <w:r w:rsidR="001479BE" w:rsidRPr="0024346A">
              <w:rPr>
                <w:rFonts w:cs="Arial"/>
                <w:noProof/>
                <w:webHidden/>
              </w:rPr>
              <w:fldChar w:fldCharType="end"/>
            </w:r>
          </w:hyperlink>
        </w:p>
        <w:p w:rsidR="001479BE" w:rsidRPr="0024346A" w:rsidRDefault="0024346A">
          <w:pPr>
            <w:pStyle w:val="11"/>
            <w:tabs>
              <w:tab w:val="right" w:leader="dot" w:pos="9900"/>
            </w:tabs>
            <w:rPr>
              <w:rFonts w:eastAsiaTheme="minorEastAsia" w:cs="Arial"/>
              <w:noProof/>
              <w:color w:val="auto"/>
              <w:lang w:val="ru-RU" w:eastAsia="ru-RU"/>
            </w:rPr>
          </w:pPr>
          <w:hyperlink w:anchor="_Toc144885902" w:history="1">
            <w:r w:rsidR="001479BE" w:rsidRPr="0024346A">
              <w:rPr>
                <w:rStyle w:val="ac"/>
                <w:rFonts w:cs="Arial"/>
                <w:b/>
                <w:noProof/>
              </w:rPr>
              <w:t>Библиография</w:t>
            </w:r>
            <w:r w:rsidR="001479BE" w:rsidRPr="0024346A">
              <w:rPr>
                <w:rFonts w:cs="Arial"/>
                <w:noProof/>
                <w:webHidden/>
              </w:rPr>
              <w:tab/>
            </w:r>
            <w:r w:rsidR="001479BE" w:rsidRPr="0024346A">
              <w:rPr>
                <w:rFonts w:cs="Arial"/>
                <w:noProof/>
                <w:webHidden/>
              </w:rPr>
              <w:fldChar w:fldCharType="begin"/>
            </w:r>
            <w:r w:rsidR="001479BE" w:rsidRPr="0024346A">
              <w:rPr>
                <w:rFonts w:cs="Arial"/>
                <w:noProof/>
                <w:webHidden/>
              </w:rPr>
              <w:instrText xml:space="preserve"> PAGEREF _Toc144885902 \h </w:instrText>
            </w:r>
            <w:r w:rsidR="001479BE" w:rsidRPr="0024346A">
              <w:rPr>
                <w:rFonts w:cs="Arial"/>
                <w:noProof/>
                <w:webHidden/>
              </w:rPr>
            </w:r>
            <w:r w:rsidR="001479BE" w:rsidRPr="0024346A">
              <w:rPr>
                <w:rFonts w:cs="Arial"/>
                <w:noProof/>
                <w:webHidden/>
              </w:rPr>
              <w:fldChar w:fldCharType="separate"/>
            </w:r>
            <w:r w:rsidR="00AC57AE" w:rsidRPr="0024346A">
              <w:rPr>
                <w:rFonts w:cs="Arial"/>
                <w:noProof/>
                <w:webHidden/>
              </w:rPr>
              <w:t>22</w:t>
            </w:r>
            <w:r w:rsidR="001479BE" w:rsidRPr="0024346A">
              <w:rPr>
                <w:rFonts w:cs="Arial"/>
                <w:noProof/>
                <w:webHidden/>
              </w:rPr>
              <w:fldChar w:fldCharType="end"/>
            </w:r>
          </w:hyperlink>
        </w:p>
        <w:p w:rsidR="00820493" w:rsidRPr="0024346A" w:rsidRDefault="00EB62D9" w:rsidP="00820493">
          <w:pPr>
            <w:pStyle w:val="11"/>
            <w:tabs>
              <w:tab w:val="right" w:leader="dot" w:pos="9900"/>
            </w:tabs>
            <w:rPr>
              <w:rFonts w:eastAsiaTheme="minorEastAsia" w:cs="Arial"/>
              <w:noProof/>
              <w:color w:val="auto"/>
              <w:lang w:val="ru-RU" w:eastAsia="ru-RU"/>
            </w:rPr>
          </w:pPr>
          <w:r w:rsidRPr="0024346A">
            <w:rPr>
              <w:rFonts w:cs="Arial"/>
            </w:rPr>
            <w:fldChar w:fldCharType="end"/>
          </w:r>
        </w:p>
      </w:sdtContent>
    </w:sdt>
    <w:p w:rsidR="00820493" w:rsidRPr="0024346A" w:rsidRDefault="00820493">
      <w:pPr>
        <w:spacing w:after="160" w:line="259" w:lineRule="auto"/>
        <w:ind w:left="0" w:right="0" w:firstLine="0"/>
        <w:jc w:val="left"/>
        <w:rPr>
          <w:rFonts w:ascii="Arial" w:hAnsi="Arial" w:cs="Arial"/>
        </w:rPr>
      </w:pPr>
      <w:r w:rsidRPr="0024346A">
        <w:rPr>
          <w:rFonts w:ascii="Arial" w:hAnsi="Arial" w:cs="Arial"/>
          <w:lang w:val="ru-RU"/>
        </w:rPr>
        <w:br w:type="page"/>
      </w:r>
    </w:p>
    <w:p w:rsidR="00F55A3D" w:rsidRPr="0024346A" w:rsidRDefault="00F55A3D" w:rsidP="00204761">
      <w:pPr>
        <w:spacing w:after="0" w:line="240" w:lineRule="auto"/>
        <w:ind w:left="0" w:right="0" w:firstLine="284"/>
        <w:jc w:val="left"/>
        <w:rPr>
          <w:rFonts w:ascii="Arial" w:hAnsi="Arial" w:cs="Arial"/>
          <w:lang w:val="ru-RU"/>
        </w:rPr>
      </w:pPr>
    </w:p>
    <w:p w:rsidR="00E67F5B" w:rsidRPr="0024346A" w:rsidRDefault="00857E7C" w:rsidP="00820493">
      <w:pPr>
        <w:pStyle w:val="1"/>
        <w:jc w:val="center"/>
        <w:rPr>
          <w:rFonts w:ascii="Arial" w:hAnsi="Arial" w:cs="Arial"/>
          <w:b/>
          <w:sz w:val="22"/>
          <w:lang w:val="ru-RU"/>
        </w:rPr>
      </w:pPr>
      <w:bookmarkStart w:id="5" w:name="_Toc144885886"/>
      <w:proofErr w:type="spellStart"/>
      <w:r w:rsidRPr="0024346A">
        <w:rPr>
          <w:rFonts w:ascii="Arial" w:hAnsi="Arial" w:cs="Arial"/>
          <w:b/>
          <w:sz w:val="22"/>
        </w:rPr>
        <w:t>Введение</w:t>
      </w:r>
      <w:bookmarkEnd w:id="5"/>
      <w:proofErr w:type="spellEnd"/>
    </w:p>
    <w:p w:rsidR="00820493" w:rsidRPr="0024346A" w:rsidRDefault="00820493" w:rsidP="00820493">
      <w:pPr>
        <w:ind w:left="0" w:firstLine="567"/>
        <w:rPr>
          <w:rFonts w:ascii="Arial" w:hAnsi="Arial" w:cs="Arial"/>
          <w:lang w:val="ru-RU"/>
        </w:rPr>
      </w:pPr>
    </w:p>
    <w:p w:rsidR="00E67F5B" w:rsidRPr="0024346A" w:rsidRDefault="00857E7C" w:rsidP="00820493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В настоящем стандарте установлены требования к радиооборудованию, относящемуся к оборудованию широкополосного беспроводного доступа, основанные на стандартах </w:t>
      </w:r>
      <w:proofErr w:type="gramStart"/>
      <w:r w:rsidR="001367A4" w:rsidRPr="0024346A">
        <w:rPr>
          <w:rFonts w:ascii="Arial" w:hAnsi="Arial" w:cs="Arial"/>
        </w:rPr>
        <w:t>IE</w:t>
      </w:r>
      <w:proofErr w:type="gramEnd"/>
      <w:r w:rsidR="001367A4" w:rsidRPr="0024346A">
        <w:rPr>
          <w:rFonts w:ascii="Arial" w:hAnsi="Arial" w:cs="Arial"/>
          <w:lang w:val="ru-RU"/>
        </w:rPr>
        <w:t xml:space="preserve">ЕЕ, </w:t>
      </w:r>
      <w:proofErr w:type="spellStart"/>
      <w:r w:rsidR="001367A4" w:rsidRPr="0024346A">
        <w:rPr>
          <w:rFonts w:ascii="Arial" w:hAnsi="Arial" w:cs="Arial"/>
        </w:rPr>
        <w:t>ETSl</w:t>
      </w:r>
      <w:proofErr w:type="spellEnd"/>
      <w:r w:rsidR="001367A4" w:rsidRPr="0024346A">
        <w:rPr>
          <w:rFonts w:ascii="Arial" w:hAnsi="Arial" w:cs="Arial"/>
          <w:lang w:val="ru-RU"/>
        </w:rPr>
        <w:t>, европейских</w:t>
      </w:r>
      <w:r w:rsidRPr="0024346A">
        <w:rPr>
          <w:rFonts w:ascii="Arial" w:hAnsi="Arial" w:cs="Arial"/>
          <w:lang w:val="ru-RU"/>
        </w:rPr>
        <w:t xml:space="preserve"> решениях, рекомендациях и отчетах </w:t>
      </w:r>
      <w:r w:rsidR="001367A4" w:rsidRPr="0024346A">
        <w:rPr>
          <w:rFonts w:ascii="Arial" w:hAnsi="Arial" w:cs="Arial"/>
          <w:lang w:val="ru-RU"/>
        </w:rPr>
        <w:t>в</w:t>
      </w:r>
      <w:r w:rsidRPr="0024346A">
        <w:rPr>
          <w:rFonts w:ascii="Arial" w:hAnsi="Arial" w:cs="Arial"/>
          <w:lang w:val="ru-RU"/>
        </w:rPr>
        <w:t xml:space="preserve"> соответствующих полосах радиочастот.</w:t>
      </w:r>
    </w:p>
    <w:p w:rsidR="00E67F5B" w:rsidRPr="0024346A" w:rsidRDefault="001367A4" w:rsidP="00820493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Т</w:t>
      </w:r>
      <w:r w:rsidR="00857E7C" w:rsidRPr="0024346A">
        <w:rPr>
          <w:rFonts w:ascii="Arial" w:hAnsi="Arial" w:cs="Arial"/>
          <w:lang w:val="ru-RU"/>
        </w:rPr>
        <w:t>ребования, приведенные в настоящем стандарте, установлены для нормальных климатических условий эксплуатации радиооборудования и связанного с ним вспомогательного оборудования.</w:t>
      </w:r>
    </w:p>
    <w:p w:rsidR="00E67F5B" w:rsidRPr="0024346A" w:rsidRDefault="007719D0" w:rsidP="00820493">
      <w:pPr>
        <w:spacing w:after="0" w:line="240" w:lineRule="auto"/>
        <w:ind w:left="0" w:firstLine="567"/>
        <w:rPr>
          <w:rFonts w:ascii="Arial" w:hAnsi="Arial" w:cs="Arial"/>
          <w:lang w:val="ru-RU"/>
        </w:rPr>
        <w:sectPr w:rsidR="00E67F5B" w:rsidRPr="0024346A" w:rsidSect="000516B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895" w:h="16830"/>
          <w:pgMar w:top="1134" w:right="567" w:bottom="1134" w:left="1418" w:header="720" w:footer="720" w:gutter="0"/>
          <w:pgNumType w:fmt="upperRoman"/>
          <w:cols w:space="720"/>
          <w:titlePg/>
        </w:sectPr>
      </w:pPr>
      <w:r w:rsidRPr="0024346A">
        <w:rPr>
          <w:rFonts w:ascii="Arial" w:hAnsi="Arial" w:cs="Arial"/>
          <w:lang w:val="ru-RU"/>
        </w:rPr>
        <w:t>Полосы радиочастот и условия эксплуатации радиооборудования беспроводного доступа на территории Республики Беларусь устанавливают Государственная комиссия по радиочастотам при Совете Безопасности Республики Беларусь (далее – Комиссия) совместно с Государственной инспекцией Республики Беларусь по электросвязи Министерства связи и информатизации Республики Беларусь.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26"/>
      </w:tblGrid>
      <w:tr w:rsidR="00820493" w:rsidRPr="0024346A" w:rsidTr="00820493">
        <w:trPr>
          <w:trHeight w:val="220"/>
        </w:trPr>
        <w:tc>
          <w:tcPr>
            <w:tcW w:w="10126" w:type="dxa"/>
          </w:tcPr>
          <w:p w:rsidR="00820493" w:rsidRPr="0024346A" w:rsidRDefault="00820493" w:rsidP="00820493">
            <w:pPr>
              <w:spacing w:after="0" w:line="240" w:lineRule="auto"/>
              <w:ind w:left="0" w:right="580" w:firstLine="284"/>
              <w:jc w:val="center"/>
              <w:rPr>
                <w:rFonts w:ascii="Arial" w:hAnsi="Arial" w:cs="Arial"/>
                <w:b/>
                <w:lang w:val="ru-RU"/>
              </w:rPr>
            </w:pPr>
            <w:r w:rsidRPr="0024346A">
              <w:rPr>
                <w:rFonts w:ascii="Arial" w:hAnsi="Arial" w:cs="Arial"/>
                <w:b/>
              </w:rPr>
              <w:lastRenderedPageBreak/>
              <w:t>ГОСУДАРСТВЕННЫЙ СТАНДАРТ РЕСПУБЛИКИ БЕЛАРУС</w:t>
            </w:r>
            <w:r w:rsidRPr="0024346A">
              <w:rPr>
                <w:rFonts w:ascii="Arial" w:hAnsi="Arial" w:cs="Arial"/>
                <w:b/>
                <w:lang w:val="ru-RU"/>
              </w:rPr>
              <w:t>Ь</w:t>
            </w:r>
          </w:p>
        </w:tc>
      </w:tr>
      <w:tr w:rsidR="00820493" w:rsidRPr="0024346A" w:rsidTr="00820493">
        <w:tc>
          <w:tcPr>
            <w:tcW w:w="10126" w:type="dxa"/>
          </w:tcPr>
          <w:p w:rsidR="00820493" w:rsidRPr="0024346A" w:rsidRDefault="00820493" w:rsidP="00A100A3">
            <w:pPr>
              <w:pStyle w:val="22"/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</w:p>
          <w:p w:rsidR="002A51F0" w:rsidRPr="0024346A" w:rsidRDefault="002A51F0" w:rsidP="002A51F0">
            <w:pPr>
              <w:pStyle w:val="22"/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  <w:r w:rsidRPr="0024346A">
              <w:rPr>
                <w:rFonts w:cs="Arial"/>
                <w:b/>
                <w:bCs w:val="0"/>
                <w:sz w:val="22"/>
                <w:szCs w:val="22"/>
              </w:rPr>
              <w:t>Радиосвязь</w:t>
            </w:r>
          </w:p>
          <w:p w:rsidR="002A51F0" w:rsidRPr="0024346A" w:rsidRDefault="002A51F0" w:rsidP="002A51F0">
            <w:pPr>
              <w:pStyle w:val="22"/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  <w:r w:rsidRPr="0024346A">
              <w:rPr>
                <w:rFonts w:cs="Arial"/>
                <w:b/>
                <w:bCs w:val="0"/>
                <w:sz w:val="22"/>
                <w:szCs w:val="22"/>
              </w:rPr>
              <w:t>ОБОРУДОВАНИЕ ШИРОКОПОЛОСНОГО БЕСПРОВОДНОГО ДОСТУПА</w:t>
            </w:r>
          </w:p>
          <w:p w:rsidR="00820493" w:rsidRPr="0024346A" w:rsidRDefault="002A51F0" w:rsidP="002A51F0">
            <w:pPr>
              <w:pStyle w:val="22"/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  <w:r w:rsidRPr="0024346A">
              <w:rPr>
                <w:rFonts w:cs="Arial"/>
                <w:b/>
                <w:bCs w:val="0"/>
                <w:sz w:val="22"/>
                <w:szCs w:val="22"/>
              </w:rPr>
              <w:t>Требования к радиооборудованию</w:t>
            </w:r>
          </w:p>
          <w:p w:rsidR="002A51F0" w:rsidRPr="0024346A" w:rsidRDefault="002A51F0" w:rsidP="00A100A3">
            <w:pPr>
              <w:pStyle w:val="22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2A51F0" w:rsidRPr="0024346A" w:rsidRDefault="002A51F0" w:rsidP="002A51F0">
            <w:pPr>
              <w:pStyle w:val="22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24346A">
              <w:rPr>
                <w:rFonts w:cs="Arial"/>
                <w:b/>
                <w:sz w:val="22"/>
                <w:szCs w:val="22"/>
              </w:rPr>
              <w:t>Радыёсувязь</w:t>
            </w:r>
            <w:proofErr w:type="spellEnd"/>
          </w:p>
          <w:p w:rsidR="002A51F0" w:rsidRPr="0024346A" w:rsidRDefault="002A51F0" w:rsidP="002A51F0">
            <w:pPr>
              <w:pStyle w:val="22"/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  <w:r w:rsidRPr="0024346A">
              <w:rPr>
                <w:rFonts w:cs="Arial"/>
                <w:b/>
                <w:bCs w:val="0"/>
                <w:sz w:val="22"/>
                <w:szCs w:val="22"/>
              </w:rPr>
              <w:t>АБСТАЛЯВАННЕ ШЫРОКАПАЛОСНАГА БЕСПРАВАДНОГА ДОСТУПУ</w:t>
            </w:r>
          </w:p>
          <w:p w:rsidR="00820493" w:rsidRPr="0024346A" w:rsidRDefault="002A51F0" w:rsidP="002A51F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auto"/>
                <w:lang w:val="ru-RU" w:eastAsia="ru-RU"/>
              </w:rPr>
            </w:pPr>
            <w:proofErr w:type="spellStart"/>
            <w:r w:rsidRPr="0024346A">
              <w:rPr>
                <w:rFonts w:ascii="Arial" w:hAnsi="Arial" w:cs="Arial"/>
                <w:b/>
                <w:color w:val="auto"/>
                <w:lang w:val="ru-RU" w:eastAsia="ru-RU"/>
              </w:rPr>
              <w:t>Патрабаванні</w:t>
            </w:r>
            <w:proofErr w:type="spellEnd"/>
            <w:r w:rsidRPr="0024346A">
              <w:rPr>
                <w:rFonts w:ascii="Arial" w:hAnsi="Arial" w:cs="Arial"/>
                <w:b/>
                <w:color w:val="auto"/>
                <w:lang w:val="ru-RU" w:eastAsia="ru-RU"/>
              </w:rPr>
              <w:t xml:space="preserve"> да </w:t>
            </w:r>
            <w:proofErr w:type="spellStart"/>
            <w:r w:rsidRPr="0024346A">
              <w:rPr>
                <w:rFonts w:ascii="Arial" w:hAnsi="Arial" w:cs="Arial"/>
                <w:b/>
                <w:color w:val="auto"/>
                <w:lang w:val="ru-RU" w:eastAsia="ru-RU"/>
              </w:rPr>
              <w:t>радыёабсталявання</w:t>
            </w:r>
            <w:proofErr w:type="spellEnd"/>
          </w:p>
          <w:p w:rsidR="002A51F0" w:rsidRPr="0024346A" w:rsidRDefault="002A51F0" w:rsidP="002A51F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aps/>
                <w:lang w:val="ru-RU"/>
              </w:rPr>
            </w:pPr>
          </w:p>
          <w:p w:rsidR="00820493" w:rsidRPr="0024346A" w:rsidRDefault="002A51F0" w:rsidP="00A100A3">
            <w:pPr>
              <w:autoSpaceDE w:val="0"/>
              <w:autoSpaceDN w:val="0"/>
              <w:adjustRightInd w:val="0"/>
              <w:ind w:left="0"/>
              <w:jc w:val="center"/>
              <w:rPr>
                <w:rStyle w:val="hps"/>
                <w:rFonts w:ascii="Arial" w:hAnsi="Arial" w:cs="Arial"/>
              </w:rPr>
            </w:pPr>
            <w:proofErr w:type="spellStart"/>
            <w:r w:rsidRPr="0024346A">
              <w:rPr>
                <w:rStyle w:val="hps"/>
                <w:rFonts w:ascii="Arial" w:hAnsi="Arial" w:cs="Arial"/>
              </w:rPr>
              <w:t>Radiocommunication</w:t>
            </w:r>
            <w:proofErr w:type="spellEnd"/>
          </w:p>
          <w:p w:rsidR="002A51F0" w:rsidRPr="0024346A" w:rsidRDefault="002A51F0" w:rsidP="00A100A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24346A">
              <w:rPr>
                <w:rStyle w:val="hps"/>
                <w:rFonts w:ascii="Arial" w:hAnsi="Arial" w:cs="Arial"/>
              </w:rPr>
              <w:t>Broadcom wireless access equipment</w:t>
            </w:r>
          </w:p>
          <w:p w:rsidR="00820493" w:rsidRPr="0024346A" w:rsidRDefault="002A51F0" w:rsidP="00A100A3">
            <w:pPr>
              <w:spacing w:after="0" w:line="240" w:lineRule="auto"/>
              <w:ind w:left="0" w:right="580" w:firstLine="0"/>
              <w:jc w:val="center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Requirementa</w:t>
            </w:r>
            <w:proofErr w:type="spellEnd"/>
            <w:r w:rsidRPr="0024346A">
              <w:rPr>
                <w:rFonts w:ascii="Arial" w:hAnsi="Arial" w:cs="Arial"/>
              </w:rPr>
              <w:t xml:space="preserve"> for radio equipment</w:t>
            </w:r>
          </w:p>
          <w:p w:rsidR="00A100A3" w:rsidRPr="0024346A" w:rsidRDefault="00A100A3" w:rsidP="00A100A3">
            <w:pPr>
              <w:spacing w:after="0" w:line="240" w:lineRule="auto"/>
              <w:ind w:left="0" w:right="580" w:firstLine="0"/>
              <w:jc w:val="center"/>
              <w:rPr>
                <w:rFonts w:ascii="Arial" w:hAnsi="Arial" w:cs="Arial"/>
              </w:rPr>
            </w:pPr>
          </w:p>
        </w:tc>
      </w:tr>
    </w:tbl>
    <w:p w:rsidR="00E67F5B" w:rsidRPr="0024346A" w:rsidRDefault="00E67F5B" w:rsidP="00204761">
      <w:pPr>
        <w:spacing w:after="0" w:line="240" w:lineRule="auto"/>
        <w:ind w:left="0" w:right="0" w:firstLine="284"/>
        <w:jc w:val="left"/>
        <w:rPr>
          <w:rFonts w:ascii="Arial" w:hAnsi="Arial" w:cs="Arial"/>
        </w:rPr>
      </w:pPr>
    </w:p>
    <w:p w:rsidR="00E67F5B" w:rsidRPr="0024346A" w:rsidRDefault="00A100A3" w:rsidP="00204761">
      <w:pPr>
        <w:spacing w:after="0" w:line="240" w:lineRule="auto"/>
        <w:ind w:left="0" w:right="240" w:hanging="10"/>
        <w:jc w:val="right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Д</w:t>
      </w:r>
      <w:r w:rsidR="00857E7C" w:rsidRPr="0024346A">
        <w:rPr>
          <w:rFonts w:ascii="Arial" w:hAnsi="Arial" w:cs="Arial"/>
          <w:b/>
          <w:lang w:val="ru-RU"/>
        </w:rPr>
        <w:t>ата введения</w:t>
      </w:r>
      <w:r w:rsidR="00857E7C" w:rsidRPr="0024346A">
        <w:rPr>
          <w:rFonts w:ascii="Arial" w:hAnsi="Arial" w:cs="Arial"/>
          <w:lang w:val="ru-RU"/>
        </w:rPr>
        <w:t xml:space="preserve"> </w:t>
      </w:r>
      <w:r w:rsidRPr="0024346A">
        <w:rPr>
          <w:rFonts w:ascii="Arial" w:hAnsi="Arial" w:cs="Arial"/>
          <w:lang w:val="ru-RU"/>
        </w:rPr>
        <w:t>_____________</w:t>
      </w:r>
    </w:p>
    <w:p w:rsidR="00A100A3" w:rsidRPr="0024346A" w:rsidRDefault="00A100A3" w:rsidP="00204761">
      <w:pPr>
        <w:pStyle w:val="3"/>
        <w:spacing w:line="240" w:lineRule="auto"/>
        <w:ind w:left="0"/>
        <w:rPr>
          <w:rFonts w:ascii="Arial" w:hAnsi="Arial" w:cs="Arial"/>
          <w:sz w:val="22"/>
          <w:lang w:val="ru-RU"/>
        </w:rPr>
      </w:pPr>
      <w:bookmarkStart w:id="6" w:name="_Toc135140046"/>
      <w:bookmarkStart w:id="7" w:name="_Toc135141246"/>
    </w:p>
    <w:p w:rsidR="00E67F5B" w:rsidRPr="0024346A" w:rsidRDefault="00857E7C" w:rsidP="00A100A3">
      <w:pPr>
        <w:pStyle w:val="1"/>
        <w:ind w:firstLine="533"/>
        <w:rPr>
          <w:rFonts w:ascii="Arial" w:hAnsi="Arial" w:cs="Arial"/>
          <w:b/>
          <w:sz w:val="22"/>
          <w:lang w:val="ru-RU"/>
        </w:rPr>
      </w:pPr>
      <w:bookmarkStart w:id="8" w:name="_Toc144885887"/>
      <w:r w:rsidRPr="0024346A">
        <w:rPr>
          <w:rFonts w:ascii="Arial" w:hAnsi="Arial" w:cs="Arial"/>
          <w:b/>
          <w:sz w:val="22"/>
          <w:lang w:val="ru-RU"/>
        </w:rPr>
        <w:t>1 Область применения</w:t>
      </w:r>
      <w:bookmarkEnd w:id="6"/>
      <w:bookmarkEnd w:id="7"/>
      <w:bookmarkEnd w:id="8"/>
    </w:p>
    <w:p w:rsidR="00A100A3" w:rsidRPr="0024346A" w:rsidRDefault="00A100A3" w:rsidP="00A100A3">
      <w:pPr>
        <w:ind w:firstLine="567"/>
        <w:rPr>
          <w:rFonts w:ascii="Arial" w:hAnsi="Arial" w:cs="Arial"/>
          <w:lang w:val="ru-RU"/>
        </w:rPr>
      </w:pPr>
    </w:p>
    <w:p w:rsidR="002A51F0" w:rsidRPr="0024346A" w:rsidRDefault="002A51F0" w:rsidP="00E5216F">
      <w:pPr>
        <w:ind w:left="0" w:firstLine="567"/>
        <w:rPr>
          <w:rFonts w:ascii="Arial" w:hAnsi="Arial" w:cs="Arial"/>
          <w:lang w:val="ru-RU"/>
        </w:rPr>
      </w:pPr>
      <w:bookmarkStart w:id="9" w:name="_Toc137630552"/>
      <w:bookmarkStart w:id="10" w:name="_Toc137638310"/>
      <w:bookmarkStart w:id="11" w:name="_Toc135140047"/>
      <w:bookmarkStart w:id="12" w:name="_Toc135141247"/>
      <w:r w:rsidRPr="0024346A">
        <w:rPr>
          <w:rFonts w:ascii="Arial" w:hAnsi="Arial" w:cs="Arial"/>
          <w:lang w:val="ru-RU"/>
        </w:rPr>
        <w:t xml:space="preserve">Настоящий стандарт устанавливает требования </w:t>
      </w:r>
      <w:r w:rsidR="00DB33EE" w:rsidRPr="0024346A">
        <w:rPr>
          <w:rFonts w:ascii="Arial" w:hAnsi="Arial" w:cs="Arial"/>
          <w:lang w:val="ru-RU"/>
        </w:rPr>
        <w:t>к парамет</w:t>
      </w:r>
      <w:r w:rsidR="00A240AE" w:rsidRPr="0024346A">
        <w:rPr>
          <w:rFonts w:ascii="Arial" w:hAnsi="Arial" w:cs="Arial"/>
          <w:lang w:val="ru-RU"/>
        </w:rPr>
        <w:t>рам приемопередатчиков широкопо</w:t>
      </w:r>
      <w:r w:rsidR="00DB33EE" w:rsidRPr="0024346A">
        <w:rPr>
          <w:rFonts w:ascii="Arial" w:hAnsi="Arial" w:cs="Arial"/>
          <w:lang w:val="ru-RU"/>
        </w:rPr>
        <w:t>лосных систем и оборудования для передачи данных.</w:t>
      </w:r>
      <w:r w:rsidRPr="0024346A">
        <w:rPr>
          <w:rFonts w:ascii="Arial" w:hAnsi="Arial" w:cs="Arial"/>
          <w:lang w:val="ru-RU"/>
        </w:rPr>
        <w:t xml:space="preserve">  </w:t>
      </w:r>
      <w:bookmarkEnd w:id="9"/>
      <w:bookmarkEnd w:id="10"/>
    </w:p>
    <w:p w:rsidR="002A51F0" w:rsidRPr="0024346A" w:rsidRDefault="002A51F0" w:rsidP="00E5216F">
      <w:pPr>
        <w:ind w:left="0" w:firstLine="567"/>
        <w:rPr>
          <w:rFonts w:ascii="Arial" w:hAnsi="Arial" w:cs="Arial"/>
          <w:lang w:val="ru-RU"/>
        </w:rPr>
      </w:pPr>
      <w:bookmarkStart w:id="13" w:name="_Toc137630553"/>
      <w:bookmarkStart w:id="14" w:name="_Toc137638311"/>
      <w:r w:rsidRPr="0024346A">
        <w:rPr>
          <w:rFonts w:ascii="Arial" w:hAnsi="Arial" w:cs="Arial"/>
          <w:lang w:val="ru-RU"/>
        </w:rPr>
        <w:t xml:space="preserve">Требования стандарта распространяются на </w:t>
      </w:r>
      <w:r w:rsidR="007719D0" w:rsidRPr="0024346A">
        <w:rPr>
          <w:rFonts w:ascii="Arial" w:hAnsi="Arial" w:cs="Arial"/>
          <w:lang w:val="ru-RU"/>
        </w:rPr>
        <w:t xml:space="preserve">оборудование широкополосного беспроводного доступа </w:t>
      </w:r>
      <w:r w:rsidRPr="0024346A">
        <w:rPr>
          <w:rFonts w:ascii="Arial" w:hAnsi="Arial" w:cs="Arial"/>
          <w:lang w:val="ru-RU"/>
        </w:rPr>
        <w:t>подвижной и фиксированной служб.</w:t>
      </w:r>
      <w:bookmarkEnd w:id="13"/>
      <w:bookmarkEnd w:id="14"/>
    </w:p>
    <w:p w:rsidR="002A51F0" w:rsidRPr="0024346A" w:rsidRDefault="007719D0" w:rsidP="00E5216F">
      <w:pPr>
        <w:ind w:left="0" w:firstLine="567"/>
        <w:rPr>
          <w:rFonts w:ascii="Arial" w:hAnsi="Arial" w:cs="Arial"/>
          <w:lang w:val="ru-RU"/>
        </w:rPr>
      </w:pPr>
      <w:bookmarkStart w:id="15" w:name="_Toc137630554"/>
      <w:bookmarkStart w:id="16" w:name="_Toc137638312"/>
      <w:r w:rsidRPr="0024346A">
        <w:rPr>
          <w:rFonts w:ascii="Arial" w:hAnsi="Arial" w:cs="Arial"/>
          <w:lang w:val="ru-RU"/>
        </w:rPr>
        <w:t>Оборудование широкополосного беспроводного доступа</w:t>
      </w:r>
      <w:r w:rsidR="002A51F0" w:rsidRPr="0024346A">
        <w:rPr>
          <w:rFonts w:ascii="Arial" w:hAnsi="Arial" w:cs="Arial"/>
          <w:lang w:val="ru-RU"/>
        </w:rPr>
        <w:t xml:space="preserve">, находящееся в составе </w:t>
      </w:r>
      <w:proofErr w:type="spellStart"/>
      <w:r w:rsidR="002A51F0" w:rsidRPr="0024346A">
        <w:rPr>
          <w:rFonts w:ascii="Arial" w:hAnsi="Arial" w:cs="Arial"/>
          <w:lang w:val="ru-RU"/>
        </w:rPr>
        <w:t>хостового</w:t>
      </w:r>
      <w:proofErr w:type="spellEnd"/>
      <w:r w:rsidR="002A51F0" w:rsidRPr="0024346A">
        <w:rPr>
          <w:rFonts w:ascii="Arial" w:hAnsi="Arial" w:cs="Arial"/>
          <w:lang w:val="ru-RU"/>
        </w:rPr>
        <w:t xml:space="preserve"> оборудования, должно проверяться на соответствие требованиям настоящего стандарта.</w:t>
      </w:r>
      <w:bookmarkEnd w:id="15"/>
      <w:bookmarkEnd w:id="16"/>
    </w:p>
    <w:p w:rsidR="00A100A3" w:rsidRPr="0024346A" w:rsidRDefault="002A51F0" w:rsidP="00E5216F">
      <w:pPr>
        <w:ind w:left="0" w:firstLine="567"/>
        <w:rPr>
          <w:rFonts w:ascii="Arial" w:hAnsi="Arial" w:cs="Arial"/>
          <w:lang w:val="ru-RU"/>
        </w:rPr>
      </w:pPr>
      <w:bookmarkStart w:id="17" w:name="_Toc137630555"/>
      <w:bookmarkStart w:id="18" w:name="_Toc137638313"/>
      <w:r w:rsidRPr="0024346A">
        <w:rPr>
          <w:rFonts w:ascii="Arial" w:hAnsi="Arial" w:cs="Arial"/>
          <w:lang w:val="ru-RU"/>
        </w:rPr>
        <w:t xml:space="preserve">Настоящий стандарт не распространяется на оборудование, использующее технологию </w:t>
      </w:r>
      <w:proofErr w:type="spellStart"/>
      <w:proofErr w:type="gramStart"/>
      <w:r w:rsidRPr="0024346A">
        <w:rPr>
          <w:rFonts w:ascii="Arial" w:hAnsi="Arial" w:cs="Arial"/>
          <w:lang w:val="ru-RU"/>
        </w:rPr>
        <w:t>сверх-широкополосной</w:t>
      </w:r>
      <w:proofErr w:type="spellEnd"/>
      <w:proofErr w:type="gramEnd"/>
      <w:r w:rsidRPr="0024346A">
        <w:rPr>
          <w:rFonts w:ascii="Arial" w:hAnsi="Arial" w:cs="Arial"/>
          <w:lang w:val="ru-RU"/>
        </w:rPr>
        <w:t xml:space="preserve"> связи (UWB)</w:t>
      </w:r>
      <w:bookmarkEnd w:id="17"/>
      <w:bookmarkEnd w:id="18"/>
      <w:r w:rsidR="00E5216F" w:rsidRPr="0024346A">
        <w:rPr>
          <w:rFonts w:ascii="Arial" w:hAnsi="Arial" w:cs="Arial"/>
          <w:lang w:val="ru-RU"/>
        </w:rPr>
        <w:t>.</w:t>
      </w:r>
    </w:p>
    <w:p w:rsidR="006E0D46" w:rsidRPr="0024346A" w:rsidRDefault="006E0D46" w:rsidP="00E5216F">
      <w:pPr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Настоящий стандарт не распространяется на </w:t>
      </w:r>
      <w:proofErr w:type="spellStart"/>
      <w:r w:rsidRPr="0024346A">
        <w:rPr>
          <w:rFonts w:ascii="Arial" w:hAnsi="Arial" w:cs="Arial"/>
          <w:lang w:val="ru-RU"/>
        </w:rPr>
        <w:t>радиомодели</w:t>
      </w:r>
      <w:proofErr w:type="spellEnd"/>
      <w:r w:rsidRPr="0024346A">
        <w:rPr>
          <w:rFonts w:ascii="Arial" w:hAnsi="Arial" w:cs="Arial"/>
          <w:lang w:val="ru-RU"/>
        </w:rPr>
        <w:t xml:space="preserve"> и </w:t>
      </w:r>
      <w:proofErr w:type="spellStart"/>
      <w:r w:rsidRPr="0024346A">
        <w:rPr>
          <w:rFonts w:ascii="Arial" w:hAnsi="Arial" w:cs="Arial"/>
          <w:lang w:val="ru-RU"/>
        </w:rPr>
        <w:t>радиоигрушки</w:t>
      </w:r>
      <w:proofErr w:type="spellEnd"/>
      <w:r w:rsidRPr="0024346A">
        <w:rPr>
          <w:rFonts w:ascii="Arial" w:hAnsi="Arial" w:cs="Arial"/>
          <w:lang w:val="ru-RU"/>
        </w:rPr>
        <w:t xml:space="preserve"> любого исполнения (воздушные, наземные, водные, подводные), и их системы управления любого </w:t>
      </w:r>
      <w:proofErr w:type="gramStart"/>
      <w:r w:rsidRPr="0024346A">
        <w:rPr>
          <w:rFonts w:ascii="Arial" w:hAnsi="Arial" w:cs="Arial"/>
          <w:lang w:val="ru-RU"/>
        </w:rPr>
        <w:t>исполнения</w:t>
      </w:r>
      <w:proofErr w:type="gramEnd"/>
      <w:r w:rsidRPr="0024346A">
        <w:rPr>
          <w:rFonts w:ascii="Arial" w:hAnsi="Arial" w:cs="Arial"/>
          <w:lang w:val="ru-RU"/>
        </w:rPr>
        <w:t xml:space="preserve"> использующие технологии расширения спектра отличные от FHSS, DSSS, OFDM.</w:t>
      </w:r>
    </w:p>
    <w:p w:rsidR="002A51F0" w:rsidRPr="0024346A" w:rsidRDefault="002A51F0" w:rsidP="002A51F0">
      <w:pPr>
        <w:rPr>
          <w:rFonts w:ascii="Arial" w:hAnsi="Arial" w:cs="Arial"/>
          <w:lang w:val="ru-RU"/>
        </w:rPr>
      </w:pPr>
    </w:p>
    <w:p w:rsidR="00E67F5B" w:rsidRPr="0024346A" w:rsidRDefault="00857E7C" w:rsidP="00A100A3">
      <w:pPr>
        <w:pStyle w:val="1"/>
        <w:ind w:firstLine="533"/>
        <w:rPr>
          <w:rFonts w:ascii="Arial" w:hAnsi="Arial" w:cs="Arial"/>
          <w:b/>
          <w:sz w:val="22"/>
          <w:lang w:val="ru-RU"/>
        </w:rPr>
      </w:pPr>
      <w:bookmarkStart w:id="19" w:name="_Toc144885888"/>
      <w:r w:rsidRPr="0024346A">
        <w:rPr>
          <w:rFonts w:ascii="Arial" w:hAnsi="Arial" w:cs="Arial"/>
          <w:b/>
          <w:sz w:val="22"/>
          <w:lang w:val="ru-RU"/>
        </w:rPr>
        <w:t>2 Нормативные ссылки</w:t>
      </w:r>
      <w:bookmarkEnd w:id="11"/>
      <w:bookmarkEnd w:id="12"/>
      <w:bookmarkEnd w:id="19"/>
    </w:p>
    <w:p w:rsidR="00A100A3" w:rsidRPr="0024346A" w:rsidRDefault="00A100A3" w:rsidP="00A100A3">
      <w:pPr>
        <w:rPr>
          <w:rFonts w:ascii="Arial" w:hAnsi="Arial" w:cs="Arial"/>
          <w:lang w:val="ru-RU"/>
        </w:rPr>
      </w:pPr>
    </w:p>
    <w:p w:rsidR="006E1119" w:rsidRPr="0024346A" w:rsidRDefault="006E1119" w:rsidP="002A51F0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  <w:proofErr w:type="gramStart"/>
      <w:r w:rsidRPr="0024346A">
        <w:rPr>
          <w:rFonts w:ascii="Arial" w:hAnsi="Arial" w:cs="Arial"/>
        </w:rPr>
        <w:t>СТБ 1343-2007</w:t>
      </w:r>
      <w:r w:rsidRPr="0024346A">
        <w:rPr>
          <w:rFonts w:ascii="Arial" w:hAnsi="Arial" w:cs="Arial"/>
          <w:lang w:val="ru-RU"/>
        </w:rPr>
        <w:t xml:space="preserve"> Единая сеть электросвязи Республики Беларусь. Термины и определения.</w:t>
      </w:r>
      <w:proofErr w:type="gramEnd"/>
    </w:p>
    <w:p w:rsidR="002A51F0" w:rsidRPr="0024346A" w:rsidRDefault="002A51F0" w:rsidP="002A51F0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СТБ 2600-2021 Сухопутная подвижная служба. Широкополосн</w:t>
      </w:r>
      <w:r w:rsidR="002718B6" w:rsidRPr="0024346A">
        <w:rPr>
          <w:rFonts w:ascii="Arial" w:hAnsi="Arial" w:cs="Arial"/>
          <w:lang w:val="ru-RU"/>
        </w:rPr>
        <w:t>ые системы передачи данных. Обо</w:t>
      </w:r>
      <w:r w:rsidRPr="0024346A">
        <w:rPr>
          <w:rFonts w:ascii="Arial" w:hAnsi="Arial" w:cs="Arial"/>
          <w:lang w:val="ru-RU"/>
        </w:rPr>
        <w:t>рудование для передачи данных, работающее в диапазоне 2,4 ГГц</w:t>
      </w:r>
      <w:r w:rsidR="006E0D46" w:rsidRPr="0024346A">
        <w:rPr>
          <w:rFonts w:ascii="Arial" w:hAnsi="Arial" w:cs="Arial"/>
          <w:lang w:val="ru-RU"/>
        </w:rPr>
        <w:t xml:space="preserve">. Требования к параметрам </w:t>
      </w:r>
      <w:proofErr w:type="spellStart"/>
      <w:r w:rsidR="006E0D46" w:rsidRPr="0024346A">
        <w:rPr>
          <w:rFonts w:ascii="Arial" w:hAnsi="Arial" w:cs="Arial"/>
          <w:lang w:val="ru-RU"/>
        </w:rPr>
        <w:t>радио</w:t>
      </w:r>
      <w:r w:rsidRPr="0024346A">
        <w:rPr>
          <w:rFonts w:ascii="Arial" w:hAnsi="Arial" w:cs="Arial"/>
          <w:lang w:val="ru-RU"/>
        </w:rPr>
        <w:t>интерфейса</w:t>
      </w:r>
      <w:proofErr w:type="spellEnd"/>
      <w:r w:rsidRPr="0024346A">
        <w:rPr>
          <w:rFonts w:ascii="Arial" w:hAnsi="Arial" w:cs="Arial"/>
          <w:lang w:val="ru-RU"/>
        </w:rPr>
        <w:t>. Методы испытаний.</w:t>
      </w:r>
    </w:p>
    <w:p w:rsidR="002A51F0" w:rsidRPr="0024346A" w:rsidRDefault="002A51F0" w:rsidP="002A51F0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СТБ 2548-2019 Сухопутная подвижная служба. Системы беспроводного доступа 5 ГГц, включая оборудование RLAN. Требования к параметрам </w:t>
      </w:r>
      <w:proofErr w:type="spellStart"/>
      <w:r w:rsidRPr="0024346A">
        <w:rPr>
          <w:rFonts w:ascii="Arial" w:hAnsi="Arial" w:cs="Arial"/>
          <w:lang w:val="ru-RU"/>
        </w:rPr>
        <w:t>радиоинтерфейса</w:t>
      </w:r>
      <w:proofErr w:type="spellEnd"/>
      <w:r w:rsidRPr="0024346A">
        <w:rPr>
          <w:rFonts w:ascii="Arial" w:hAnsi="Arial" w:cs="Arial"/>
          <w:lang w:val="ru-RU"/>
        </w:rPr>
        <w:t>. Методы испытаний.</w:t>
      </w:r>
    </w:p>
    <w:p w:rsidR="002A51F0" w:rsidRPr="0024346A" w:rsidRDefault="002A51F0" w:rsidP="002A51F0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СТБ 1692-2009 Оборудование радиосвязи. Требования к поб</w:t>
      </w:r>
      <w:r w:rsidR="006E0D46" w:rsidRPr="0024346A">
        <w:rPr>
          <w:rFonts w:ascii="Arial" w:hAnsi="Arial" w:cs="Arial"/>
          <w:lang w:val="ru-RU"/>
        </w:rPr>
        <w:t>очным излучениям. Методы измере</w:t>
      </w:r>
      <w:r w:rsidRPr="0024346A">
        <w:rPr>
          <w:rFonts w:ascii="Arial" w:hAnsi="Arial" w:cs="Arial"/>
          <w:lang w:val="ru-RU"/>
        </w:rPr>
        <w:t>ний.</w:t>
      </w:r>
    </w:p>
    <w:p w:rsidR="006E1119" w:rsidRPr="0024346A" w:rsidRDefault="006E1119" w:rsidP="002A51F0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</w:p>
    <w:p w:rsidR="006E0D46" w:rsidRPr="0024346A" w:rsidRDefault="006E0D46" w:rsidP="006E0D46">
      <w:pPr>
        <w:spacing w:after="0" w:line="240" w:lineRule="auto"/>
        <w:ind w:left="567" w:right="0" w:firstLine="0"/>
        <w:rPr>
          <w:rFonts w:ascii="Arial" w:hAnsi="Arial" w:cs="Arial"/>
          <w:sz w:val="20"/>
          <w:lang w:val="ru-RU"/>
        </w:rPr>
      </w:pPr>
      <w:r w:rsidRPr="0024346A">
        <w:rPr>
          <w:rFonts w:ascii="Arial" w:hAnsi="Arial" w:cs="Arial"/>
          <w:sz w:val="20"/>
          <w:lang w:val="ru-RU"/>
        </w:rPr>
        <w:t xml:space="preserve">Примечание – </w:t>
      </w:r>
      <w:r w:rsidR="009759DB" w:rsidRPr="0024346A">
        <w:rPr>
          <w:rFonts w:ascii="Arial" w:hAnsi="Arial" w:cs="Arial"/>
          <w:sz w:val="20"/>
          <w:lang w:val="ru-RU"/>
        </w:rPr>
        <w:t>При пользовании настоящим стандартом целесообразно проверять действие ссылочных документов на официальном сайте Национального фонда технических нормативных правовых актов в глобальной компьютерной сети  Интернет.</w:t>
      </w:r>
    </w:p>
    <w:p w:rsidR="009759DB" w:rsidRPr="0024346A" w:rsidRDefault="009759DB" w:rsidP="006E0D46">
      <w:pPr>
        <w:spacing w:after="0" w:line="240" w:lineRule="auto"/>
        <w:ind w:left="567" w:right="0" w:firstLine="0"/>
        <w:rPr>
          <w:rFonts w:ascii="Arial" w:hAnsi="Arial" w:cs="Arial"/>
          <w:sz w:val="20"/>
          <w:lang w:val="ru-RU"/>
        </w:rPr>
      </w:pPr>
      <w:r w:rsidRPr="0024346A">
        <w:rPr>
          <w:rFonts w:ascii="Arial" w:hAnsi="Arial" w:cs="Arial"/>
          <w:sz w:val="20"/>
          <w:lang w:val="ru-RU"/>
        </w:rPr>
        <w:t>Если ссылочные документы заменены (изменены), то при пользовании настоящим стандартом следует руководствоваться действующими взамен документами. Если ссылочные документы отменены без замены, то положение, в котором дана ссылка на них, применяется в части, не затрагивающей эту ссылку.</w:t>
      </w:r>
    </w:p>
    <w:p w:rsidR="005B0339" w:rsidRPr="0024346A" w:rsidRDefault="005B0339" w:rsidP="002A51F0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</w:p>
    <w:p w:rsidR="00BD6ECC" w:rsidRPr="0024346A" w:rsidRDefault="00BD6ECC" w:rsidP="002A51F0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</w:p>
    <w:bookmarkStart w:id="20" w:name="_Toc135140048"/>
    <w:bookmarkStart w:id="21" w:name="_Toc135141248"/>
    <w:p w:rsidR="00BD6ECC" w:rsidRPr="0024346A" w:rsidRDefault="00BD6ECC" w:rsidP="00BD6ECC">
      <w:pPr>
        <w:widowControl w:val="0"/>
        <w:ind w:firstLine="397"/>
        <w:rPr>
          <w:rFonts w:ascii="Arial" w:hAnsi="Arial" w:cs="Arial"/>
          <w:snapToGrid w:val="0"/>
          <w:lang w:val="ru-RU"/>
        </w:rPr>
      </w:pPr>
      <w:r w:rsidRPr="0024346A">
        <w:rPr>
          <w:rFonts w:ascii="Arial" w:hAnsi="Arial" w:cs="Arial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8D150F" wp14:editId="546D99FE">
                <wp:simplePos x="0" y="0"/>
                <wp:positionH relativeFrom="column">
                  <wp:posOffset>-6985</wp:posOffset>
                </wp:positionH>
                <wp:positionV relativeFrom="paragraph">
                  <wp:posOffset>87960</wp:posOffset>
                </wp:positionV>
                <wp:extent cx="6487795" cy="0"/>
                <wp:effectExtent l="0" t="0" r="2730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77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6.95pt" to="510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"/>
            </w:pict>
          </mc:Fallback>
        </mc:AlternateContent>
      </w:r>
    </w:p>
    <w:p w:rsidR="00BD6ECC" w:rsidRPr="0024346A" w:rsidRDefault="00BD6ECC" w:rsidP="00BD6ECC">
      <w:pPr>
        <w:ind w:firstLine="340"/>
        <w:rPr>
          <w:rFonts w:ascii="Arial" w:hAnsi="Arial" w:cs="Arial"/>
          <w:b/>
          <w:i/>
          <w:lang w:val="ru-RU"/>
        </w:rPr>
      </w:pPr>
      <w:r w:rsidRPr="0024346A">
        <w:rPr>
          <w:rFonts w:ascii="Arial" w:hAnsi="Arial" w:cs="Arial"/>
          <w:b/>
          <w:i/>
          <w:lang w:val="ru-RU"/>
        </w:rPr>
        <w:t xml:space="preserve">Проект, </w:t>
      </w:r>
      <w:r w:rsidR="000A413C" w:rsidRPr="0024346A">
        <w:rPr>
          <w:rFonts w:ascii="Arial" w:hAnsi="Arial" w:cs="Arial"/>
          <w:b/>
          <w:i/>
          <w:lang w:val="ru-RU"/>
        </w:rPr>
        <w:t xml:space="preserve">окончательная </w:t>
      </w:r>
      <w:r w:rsidRPr="0024346A">
        <w:rPr>
          <w:rFonts w:ascii="Arial" w:hAnsi="Arial" w:cs="Arial"/>
          <w:b/>
          <w:i/>
          <w:lang w:val="ru-RU"/>
        </w:rPr>
        <w:t>редакция</w:t>
      </w:r>
    </w:p>
    <w:p w:rsidR="00BD6ECC" w:rsidRPr="0024346A" w:rsidRDefault="00BD6ECC" w:rsidP="00BD6ECC">
      <w:pPr>
        <w:widowControl w:val="0"/>
        <w:ind w:firstLine="340"/>
        <w:rPr>
          <w:rFonts w:ascii="Arial" w:hAnsi="Arial" w:cs="Arial"/>
          <w:lang w:val="ru-RU"/>
        </w:rPr>
        <w:sectPr w:rsidR="00BD6ECC" w:rsidRPr="0024346A" w:rsidSect="003908B1">
          <w:headerReference w:type="default" r:id="rId17"/>
          <w:footerReference w:type="even" r:id="rId18"/>
          <w:footerReference w:type="default" r:id="rId19"/>
          <w:footerReference w:type="first" r:id="rId20"/>
          <w:pgSz w:w="11906" w:h="16838" w:code="9"/>
          <w:pgMar w:top="1134" w:right="567" w:bottom="1418" w:left="1247" w:header="850" w:footer="850" w:gutter="0"/>
          <w:pgNumType w:start="1"/>
          <w:cols w:space="720"/>
          <w:docGrid w:linePitch="272"/>
        </w:sectPr>
      </w:pPr>
    </w:p>
    <w:p w:rsidR="00A100A3" w:rsidRPr="0024346A" w:rsidRDefault="00A100A3" w:rsidP="00A100A3">
      <w:pPr>
        <w:pStyle w:val="1"/>
        <w:ind w:firstLine="533"/>
        <w:rPr>
          <w:rFonts w:ascii="Arial" w:hAnsi="Arial" w:cs="Arial"/>
          <w:b/>
          <w:sz w:val="22"/>
          <w:lang w:val="ru-RU"/>
        </w:rPr>
      </w:pPr>
      <w:bookmarkStart w:id="22" w:name="_Toc144885889"/>
      <w:r w:rsidRPr="0024346A">
        <w:rPr>
          <w:rFonts w:ascii="Arial" w:hAnsi="Arial" w:cs="Arial"/>
          <w:b/>
          <w:sz w:val="22"/>
          <w:lang w:val="ru-RU"/>
        </w:rPr>
        <w:lastRenderedPageBreak/>
        <w:t>3</w:t>
      </w:r>
      <w:r w:rsidR="00857E7C" w:rsidRPr="0024346A">
        <w:rPr>
          <w:rFonts w:ascii="Arial" w:hAnsi="Arial" w:cs="Arial"/>
          <w:b/>
          <w:sz w:val="22"/>
          <w:lang w:val="ru-RU"/>
        </w:rPr>
        <w:t xml:space="preserve"> Термины, определения и сокращения</w:t>
      </w:r>
      <w:bookmarkStart w:id="23" w:name="_Toc135140049"/>
      <w:bookmarkStart w:id="24" w:name="_Toc135141249"/>
      <w:bookmarkEnd w:id="20"/>
      <w:bookmarkEnd w:id="21"/>
      <w:bookmarkEnd w:id="22"/>
    </w:p>
    <w:p w:rsidR="00A100A3" w:rsidRPr="0024346A" w:rsidRDefault="00A100A3" w:rsidP="00A100A3">
      <w:pPr>
        <w:pStyle w:val="1"/>
        <w:ind w:firstLine="533"/>
        <w:rPr>
          <w:rFonts w:ascii="Arial" w:hAnsi="Arial" w:cs="Arial"/>
          <w:b/>
          <w:sz w:val="22"/>
          <w:lang w:val="ru-RU"/>
        </w:rPr>
      </w:pPr>
    </w:p>
    <w:p w:rsidR="00E67F5B" w:rsidRPr="0024346A" w:rsidRDefault="00FB25C5" w:rsidP="00A100A3">
      <w:pPr>
        <w:pStyle w:val="2"/>
        <w:ind w:firstLine="533"/>
        <w:jc w:val="left"/>
        <w:rPr>
          <w:rFonts w:ascii="Arial" w:hAnsi="Arial" w:cs="Arial"/>
          <w:b/>
          <w:sz w:val="22"/>
          <w:lang w:val="ru-RU"/>
        </w:rPr>
      </w:pPr>
      <w:bookmarkStart w:id="25" w:name="_Toc137630558"/>
      <w:bookmarkStart w:id="26" w:name="_Toc137638316"/>
      <w:bookmarkStart w:id="27" w:name="_Toc144885890"/>
      <w:r w:rsidRPr="0024346A">
        <w:rPr>
          <w:rFonts w:ascii="Arial" w:hAnsi="Arial" w:cs="Arial"/>
          <w:b/>
          <w:sz w:val="22"/>
          <w:lang w:val="ru-RU"/>
        </w:rPr>
        <w:t xml:space="preserve">3.1 </w:t>
      </w:r>
      <w:r w:rsidR="00857E7C" w:rsidRPr="0024346A">
        <w:rPr>
          <w:rFonts w:ascii="Arial" w:hAnsi="Arial" w:cs="Arial"/>
          <w:b/>
          <w:sz w:val="22"/>
          <w:lang w:val="ru-RU"/>
        </w:rPr>
        <w:t>Термины и определения</w:t>
      </w:r>
      <w:bookmarkEnd w:id="23"/>
      <w:bookmarkEnd w:id="24"/>
      <w:bookmarkEnd w:id="25"/>
      <w:bookmarkEnd w:id="26"/>
      <w:bookmarkEnd w:id="27"/>
    </w:p>
    <w:p w:rsidR="00A100A3" w:rsidRPr="0024346A" w:rsidRDefault="00A100A3" w:rsidP="00A100A3">
      <w:pPr>
        <w:rPr>
          <w:rFonts w:ascii="Arial" w:hAnsi="Arial" w:cs="Arial"/>
          <w:lang w:val="ru-RU"/>
        </w:rPr>
      </w:pPr>
    </w:p>
    <w:p w:rsidR="00E67F5B" w:rsidRPr="0024346A" w:rsidRDefault="00857E7C" w:rsidP="00A100A3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В настоящем стандарте применяют следующие термины с соответствующими определениями:</w:t>
      </w:r>
    </w:p>
    <w:p w:rsidR="00E67F5B" w:rsidRPr="0024346A" w:rsidRDefault="00857E7C" w:rsidP="00A100A3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3</w:t>
      </w:r>
      <w:r w:rsidR="00A100A3" w:rsidRPr="0024346A">
        <w:rPr>
          <w:rFonts w:ascii="Arial" w:hAnsi="Arial" w:cs="Arial"/>
          <w:b/>
          <w:lang w:val="ru-RU"/>
        </w:rPr>
        <w:t>.</w:t>
      </w:r>
      <w:r w:rsidRPr="0024346A">
        <w:rPr>
          <w:rFonts w:ascii="Arial" w:hAnsi="Arial" w:cs="Arial"/>
          <w:b/>
          <w:lang w:val="ru-RU"/>
        </w:rPr>
        <w:t>1.</w:t>
      </w:r>
      <w:r w:rsidR="00290234" w:rsidRPr="0024346A">
        <w:rPr>
          <w:rFonts w:ascii="Arial" w:hAnsi="Arial" w:cs="Arial"/>
          <w:b/>
          <w:lang w:val="ru-RU"/>
        </w:rPr>
        <w:t>1</w:t>
      </w:r>
      <w:r w:rsidRPr="0024346A">
        <w:rPr>
          <w:rFonts w:ascii="Arial" w:hAnsi="Arial" w:cs="Arial"/>
          <w:b/>
          <w:lang w:val="ru-RU"/>
        </w:rPr>
        <w:t xml:space="preserve"> абонентская мобильная станция</w:t>
      </w:r>
      <w:r w:rsidRPr="0024346A">
        <w:rPr>
          <w:rFonts w:ascii="Arial" w:hAnsi="Arial" w:cs="Arial"/>
          <w:lang w:val="ru-RU"/>
        </w:rPr>
        <w:t>: Абонентское радиооборудование, предназначенное для работы в дв</w:t>
      </w:r>
      <w:r w:rsidR="00FB25C5" w:rsidRPr="0024346A">
        <w:rPr>
          <w:rFonts w:ascii="Arial" w:hAnsi="Arial" w:cs="Arial"/>
          <w:lang w:val="ru-RU"/>
        </w:rPr>
        <w:t>и</w:t>
      </w:r>
      <w:r w:rsidRPr="0024346A">
        <w:rPr>
          <w:rFonts w:ascii="Arial" w:hAnsi="Arial" w:cs="Arial"/>
          <w:lang w:val="ru-RU"/>
        </w:rPr>
        <w:t xml:space="preserve">жении, а также </w:t>
      </w:r>
      <w:r w:rsidR="00FB25C5" w:rsidRPr="0024346A">
        <w:rPr>
          <w:rFonts w:ascii="Arial" w:hAnsi="Arial" w:cs="Arial"/>
          <w:lang w:val="ru-RU"/>
        </w:rPr>
        <w:t>во</w:t>
      </w:r>
      <w:r w:rsidRPr="0024346A">
        <w:rPr>
          <w:rFonts w:ascii="Arial" w:hAnsi="Arial" w:cs="Arial"/>
          <w:lang w:val="ru-RU"/>
        </w:rPr>
        <w:t xml:space="preserve"> время остановок в определенных и </w:t>
      </w:r>
      <w:r w:rsidR="00FB25C5" w:rsidRPr="0024346A">
        <w:rPr>
          <w:rFonts w:ascii="Arial" w:hAnsi="Arial" w:cs="Arial"/>
          <w:lang w:val="ru-RU"/>
        </w:rPr>
        <w:t>н</w:t>
      </w:r>
      <w:r w:rsidRPr="0024346A">
        <w:rPr>
          <w:rFonts w:ascii="Arial" w:hAnsi="Arial" w:cs="Arial"/>
          <w:lang w:val="ru-RU"/>
        </w:rPr>
        <w:t>еопределенных пунктах.</w:t>
      </w:r>
    </w:p>
    <w:p w:rsidR="00E67F5B" w:rsidRPr="0024346A" w:rsidRDefault="00857E7C" w:rsidP="00AF610E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3.1.</w:t>
      </w:r>
      <w:r w:rsidR="00290234" w:rsidRPr="0024346A">
        <w:rPr>
          <w:rFonts w:ascii="Arial" w:hAnsi="Arial" w:cs="Arial"/>
          <w:b/>
          <w:lang w:val="ru-RU"/>
        </w:rPr>
        <w:t>2</w:t>
      </w:r>
      <w:r w:rsidRPr="0024346A">
        <w:rPr>
          <w:rFonts w:ascii="Arial" w:hAnsi="Arial" w:cs="Arial"/>
          <w:b/>
          <w:lang w:val="ru-RU"/>
        </w:rPr>
        <w:t xml:space="preserve"> абонентская переносная станция</w:t>
      </w:r>
      <w:r w:rsidRPr="0024346A">
        <w:rPr>
          <w:rFonts w:ascii="Arial" w:hAnsi="Arial" w:cs="Arial"/>
          <w:lang w:val="ru-RU"/>
        </w:rPr>
        <w:t>: Абонентское радиооборудование, предназначенное</w:t>
      </w:r>
      <w:r w:rsidR="00FB25C5" w:rsidRPr="0024346A">
        <w:rPr>
          <w:rFonts w:ascii="Arial" w:hAnsi="Arial" w:cs="Arial"/>
          <w:lang w:val="ru-RU"/>
        </w:rPr>
        <w:t xml:space="preserve"> для работы во время остановок в</w:t>
      </w:r>
      <w:r w:rsidRPr="0024346A">
        <w:rPr>
          <w:rFonts w:ascii="Arial" w:hAnsi="Arial" w:cs="Arial"/>
          <w:lang w:val="ru-RU"/>
        </w:rPr>
        <w:t xml:space="preserve"> определенных и неопределенных пунктах.</w:t>
      </w:r>
    </w:p>
    <w:p w:rsidR="00290234" w:rsidRPr="0024346A" w:rsidRDefault="00290234" w:rsidP="00290234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3.1.3 абонентская стационарная станция»</w:t>
      </w:r>
      <w:r w:rsidRPr="0024346A">
        <w:rPr>
          <w:rFonts w:ascii="Arial" w:hAnsi="Arial" w:cs="Arial"/>
          <w:lang w:val="ru-RU"/>
        </w:rPr>
        <w:t xml:space="preserve">: </w:t>
      </w:r>
      <w:r w:rsidRPr="0024346A">
        <w:rPr>
          <w:rFonts w:ascii="Arial" w:hAnsi="Arial" w:cs="Arial"/>
          <w:noProof/>
          <w:lang w:val="ru-RU" w:eastAsia="ru-RU"/>
        </w:rPr>
        <w:t>Абонентское</w:t>
      </w:r>
      <w:r w:rsidRPr="0024346A">
        <w:rPr>
          <w:rFonts w:ascii="Arial" w:hAnsi="Arial" w:cs="Arial"/>
          <w:lang w:val="ru-RU"/>
        </w:rPr>
        <w:t xml:space="preserve"> радиооборудование, предназначенное для работы только в определенных (фиксированных) пунктах.</w:t>
      </w:r>
    </w:p>
    <w:p w:rsidR="00E67F5B" w:rsidRPr="0024346A" w:rsidRDefault="00AF610E" w:rsidP="00AF610E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 xml:space="preserve">3.1.4 </w:t>
      </w:r>
      <w:r w:rsidR="00857E7C" w:rsidRPr="0024346A">
        <w:rPr>
          <w:rFonts w:ascii="Arial" w:hAnsi="Arial" w:cs="Arial"/>
          <w:b/>
          <w:lang w:val="ru-RU"/>
        </w:rPr>
        <w:t>базовая станция</w:t>
      </w:r>
      <w:r w:rsidR="00857E7C" w:rsidRPr="0024346A">
        <w:rPr>
          <w:rFonts w:ascii="Arial" w:hAnsi="Arial" w:cs="Arial"/>
          <w:lang w:val="ru-RU"/>
        </w:rPr>
        <w:t xml:space="preserve">: </w:t>
      </w:r>
      <w:r w:rsidR="002D3FBD" w:rsidRPr="0024346A">
        <w:rPr>
          <w:rFonts w:ascii="Arial" w:hAnsi="Arial" w:cs="Arial"/>
          <w:lang w:val="ru-RU"/>
        </w:rPr>
        <w:t>С</w:t>
      </w:r>
      <w:r w:rsidR="00857E7C" w:rsidRPr="0024346A">
        <w:rPr>
          <w:rFonts w:ascii="Arial" w:hAnsi="Arial" w:cs="Arial"/>
          <w:lang w:val="ru-RU"/>
        </w:rPr>
        <w:t>тационарное радиооборудован</w:t>
      </w:r>
      <w:r w:rsidR="00FB25C5" w:rsidRPr="0024346A">
        <w:rPr>
          <w:rFonts w:ascii="Arial" w:hAnsi="Arial" w:cs="Arial"/>
          <w:lang w:val="ru-RU"/>
        </w:rPr>
        <w:t xml:space="preserve">ие, размещенное в одном месте и </w:t>
      </w:r>
      <w:r w:rsidR="00857E7C" w:rsidRPr="0024346A">
        <w:rPr>
          <w:rFonts w:ascii="Arial" w:hAnsi="Arial" w:cs="Arial"/>
          <w:lang w:val="ru-RU"/>
        </w:rPr>
        <w:t xml:space="preserve">предназначенное для </w:t>
      </w:r>
      <w:r w:rsidR="002D3FBD" w:rsidRPr="0024346A">
        <w:rPr>
          <w:rFonts w:ascii="Arial" w:hAnsi="Arial" w:cs="Arial"/>
          <w:lang w:val="ru-RU"/>
        </w:rPr>
        <w:t>покрытия (</w:t>
      </w:r>
      <w:r w:rsidR="00857E7C" w:rsidRPr="0024346A">
        <w:rPr>
          <w:rFonts w:ascii="Arial" w:hAnsi="Arial" w:cs="Arial"/>
          <w:lang w:val="ru-RU"/>
        </w:rPr>
        <w:t>обслуживания</w:t>
      </w:r>
      <w:r w:rsidR="002D3FBD" w:rsidRPr="0024346A">
        <w:rPr>
          <w:rFonts w:ascii="Arial" w:hAnsi="Arial" w:cs="Arial"/>
          <w:lang w:val="ru-RU"/>
        </w:rPr>
        <w:t>)</w:t>
      </w:r>
      <w:r w:rsidR="00857E7C" w:rsidRPr="0024346A">
        <w:rPr>
          <w:rFonts w:ascii="Arial" w:hAnsi="Arial" w:cs="Arial"/>
          <w:lang w:val="ru-RU"/>
        </w:rPr>
        <w:t xml:space="preserve"> одной или нескольких </w:t>
      </w:r>
      <w:r w:rsidR="002D3FBD" w:rsidRPr="0024346A">
        <w:rPr>
          <w:rFonts w:ascii="Arial" w:hAnsi="Arial" w:cs="Arial"/>
          <w:lang w:val="ru-RU"/>
        </w:rPr>
        <w:t>сот</w:t>
      </w:r>
      <w:r w:rsidR="00857E7C" w:rsidRPr="0024346A">
        <w:rPr>
          <w:rFonts w:ascii="Arial" w:hAnsi="Arial" w:cs="Arial"/>
          <w:lang w:val="ru-RU"/>
        </w:rPr>
        <w:t>.</w:t>
      </w:r>
    </w:p>
    <w:p w:rsidR="00AF610E" w:rsidRPr="0024346A" w:rsidRDefault="00857E7C" w:rsidP="00AF610E">
      <w:pPr>
        <w:tabs>
          <w:tab w:val="left" w:pos="8789"/>
        </w:tabs>
        <w:spacing w:after="0" w:line="240" w:lineRule="auto"/>
        <w:ind w:left="0" w:righ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Примечание </w:t>
      </w:r>
      <w:r w:rsidR="00A240AE" w:rsidRPr="0024346A">
        <w:rPr>
          <w:rFonts w:ascii="Arial" w:hAnsi="Arial" w:cs="Arial"/>
          <w:lang w:val="ru-RU"/>
        </w:rPr>
        <w:t>–</w:t>
      </w:r>
      <w:r w:rsidRPr="0024346A">
        <w:rPr>
          <w:rFonts w:ascii="Arial" w:hAnsi="Arial" w:cs="Arial"/>
          <w:lang w:val="ru-RU"/>
        </w:rPr>
        <w:t xml:space="preserve"> Допускается также </w:t>
      </w:r>
      <w:r w:rsidR="00FB25C5" w:rsidRPr="0024346A">
        <w:rPr>
          <w:rFonts w:ascii="Arial" w:hAnsi="Arial" w:cs="Arial"/>
          <w:lang w:val="ru-RU"/>
        </w:rPr>
        <w:t xml:space="preserve">использование </w:t>
      </w:r>
      <w:r w:rsidRPr="0024346A">
        <w:rPr>
          <w:rFonts w:ascii="Arial" w:hAnsi="Arial" w:cs="Arial"/>
          <w:lang w:val="ru-RU"/>
        </w:rPr>
        <w:t>термина «центральная станция».</w:t>
      </w:r>
    </w:p>
    <w:p w:rsidR="00D50F55" w:rsidRPr="0024346A" w:rsidRDefault="00D50F55" w:rsidP="00D50F55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3.1.5 беспроводная точка доступа (</w:t>
      </w:r>
      <w:r w:rsidRPr="0024346A">
        <w:rPr>
          <w:rFonts w:ascii="Arial" w:hAnsi="Arial" w:cs="Arial"/>
          <w:b/>
        </w:rPr>
        <w:t>wireless</w:t>
      </w:r>
      <w:r w:rsidRPr="0024346A">
        <w:rPr>
          <w:rFonts w:ascii="Arial" w:hAnsi="Arial" w:cs="Arial"/>
          <w:b/>
          <w:lang w:val="ru-RU"/>
        </w:rPr>
        <w:t xml:space="preserve"> </w:t>
      </w:r>
      <w:r w:rsidRPr="0024346A">
        <w:rPr>
          <w:rFonts w:ascii="Arial" w:hAnsi="Arial" w:cs="Arial"/>
          <w:b/>
        </w:rPr>
        <w:t>access</w:t>
      </w:r>
      <w:r w:rsidRPr="0024346A">
        <w:rPr>
          <w:rFonts w:ascii="Arial" w:hAnsi="Arial" w:cs="Arial"/>
          <w:b/>
          <w:lang w:val="ru-RU"/>
        </w:rPr>
        <w:t xml:space="preserve"> </w:t>
      </w:r>
      <w:proofErr w:type="spellStart"/>
      <w:proofErr w:type="gramStart"/>
      <w:r w:rsidRPr="0024346A">
        <w:rPr>
          <w:rFonts w:ascii="Arial" w:hAnsi="Arial" w:cs="Arial"/>
          <w:b/>
          <w:lang w:val="ru-RU"/>
        </w:rPr>
        <w:t>ро</w:t>
      </w:r>
      <w:proofErr w:type="gramEnd"/>
      <w:r w:rsidRPr="0024346A">
        <w:rPr>
          <w:rFonts w:ascii="Arial" w:hAnsi="Arial" w:cs="Arial"/>
          <w:b/>
        </w:rPr>
        <w:t>int</w:t>
      </w:r>
      <w:proofErr w:type="spellEnd"/>
      <w:r w:rsidRPr="0024346A">
        <w:rPr>
          <w:rFonts w:ascii="Arial" w:hAnsi="Arial" w:cs="Arial"/>
          <w:b/>
          <w:lang w:val="ru-RU"/>
        </w:rPr>
        <w:t>) (</w:t>
      </w:r>
      <w:r w:rsidRPr="0024346A">
        <w:rPr>
          <w:rFonts w:ascii="Arial" w:hAnsi="Arial" w:cs="Arial"/>
          <w:b/>
        </w:rPr>
        <w:t>WAP</w:t>
      </w:r>
      <w:r w:rsidRPr="0024346A">
        <w:rPr>
          <w:rFonts w:ascii="Arial" w:hAnsi="Arial" w:cs="Arial"/>
          <w:lang w:val="ru-RU"/>
        </w:rPr>
        <w:t>): Беспроводное устройство для объединения пользовательского оконечного оборудования в единую локальную вычислительную сеть или для предоставления доступа в другие сети</w:t>
      </w:r>
      <w:r w:rsidRPr="0024346A">
        <w:rPr>
          <w:rFonts w:ascii="Arial" w:hAnsi="Arial" w:cs="Arial"/>
          <w:noProof/>
          <w:lang w:val="ru-RU" w:eastAsia="ru-RU"/>
        </w:rPr>
        <w:t>.</w:t>
      </w:r>
    </w:p>
    <w:p w:rsidR="00D50F55" w:rsidRPr="0024346A" w:rsidRDefault="00D50F55" w:rsidP="00D50F55">
      <w:pPr>
        <w:tabs>
          <w:tab w:val="left" w:pos="8789"/>
        </w:tabs>
        <w:spacing w:after="0" w:line="240" w:lineRule="auto"/>
        <w:ind w:left="567" w:firstLine="0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Примечание – Беспроводная точка доступа может являться частью оконечного абонентского устройства в соответствии с СТБ 1343.</w:t>
      </w:r>
    </w:p>
    <w:p w:rsidR="000C1E28" w:rsidRPr="0024346A" w:rsidRDefault="000C1E28" w:rsidP="000C1E28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3.1.6 беспроводный доступ</w:t>
      </w:r>
      <w:r w:rsidRPr="0024346A">
        <w:rPr>
          <w:rFonts w:ascii="Arial" w:hAnsi="Arial" w:cs="Arial"/>
          <w:lang w:val="ru-RU"/>
        </w:rPr>
        <w:t xml:space="preserve">: </w:t>
      </w:r>
      <w:proofErr w:type="spellStart"/>
      <w:r w:rsidR="002D3FBD" w:rsidRPr="0024346A">
        <w:rPr>
          <w:rFonts w:ascii="Arial" w:hAnsi="Arial" w:cs="Arial"/>
          <w:lang w:val="ru-RU"/>
        </w:rPr>
        <w:t>Р</w:t>
      </w:r>
      <w:r w:rsidRPr="0024346A">
        <w:rPr>
          <w:rFonts w:ascii="Arial" w:hAnsi="Arial" w:cs="Arial"/>
          <w:lang w:val="ru-RU"/>
        </w:rPr>
        <w:t>адиосоединение</w:t>
      </w:r>
      <w:proofErr w:type="spellEnd"/>
      <w:r w:rsidRPr="0024346A">
        <w:rPr>
          <w:rFonts w:ascii="Arial" w:hAnsi="Arial" w:cs="Arial"/>
          <w:lang w:val="ru-RU"/>
        </w:rPr>
        <w:t xml:space="preserve"> между сетями передачи данных или оконечным оборудованием пользователя и сетью передачи данных или сетью Интернет по беспроводному интерфейсу.</w:t>
      </w:r>
    </w:p>
    <w:p w:rsidR="00E67F5B" w:rsidRPr="0024346A" w:rsidRDefault="00AF610E" w:rsidP="00AF610E">
      <w:pPr>
        <w:tabs>
          <w:tab w:val="left" w:pos="8789"/>
        </w:tabs>
        <w:spacing w:after="0" w:line="240" w:lineRule="auto"/>
        <w:ind w:left="0" w:righ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3.1.</w:t>
      </w:r>
      <w:r w:rsidR="000C1E28" w:rsidRPr="0024346A">
        <w:rPr>
          <w:rFonts w:ascii="Arial" w:hAnsi="Arial" w:cs="Arial"/>
          <w:b/>
          <w:lang w:val="ru-RU"/>
        </w:rPr>
        <w:t>7</w:t>
      </w:r>
      <w:r w:rsidRPr="0024346A">
        <w:rPr>
          <w:rFonts w:ascii="Arial" w:hAnsi="Arial" w:cs="Arial"/>
          <w:b/>
          <w:lang w:val="ru-RU"/>
        </w:rPr>
        <w:t xml:space="preserve"> </w:t>
      </w:r>
      <w:r w:rsidR="00857E7C" w:rsidRPr="0024346A">
        <w:rPr>
          <w:rFonts w:ascii="Arial" w:hAnsi="Arial" w:cs="Arial"/>
          <w:b/>
          <w:lang w:val="ru-RU"/>
        </w:rPr>
        <w:t>внеполосное излучение</w:t>
      </w:r>
      <w:r w:rsidR="00857E7C" w:rsidRPr="0024346A">
        <w:rPr>
          <w:rFonts w:ascii="Arial" w:hAnsi="Arial" w:cs="Arial"/>
          <w:lang w:val="ru-RU"/>
        </w:rPr>
        <w:t xml:space="preserve">: Излучение на частоте или на частотах, непосредственно </w:t>
      </w:r>
      <w:r w:rsidR="00FB25C5" w:rsidRPr="0024346A">
        <w:rPr>
          <w:rFonts w:ascii="Arial" w:hAnsi="Arial" w:cs="Arial"/>
          <w:lang w:val="ru-RU"/>
        </w:rPr>
        <w:t>примыкающих к необходимой ширине</w:t>
      </w:r>
      <w:r w:rsidR="00857E7C" w:rsidRPr="0024346A">
        <w:rPr>
          <w:rFonts w:ascii="Arial" w:hAnsi="Arial" w:cs="Arial"/>
          <w:lang w:val="ru-RU"/>
        </w:rPr>
        <w:t xml:space="preserve"> полосы частот, которое является результатом процесса модуляции</w:t>
      </w:r>
      <w:r w:rsidR="00FB25C5" w:rsidRPr="0024346A">
        <w:rPr>
          <w:rFonts w:ascii="Arial" w:hAnsi="Arial" w:cs="Arial"/>
          <w:lang w:val="ru-RU"/>
        </w:rPr>
        <w:t>,</w:t>
      </w:r>
      <w:r w:rsidR="00857E7C" w:rsidRPr="0024346A">
        <w:rPr>
          <w:rFonts w:ascii="Arial" w:hAnsi="Arial" w:cs="Arial"/>
          <w:lang w:val="ru-RU"/>
        </w:rPr>
        <w:t xml:space="preserve"> но не включает побочных из</w:t>
      </w:r>
      <w:r w:rsidR="00FB25C5" w:rsidRPr="0024346A">
        <w:rPr>
          <w:rFonts w:ascii="Arial" w:hAnsi="Arial" w:cs="Arial"/>
          <w:lang w:val="ru-RU"/>
        </w:rPr>
        <w:t>л</w:t>
      </w:r>
      <w:r w:rsidR="00857E7C" w:rsidRPr="0024346A">
        <w:rPr>
          <w:rFonts w:ascii="Arial" w:hAnsi="Arial" w:cs="Arial"/>
          <w:lang w:val="ru-RU"/>
        </w:rPr>
        <w:t>у</w:t>
      </w:r>
      <w:r w:rsidR="00FB25C5" w:rsidRPr="0024346A">
        <w:rPr>
          <w:rFonts w:ascii="Arial" w:hAnsi="Arial" w:cs="Arial"/>
          <w:lang w:val="ru-RU"/>
        </w:rPr>
        <w:t>ч</w:t>
      </w:r>
      <w:r w:rsidR="00857E7C" w:rsidRPr="0024346A">
        <w:rPr>
          <w:rFonts w:ascii="Arial" w:hAnsi="Arial" w:cs="Arial"/>
          <w:lang w:val="ru-RU"/>
        </w:rPr>
        <w:t>ений [1].</w:t>
      </w:r>
    </w:p>
    <w:p w:rsidR="00D50F55" w:rsidRPr="0024346A" w:rsidRDefault="00D50F55" w:rsidP="00D50F55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3.1.</w:t>
      </w:r>
      <w:r w:rsidR="000C1E28" w:rsidRPr="0024346A">
        <w:rPr>
          <w:rFonts w:ascii="Arial" w:hAnsi="Arial" w:cs="Arial"/>
          <w:b/>
          <w:lang w:val="ru-RU"/>
        </w:rPr>
        <w:t>8</w:t>
      </w:r>
      <w:r w:rsidRPr="0024346A">
        <w:rPr>
          <w:rFonts w:ascii="Arial" w:hAnsi="Arial" w:cs="Arial"/>
          <w:b/>
          <w:lang w:val="ru-RU"/>
        </w:rPr>
        <w:t xml:space="preserve"> внешняя антенна</w:t>
      </w:r>
      <w:r w:rsidRPr="0024346A">
        <w:rPr>
          <w:rFonts w:ascii="Arial" w:hAnsi="Arial" w:cs="Arial"/>
          <w:lang w:val="ru-RU"/>
        </w:rPr>
        <w:t>: Съемная антенна, подключаемая к внешнему стандартному разъему (чаще всего 50 Ом), расположенному на корпусе оборудования.</w:t>
      </w:r>
    </w:p>
    <w:p w:rsidR="00E67F5B" w:rsidRPr="0024346A" w:rsidRDefault="00AF610E" w:rsidP="00AF610E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3.1.</w:t>
      </w:r>
      <w:r w:rsidR="000C1E28" w:rsidRPr="0024346A">
        <w:rPr>
          <w:rFonts w:ascii="Arial" w:hAnsi="Arial" w:cs="Arial"/>
          <w:b/>
          <w:lang w:val="ru-RU"/>
        </w:rPr>
        <w:t>9</w:t>
      </w:r>
      <w:r w:rsidRPr="0024346A">
        <w:rPr>
          <w:rFonts w:ascii="Arial" w:hAnsi="Arial" w:cs="Arial"/>
          <w:b/>
          <w:lang w:val="ru-RU"/>
        </w:rPr>
        <w:t xml:space="preserve"> </w:t>
      </w:r>
      <w:r w:rsidR="00857E7C" w:rsidRPr="0024346A">
        <w:rPr>
          <w:rFonts w:ascii="Arial" w:hAnsi="Arial" w:cs="Arial"/>
          <w:b/>
          <w:lang w:val="ru-RU"/>
        </w:rPr>
        <w:t>встроенная антенна</w:t>
      </w:r>
      <w:r w:rsidR="00857E7C" w:rsidRPr="0024346A">
        <w:rPr>
          <w:rFonts w:ascii="Arial" w:hAnsi="Arial" w:cs="Arial"/>
          <w:lang w:val="ru-RU"/>
        </w:rPr>
        <w:t>: Ант</w:t>
      </w:r>
      <w:r w:rsidR="00FB25C5" w:rsidRPr="0024346A">
        <w:rPr>
          <w:rFonts w:ascii="Arial" w:hAnsi="Arial" w:cs="Arial"/>
          <w:lang w:val="ru-RU"/>
        </w:rPr>
        <w:t xml:space="preserve">енна, встроенная </w:t>
      </w:r>
      <w:r w:rsidR="002D3FBD" w:rsidRPr="0024346A">
        <w:rPr>
          <w:rFonts w:ascii="Arial" w:hAnsi="Arial" w:cs="Arial"/>
          <w:lang w:val="ru-RU"/>
        </w:rPr>
        <w:t>в</w:t>
      </w:r>
      <w:r w:rsidR="00FB25C5" w:rsidRPr="0024346A">
        <w:rPr>
          <w:rFonts w:ascii="Arial" w:hAnsi="Arial" w:cs="Arial"/>
          <w:lang w:val="ru-RU"/>
        </w:rPr>
        <w:t xml:space="preserve"> оборудование,</w:t>
      </w:r>
      <w:r w:rsidR="00857E7C" w:rsidRPr="0024346A">
        <w:rPr>
          <w:rFonts w:ascii="Arial" w:hAnsi="Arial" w:cs="Arial"/>
          <w:lang w:val="ru-RU"/>
        </w:rPr>
        <w:t xml:space="preserve"> которая не может быть снята с оборудования согласно заявлению изготовителя.</w:t>
      </w:r>
    </w:p>
    <w:p w:rsidR="00E67F5B" w:rsidRPr="0024346A" w:rsidRDefault="00AF610E" w:rsidP="00AF610E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3.1.</w:t>
      </w:r>
      <w:r w:rsidR="000C1E28" w:rsidRPr="0024346A">
        <w:rPr>
          <w:rFonts w:ascii="Arial" w:hAnsi="Arial" w:cs="Arial"/>
          <w:b/>
          <w:lang w:val="ru-RU"/>
        </w:rPr>
        <w:t>10</w:t>
      </w:r>
      <w:r w:rsidRPr="0024346A">
        <w:rPr>
          <w:rFonts w:ascii="Arial" w:hAnsi="Arial" w:cs="Arial"/>
          <w:b/>
          <w:lang w:val="ru-RU"/>
        </w:rPr>
        <w:t xml:space="preserve"> </w:t>
      </w:r>
      <w:r w:rsidR="00857E7C" w:rsidRPr="0024346A">
        <w:rPr>
          <w:rFonts w:ascii="Arial" w:hAnsi="Arial" w:cs="Arial"/>
          <w:b/>
          <w:lang w:val="ru-RU"/>
        </w:rPr>
        <w:t>занимаемая полоса частот радиочастотного канала</w:t>
      </w:r>
      <w:r w:rsidR="00857E7C" w:rsidRPr="0024346A">
        <w:rPr>
          <w:rFonts w:ascii="Arial" w:hAnsi="Arial" w:cs="Arial"/>
          <w:lang w:val="ru-RU"/>
        </w:rPr>
        <w:t>: Ширина полосы радиочастот, в пределах которой излучается заданная часть средней мощности изл</w:t>
      </w:r>
      <w:r w:rsidR="00FB25C5" w:rsidRPr="0024346A">
        <w:rPr>
          <w:rFonts w:ascii="Arial" w:hAnsi="Arial" w:cs="Arial"/>
          <w:lang w:val="ru-RU"/>
        </w:rPr>
        <w:t>у</w:t>
      </w:r>
      <w:r w:rsidR="00857E7C" w:rsidRPr="0024346A">
        <w:rPr>
          <w:rFonts w:ascii="Arial" w:hAnsi="Arial" w:cs="Arial"/>
          <w:lang w:val="ru-RU"/>
        </w:rPr>
        <w:t>чения радиопередатчика.</w:t>
      </w:r>
    </w:p>
    <w:p w:rsidR="00D50F55" w:rsidRPr="0024346A" w:rsidRDefault="00D50F55" w:rsidP="00D50F55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3.1.</w:t>
      </w:r>
      <w:r w:rsidR="000C1E28" w:rsidRPr="0024346A">
        <w:rPr>
          <w:rFonts w:ascii="Arial" w:hAnsi="Arial" w:cs="Arial"/>
          <w:b/>
          <w:lang w:val="ru-RU"/>
        </w:rPr>
        <w:t>11</w:t>
      </w:r>
      <w:r w:rsidRPr="0024346A">
        <w:rPr>
          <w:rFonts w:ascii="Arial" w:hAnsi="Arial" w:cs="Arial"/>
          <w:b/>
          <w:lang w:val="ru-RU"/>
        </w:rPr>
        <w:t xml:space="preserve"> кочевой беспроводный доступ (</w:t>
      </w:r>
      <w:r w:rsidRPr="0024346A">
        <w:rPr>
          <w:rFonts w:ascii="Arial" w:hAnsi="Arial" w:cs="Arial"/>
          <w:b/>
        </w:rPr>
        <w:t>NWA</w:t>
      </w:r>
      <w:r w:rsidRPr="0024346A">
        <w:rPr>
          <w:rFonts w:ascii="Arial" w:hAnsi="Arial" w:cs="Arial"/>
          <w:b/>
          <w:lang w:val="ru-RU"/>
        </w:rPr>
        <w:t>)</w:t>
      </w:r>
      <w:r w:rsidRPr="0024346A">
        <w:rPr>
          <w:rFonts w:ascii="Arial" w:hAnsi="Arial" w:cs="Arial"/>
          <w:lang w:val="ru-RU"/>
        </w:rPr>
        <w:t xml:space="preserve">: Приложение беспроводного доступа, в котором местоположение точки завершения операции у конечного пользователя является подвижным в пределах </w:t>
      </w:r>
      <w:proofErr w:type="gramStart"/>
      <w:r w:rsidRPr="0024346A">
        <w:rPr>
          <w:rFonts w:ascii="Arial" w:hAnsi="Arial" w:cs="Arial"/>
          <w:lang w:val="ru-RU"/>
        </w:rPr>
        <w:t>зоны обслуживания точки доступа сети</w:t>
      </w:r>
      <w:proofErr w:type="gramEnd"/>
      <w:r w:rsidRPr="0024346A">
        <w:rPr>
          <w:rFonts w:ascii="Arial" w:hAnsi="Arial" w:cs="Arial"/>
          <w:lang w:val="ru-RU"/>
        </w:rPr>
        <w:t>.</w:t>
      </w:r>
    </w:p>
    <w:p w:rsidR="00D50F55" w:rsidRPr="0024346A" w:rsidRDefault="00D50F55" w:rsidP="00D50F55">
      <w:pPr>
        <w:tabs>
          <w:tab w:val="left" w:pos="8789"/>
        </w:tabs>
        <w:spacing w:after="0" w:line="240" w:lineRule="auto"/>
        <w:ind w:left="0" w:right="-13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3.1.</w:t>
      </w:r>
      <w:r w:rsidR="000C1E28" w:rsidRPr="0024346A">
        <w:rPr>
          <w:rFonts w:ascii="Arial" w:hAnsi="Arial" w:cs="Arial"/>
          <w:b/>
          <w:lang w:val="ru-RU"/>
        </w:rPr>
        <w:t>12</w:t>
      </w:r>
      <w:r w:rsidRPr="0024346A">
        <w:rPr>
          <w:rFonts w:ascii="Arial" w:hAnsi="Arial" w:cs="Arial"/>
          <w:b/>
          <w:lang w:val="ru-RU"/>
        </w:rPr>
        <w:t xml:space="preserve"> коэффициент использования </w:t>
      </w:r>
      <w:proofErr w:type="spellStart"/>
      <w:r w:rsidRPr="0024346A">
        <w:rPr>
          <w:rFonts w:ascii="Arial" w:hAnsi="Arial" w:cs="Arial"/>
          <w:b/>
          <w:lang w:val="ru-RU"/>
        </w:rPr>
        <w:t>радиоресурса</w:t>
      </w:r>
      <w:proofErr w:type="spellEnd"/>
      <w:r w:rsidRPr="0024346A">
        <w:rPr>
          <w:rFonts w:ascii="Arial" w:hAnsi="Arial" w:cs="Arial"/>
          <w:lang w:val="ru-RU"/>
        </w:rPr>
        <w:t>: Коэффициент, пропорциональный излучаемой мощности, нормированной к 100 мВт и рабочему циклу.</w:t>
      </w:r>
    </w:p>
    <w:p w:rsidR="00D50F55" w:rsidRPr="0024346A" w:rsidRDefault="00D50F55" w:rsidP="00D50F55">
      <w:pPr>
        <w:tabs>
          <w:tab w:val="left" w:pos="8789"/>
        </w:tabs>
        <w:spacing w:after="0" w:line="240" w:lineRule="auto"/>
        <w:ind w:left="567" w:right="-13" w:firstLine="0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Примечание – Коэффициент использования </w:t>
      </w:r>
      <w:proofErr w:type="spellStart"/>
      <w:r w:rsidRPr="0024346A">
        <w:rPr>
          <w:rFonts w:ascii="Arial" w:hAnsi="Arial" w:cs="Arial"/>
          <w:lang w:val="ru-RU"/>
        </w:rPr>
        <w:t>радиоресурса</w:t>
      </w:r>
      <w:proofErr w:type="spellEnd"/>
      <w:r w:rsidRPr="0024346A">
        <w:rPr>
          <w:rFonts w:ascii="Arial" w:hAnsi="Arial" w:cs="Arial"/>
          <w:lang w:val="ru-RU"/>
        </w:rPr>
        <w:t xml:space="preserve"> вычисляется по формуле (</w:t>
      </w:r>
      <w:proofErr w:type="gramStart"/>
      <w:r w:rsidRPr="0024346A">
        <w:rPr>
          <w:rFonts w:ascii="Arial" w:hAnsi="Arial" w:cs="Arial"/>
          <w:i/>
          <w:lang w:val="ru-RU"/>
        </w:rPr>
        <w:t>Р</w:t>
      </w:r>
      <w:proofErr w:type="gramEnd"/>
      <w:r w:rsidRPr="0024346A">
        <w:rPr>
          <w:rFonts w:ascii="Arial" w:hAnsi="Arial" w:cs="Arial"/>
          <w:lang w:val="ru-RU"/>
        </w:rPr>
        <w:t xml:space="preserve">/100 мВт) х </w:t>
      </w:r>
      <w:r w:rsidRPr="0024346A">
        <w:rPr>
          <w:rFonts w:ascii="Arial" w:hAnsi="Arial" w:cs="Arial"/>
        </w:rPr>
        <w:t>D</w:t>
      </w:r>
      <w:r w:rsidRPr="0024346A">
        <w:rPr>
          <w:rFonts w:ascii="Arial" w:hAnsi="Arial" w:cs="Arial"/>
          <w:lang w:val="ru-RU"/>
        </w:rPr>
        <w:t xml:space="preserve">С, где </w:t>
      </w:r>
      <w:r w:rsidRPr="0024346A">
        <w:rPr>
          <w:rFonts w:ascii="Arial" w:hAnsi="Arial" w:cs="Arial"/>
          <w:i/>
          <w:lang w:val="ru-RU"/>
        </w:rPr>
        <w:t>Р</w:t>
      </w:r>
      <w:r w:rsidRPr="0024346A">
        <w:rPr>
          <w:rFonts w:ascii="Arial" w:hAnsi="Arial" w:cs="Arial"/>
          <w:lang w:val="ru-RU"/>
        </w:rPr>
        <w:t xml:space="preserve"> - мощность, мВт.</w:t>
      </w:r>
    </w:p>
    <w:p w:rsidR="00E67F5B" w:rsidRPr="0024346A" w:rsidRDefault="00AF610E" w:rsidP="00AF610E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3.1.</w:t>
      </w:r>
      <w:r w:rsidR="000C1E28" w:rsidRPr="0024346A">
        <w:rPr>
          <w:rFonts w:ascii="Arial" w:hAnsi="Arial" w:cs="Arial"/>
          <w:b/>
          <w:lang w:val="ru-RU"/>
        </w:rPr>
        <w:t>13</w:t>
      </w:r>
      <w:r w:rsidRPr="0024346A">
        <w:rPr>
          <w:rFonts w:ascii="Arial" w:hAnsi="Arial" w:cs="Arial"/>
          <w:b/>
          <w:lang w:val="ru-RU"/>
        </w:rPr>
        <w:t xml:space="preserve"> </w:t>
      </w:r>
      <w:r w:rsidR="00857E7C" w:rsidRPr="0024346A">
        <w:rPr>
          <w:rFonts w:ascii="Arial" w:hAnsi="Arial" w:cs="Arial"/>
          <w:b/>
          <w:lang w:val="ru-RU"/>
        </w:rPr>
        <w:t>многочастотный метод формирования радиосигнала</w:t>
      </w:r>
      <w:r w:rsidR="00857E7C" w:rsidRPr="0024346A">
        <w:rPr>
          <w:rFonts w:ascii="Arial" w:hAnsi="Arial" w:cs="Arial"/>
          <w:lang w:val="ru-RU"/>
        </w:rPr>
        <w:t>: Метод формирования радиосигнала, в соответствии с которым исходный поток данных делится на множество параллельн</w:t>
      </w:r>
      <w:r w:rsidR="00FB25C5" w:rsidRPr="0024346A">
        <w:rPr>
          <w:rFonts w:ascii="Arial" w:hAnsi="Arial" w:cs="Arial"/>
          <w:lang w:val="ru-RU"/>
        </w:rPr>
        <w:t xml:space="preserve">ых </w:t>
      </w:r>
      <w:proofErr w:type="spellStart"/>
      <w:r w:rsidR="00FB25C5" w:rsidRPr="0024346A">
        <w:rPr>
          <w:rFonts w:ascii="Arial" w:hAnsi="Arial" w:cs="Arial"/>
          <w:lang w:val="ru-RU"/>
        </w:rPr>
        <w:t>субпо</w:t>
      </w:r>
      <w:r w:rsidR="00857E7C" w:rsidRPr="0024346A">
        <w:rPr>
          <w:rFonts w:ascii="Arial" w:hAnsi="Arial" w:cs="Arial"/>
          <w:lang w:val="ru-RU"/>
        </w:rPr>
        <w:t>токов</w:t>
      </w:r>
      <w:proofErr w:type="spellEnd"/>
      <w:r w:rsidR="00857E7C" w:rsidRPr="0024346A">
        <w:rPr>
          <w:rFonts w:ascii="Arial" w:hAnsi="Arial" w:cs="Arial"/>
          <w:lang w:val="ru-RU"/>
        </w:rPr>
        <w:t xml:space="preserve">, каждым из которых модулируется </w:t>
      </w:r>
      <w:proofErr w:type="gramStart"/>
      <w:r w:rsidR="00857E7C" w:rsidRPr="0024346A">
        <w:rPr>
          <w:rFonts w:ascii="Arial" w:hAnsi="Arial" w:cs="Arial"/>
          <w:lang w:val="ru-RU"/>
        </w:rPr>
        <w:t>своя</w:t>
      </w:r>
      <w:proofErr w:type="gramEnd"/>
      <w:r w:rsidR="00857E7C" w:rsidRPr="0024346A">
        <w:rPr>
          <w:rFonts w:ascii="Arial" w:hAnsi="Arial" w:cs="Arial"/>
          <w:lang w:val="ru-RU"/>
        </w:rPr>
        <w:t xml:space="preserve"> несущая.</w:t>
      </w:r>
    </w:p>
    <w:p w:rsidR="00E67F5B" w:rsidRPr="0024346A" w:rsidRDefault="00857E7C" w:rsidP="00AF610E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3.1.</w:t>
      </w:r>
      <w:r w:rsidR="000C1E28" w:rsidRPr="0024346A">
        <w:rPr>
          <w:rFonts w:ascii="Arial" w:hAnsi="Arial" w:cs="Arial"/>
          <w:b/>
          <w:lang w:val="ru-RU"/>
        </w:rPr>
        <w:t>14</w:t>
      </w:r>
      <w:r w:rsidRPr="0024346A">
        <w:rPr>
          <w:rFonts w:ascii="Arial" w:hAnsi="Arial" w:cs="Arial"/>
          <w:b/>
          <w:lang w:val="ru-RU"/>
        </w:rPr>
        <w:t xml:space="preserve"> нежелательные излучения</w:t>
      </w:r>
      <w:r w:rsidRPr="0024346A">
        <w:rPr>
          <w:rFonts w:ascii="Arial" w:hAnsi="Arial" w:cs="Arial"/>
          <w:lang w:val="ru-RU"/>
        </w:rPr>
        <w:t xml:space="preserve">: Состоят из побочных и </w:t>
      </w:r>
      <w:r w:rsidR="00FB25C5" w:rsidRPr="0024346A">
        <w:rPr>
          <w:rFonts w:ascii="Arial" w:hAnsi="Arial" w:cs="Arial"/>
          <w:lang w:val="ru-RU"/>
        </w:rPr>
        <w:t>внеполосных</w:t>
      </w:r>
      <w:r w:rsidRPr="0024346A">
        <w:rPr>
          <w:rFonts w:ascii="Arial" w:hAnsi="Arial" w:cs="Arial"/>
          <w:lang w:val="ru-RU"/>
        </w:rPr>
        <w:t xml:space="preserve"> излучений </w:t>
      </w:r>
      <w:r w:rsidR="00FB25C5" w:rsidRPr="0024346A">
        <w:rPr>
          <w:rFonts w:ascii="Arial" w:hAnsi="Arial" w:cs="Arial"/>
          <w:noProof/>
          <w:lang w:val="ru-RU" w:eastAsia="ru-RU"/>
        </w:rPr>
        <w:t>[1].</w:t>
      </w:r>
    </w:p>
    <w:p w:rsidR="00E67F5B" w:rsidRPr="0024346A" w:rsidRDefault="00857E7C" w:rsidP="00AF610E">
      <w:pPr>
        <w:tabs>
          <w:tab w:val="left" w:pos="8789"/>
        </w:tabs>
        <w:spacing w:after="0" w:line="240" w:lineRule="auto"/>
        <w:ind w:left="0" w:right="0" w:firstLine="567"/>
        <w:jc w:val="left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3.1.</w:t>
      </w:r>
      <w:r w:rsidR="000C1E28" w:rsidRPr="0024346A">
        <w:rPr>
          <w:rFonts w:ascii="Arial" w:hAnsi="Arial" w:cs="Arial"/>
          <w:b/>
          <w:lang w:val="ru-RU"/>
        </w:rPr>
        <w:t>15</w:t>
      </w:r>
      <w:r w:rsidRPr="0024346A">
        <w:rPr>
          <w:rFonts w:ascii="Arial" w:hAnsi="Arial" w:cs="Arial"/>
          <w:b/>
          <w:lang w:val="ru-RU"/>
        </w:rPr>
        <w:t xml:space="preserve"> необходимая ширина полосы частот радиочастотного канала</w:t>
      </w:r>
      <w:r w:rsidRPr="0024346A">
        <w:rPr>
          <w:rFonts w:ascii="Arial" w:hAnsi="Arial" w:cs="Arial"/>
          <w:lang w:val="ru-RU"/>
        </w:rPr>
        <w:t>: Ширина полосы рад</w:t>
      </w:r>
      <w:r w:rsidR="00FB25C5" w:rsidRPr="0024346A">
        <w:rPr>
          <w:rFonts w:ascii="Arial" w:hAnsi="Arial" w:cs="Arial"/>
          <w:lang w:val="ru-RU"/>
        </w:rPr>
        <w:t>и</w:t>
      </w:r>
      <w:r w:rsidRPr="0024346A">
        <w:rPr>
          <w:rFonts w:ascii="Arial" w:hAnsi="Arial" w:cs="Arial"/>
          <w:lang w:val="ru-RU"/>
        </w:rPr>
        <w:t>очастот для данного класса излучения, достаточная для обеспечения передачи</w:t>
      </w:r>
      <w:r w:rsidR="00FB25C5" w:rsidRPr="0024346A">
        <w:rPr>
          <w:rFonts w:ascii="Arial" w:hAnsi="Arial" w:cs="Arial"/>
          <w:lang w:val="ru-RU"/>
        </w:rPr>
        <w:t xml:space="preserve"> </w:t>
      </w:r>
      <w:r w:rsidRPr="0024346A">
        <w:rPr>
          <w:rFonts w:ascii="Arial" w:hAnsi="Arial" w:cs="Arial"/>
          <w:lang w:val="ru-RU"/>
        </w:rPr>
        <w:t xml:space="preserve">информации со </w:t>
      </w:r>
      <w:r w:rsidR="00FB25C5" w:rsidRPr="0024346A">
        <w:rPr>
          <w:rFonts w:ascii="Arial" w:hAnsi="Arial" w:cs="Arial"/>
          <w:lang w:val="ru-RU"/>
        </w:rPr>
        <w:t>скорос</w:t>
      </w:r>
      <w:r w:rsidRPr="0024346A">
        <w:rPr>
          <w:rFonts w:ascii="Arial" w:hAnsi="Arial" w:cs="Arial"/>
          <w:lang w:val="ru-RU"/>
        </w:rPr>
        <w:t>тью и качеством, требуемыми при заданных условиях [1].</w:t>
      </w:r>
    </w:p>
    <w:p w:rsidR="00E67F5B" w:rsidRPr="0024346A" w:rsidRDefault="00857E7C" w:rsidP="00AF610E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3.1.</w:t>
      </w:r>
      <w:r w:rsidR="000C1E28" w:rsidRPr="0024346A">
        <w:rPr>
          <w:rFonts w:ascii="Arial" w:hAnsi="Arial" w:cs="Arial"/>
          <w:b/>
          <w:lang w:val="ru-RU"/>
        </w:rPr>
        <w:t>16</w:t>
      </w:r>
      <w:r w:rsidRPr="0024346A">
        <w:rPr>
          <w:rFonts w:ascii="Arial" w:hAnsi="Arial" w:cs="Arial"/>
          <w:b/>
          <w:lang w:val="ru-RU"/>
        </w:rPr>
        <w:t xml:space="preserve"> номинальная полоса частот радиочастотного канала </w:t>
      </w:r>
      <w:r w:rsidR="00FB25C5" w:rsidRPr="0024346A">
        <w:rPr>
          <w:rFonts w:ascii="Arial" w:hAnsi="Arial" w:cs="Arial"/>
          <w:b/>
          <w:i/>
        </w:rPr>
        <w:t>N</w:t>
      </w:r>
      <w:r w:rsidR="00FB25C5" w:rsidRPr="0024346A">
        <w:rPr>
          <w:rFonts w:ascii="Arial" w:hAnsi="Arial" w:cs="Arial"/>
          <w:b/>
          <w:lang w:val="ru-RU"/>
        </w:rPr>
        <w:t>:</w:t>
      </w:r>
      <w:r w:rsidR="00FB25C5" w:rsidRPr="0024346A">
        <w:rPr>
          <w:rFonts w:ascii="Arial" w:hAnsi="Arial" w:cs="Arial"/>
          <w:lang w:val="ru-RU"/>
        </w:rPr>
        <w:t xml:space="preserve"> </w:t>
      </w:r>
      <w:r w:rsidRPr="0024346A">
        <w:rPr>
          <w:rFonts w:ascii="Arial" w:hAnsi="Arial" w:cs="Arial"/>
          <w:lang w:val="ru-RU"/>
        </w:rPr>
        <w:t>Полоса радиочастот, включая защитные полосы радиочастот, назначенная одиночному радиочастотному каналу.</w:t>
      </w:r>
    </w:p>
    <w:p w:rsidR="00FB25C5" w:rsidRPr="0024346A" w:rsidRDefault="00857E7C" w:rsidP="00275007">
      <w:pPr>
        <w:tabs>
          <w:tab w:val="left" w:pos="8789"/>
          <w:tab w:val="left" w:pos="9910"/>
        </w:tabs>
        <w:spacing w:after="0" w:line="240" w:lineRule="auto"/>
        <w:ind w:left="0" w:right="-13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3.1.</w:t>
      </w:r>
      <w:r w:rsidR="000C1E28" w:rsidRPr="0024346A">
        <w:rPr>
          <w:rFonts w:ascii="Arial" w:hAnsi="Arial" w:cs="Arial"/>
          <w:b/>
          <w:lang w:val="ru-RU"/>
        </w:rPr>
        <w:t>17</w:t>
      </w:r>
      <w:r w:rsidRPr="0024346A">
        <w:rPr>
          <w:rFonts w:ascii="Arial" w:hAnsi="Arial" w:cs="Arial"/>
          <w:b/>
          <w:lang w:val="ru-RU"/>
        </w:rPr>
        <w:t xml:space="preserve"> оборудование широкополосного беспроводного доступа</w:t>
      </w:r>
      <w:r w:rsidRPr="0024346A">
        <w:rPr>
          <w:rFonts w:ascii="Arial" w:hAnsi="Arial" w:cs="Arial"/>
          <w:lang w:val="ru-RU"/>
        </w:rPr>
        <w:t xml:space="preserve">: Оборудование систем </w:t>
      </w:r>
      <w:r w:rsidR="00FB25C5" w:rsidRPr="0024346A">
        <w:rPr>
          <w:rFonts w:ascii="Arial" w:hAnsi="Arial" w:cs="Arial"/>
          <w:lang w:val="ru-RU"/>
        </w:rPr>
        <w:t>беспро</w:t>
      </w:r>
      <w:r w:rsidRPr="0024346A">
        <w:rPr>
          <w:rFonts w:ascii="Arial" w:hAnsi="Arial" w:cs="Arial"/>
          <w:lang w:val="ru-RU"/>
        </w:rPr>
        <w:t>водного доступа, обеспечивающих скорость</w:t>
      </w:r>
      <w:r w:rsidR="00FB25C5" w:rsidRPr="0024346A">
        <w:rPr>
          <w:rFonts w:ascii="Arial" w:hAnsi="Arial" w:cs="Arial"/>
          <w:lang w:val="ru-RU"/>
        </w:rPr>
        <w:t xml:space="preserve"> передачи данных </w:t>
      </w:r>
      <w:r w:rsidR="00E31EE2" w:rsidRPr="0024346A">
        <w:rPr>
          <w:rFonts w:ascii="Arial" w:hAnsi="Arial" w:cs="Arial"/>
          <w:lang w:val="ru-RU"/>
        </w:rPr>
        <w:t>не менее</w:t>
      </w:r>
      <w:r w:rsidR="00FB25C5" w:rsidRPr="0024346A">
        <w:rPr>
          <w:rFonts w:ascii="Arial" w:hAnsi="Arial" w:cs="Arial"/>
          <w:lang w:val="ru-RU"/>
        </w:rPr>
        <w:t xml:space="preserve"> </w:t>
      </w:r>
      <w:r w:rsidR="00E31EE2" w:rsidRPr="0024346A">
        <w:rPr>
          <w:rFonts w:ascii="Arial" w:hAnsi="Arial" w:cs="Arial"/>
          <w:lang w:val="ru-RU"/>
        </w:rPr>
        <w:t>1 Мбит/</w:t>
      </w:r>
      <w:proofErr w:type="gramStart"/>
      <w:r w:rsidR="00E31EE2" w:rsidRPr="0024346A">
        <w:rPr>
          <w:rFonts w:ascii="Arial" w:hAnsi="Arial" w:cs="Arial"/>
          <w:lang w:val="ru-RU"/>
        </w:rPr>
        <w:t>с</w:t>
      </w:r>
      <w:proofErr w:type="gramEnd"/>
      <w:r w:rsidRPr="0024346A">
        <w:rPr>
          <w:rFonts w:ascii="Arial" w:hAnsi="Arial" w:cs="Arial"/>
          <w:lang w:val="ru-RU"/>
        </w:rPr>
        <w:t xml:space="preserve">. </w:t>
      </w:r>
    </w:p>
    <w:p w:rsidR="00E67F5B" w:rsidRPr="0024346A" w:rsidRDefault="00857E7C" w:rsidP="00275007">
      <w:pPr>
        <w:tabs>
          <w:tab w:val="left" w:pos="8789"/>
          <w:tab w:val="left" w:pos="9910"/>
        </w:tabs>
        <w:spacing w:after="0" w:line="240" w:lineRule="auto"/>
        <w:ind w:left="0" w:right="-13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lastRenderedPageBreak/>
        <w:t xml:space="preserve">Примечание </w:t>
      </w:r>
      <w:r w:rsidR="00A240AE" w:rsidRPr="0024346A">
        <w:rPr>
          <w:rFonts w:ascii="Arial" w:hAnsi="Arial" w:cs="Arial"/>
          <w:lang w:val="ru-RU"/>
        </w:rPr>
        <w:t>–</w:t>
      </w:r>
      <w:r w:rsidR="00FB25C5" w:rsidRPr="0024346A">
        <w:rPr>
          <w:rFonts w:ascii="Arial" w:hAnsi="Arial" w:cs="Arial"/>
          <w:lang w:val="ru-RU"/>
        </w:rPr>
        <w:t xml:space="preserve"> </w:t>
      </w:r>
      <w:r w:rsidRPr="0024346A">
        <w:rPr>
          <w:rFonts w:ascii="Arial" w:hAnsi="Arial" w:cs="Arial"/>
          <w:lang w:val="ru-RU"/>
        </w:rPr>
        <w:t>Допускае</w:t>
      </w:r>
      <w:r w:rsidR="00FB25C5" w:rsidRPr="0024346A">
        <w:rPr>
          <w:rFonts w:ascii="Arial" w:hAnsi="Arial" w:cs="Arial"/>
          <w:lang w:val="ru-RU"/>
        </w:rPr>
        <w:t xml:space="preserve">тся также </w:t>
      </w:r>
      <w:r w:rsidR="00E31EE2" w:rsidRPr="0024346A">
        <w:rPr>
          <w:rFonts w:ascii="Arial" w:hAnsi="Arial" w:cs="Arial"/>
          <w:lang w:val="ru-RU"/>
        </w:rPr>
        <w:t xml:space="preserve">использование </w:t>
      </w:r>
      <w:r w:rsidR="00FB25C5" w:rsidRPr="0024346A">
        <w:rPr>
          <w:rFonts w:ascii="Arial" w:hAnsi="Arial" w:cs="Arial"/>
          <w:lang w:val="ru-RU"/>
        </w:rPr>
        <w:t>термина «оборудование широкополосного радиодоступа».</w:t>
      </w:r>
      <w:r w:rsidRPr="0024346A">
        <w:rPr>
          <w:rFonts w:ascii="Arial" w:hAnsi="Arial" w:cs="Arial"/>
          <w:lang w:val="ru-RU"/>
        </w:rPr>
        <w:t xml:space="preserve"> </w:t>
      </w:r>
    </w:p>
    <w:p w:rsidR="00D50F55" w:rsidRPr="0024346A" w:rsidRDefault="00D50F55" w:rsidP="00D50F55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3.1.</w:t>
      </w:r>
      <w:r w:rsidR="000C1E28" w:rsidRPr="0024346A">
        <w:rPr>
          <w:rFonts w:ascii="Arial" w:hAnsi="Arial" w:cs="Arial"/>
          <w:b/>
          <w:lang w:val="ru-RU"/>
        </w:rPr>
        <w:t>18</w:t>
      </w:r>
      <w:r w:rsidRPr="0024346A">
        <w:rPr>
          <w:rFonts w:ascii="Arial" w:hAnsi="Arial" w:cs="Arial"/>
          <w:b/>
          <w:lang w:val="ru-RU"/>
        </w:rPr>
        <w:t xml:space="preserve"> оконечная (абонентская) аппаратура</w:t>
      </w:r>
      <w:r w:rsidR="000C1E28" w:rsidRPr="0024346A">
        <w:rPr>
          <w:rFonts w:ascii="Arial" w:hAnsi="Arial" w:cs="Arial"/>
          <w:b/>
          <w:lang w:val="ru-RU"/>
        </w:rPr>
        <w:t xml:space="preserve"> (оборудование)</w:t>
      </w:r>
      <w:r w:rsidRPr="0024346A">
        <w:rPr>
          <w:rFonts w:ascii="Arial" w:hAnsi="Arial" w:cs="Arial"/>
          <w:b/>
          <w:lang w:val="ru-RU"/>
        </w:rPr>
        <w:t xml:space="preserve"> локальных радиосетей</w:t>
      </w:r>
      <w:r w:rsidRPr="0024346A">
        <w:rPr>
          <w:rFonts w:ascii="Arial" w:hAnsi="Arial" w:cs="Arial"/>
          <w:lang w:val="ru-RU"/>
        </w:rPr>
        <w:t xml:space="preserve">: </w:t>
      </w:r>
      <w:r w:rsidR="002D3FBD" w:rsidRPr="0024346A">
        <w:rPr>
          <w:rFonts w:ascii="Arial" w:hAnsi="Arial" w:cs="Arial"/>
          <w:lang w:val="ru-RU"/>
        </w:rPr>
        <w:t>Т</w:t>
      </w:r>
      <w:r w:rsidRPr="0024346A">
        <w:rPr>
          <w:rFonts w:ascii="Arial" w:hAnsi="Arial" w:cs="Arial"/>
          <w:lang w:val="ru-RU"/>
        </w:rPr>
        <w:t>ехническое устройство пользователя (абонента) сети широкополосного беспроводного доступа, предназначенн</w:t>
      </w:r>
      <w:r w:rsidR="008A3469" w:rsidRPr="0024346A">
        <w:rPr>
          <w:rFonts w:ascii="Arial" w:hAnsi="Arial" w:cs="Arial"/>
          <w:lang w:val="ru-RU"/>
        </w:rPr>
        <w:t>ое</w:t>
      </w:r>
      <w:r w:rsidRPr="0024346A">
        <w:rPr>
          <w:rFonts w:ascii="Arial" w:hAnsi="Arial" w:cs="Arial"/>
          <w:lang w:val="ru-RU"/>
        </w:rPr>
        <w:t xml:space="preserve"> для подключения пользователя (абонента) к радиосети.</w:t>
      </w:r>
    </w:p>
    <w:p w:rsidR="00E67F5B" w:rsidRPr="0024346A" w:rsidRDefault="00857E7C" w:rsidP="00275007">
      <w:pPr>
        <w:tabs>
          <w:tab w:val="left" w:pos="8789"/>
          <w:tab w:val="left" w:pos="9910"/>
        </w:tabs>
        <w:spacing w:after="0" w:line="240" w:lineRule="auto"/>
        <w:ind w:left="0" w:right="-13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Примечание </w:t>
      </w:r>
      <w:r w:rsidR="00A240AE" w:rsidRPr="0024346A">
        <w:rPr>
          <w:rFonts w:ascii="Arial" w:hAnsi="Arial" w:cs="Arial"/>
          <w:lang w:val="ru-RU"/>
        </w:rPr>
        <w:t>–</w:t>
      </w:r>
      <w:r w:rsidRPr="0024346A">
        <w:rPr>
          <w:rFonts w:ascii="Arial" w:hAnsi="Arial" w:cs="Arial"/>
          <w:lang w:val="ru-RU"/>
        </w:rPr>
        <w:t xml:space="preserve"> Допускается также использование термина «</w:t>
      </w:r>
      <w:proofErr w:type="spellStart"/>
      <w:r w:rsidRPr="0024346A">
        <w:rPr>
          <w:rFonts w:ascii="Arial" w:hAnsi="Arial" w:cs="Arial"/>
          <w:lang w:val="ru-RU"/>
        </w:rPr>
        <w:t>хостовое</w:t>
      </w:r>
      <w:proofErr w:type="spellEnd"/>
      <w:r w:rsidRPr="0024346A">
        <w:rPr>
          <w:rFonts w:ascii="Arial" w:hAnsi="Arial" w:cs="Arial"/>
          <w:lang w:val="ru-RU"/>
        </w:rPr>
        <w:t xml:space="preserve"> оборудование».</w:t>
      </w:r>
    </w:p>
    <w:p w:rsidR="00E67F5B" w:rsidRPr="0024346A" w:rsidRDefault="00857E7C" w:rsidP="00275007">
      <w:pPr>
        <w:tabs>
          <w:tab w:val="left" w:pos="8789"/>
          <w:tab w:val="left" w:pos="9910"/>
        </w:tabs>
        <w:spacing w:after="0" w:line="240" w:lineRule="auto"/>
        <w:ind w:left="0" w:right="-13" w:firstLine="567"/>
        <w:rPr>
          <w:rFonts w:ascii="Arial" w:hAnsi="Arial" w:cs="Arial"/>
          <w:noProof/>
          <w:lang w:val="ru-RU" w:eastAsia="ru-RU"/>
        </w:rPr>
      </w:pPr>
      <w:r w:rsidRPr="0024346A">
        <w:rPr>
          <w:rFonts w:ascii="Arial" w:hAnsi="Arial" w:cs="Arial"/>
          <w:b/>
          <w:lang w:val="ru-RU"/>
        </w:rPr>
        <w:t>3.1.</w:t>
      </w:r>
      <w:r w:rsidR="002D3FBD" w:rsidRPr="0024346A">
        <w:rPr>
          <w:rFonts w:ascii="Arial" w:hAnsi="Arial" w:cs="Arial"/>
          <w:b/>
          <w:lang w:val="ru-RU"/>
        </w:rPr>
        <w:t>19</w:t>
      </w:r>
      <w:r w:rsidRPr="0024346A">
        <w:rPr>
          <w:rFonts w:ascii="Arial" w:hAnsi="Arial" w:cs="Arial"/>
          <w:b/>
          <w:lang w:val="ru-RU"/>
        </w:rPr>
        <w:t xml:space="preserve"> побочное излучение</w:t>
      </w:r>
      <w:r w:rsidRPr="0024346A">
        <w:rPr>
          <w:rFonts w:ascii="Arial" w:hAnsi="Arial" w:cs="Arial"/>
          <w:lang w:val="ru-RU"/>
        </w:rPr>
        <w:t xml:space="preserve">: Излучение на частоте или на частотах, расположенных за пределами необходимой ширины полосы частот, </w:t>
      </w:r>
      <w:proofErr w:type="gramStart"/>
      <w:r w:rsidRPr="0024346A">
        <w:rPr>
          <w:rFonts w:ascii="Arial" w:hAnsi="Arial" w:cs="Arial"/>
          <w:lang w:val="ru-RU"/>
        </w:rPr>
        <w:t>уровень</w:t>
      </w:r>
      <w:proofErr w:type="gramEnd"/>
      <w:r w:rsidRPr="0024346A">
        <w:rPr>
          <w:rFonts w:ascii="Arial" w:hAnsi="Arial" w:cs="Arial"/>
          <w:lang w:val="ru-RU"/>
        </w:rPr>
        <w:t xml:space="preserve"> которого может быть снижен без ущерба для соответствующей передачи сообщений. К побочным излучениям относятся гармонические излучения, паразитные излучения, продукты </w:t>
      </w:r>
      <w:proofErr w:type="spellStart"/>
      <w:r w:rsidRPr="0024346A">
        <w:rPr>
          <w:rFonts w:ascii="Arial" w:hAnsi="Arial" w:cs="Arial"/>
          <w:lang w:val="ru-RU"/>
        </w:rPr>
        <w:t>интермодуляции</w:t>
      </w:r>
      <w:proofErr w:type="spellEnd"/>
      <w:r w:rsidRPr="0024346A">
        <w:rPr>
          <w:rFonts w:ascii="Arial" w:hAnsi="Arial" w:cs="Arial"/>
          <w:lang w:val="ru-RU"/>
        </w:rPr>
        <w:t xml:space="preserve"> и частотного преобразования, но к ним не относятся внеполосные излучения </w:t>
      </w:r>
      <w:r w:rsidR="004C49E6" w:rsidRPr="0024346A">
        <w:rPr>
          <w:rFonts w:ascii="Arial" w:hAnsi="Arial" w:cs="Arial"/>
          <w:noProof/>
          <w:lang w:val="ru-RU" w:eastAsia="ru-RU"/>
        </w:rPr>
        <w:t>[1].</w:t>
      </w:r>
    </w:p>
    <w:p w:rsidR="00D50F55" w:rsidRPr="0024346A" w:rsidRDefault="00D50F55" w:rsidP="00D50F55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3.1.</w:t>
      </w:r>
      <w:r w:rsidR="002D3FBD" w:rsidRPr="0024346A">
        <w:rPr>
          <w:rFonts w:ascii="Arial" w:hAnsi="Arial" w:cs="Arial"/>
          <w:b/>
          <w:lang w:val="ru-RU"/>
        </w:rPr>
        <w:t>20</w:t>
      </w:r>
      <w:r w:rsidRPr="0024346A">
        <w:rPr>
          <w:rFonts w:ascii="Arial" w:hAnsi="Arial" w:cs="Arial"/>
          <w:b/>
          <w:lang w:val="ru-RU"/>
        </w:rPr>
        <w:t xml:space="preserve"> подвижный беспроводный доступ (</w:t>
      </w:r>
      <w:r w:rsidRPr="0024346A">
        <w:rPr>
          <w:rFonts w:ascii="Arial" w:hAnsi="Arial" w:cs="Arial"/>
          <w:b/>
        </w:rPr>
        <w:t>MWA</w:t>
      </w:r>
      <w:r w:rsidRPr="0024346A">
        <w:rPr>
          <w:rFonts w:ascii="Arial" w:hAnsi="Arial" w:cs="Arial"/>
          <w:b/>
          <w:lang w:val="ru-RU"/>
        </w:rPr>
        <w:t>)</w:t>
      </w:r>
      <w:r w:rsidRPr="0024346A">
        <w:rPr>
          <w:rFonts w:ascii="Arial" w:hAnsi="Arial" w:cs="Arial"/>
          <w:lang w:val="ru-RU"/>
        </w:rPr>
        <w:t xml:space="preserve">: Приложение беспроводного доступа, в </w:t>
      </w:r>
      <w:r w:rsidRPr="0024346A">
        <w:rPr>
          <w:rFonts w:ascii="Arial" w:hAnsi="Arial" w:cs="Arial"/>
          <w:noProof/>
          <w:lang w:val="ru-RU" w:eastAsia="ru-RU"/>
        </w:rPr>
        <w:t>кото</w:t>
      </w:r>
      <w:r w:rsidRPr="0024346A">
        <w:rPr>
          <w:rFonts w:ascii="Arial" w:hAnsi="Arial" w:cs="Arial"/>
          <w:lang w:val="ru-RU"/>
        </w:rPr>
        <w:t>ром местоположение точки завершения операции у конечного пользователя является подвижным в пределах зоны обслуживания сети.</w:t>
      </w:r>
    </w:p>
    <w:p w:rsidR="00E67F5B" w:rsidRPr="0024346A" w:rsidRDefault="00857E7C" w:rsidP="00275007">
      <w:pPr>
        <w:tabs>
          <w:tab w:val="left" w:pos="8789"/>
          <w:tab w:val="left" w:pos="9910"/>
        </w:tabs>
        <w:spacing w:after="0" w:line="240" w:lineRule="auto"/>
        <w:ind w:left="0" w:right="-13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3.1.</w:t>
      </w:r>
      <w:r w:rsidR="002D3FBD" w:rsidRPr="0024346A">
        <w:rPr>
          <w:rFonts w:ascii="Arial" w:hAnsi="Arial" w:cs="Arial"/>
          <w:b/>
          <w:lang w:val="ru-RU"/>
        </w:rPr>
        <w:t>21</w:t>
      </w:r>
      <w:r w:rsidRPr="0024346A">
        <w:rPr>
          <w:rFonts w:ascii="Arial" w:hAnsi="Arial" w:cs="Arial"/>
          <w:b/>
          <w:lang w:val="ru-RU"/>
        </w:rPr>
        <w:t xml:space="preserve"> поставщик</w:t>
      </w:r>
      <w:r w:rsidRPr="0024346A">
        <w:rPr>
          <w:rFonts w:ascii="Arial" w:hAnsi="Arial" w:cs="Arial"/>
          <w:lang w:val="ru-RU"/>
        </w:rPr>
        <w:t>: Изготовитель, юридическое или физиче</w:t>
      </w:r>
      <w:r w:rsidR="002D3FBD" w:rsidRPr="0024346A">
        <w:rPr>
          <w:rFonts w:ascii="Arial" w:hAnsi="Arial" w:cs="Arial"/>
          <w:lang w:val="ru-RU"/>
        </w:rPr>
        <w:t>ск</w:t>
      </w:r>
      <w:r w:rsidRPr="0024346A">
        <w:rPr>
          <w:rFonts w:ascii="Arial" w:hAnsi="Arial" w:cs="Arial"/>
          <w:lang w:val="ru-RU"/>
        </w:rPr>
        <w:t>ое лицо, поставляющее оборудование на рынок.</w:t>
      </w:r>
    </w:p>
    <w:p w:rsidR="00E67F5B" w:rsidRPr="0024346A" w:rsidRDefault="00857E7C" w:rsidP="00275007">
      <w:pPr>
        <w:tabs>
          <w:tab w:val="left" w:pos="8789"/>
          <w:tab w:val="left" w:pos="9910"/>
        </w:tabs>
        <w:spacing w:after="0" w:line="240" w:lineRule="auto"/>
        <w:ind w:left="0" w:right="-13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3.1.</w:t>
      </w:r>
      <w:r w:rsidR="002D3FBD" w:rsidRPr="0024346A">
        <w:rPr>
          <w:rFonts w:ascii="Arial" w:hAnsi="Arial" w:cs="Arial"/>
          <w:b/>
          <w:lang w:val="ru-RU"/>
        </w:rPr>
        <w:t>22</w:t>
      </w:r>
      <w:r w:rsidRPr="0024346A">
        <w:rPr>
          <w:rFonts w:ascii="Arial" w:hAnsi="Arial" w:cs="Arial"/>
          <w:b/>
          <w:lang w:val="ru-RU"/>
        </w:rPr>
        <w:t xml:space="preserve"> предел</w:t>
      </w:r>
      <w:r w:rsidRPr="0024346A">
        <w:rPr>
          <w:rFonts w:ascii="Arial" w:hAnsi="Arial" w:cs="Arial"/>
          <w:lang w:val="ru-RU"/>
        </w:rPr>
        <w:t>: Максимально или минимально допустимое (предельное) значение физического параметра.</w:t>
      </w:r>
    </w:p>
    <w:p w:rsidR="00E67F5B" w:rsidRPr="0024346A" w:rsidRDefault="00857E7C" w:rsidP="00DB33EE">
      <w:pPr>
        <w:tabs>
          <w:tab w:val="left" w:pos="8789"/>
          <w:tab w:val="left" w:pos="9910"/>
        </w:tabs>
        <w:spacing w:after="0" w:line="240" w:lineRule="auto"/>
        <w:ind w:left="567" w:right="-13" w:firstLine="0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Примечание </w:t>
      </w:r>
      <w:r w:rsidR="007C716A" w:rsidRPr="0024346A">
        <w:rPr>
          <w:rFonts w:ascii="Arial" w:hAnsi="Arial" w:cs="Arial"/>
          <w:lang w:val="ru-RU"/>
        </w:rPr>
        <w:t>–</w:t>
      </w:r>
      <w:r w:rsidRPr="0024346A">
        <w:rPr>
          <w:rFonts w:ascii="Arial" w:hAnsi="Arial" w:cs="Arial"/>
          <w:lang w:val="ru-RU"/>
        </w:rPr>
        <w:t xml:space="preserve"> Подробное определ</w:t>
      </w:r>
      <w:r w:rsidR="004C49E6" w:rsidRPr="0024346A">
        <w:rPr>
          <w:rFonts w:ascii="Arial" w:hAnsi="Arial" w:cs="Arial"/>
          <w:lang w:val="ru-RU"/>
        </w:rPr>
        <w:t xml:space="preserve">ение данному термину при ограничении по </w:t>
      </w:r>
      <w:proofErr w:type="spellStart"/>
      <w:r w:rsidR="004C49E6" w:rsidRPr="0024346A">
        <w:rPr>
          <w:rFonts w:ascii="Arial" w:hAnsi="Arial" w:cs="Arial"/>
          <w:lang w:val="ru-RU"/>
        </w:rPr>
        <w:t>максимальюму</w:t>
      </w:r>
      <w:proofErr w:type="spellEnd"/>
      <w:r w:rsidR="004C49E6" w:rsidRPr="0024346A">
        <w:rPr>
          <w:rFonts w:ascii="Arial" w:hAnsi="Arial" w:cs="Arial"/>
          <w:lang w:val="ru-RU"/>
        </w:rPr>
        <w:t xml:space="preserve"> значению</w:t>
      </w:r>
      <w:r w:rsidRPr="0024346A">
        <w:rPr>
          <w:rFonts w:ascii="Arial" w:hAnsi="Arial" w:cs="Arial"/>
          <w:lang w:val="ru-RU"/>
        </w:rPr>
        <w:t xml:space="preserve"> дано в СТБ 1692</w:t>
      </w:r>
    </w:p>
    <w:p w:rsidR="00E67F5B" w:rsidRPr="0024346A" w:rsidRDefault="00857E7C" w:rsidP="00275007">
      <w:pPr>
        <w:tabs>
          <w:tab w:val="left" w:pos="8789"/>
          <w:tab w:val="left" w:pos="9910"/>
        </w:tabs>
        <w:spacing w:after="0" w:line="240" w:lineRule="auto"/>
        <w:ind w:left="0" w:right="-13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3.1.</w:t>
      </w:r>
      <w:r w:rsidR="002D3FBD" w:rsidRPr="0024346A">
        <w:rPr>
          <w:rFonts w:ascii="Arial" w:hAnsi="Arial" w:cs="Arial"/>
          <w:b/>
          <w:lang w:val="ru-RU"/>
        </w:rPr>
        <w:t>23</w:t>
      </w:r>
      <w:r w:rsidRPr="0024346A">
        <w:rPr>
          <w:rFonts w:ascii="Arial" w:hAnsi="Arial" w:cs="Arial"/>
          <w:b/>
          <w:lang w:val="ru-RU"/>
        </w:rPr>
        <w:t xml:space="preserve"> прямое расширение спектра последовательностью</w:t>
      </w:r>
      <w:r w:rsidRPr="0024346A">
        <w:rPr>
          <w:rFonts w:ascii="Arial" w:hAnsi="Arial" w:cs="Arial"/>
          <w:lang w:val="ru-RU"/>
        </w:rPr>
        <w:t xml:space="preserve">: Метод формирования </w:t>
      </w:r>
      <w:r w:rsidR="004C49E6" w:rsidRPr="0024346A">
        <w:rPr>
          <w:rFonts w:ascii="Arial" w:hAnsi="Arial" w:cs="Arial"/>
          <w:noProof/>
          <w:lang w:val="ru-RU" w:eastAsia="ru-RU"/>
        </w:rPr>
        <w:t>широкопо</w:t>
      </w:r>
      <w:r w:rsidRPr="0024346A">
        <w:rPr>
          <w:rFonts w:ascii="Arial" w:hAnsi="Arial" w:cs="Arial"/>
          <w:lang w:val="ru-RU"/>
        </w:rPr>
        <w:t>лосного радиосигнала, при котором исходный двоичный сигнал преобразуется в псевдослучайную последовательность, используемую для модуляции несущей.</w:t>
      </w:r>
    </w:p>
    <w:p w:rsidR="00D50F55" w:rsidRPr="0024346A" w:rsidRDefault="00D50F55" w:rsidP="00D50F55">
      <w:pPr>
        <w:tabs>
          <w:tab w:val="left" w:pos="8789"/>
        </w:tabs>
        <w:spacing w:after="0" w:line="240" w:lineRule="auto"/>
        <w:ind w:left="0" w:right="-13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3.1.</w:t>
      </w:r>
      <w:r w:rsidR="002D3FBD" w:rsidRPr="0024346A">
        <w:rPr>
          <w:rFonts w:ascii="Arial" w:hAnsi="Arial" w:cs="Arial"/>
          <w:b/>
          <w:lang w:val="ru-RU"/>
        </w:rPr>
        <w:t>24</w:t>
      </w:r>
      <w:r w:rsidRPr="0024346A">
        <w:rPr>
          <w:rFonts w:ascii="Arial" w:hAnsi="Arial" w:cs="Arial"/>
          <w:b/>
          <w:lang w:val="ru-RU"/>
        </w:rPr>
        <w:t xml:space="preserve"> рабочий цикл</w:t>
      </w:r>
      <w:r w:rsidRPr="0024346A">
        <w:rPr>
          <w:rFonts w:ascii="Arial" w:hAnsi="Arial" w:cs="Arial"/>
          <w:lang w:val="ru-RU"/>
        </w:rPr>
        <w:t>: Отношение времени работы передатчика к времени наблюдения, время наблюдения рассчитывается в соответствии с [2].</w:t>
      </w:r>
    </w:p>
    <w:p w:rsidR="00D50F55" w:rsidRPr="0024346A" w:rsidRDefault="00D50F55" w:rsidP="00D50F55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3.1.</w:t>
      </w:r>
      <w:r w:rsidR="002D3FBD" w:rsidRPr="0024346A">
        <w:rPr>
          <w:rFonts w:ascii="Arial" w:hAnsi="Arial" w:cs="Arial"/>
          <w:b/>
          <w:lang w:val="ru-RU"/>
        </w:rPr>
        <w:t>25</w:t>
      </w:r>
      <w:r w:rsidRPr="0024346A">
        <w:rPr>
          <w:rFonts w:ascii="Arial" w:hAnsi="Arial" w:cs="Arial"/>
          <w:b/>
          <w:lang w:val="ru-RU"/>
        </w:rPr>
        <w:t xml:space="preserve"> радиосвязь</w:t>
      </w:r>
      <w:r w:rsidRPr="0024346A">
        <w:rPr>
          <w:rFonts w:ascii="Arial" w:hAnsi="Arial" w:cs="Arial"/>
          <w:lang w:val="ru-RU"/>
        </w:rPr>
        <w:t>: Электросвязь, осуществляемая посредством радиоволн.</w:t>
      </w:r>
    </w:p>
    <w:p w:rsidR="00D50F55" w:rsidRPr="0024346A" w:rsidRDefault="00D50F55" w:rsidP="00D50F55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3.1.</w:t>
      </w:r>
      <w:r w:rsidR="002D3FBD" w:rsidRPr="0024346A">
        <w:rPr>
          <w:rFonts w:ascii="Arial" w:hAnsi="Arial" w:cs="Arial"/>
          <w:b/>
          <w:lang w:val="ru-RU"/>
        </w:rPr>
        <w:t>26</w:t>
      </w:r>
      <w:r w:rsidRPr="0024346A">
        <w:rPr>
          <w:rFonts w:ascii="Arial" w:hAnsi="Arial" w:cs="Arial"/>
          <w:b/>
          <w:lang w:val="ru-RU"/>
        </w:rPr>
        <w:t xml:space="preserve"> сеть радиосвязи</w:t>
      </w:r>
      <w:r w:rsidRPr="0024346A">
        <w:rPr>
          <w:rFonts w:ascii="Arial" w:hAnsi="Arial" w:cs="Arial"/>
          <w:lang w:val="ru-RU"/>
        </w:rPr>
        <w:t>: Технологическая система, включающая в себя средства радиосвязи и линии радиосвязи.</w:t>
      </w:r>
    </w:p>
    <w:p w:rsidR="00E67F5B" w:rsidRPr="0024346A" w:rsidRDefault="00857E7C" w:rsidP="00275007">
      <w:pPr>
        <w:tabs>
          <w:tab w:val="left" w:pos="8789"/>
        </w:tabs>
        <w:spacing w:after="0" w:line="240" w:lineRule="auto"/>
        <w:ind w:left="0" w:right="-13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3.1.</w:t>
      </w:r>
      <w:r w:rsidR="002D3FBD" w:rsidRPr="0024346A">
        <w:rPr>
          <w:rFonts w:ascii="Arial" w:hAnsi="Arial" w:cs="Arial"/>
          <w:b/>
          <w:lang w:val="ru-RU"/>
        </w:rPr>
        <w:t>27</w:t>
      </w:r>
      <w:r w:rsidRPr="0024346A">
        <w:rPr>
          <w:rFonts w:ascii="Arial" w:hAnsi="Arial" w:cs="Arial"/>
          <w:b/>
          <w:lang w:val="ru-RU"/>
        </w:rPr>
        <w:t xml:space="preserve"> системы беспроводного доступа</w:t>
      </w:r>
      <w:r w:rsidRPr="0024346A">
        <w:rPr>
          <w:rFonts w:ascii="Arial" w:hAnsi="Arial" w:cs="Arial"/>
          <w:lang w:val="ru-RU"/>
        </w:rPr>
        <w:t xml:space="preserve">: Системы, организованные с использованием </w:t>
      </w:r>
      <w:r w:rsidR="004C49E6" w:rsidRPr="0024346A">
        <w:rPr>
          <w:rFonts w:ascii="Arial" w:hAnsi="Arial" w:cs="Arial"/>
          <w:noProof/>
          <w:lang w:val="ru-RU" w:eastAsia="ru-RU"/>
        </w:rPr>
        <w:t>оборудо</w:t>
      </w:r>
      <w:r w:rsidRPr="0024346A">
        <w:rPr>
          <w:rFonts w:ascii="Arial" w:hAnsi="Arial" w:cs="Arial"/>
          <w:lang w:val="ru-RU"/>
        </w:rPr>
        <w:t xml:space="preserve">вания беспроводного </w:t>
      </w:r>
      <w:r w:rsidR="004C49E6" w:rsidRPr="0024346A">
        <w:rPr>
          <w:rFonts w:ascii="Arial" w:hAnsi="Arial" w:cs="Arial"/>
          <w:lang w:val="ru-RU"/>
        </w:rPr>
        <w:t>доступа, включая персональные, ло</w:t>
      </w:r>
      <w:r w:rsidRPr="0024346A">
        <w:rPr>
          <w:rFonts w:ascii="Arial" w:hAnsi="Arial" w:cs="Arial"/>
          <w:lang w:val="ru-RU"/>
        </w:rPr>
        <w:t xml:space="preserve">кальные и </w:t>
      </w:r>
      <w:r w:rsidR="00E46180" w:rsidRPr="0024346A">
        <w:rPr>
          <w:rFonts w:ascii="Arial" w:hAnsi="Arial" w:cs="Arial"/>
          <w:lang w:val="ru-RU"/>
        </w:rPr>
        <w:t>региональные</w:t>
      </w:r>
      <w:r w:rsidR="008A3469" w:rsidRPr="0024346A">
        <w:rPr>
          <w:rFonts w:ascii="Arial" w:hAnsi="Arial" w:cs="Arial"/>
          <w:lang w:val="ru-RU"/>
        </w:rPr>
        <w:t xml:space="preserve"> радиосети</w:t>
      </w:r>
      <w:r w:rsidRPr="0024346A">
        <w:rPr>
          <w:rFonts w:ascii="Arial" w:hAnsi="Arial" w:cs="Arial"/>
          <w:lang w:val="ru-RU"/>
        </w:rPr>
        <w:t>.</w:t>
      </w:r>
    </w:p>
    <w:p w:rsidR="00E67F5B" w:rsidRPr="0024346A" w:rsidRDefault="00857E7C" w:rsidP="00275007">
      <w:pPr>
        <w:tabs>
          <w:tab w:val="left" w:pos="8789"/>
        </w:tabs>
        <w:spacing w:after="0" w:line="240" w:lineRule="auto"/>
        <w:ind w:left="0" w:right="-13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3.1.</w:t>
      </w:r>
      <w:r w:rsidR="002D3FBD" w:rsidRPr="0024346A">
        <w:rPr>
          <w:rFonts w:ascii="Arial" w:hAnsi="Arial" w:cs="Arial"/>
          <w:b/>
          <w:lang w:val="ru-RU"/>
        </w:rPr>
        <w:t>28</w:t>
      </w:r>
      <w:r w:rsidRPr="0024346A">
        <w:rPr>
          <w:rFonts w:ascii="Arial" w:hAnsi="Arial" w:cs="Arial"/>
          <w:b/>
          <w:lang w:val="ru-RU"/>
        </w:rPr>
        <w:t xml:space="preserve"> скачкообразная перестройка радиоча</w:t>
      </w:r>
      <w:r w:rsidR="004C49E6" w:rsidRPr="0024346A">
        <w:rPr>
          <w:rFonts w:ascii="Arial" w:hAnsi="Arial" w:cs="Arial"/>
          <w:b/>
          <w:lang w:val="ru-RU"/>
        </w:rPr>
        <w:t>стоты</w:t>
      </w:r>
      <w:r w:rsidR="004C49E6" w:rsidRPr="0024346A">
        <w:rPr>
          <w:rFonts w:ascii="Arial" w:hAnsi="Arial" w:cs="Arial"/>
          <w:lang w:val="ru-RU"/>
        </w:rPr>
        <w:t>: Метод формирования радиоси</w:t>
      </w:r>
      <w:r w:rsidRPr="0024346A">
        <w:rPr>
          <w:rFonts w:ascii="Arial" w:hAnsi="Arial" w:cs="Arial"/>
          <w:lang w:val="ru-RU"/>
        </w:rPr>
        <w:t xml:space="preserve">гнала, при котором частота несущей скачкообразно перестраивается </w:t>
      </w:r>
      <w:r w:rsidR="004C49E6" w:rsidRPr="0024346A">
        <w:rPr>
          <w:rFonts w:ascii="Arial" w:hAnsi="Arial" w:cs="Arial"/>
          <w:lang w:val="ru-RU"/>
        </w:rPr>
        <w:t>п</w:t>
      </w:r>
      <w:r w:rsidRPr="0024346A">
        <w:rPr>
          <w:rFonts w:ascii="Arial" w:hAnsi="Arial" w:cs="Arial"/>
          <w:lang w:val="ru-RU"/>
        </w:rPr>
        <w:t>о заданному закону в пределах отведенного диапазона рабочих радиочастот.</w:t>
      </w:r>
    </w:p>
    <w:p w:rsidR="00E67F5B" w:rsidRPr="0024346A" w:rsidRDefault="00AF610E" w:rsidP="00275007">
      <w:pPr>
        <w:tabs>
          <w:tab w:val="left" w:pos="8789"/>
        </w:tabs>
        <w:spacing w:after="0" w:line="240" w:lineRule="auto"/>
        <w:ind w:left="0" w:right="-13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3.</w:t>
      </w:r>
      <w:r w:rsidR="00857E7C" w:rsidRPr="0024346A">
        <w:rPr>
          <w:rFonts w:ascii="Arial" w:hAnsi="Arial" w:cs="Arial"/>
          <w:b/>
          <w:lang w:val="ru-RU"/>
        </w:rPr>
        <w:t>1.</w:t>
      </w:r>
      <w:r w:rsidR="002D3FBD" w:rsidRPr="0024346A">
        <w:rPr>
          <w:rFonts w:ascii="Arial" w:hAnsi="Arial" w:cs="Arial"/>
          <w:b/>
          <w:lang w:val="ru-RU"/>
        </w:rPr>
        <w:t>29</w:t>
      </w:r>
      <w:r w:rsidR="00857E7C" w:rsidRPr="0024346A">
        <w:rPr>
          <w:rFonts w:ascii="Arial" w:hAnsi="Arial" w:cs="Arial"/>
          <w:b/>
          <w:lang w:val="ru-RU"/>
        </w:rPr>
        <w:t xml:space="preserve"> съемная антенна</w:t>
      </w:r>
      <w:r w:rsidR="00857E7C" w:rsidRPr="0024346A">
        <w:rPr>
          <w:rFonts w:ascii="Arial" w:hAnsi="Arial" w:cs="Arial"/>
          <w:lang w:val="ru-RU"/>
        </w:rPr>
        <w:t>: Антенна, которая может быть снята с оборудования согласно заявлению изготовителя.</w:t>
      </w:r>
    </w:p>
    <w:p w:rsidR="00E67F5B" w:rsidRPr="0024346A" w:rsidRDefault="00857E7C" w:rsidP="00275007">
      <w:pPr>
        <w:tabs>
          <w:tab w:val="left" w:pos="8789"/>
        </w:tabs>
        <w:spacing w:after="0" w:line="240" w:lineRule="auto"/>
        <w:ind w:left="0" w:right="-13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3.1.</w:t>
      </w:r>
      <w:r w:rsidR="002D3FBD" w:rsidRPr="0024346A">
        <w:rPr>
          <w:rFonts w:ascii="Arial" w:hAnsi="Arial" w:cs="Arial"/>
          <w:b/>
          <w:lang w:val="ru-RU"/>
        </w:rPr>
        <w:t>30</w:t>
      </w:r>
      <w:r w:rsidRPr="0024346A">
        <w:rPr>
          <w:rFonts w:ascii="Arial" w:hAnsi="Arial" w:cs="Arial"/>
          <w:b/>
          <w:lang w:val="ru-RU"/>
        </w:rPr>
        <w:t xml:space="preserve"> технология равномерного расширения радиочастотного спектра</w:t>
      </w:r>
      <w:r w:rsidRPr="0024346A">
        <w:rPr>
          <w:rFonts w:ascii="Arial" w:hAnsi="Arial" w:cs="Arial"/>
          <w:lang w:val="ru-RU"/>
        </w:rPr>
        <w:t xml:space="preserve">: Технология </w:t>
      </w:r>
      <w:proofErr w:type="spellStart"/>
      <w:r w:rsidRPr="0024346A">
        <w:rPr>
          <w:rFonts w:ascii="Arial" w:hAnsi="Arial" w:cs="Arial"/>
          <w:lang w:val="ru-RU"/>
        </w:rPr>
        <w:t>частотновременного</w:t>
      </w:r>
      <w:proofErr w:type="spellEnd"/>
      <w:r w:rsidRPr="0024346A">
        <w:rPr>
          <w:rFonts w:ascii="Arial" w:hAnsi="Arial" w:cs="Arial"/>
          <w:lang w:val="ru-RU"/>
        </w:rPr>
        <w:t xml:space="preserve"> выбора радиочастотных каналов из всех возможных радиочастотных каналов, обеспечивающая равномерную загрузку радиочастотного спектра.</w:t>
      </w:r>
    </w:p>
    <w:p w:rsidR="00D50F55" w:rsidRPr="0024346A" w:rsidRDefault="00D50F55" w:rsidP="00D50F55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3.1.</w:t>
      </w:r>
      <w:r w:rsidR="002D3FBD" w:rsidRPr="0024346A">
        <w:rPr>
          <w:rFonts w:ascii="Arial" w:hAnsi="Arial" w:cs="Arial"/>
          <w:b/>
          <w:lang w:val="ru-RU"/>
        </w:rPr>
        <w:t>31</w:t>
      </w:r>
      <w:r w:rsidRPr="0024346A">
        <w:rPr>
          <w:rFonts w:ascii="Arial" w:hAnsi="Arial" w:cs="Arial"/>
          <w:b/>
          <w:lang w:val="ru-RU"/>
        </w:rPr>
        <w:t xml:space="preserve"> фиксированный беспроводный доступ (</w:t>
      </w:r>
      <w:r w:rsidRPr="0024346A">
        <w:rPr>
          <w:rFonts w:ascii="Arial" w:hAnsi="Arial" w:cs="Arial"/>
          <w:b/>
        </w:rPr>
        <w:t>FW</w:t>
      </w:r>
      <w:proofErr w:type="gramStart"/>
      <w:r w:rsidRPr="0024346A">
        <w:rPr>
          <w:rFonts w:ascii="Arial" w:hAnsi="Arial" w:cs="Arial"/>
          <w:b/>
          <w:lang w:val="ru-RU"/>
        </w:rPr>
        <w:t>А</w:t>
      </w:r>
      <w:proofErr w:type="gramEnd"/>
      <w:r w:rsidRPr="0024346A">
        <w:rPr>
          <w:rFonts w:ascii="Arial" w:hAnsi="Arial" w:cs="Arial"/>
          <w:b/>
          <w:lang w:val="ru-RU"/>
        </w:rPr>
        <w:t>)</w:t>
      </w:r>
      <w:r w:rsidRPr="0024346A">
        <w:rPr>
          <w:rFonts w:ascii="Arial" w:hAnsi="Arial" w:cs="Arial"/>
          <w:lang w:val="ru-RU"/>
        </w:rPr>
        <w:t>: Приложение беспроводного доступа, в котором местоположение точки завершения операции у конечного пользователя и точки доступа сети является фиксированным.</w:t>
      </w:r>
    </w:p>
    <w:p w:rsidR="00E67F5B" w:rsidRPr="0024346A" w:rsidRDefault="00AF610E" w:rsidP="008A3469">
      <w:pPr>
        <w:tabs>
          <w:tab w:val="left" w:pos="8789"/>
        </w:tabs>
        <w:spacing w:after="0" w:line="240" w:lineRule="auto"/>
        <w:ind w:left="0" w:right="-13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3</w:t>
      </w:r>
      <w:r w:rsidR="004C49E6" w:rsidRPr="0024346A">
        <w:rPr>
          <w:rFonts w:ascii="Arial" w:hAnsi="Arial" w:cs="Arial"/>
          <w:b/>
          <w:lang w:val="ru-RU"/>
        </w:rPr>
        <w:t>.1.</w:t>
      </w:r>
      <w:r w:rsidR="002D3FBD" w:rsidRPr="0024346A">
        <w:rPr>
          <w:rFonts w:ascii="Arial" w:hAnsi="Arial" w:cs="Arial"/>
          <w:b/>
          <w:lang w:val="ru-RU"/>
        </w:rPr>
        <w:t>32</w:t>
      </w:r>
      <w:r w:rsidR="004C49E6" w:rsidRPr="0024346A">
        <w:rPr>
          <w:rFonts w:ascii="Arial" w:hAnsi="Arial" w:cs="Arial"/>
          <w:b/>
          <w:lang w:val="ru-RU"/>
        </w:rPr>
        <w:t xml:space="preserve"> эквивалентная изотропно-</w:t>
      </w:r>
      <w:r w:rsidR="00857E7C" w:rsidRPr="0024346A">
        <w:rPr>
          <w:rFonts w:ascii="Arial" w:hAnsi="Arial" w:cs="Arial"/>
          <w:b/>
          <w:lang w:val="ru-RU"/>
        </w:rPr>
        <w:t>излучаемая мощность</w:t>
      </w:r>
      <w:r w:rsidR="00857E7C" w:rsidRPr="0024346A">
        <w:rPr>
          <w:rFonts w:ascii="Arial" w:hAnsi="Arial" w:cs="Arial"/>
          <w:lang w:val="ru-RU"/>
        </w:rPr>
        <w:t xml:space="preserve">: </w:t>
      </w:r>
      <w:r w:rsidR="008A3469" w:rsidRPr="0024346A">
        <w:rPr>
          <w:rFonts w:ascii="Arial" w:hAnsi="Arial" w:cs="Arial"/>
          <w:lang w:val="ru-RU"/>
        </w:rPr>
        <w:t>Произведение мощности (</w:t>
      </w:r>
      <w:proofErr w:type="gramStart"/>
      <w:r w:rsidR="008A3469" w:rsidRPr="0024346A">
        <w:rPr>
          <w:rFonts w:ascii="Arial" w:hAnsi="Arial" w:cs="Arial"/>
          <w:lang w:val="ru-RU"/>
        </w:rPr>
        <w:t>Вт</w:t>
      </w:r>
      <w:proofErr w:type="gramEnd"/>
      <w:r w:rsidR="008A3469" w:rsidRPr="0024346A">
        <w:rPr>
          <w:rFonts w:ascii="Arial" w:hAnsi="Arial" w:cs="Arial"/>
          <w:lang w:val="ru-RU"/>
        </w:rPr>
        <w:t>), подводимой к антенне, на коэффициент усиления (в разах) этой антенны в заданном направлении относительно изотропной антенны [1].</w:t>
      </w:r>
    </w:p>
    <w:p w:rsidR="00E67F5B" w:rsidRPr="0024346A" w:rsidRDefault="00E67F5B" w:rsidP="00275007">
      <w:pPr>
        <w:spacing w:after="0" w:line="240" w:lineRule="auto"/>
        <w:ind w:left="0" w:right="-13" w:firstLine="0"/>
        <w:jc w:val="right"/>
        <w:rPr>
          <w:rFonts w:ascii="Arial" w:hAnsi="Arial" w:cs="Arial"/>
          <w:lang w:val="ru-RU"/>
        </w:rPr>
      </w:pPr>
    </w:p>
    <w:p w:rsidR="00E67F5B" w:rsidRPr="0024346A" w:rsidRDefault="00857E7C" w:rsidP="00AF610E">
      <w:pPr>
        <w:pStyle w:val="2"/>
        <w:ind w:firstLine="533"/>
        <w:jc w:val="left"/>
        <w:rPr>
          <w:rFonts w:ascii="Arial" w:hAnsi="Arial" w:cs="Arial"/>
          <w:b/>
          <w:sz w:val="22"/>
          <w:lang w:val="ru-RU"/>
        </w:rPr>
      </w:pPr>
      <w:bookmarkStart w:id="28" w:name="_Toc137630559"/>
      <w:bookmarkStart w:id="29" w:name="_Toc137638317"/>
      <w:bookmarkStart w:id="30" w:name="_Toc144885891"/>
      <w:r w:rsidRPr="0024346A">
        <w:rPr>
          <w:rFonts w:ascii="Arial" w:hAnsi="Arial" w:cs="Arial"/>
          <w:b/>
          <w:sz w:val="22"/>
          <w:lang w:val="ru-RU"/>
        </w:rPr>
        <w:t>3</w:t>
      </w:r>
      <w:r w:rsidR="000A4F15" w:rsidRPr="0024346A">
        <w:rPr>
          <w:rFonts w:ascii="Arial" w:hAnsi="Arial" w:cs="Arial"/>
          <w:b/>
          <w:sz w:val="22"/>
          <w:lang w:val="ru-RU"/>
        </w:rPr>
        <w:t>.</w:t>
      </w:r>
      <w:r w:rsidRPr="0024346A">
        <w:rPr>
          <w:rFonts w:ascii="Arial" w:hAnsi="Arial" w:cs="Arial"/>
          <w:b/>
          <w:sz w:val="22"/>
          <w:lang w:val="ru-RU"/>
        </w:rPr>
        <w:t>2 Обозначения и сокращения</w:t>
      </w:r>
      <w:bookmarkEnd w:id="28"/>
      <w:bookmarkEnd w:id="29"/>
      <w:bookmarkEnd w:id="30"/>
    </w:p>
    <w:p w:rsidR="00AF610E" w:rsidRPr="0024346A" w:rsidRDefault="00AF610E" w:rsidP="00204761">
      <w:pPr>
        <w:spacing w:after="0" w:line="240" w:lineRule="auto"/>
        <w:ind w:left="0" w:right="0" w:hanging="10"/>
        <w:rPr>
          <w:rFonts w:ascii="Arial" w:hAnsi="Arial" w:cs="Arial"/>
          <w:b/>
          <w:lang w:val="ru-RU"/>
        </w:rPr>
      </w:pPr>
    </w:p>
    <w:p w:rsidR="00E67F5B" w:rsidRPr="0024346A" w:rsidRDefault="00857E7C" w:rsidP="00AF610E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В настоящем стандарте применяют следующие сокращения:</w:t>
      </w:r>
    </w:p>
    <w:tbl>
      <w:tblPr>
        <w:tblStyle w:val="a8"/>
        <w:tblW w:w="935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"/>
        <w:gridCol w:w="488"/>
        <w:gridCol w:w="7833"/>
      </w:tblGrid>
      <w:tr w:rsidR="00662B7B" w:rsidRPr="0024346A" w:rsidTr="007719D0">
        <w:trPr>
          <w:trHeight w:val="187"/>
        </w:trPr>
        <w:tc>
          <w:tcPr>
            <w:tcW w:w="1035" w:type="dxa"/>
          </w:tcPr>
          <w:p w:rsidR="00662B7B" w:rsidRPr="0024346A" w:rsidRDefault="00662B7B" w:rsidP="00AF610E">
            <w:pPr>
              <w:spacing w:after="0" w:line="240" w:lineRule="auto"/>
              <w:ind w:left="0" w:firstLine="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BPSK</w:t>
            </w:r>
          </w:p>
        </w:tc>
        <w:tc>
          <w:tcPr>
            <w:tcW w:w="488" w:type="dxa"/>
          </w:tcPr>
          <w:p w:rsidR="00662B7B" w:rsidRPr="0024346A" w:rsidRDefault="007C716A" w:rsidP="00275007">
            <w:pPr>
              <w:ind w:left="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–</w:t>
            </w:r>
          </w:p>
        </w:tc>
        <w:tc>
          <w:tcPr>
            <w:tcW w:w="7833" w:type="dxa"/>
          </w:tcPr>
          <w:p w:rsidR="00662B7B" w:rsidRPr="0024346A" w:rsidRDefault="00662B7B" w:rsidP="003B2D3C">
            <w:pPr>
              <w:spacing w:after="0" w:line="240" w:lineRule="auto"/>
              <w:ind w:left="0" w:firstLine="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Binary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>Phase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>Shift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>Keying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="003B2D3C" w:rsidRPr="0024346A">
              <w:rPr>
                <w:rFonts w:ascii="Arial" w:hAnsi="Arial" w:cs="Arial"/>
                <w:lang w:val="ru-RU"/>
              </w:rPr>
              <w:t xml:space="preserve">– </w:t>
            </w:r>
            <w:r w:rsidRPr="0024346A">
              <w:rPr>
                <w:rFonts w:ascii="Arial" w:hAnsi="Arial" w:cs="Arial"/>
                <w:lang w:val="ru-RU"/>
              </w:rPr>
              <w:t>двухпозиционная фазовая манипуляция</w:t>
            </w:r>
            <w:r w:rsidR="003B2D3C" w:rsidRPr="0024346A">
              <w:rPr>
                <w:rFonts w:ascii="Arial" w:hAnsi="Arial" w:cs="Arial"/>
                <w:lang w:val="ru-RU"/>
              </w:rPr>
              <w:t>;</w:t>
            </w:r>
          </w:p>
        </w:tc>
      </w:tr>
      <w:tr w:rsidR="00662B7B" w:rsidRPr="0024346A" w:rsidTr="007719D0">
        <w:trPr>
          <w:trHeight w:val="323"/>
        </w:trPr>
        <w:tc>
          <w:tcPr>
            <w:tcW w:w="1035" w:type="dxa"/>
          </w:tcPr>
          <w:p w:rsidR="00662B7B" w:rsidRPr="0024346A" w:rsidRDefault="00662B7B" w:rsidP="00AF610E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CCK</w:t>
            </w:r>
          </w:p>
        </w:tc>
        <w:tc>
          <w:tcPr>
            <w:tcW w:w="488" w:type="dxa"/>
          </w:tcPr>
          <w:p w:rsidR="00662B7B" w:rsidRPr="0024346A" w:rsidRDefault="00A240AE" w:rsidP="00275007">
            <w:pPr>
              <w:ind w:left="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–</w:t>
            </w:r>
          </w:p>
        </w:tc>
        <w:tc>
          <w:tcPr>
            <w:tcW w:w="7833" w:type="dxa"/>
          </w:tcPr>
          <w:p w:rsidR="00662B7B" w:rsidRPr="0024346A" w:rsidRDefault="00662B7B" w:rsidP="00A11472">
            <w:pPr>
              <w:spacing w:after="0" w:line="240" w:lineRule="auto"/>
              <w:ind w:left="0" w:right="90" w:firstLine="0"/>
              <w:rPr>
                <w:rFonts w:ascii="Arial" w:hAnsi="Arial" w:cs="Arial"/>
                <w:lang w:val="ru-RU"/>
              </w:rPr>
            </w:pPr>
            <w:proofErr w:type="gramStart"/>
            <w:r w:rsidRPr="0024346A">
              <w:rPr>
                <w:rFonts w:ascii="Arial" w:hAnsi="Arial" w:cs="Arial"/>
                <w:lang w:val="ru-RU"/>
              </w:rPr>
              <w:t>Со</w:t>
            </w:r>
            <w:proofErr w:type="spellStart"/>
            <w:proofErr w:type="gramEnd"/>
            <w:r w:rsidRPr="0024346A">
              <w:rPr>
                <w:rFonts w:ascii="Arial" w:hAnsi="Arial" w:cs="Arial"/>
              </w:rPr>
              <w:t>mplementary</w:t>
            </w:r>
            <w:proofErr w:type="spellEnd"/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>Code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>Keying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="003B2D3C" w:rsidRPr="0024346A">
              <w:rPr>
                <w:rFonts w:ascii="Arial" w:hAnsi="Arial" w:cs="Arial"/>
                <w:lang w:val="ru-RU"/>
              </w:rPr>
              <w:t xml:space="preserve">– </w:t>
            </w:r>
            <w:r w:rsidRPr="0024346A">
              <w:rPr>
                <w:rFonts w:ascii="Arial" w:hAnsi="Arial" w:cs="Arial"/>
                <w:lang w:val="ru-RU"/>
              </w:rPr>
              <w:t xml:space="preserve">манипуляция комплементарным кодом; </w:t>
            </w:r>
          </w:p>
        </w:tc>
      </w:tr>
      <w:tr w:rsidR="00662B7B" w:rsidRPr="0024346A" w:rsidTr="007719D0">
        <w:tc>
          <w:tcPr>
            <w:tcW w:w="1035" w:type="dxa"/>
          </w:tcPr>
          <w:p w:rsidR="00662B7B" w:rsidRPr="0024346A" w:rsidRDefault="00662B7B" w:rsidP="00AF610E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CSIT</w:t>
            </w:r>
          </w:p>
        </w:tc>
        <w:tc>
          <w:tcPr>
            <w:tcW w:w="488" w:type="dxa"/>
          </w:tcPr>
          <w:p w:rsidR="00662B7B" w:rsidRPr="0024346A" w:rsidRDefault="00A240AE" w:rsidP="00275007">
            <w:pPr>
              <w:ind w:left="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–</w:t>
            </w:r>
          </w:p>
        </w:tc>
        <w:tc>
          <w:tcPr>
            <w:tcW w:w="7833" w:type="dxa"/>
          </w:tcPr>
          <w:p w:rsidR="00662B7B" w:rsidRPr="0024346A" w:rsidRDefault="00662B7B" w:rsidP="00A11472">
            <w:pPr>
              <w:spacing w:after="0" w:line="240" w:lineRule="auto"/>
              <w:ind w:left="0" w:right="90" w:firstLine="0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Channel state information at the transmitter </w:t>
            </w:r>
            <w:r w:rsidR="003B2D3C" w:rsidRPr="0024346A">
              <w:rPr>
                <w:rFonts w:ascii="Arial" w:hAnsi="Arial" w:cs="Arial"/>
              </w:rPr>
              <w:t xml:space="preserve">– </w:t>
            </w:r>
            <w:proofErr w:type="spellStart"/>
            <w:r w:rsidRPr="0024346A">
              <w:rPr>
                <w:rFonts w:ascii="Arial" w:hAnsi="Arial" w:cs="Arial"/>
              </w:rPr>
              <w:t>информация</w:t>
            </w:r>
            <w:proofErr w:type="spellEnd"/>
            <w:r w:rsidRPr="0024346A">
              <w:rPr>
                <w:rFonts w:ascii="Arial" w:hAnsi="Arial" w:cs="Arial"/>
              </w:rPr>
              <w:t xml:space="preserve"> о </w:t>
            </w:r>
            <w:r w:rsidRPr="0024346A">
              <w:rPr>
                <w:rFonts w:ascii="Arial" w:hAnsi="Arial" w:cs="Arial"/>
                <w:lang w:val="ru-RU"/>
              </w:rPr>
              <w:t>состоянии</w:t>
            </w:r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канала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передатч</w:t>
            </w:r>
            <w:r w:rsidRPr="0024346A">
              <w:rPr>
                <w:rFonts w:ascii="Arial" w:hAnsi="Arial" w:cs="Arial"/>
                <w:lang w:val="ru-RU"/>
              </w:rPr>
              <w:t>ика</w:t>
            </w:r>
            <w:proofErr w:type="spellEnd"/>
            <w:r w:rsidRPr="0024346A">
              <w:rPr>
                <w:rFonts w:ascii="Arial" w:hAnsi="Arial" w:cs="Arial"/>
              </w:rPr>
              <w:t>;</w:t>
            </w:r>
          </w:p>
        </w:tc>
      </w:tr>
      <w:tr w:rsidR="00662B7B" w:rsidRPr="0024346A" w:rsidTr="007719D0">
        <w:tc>
          <w:tcPr>
            <w:tcW w:w="1035" w:type="dxa"/>
          </w:tcPr>
          <w:p w:rsidR="00662B7B" w:rsidRPr="0024346A" w:rsidRDefault="00B817F9" w:rsidP="00AF610E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DSSS</w:t>
            </w:r>
          </w:p>
        </w:tc>
        <w:tc>
          <w:tcPr>
            <w:tcW w:w="488" w:type="dxa"/>
          </w:tcPr>
          <w:p w:rsidR="00662B7B" w:rsidRPr="0024346A" w:rsidRDefault="00A240AE" w:rsidP="00275007">
            <w:pPr>
              <w:ind w:left="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–</w:t>
            </w:r>
          </w:p>
        </w:tc>
        <w:tc>
          <w:tcPr>
            <w:tcW w:w="7833" w:type="dxa"/>
          </w:tcPr>
          <w:p w:rsidR="00662B7B" w:rsidRPr="0024346A" w:rsidRDefault="00B817F9" w:rsidP="00A11472">
            <w:pPr>
              <w:spacing w:after="0" w:line="240" w:lineRule="auto"/>
              <w:ind w:left="0" w:firstLine="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Direct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>Sequence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>Spread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>Spectrum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="003B2D3C" w:rsidRPr="0024346A">
              <w:rPr>
                <w:rFonts w:ascii="Arial" w:hAnsi="Arial" w:cs="Arial"/>
                <w:lang w:val="ru-RU"/>
              </w:rPr>
              <w:t xml:space="preserve">– </w:t>
            </w:r>
            <w:r w:rsidRPr="0024346A">
              <w:rPr>
                <w:rFonts w:ascii="Arial" w:hAnsi="Arial" w:cs="Arial"/>
                <w:lang w:val="ru-RU"/>
              </w:rPr>
              <w:t xml:space="preserve">прямое расширение спектра </w:t>
            </w:r>
            <w:r w:rsidRPr="0024346A">
              <w:rPr>
                <w:rFonts w:ascii="Arial" w:hAnsi="Arial" w:cs="Arial"/>
                <w:lang w:val="ru-RU"/>
              </w:rPr>
              <w:lastRenderedPageBreak/>
              <w:t>последовательностью;</w:t>
            </w:r>
          </w:p>
        </w:tc>
      </w:tr>
      <w:tr w:rsidR="00B817F9" w:rsidRPr="0024346A" w:rsidTr="007719D0">
        <w:tc>
          <w:tcPr>
            <w:tcW w:w="1035" w:type="dxa"/>
          </w:tcPr>
          <w:p w:rsidR="00B817F9" w:rsidRPr="0024346A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lastRenderedPageBreak/>
              <w:t>FDD</w:t>
            </w:r>
          </w:p>
        </w:tc>
        <w:tc>
          <w:tcPr>
            <w:tcW w:w="488" w:type="dxa"/>
          </w:tcPr>
          <w:p w:rsidR="00B817F9" w:rsidRPr="0024346A" w:rsidRDefault="00A240AE" w:rsidP="00275007">
            <w:pPr>
              <w:spacing w:after="0" w:line="240" w:lineRule="auto"/>
              <w:ind w:left="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–</w:t>
            </w:r>
          </w:p>
        </w:tc>
        <w:tc>
          <w:tcPr>
            <w:tcW w:w="7833" w:type="dxa"/>
          </w:tcPr>
          <w:p w:rsidR="00B817F9" w:rsidRPr="0024346A" w:rsidRDefault="00B817F9" w:rsidP="00A1147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Frequency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>Division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>Duplex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="003B2D3C" w:rsidRPr="0024346A">
              <w:rPr>
                <w:rFonts w:ascii="Arial" w:hAnsi="Arial" w:cs="Arial"/>
                <w:lang w:val="ru-RU"/>
              </w:rPr>
              <w:t xml:space="preserve">– </w:t>
            </w:r>
            <w:r w:rsidRPr="0024346A">
              <w:rPr>
                <w:rFonts w:ascii="Arial" w:hAnsi="Arial" w:cs="Arial"/>
                <w:lang w:val="ru-RU"/>
              </w:rPr>
              <w:t>частотное разделение дуплексных каналов;</w:t>
            </w:r>
          </w:p>
        </w:tc>
      </w:tr>
      <w:tr w:rsidR="00B817F9" w:rsidRPr="0024346A" w:rsidTr="007719D0">
        <w:tc>
          <w:tcPr>
            <w:tcW w:w="1035" w:type="dxa"/>
          </w:tcPr>
          <w:p w:rsidR="00B817F9" w:rsidRPr="0024346A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FDМА</w:t>
            </w:r>
          </w:p>
        </w:tc>
        <w:tc>
          <w:tcPr>
            <w:tcW w:w="488" w:type="dxa"/>
          </w:tcPr>
          <w:p w:rsidR="00B817F9" w:rsidRPr="0024346A" w:rsidRDefault="00A240AE" w:rsidP="00275007">
            <w:pPr>
              <w:spacing w:after="0" w:line="240" w:lineRule="auto"/>
              <w:ind w:left="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–</w:t>
            </w:r>
          </w:p>
        </w:tc>
        <w:tc>
          <w:tcPr>
            <w:tcW w:w="7833" w:type="dxa"/>
          </w:tcPr>
          <w:p w:rsidR="00B817F9" w:rsidRPr="0024346A" w:rsidRDefault="00B817F9" w:rsidP="00A1147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Frequency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>Division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>Multiple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>Access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="003B2D3C" w:rsidRPr="0024346A">
              <w:rPr>
                <w:rFonts w:ascii="Arial" w:hAnsi="Arial" w:cs="Arial"/>
                <w:lang w:val="ru-RU"/>
              </w:rPr>
              <w:t xml:space="preserve">– </w:t>
            </w:r>
            <w:r w:rsidRPr="0024346A">
              <w:rPr>
                <w:rFonts w:ascii="Arial" w:hAnsi="Arial" w:cs="Arial"/>
                <w:lang w:val="ru-RU"/>
              </w:rPr>
              <w:t>многостанционный доступ с частотным разделением каналов;</w:t>
            </w:r>
          </w:p>
        </w:tc>
      </w:tr>
      <w:tr w:rsidR="00B817F9" w:rsidRPr="0024346A" w:rsidTr="007719D0">
        <w:tc>
          <w:tcPr>
            <w:tcW w:w="1035" w:type="dxa"/>
          </w:tcPr>
          <w:p w:rsidR="00B817F9" w:rsidRPr="0024346A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FHSS</w:t>
            </w:r>
          </w:p>
        </w:tc>
        <w:tc>
          <w:tcPr>
            <w:tcW w:w="488" w:type="dxa"/>
          </w:tcPr>
          <w:p w:rsidR="00B817F9" w:rsidRPr="0024346A" w:rsidRDefault="00A240AE" w:rsidP="00275007">
            <w:pPr>
              <w:spacing w:after="0" w:line="240" w:lineRule="auto"/>
              <w:ind w:left="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–</w:t>
            </w:r>
          </w:p>
        </w:tc>
        <w:tc>
          <w:tcPr>
            <w:tcW w:w="7833" w:type="dxa"/>
          </w:tcPr>
          <w:p w:rsidR="00B817F9" w:rsidRPr="0024346A" w:rsidRDefault="00B817F9" w:rsidP="00A11472">
            <w:pPr>
              <w:spacing w:after="0" w:line="240" w:lineRule="auto"/>
              <w:ind w:left="0" w:right="0" w:firstLine="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Frequency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>Hopping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>Spread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>Spectrum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="00A11472" w:rsidRPr="0024346A">
              <w:rPr>
                <w:rFonts w:ascii="Arial" w:hAnsi="Arial" w:cs="Arial"/>
                <w:lang w:val="ru-RU"/>
              </w:rPr>
              <w:t xml:space="preserve">– </w:t>
            </w:r>
            <w:r w:rsidRPr="0024346A">
              <w:rPr>
                <w:rFonts w:ascii="Arial" w:hAnsi="Arial" w:cs="Arial"/>
                <w:lang w:val="ru-RU"/>
              </w:rPr>
              <w:t>псевдослучайная перестройка рабочей радиочастоты;</w:t>
            </w:r>
          </w:p>
        </w:tc>
      </w:tr>
      <w:tr w:rsidR="00B817F9" w:rsidRPr="0024346A" w:rsidTr="007719D0">
        <w:tc>
          <w:tcPr>
            <w:tcW w:w="1035" w:type="dxa"/>
          </w:tcPr>
          <w:p w:rsidR="00B817F9" w:rsidRPr="0024346A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FSK</w:t>
            </w:r>
          </w:p>
        </w:tc>
        <w:tc>
          <w:tcPr>
            <w:tcW w:w="488" w:type="dxa"/>
          </w:tcPr>
          <w:p w:rsidR="00B817F9" w:rsidRPr="0024346A" w:rsidRDefault="00A240AE" w:rsidP="00275007">
            <w:pPr>
              <w:spacing w:after="0" w:line="240" w:lineRule="auto"/>
              <w:ind w:left="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–</w:t>
            </w:r>
          </w:p>
        </w:tc>
        <w:tc>
          <w:tcPr>
            <w:tcW w:w="7833" w:type="dxa"/>
          </w:tcPr>
          <w:p w:rsidR="00B817F9" w:rsidRPr="0024346A" w:rsidRDefault="00B817F9" w:rsidP="00A1147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Frequency Shift Keying </w:t>
            </w:r>
            <w:r w:rsidR="00A11472" w:rsidRPr="0024346A">
              <w:rPr>
                <w:rFonts w:ascii="Arial" w:hAnsi="Arial" w:cs="Arial"/>
              </w:rPr>
              <w:t xml:space="preserve">– </w:t>
            </w:r>
            <w:proofErr w:type="spellStart"/>
            <w:r w:rsidRPr="0024346A">
              <w:rPr>
                <w:rFonts w:ascii="Arial" w:hAnsi="Arial" w:cs="Arial"/>
              </w:rPr>
              <w:t>частотная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манипуляция</w:t>
            </w:r>
            <w:proofErr w:type="spellEnd"/>
            <w:r w:rsidRPr="0024346A">
              <w:rPr>
                <w:rFonts w:ascii="Arial" w:hAnsi="Arial" w:cs="Arial"/>
              </w:rPr>
              <w:t>;</w:t>
            </w:r>
          </w:p>
        </w:tc>
      </w:tr>
      <w:tr w:rsidR="00B817F9" w:rsidRPr="0024346A" w:rsidTr="007719D0">
        <w:tc>
          <w:tcPr>
            <w:tcW w:w="1035" w:type="dxa"/>
          </w:tcPr>
          <w:p w:rsidR="00B817F9" w:rsidRPr="0024346A" w:rsidRDefault="00B817F9" w:rsidP="00EB62D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H-FDD</w:t>
            </w:r>
          </w:p>
        </w:tc>
        <w:tc>
          <w:tcPr>
            <w:tcW w:w="488" w:type="dxa"/>
          </w:tcPr>
          <w:p w:rsidR="00B817F9" w:rsidRPr="0024346A" w:rsidRDefault="00A240AE" w:rsidP="00275007">
            <w:pPr>
              <w:ind w:left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–</w:t>
            </w:r>
          </w:p>
        </w:tc>
        <w:tc>
          <w:tcPr>
            <w:tcW w:w="7833" w:type="dxa"/>
          </w:tcPr>
          <w:p w:rsidR="00B817F9" w:rsidRPr="0024346A" w:rsidRDefault="00B817F9" w:rsidP="00A1147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Half</w:t>
            </w:r>
            <w:r w:rsidRPr="0024346A">
              <w:rPr>
                <w:rFonts w:ascii="Arial" w:hAnsi="Arial" w:cs="Arial"/>
                <w:lang w:val="ru-RU"/>
              </w:rPr>
              <w:t>-</w:t>
            </w:r>
            <w:r w:rsidRPr="0024346A">
              <w:rPr>
                <w:rFonts w:ascii="Arial" w:hAnsi="Arial" w:cs="Arial"/>
              </w:rPr>
              <w:t>Frequency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>Division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>Duplex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="00A11472" w:rsidRPr="0024346A">
              <w:rPr>
                <w:rFonts w:ascii="Arial" w:hAnsi="Arial" w:cs="Arial"/>
                <w:lang w:val="ru-RU"/>
              </w:rPr>
              <w:t xml:space="preserve">– </w:t>
            </w:r>
            <w:r w:rsidRPr="0024346A">
              <w:rPr>
                <w:rFonts w:ascii="Arial" w:hAnsi="Arial" w:cs="Arial"/>
                <w:lang w:val="ru-RU"/>
              </w:rPr>
              <w:t>частотное разделение полудуплексных каналов;</w:t>
            </w:r>
          </w:p>
        </w:tc>
      </w:tr>
      <w:tr w:rsidR="005F45B8" w:rsidRPr="0024346A" w:rsidTr="007719D0">
        <w:tc>
          <w:tcPr>
            <w:tcW w:w="1035" w:type="dxa"/>
          </w:tcPr>
          <w:p w:rsidR="005F45B8" w:rsidRPr="0024346A" w:rsidRDefault="005F45B8" w:rsidP="00EB62D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MIMO</w:t>
            </w:r>
          </w:p>
        </w:tc>
        <w:tc>
          <w:tcPr>
            <w:tcW w:w="488" w:type="dxa"/>
          </w:tcPr>
          <w:p w:rsidR="005F45B8" w:rsidRPr="0024346A" w:rsidRDefault="005F45B8" w:rsidP="00275007">
            <w:pPr>
              <w:ind w:left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– </w:t>
            </w:r>
          </w:p>
        </w:tc>
        <w:tc>
          <w:tcPr>
            <w:tcW w:w="7833" w:type="dxa"/>
          </w:tcPr>
          <w:p w:rsidR="005F45B8" w:rsidRPr="0024346A" w:rsidRDefault="00626C9A" w:rsidP="00A1147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Multiple </w:t>
            </w:r>
            <w:proofErr w:type="spellStart"/>
            <w:r w:rsidRPr="0024346A">
              <w:rPr>
                <w:rFonts w:ascii="Arial" w:hAnsi="Arial" w:cs="Arial"/>
              </w:rPr>
              <w:t>lnput</w:t>
            </w:r>
            <w:proofErr w:type="spellEnd"/>
            <w:r w:rsidRPr="0024346A">
              <w:rPr>
                <w:rFonts w:ascii="Arial" w:hAnsi="Arial" w:cs="Arial"/>
              </w:rPr>
              <w:t xml:space="preserve"> Multiple Output – </w:t>
            </w:r>
            <w:proofErr w:type="spellStart"/>
            <w:r w:rsidRPr="0024346A">
              <w:rPr>
                <w:rFonts w:ascii="Arial" w:hAnsi="Arial" w:cs="Arial"/>
              </w:rPr>
              <w:t>метод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многопотоковой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передачи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данных</w:t>
            </w:r>
            <w:proofErr w:type="spellEnd"/>
          </w:p>
        </w:tc>
      </w:tr>
      <w:tr w:rsidR="00B817F9" w:rsidRPr="0024346A" w:rsidTr="007719D0">
        <w:tc>
          <w:tcPr>
            <w:tcW w:w="1035" w:type="dxa"/>
          </w:tcPr>
          <w:p w:rsidR="00B817F9" w:rsidRPr="0024346A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MWA</w:t>
            </w:r>
          </w:p>
        </w:tc>
        <w:tc>
          <w:tcPr>
            <w:tcW w:w="488" w:type="dxa"/>
          </w:tcPr>
          <w:p w:rsidR="00B817F9" w:rsidRPr="0024346A" w:rsidRDefault="00A240AE" w:rsidP="00275007">
            <w:pPr>
              <w:ind w:left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–</w:t>
            </w:r>
          </w:p>
        </w:tc>
        <w:tc>
          <w:tcPr>
            <w:tcW w:w="7833" w:type="dxa"/>
          </w:tcPr>
          <w:p w:rsidR="00B817F9" w:rsidRPr="0024346A" w:rsidRDefault="00B817F9" w:rsidP="00A1147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Mobile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>Wireless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>Access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="00A11472" w:rsidRPr="0024346A">
              <w:rPr>
                <w:rFonts w:ascii="Arial" w:hAnsi="Arial" w:cs="Arial"/>
                <w:lang w:val="ru-RU"/>
              </w:rPr>
              <w:t xml:space="preserve">– </w:t>
            </w:r>
            <w:r w:rsidRPr="0024346A">
              <w:rPr>
                <w:rFonts w:ascii="Arial" w:hAnsi="Arial" w:cs="Arial"/>
                <w:lang w:val="ru-RU"/>
              </w:rPr>
              <w:t>мобильный беспроводной доступ;</w:t>
            </w:r>
          </w:p>
        </w:tc>
      </w:tr>
      <w:tr w:rsidR="00B817F9" w:rsidRPr="0024346A" w:rsidTr="007719D0">
        <w:tc>
          <w:tcPr>
            <w:tcW w:w="1035" w:type="dxa"/>
          </w:tcPr>
          <w:p w:rsidR="00B817F9" w:rsidRPr="0024346A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NWA</w:t>
            </w:r>
          </w:p>
        </w:tc>
        <w:tc>
          <w:tcPr>
            <w:tcW w:w="488" w:type="dxa"/>
          </w:tcPr>
          <w:p w:rsidR="00B817F9" w:rsidRPr="0024346A" w:rsidRDefault="00A240AE" w:rsidP="00275007">
            <w:pPr>
              <w:ind w:left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–</w:t>
            </w:r>
          </w:p>
        </w:tc>
        <w:tc>
          <w:tcPr>
            <w:tcW w:w="7833" w:type="dxa"/>
          </w:tcPr>
          <w:p w:rsidR="00B817F9" w:rsidRPr="0024346A" w:rsidRDefault="00B817F9" w:rsidP="00A1147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Nomadic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>Wireless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>Access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="00A11472" w:rsidRPr="0024346A">
              <w:rPr>
                <w:rFonts w:ascii="Arial" w:hAnsi="Arial" w:cs="Arial"/>
                <w:lang w:val="ru-RU"/>
              </w:rPr>
              <w:t xml:space="preserve">– </w:t>
            </w:r>
            <w:r w:rsidRPr="0024346A">
              <w:rPr>
                <w:rFonts w:ascii="Arial" w:hAnsi="Arial" w:cs="Arial"/>
                <w:lang w:val="ru-RU"/>
              </w:rPr>
              <w:t>кочевой беспроводной доступ;</w:t>
            </w:r>
          </w:p>
        </w:tc>
      </w:tr>
      <w:tr w:rsidR="00B817F9" w:rsidRPr="0024346A" w:rsidTr="007719D0">
        <w:tc>
          <w:tcPr>
            <w:tcW w:w="1035" w:type="dxa"/>
          </w:tcPr>
          <w:p w:rsidR="00B817F9" w:rsidRPr="0024346A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OFDM</w:t>
            </w:r>
          </w:p>
        </w:tc>
        <w:tc>
          <w:tcPr>
            <w:tcW w:w="488" w:type="dxa"/>
          </w:tcPr>
          <w:p w:rsidR="00B817F9" w:rsidRPr="0024346A" w:rsidRDefault="00A240AE" w:rsidP="00275007">
            <w:pPr>
              <w:ind w:left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–</w:t>
            </w:r>
          </w:p>
        </w:tc>
        <w:tc>
          <w:tcPr>
            <w:tcW w:w="7833" w:type="dxa"/>
          </w:tcPr>
          <w:p w:rsidR="00B817F9" w:rsidRPr="0024346A" w:rsidRDefault="00B817F9" w:rsidP="00A11472">
            <w:pPr>
              <w:tabs>
                <w:tab w:val="center" w:pos="443"/>
                <w:tab w:val="right" w:pos="8295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noProof/>
                <w:lang w:eastAsia="ru-RU"/>
              </w:rPr>
              <w:t xml:space="preserve">Orthogonal </w:t>
            </w:r>
            <w:r w:rsidRPr="0024346A">
              <w:rPr>
                <w:rFonts w:ascii="Arial" w:hAnsi="Arial" w:cs="Arial"/>
              </w:rPr>
              <w:t xml:space="preserve">Frequency Division Multiple Access </w:t>
            </w:r>
            <w:r w:rsidR="00A11472" w:rsidRPr="0024346A">
              <w:rPr>
                <w:rFonts w:ascii="Arial" w:hAnsi="Arial" w:cs="Arial"/>
              </w:rPr>
              <w:t xml:space="preserve">– </w:t>
            </w:r>
            <w:proofErr w:type="spellStart"/>
            <w:r w:rsidRPr="0024346A">
              <w:rPr>
                <w:rFonts w:ascii="Arial" w:hAnsi="Arial" w:cs="Arial"/>
              </w:rPr>
              <w:t>ортогональное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частотное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разделение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r w:rsidRPr="0024346A">
              <w:rPr>
                <w:rFonts w:ascii="Arial" w:hAnsi="Arial" w:cs="Arial"/>
                <w:lang w:val="ru-RU"/>
              </w:rPr>
              <w:t>каналов</w:t>
            </w:r>
            <w:r w:rsidR="00A11472" w:rsidRPr="0024346A">
              <w:rPr>
                <w:rFonts w:ascii="Arial" w:hAnsi="Arial" w:cs="Arial"/>
                <w:lang w:val="ru-RU"/>
              </w:rPr>
              <w:t>;</w:t>
            </w:r>
          </w:p>
        </w:tc>
      </w:tr>
      <w:tr w:rsidR="00B817F9" w:rsidRPr="0024346A" w:rsidTr="007719D0">
        <w:tc>
          <w:tcPr>
            <w:tcW w:w="1035" w:type="dxa"/>
          </w:tcPr>
          <w:p w:rsidR="00B817F9" w:rsidRPr="0024346A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OFDMA</w:t>
            </w:r>
          </w:p>
        </w:tc>
        <w:tc>
          <w:tcPr>
            <w:tcW w:w="488" w:type="dxa"/>
          </w:tcPr>
          <w:p w:rsidR="00B817F9" w:rsidRPr="0024346A" w:rsidRDefault="00A240AE" w:rsidP="00275007">
            <w:pPr>
              <w:ind w:left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–</w:t>
            </w:r>
          </w:p>
        </w:tc>
        <w:tc>
          <w:tcPr>
            <w:tcW w:w="7833" w:type="dxa"/>
          </w:tcPr>
          <w:p w:rsidR="00B817F9" w:rsidRPr="0024346A" w:rsidRDefault="00B817F9" w:rsidP="00A11472">
            <w:pPr>
              <w:spacing w:after="0" w:line="240" w:lineRule="auto"/>
              <w:ind w:left="0" w:firstLine="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Orthogonal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Freguency</w:t>
            </w:r>
            <w:proofErr w:type="spellEnd"/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>Division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>Multiple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>Access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="00A11472" w:rsidRPr="0024346A">
              <w:rPr>
                <w:rFonts w:ascii="Arial" w:hAnsi="Arial" w:cs="Arial"/>
                <w:lang w:val="ru-RU"/>
              </w:rPr>
              <w:t xml:space="preserve">– </w:t>
            </w:r>
            <w:r w:rsidRPr="0024346A">
              <w:rPr>
                <w:rFonts w:ascii="Arial" w:hAnsi="Arial" w:cs="Arial"/>
                <w:lang w:val="ru-RU"/>
              </w:rPr>
              <w:t>многостанционный доступ с ортогональным частотным разделением каналов;</w:t>
            </w:r>
          </w:p>
        </w:tc>
      </w:tr>
      <w:tr w:rsidR="00C029AD" w:rsidRPr="0024346A" w:rsidTr="002333C0">
        <w:tc>
          <w:tcPr>
            <w:tcW w:w="1035" w:type="dxa"/>
          </w:tcPr>
          <w:p w:rsidR="00C029AD" w:rsidRPr="0024346A" w:rsidRDefault="00C029AD" w:rsidP="002333C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noProof/>
                <w:lang w:eastAsia="ru-RU"/>
              </w:rPr>
              <w:t>QAM</w:t>
            </w:r>
          </w:p>
        </w:tc>
        <w:tc>
          <w:tcPr>
            <w:tcW w:w="488" w:type="dxa"/>
          </w:tcPr>
          <w:p w:rsidR="00C029AD" w:rsidRPr="0024346A" w:rsidRDefault="00C029AD" w:rsidP="002333C0">
            <w:pPr>
              <w:ind w:left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–</w:t>
            </w:r>
          </w:p>
        </w:tc>
        <w:tc>
          <w:tcPr>
            <w:tcW w:w="7833" w:type="dxa"/>
          </w:tcPr>
          <w:p w:rsidR="00C029AD" w:rsidRPr="0024346A" w:rsidRDefault="00C029AD" w:rsidP="002333C0">
            <w:pPr>
              <w:spacing w:after="0" w:line="240" w:lineRule="auto"/>
              <w:ind w:left="0" w:right="1035" w:firstLine="0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Quadrature Amplitude Modulation – </w:t>
            </w:r>
            <w:r w:rsidRPr="0024346A">
              <w:rPr>
                <w:rFonts w:ascii="Arial" w:hAnsi="Arial" w:cs="Arial"/>
                <w:lang w:val="ru-RU"/>
              </w:rPr>
              <w:t>квадратурная</w:t>
            </w:r>
            <w:r w:rsidRPr="0024346A">
              <w:rPr>
                <w:rFonts w:ascii="Arial" w:hAnsi="Arial" w:cs="Arial"/>
              </w:rPr>
              <w:t xml:space="preserve"> </w:t>
            </w:r>
            <w:r w:rsidRPr="0024346A">
              <w:rPr>
                <w:rFonts w:ascii="Arial" w:hAnsi="Arial" w:cs="Arial"/>
                <w:lang w:val="ru-RU"/>
              </w:rPr>
              <w:t>амплитудная</w:t>
            </w:r>
            <w:r w:rsidRPr="0024346A">
              <w:rPr>
                <w:rFonts w:ascii="Arial" w:hAnsi="Arial" w:cs="Arial"/>
              </w:rPr>
              <w:t xml:space="preserve"> </w:t>
            </w:r>
            <w:r w:rsidRPr="0024346A">
              <w:rPr>
                <w:rFonts w:ascii="Arial" w:hAnsi="Arial" w:cs="Arial"/>
                <w:lang w:val="ru-RU"/>
              </w:rPr>
              <w:t>манипуляция</w:t>
            </w:r>
            <w:r w:rsidRPr="0024346A">
              <w:rPr>
                <w:rFonts w:ascii="Arial" w:hAnsi="Arial" w:cs="Arial"/>
                <w:noProof/>
                <w:lang w:eastAsia="ru-RU"/>
              </w:rPr>
              <w:t>;</w:t>
            </w:r>
          </w:p>
        </w:tc>
      </w:tr>
      <w:tr w:rsidR="00B817F9" w:rsidRPr="0024346A" w:rsidTr="007719D0">
        <w:tc>
          <w:tcPr>
            <w:tcW w:w="1035" w:type="dxa"/>
          </w:tcPr>
          <w:p w:rsidR="00B817F9" w:rsidRPr="0024346A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QPSK</w:t>
            </w:r>
          </w:p>
        </w:tc>
        <w:tc>
          <w:tcPr>
            <w:tcW w:w="488" w:type="dxa"/>
          </w:tcPr>
          <w:p w:rsidR="00B817F9" w:rsidRPr="0024346A" w:rsidRDefault="00A240AE" w:rsidP="00275007">
            <w:pPr>
              <w:ind w:left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–</w:t>
            </w:r>
          </w:p>
        </w:tc>
        <w:tc>
          <w:tcPr>
            <w:tcW w:w="7833" w:type="dxa"/>
          </w:tcPr>
          <w:p w:rsidR="00B817F9" w:rsidRPr="0024346A" w:rsidRDefault="00B817F9" w:rsidP="00A11472">
            <w:pPr>
              <w:spacing w:after="0" w:line="240" w:lineRule="auto"/>
              <w:ind w:left="0" w:right="1035" w:firstLine="0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Qadrature</w:t>
            </w:r>
            <w:proofErr w:type="spellEnd"/>
            <w:r w:rsidRPr="0024346A">
              <w:rPr>
                <w:rFonts w:ascii="Arial" w:hAnsi="Arial" w:cs="Arial"/>
              </w:rPr>
              <w:t xml:space="preserve"> Phase Shift Keying </w:t>
            </w:r>
            <w:r w:rsidR="00A11472" w:rsidRPr="0024346A">
              <w:rPr>
                <w:rFonts w:ascii="Arial" w:hAnsi="Arial" w:cs="Arial"/>
              </w:rPr>
              <w:t xml:space="preserve">– </w:t>
            </w:r>
            <w:r w:rsidRPr="0024346A">
              <w:rPr>
                <w:rFonts w:ascii="Arial" w:hAnsi="Arial" w:cs="Arial"/>
                <w:lang w:val="ru-RU"/>
              </w:rPr>
              <w:t>квадратурная</w:t>
            </w:r>
            <w:r w:rsidRPr="0024346A">
              <w:rPr>
                <w:rFonts w:ascii="Arial" w:hAnsi="Arial" w:cs="Arial"/>
              </w:rPr>
              <w:t xml:space="preserve"> </w:t>
            </w:r>
            <w:r w:rsidRPr="0024346A">
              <w:rPr>
                <w:rFonts w:ascii="Arial" w:hAnsi="Arial" w:cs="Arial"/>
                <w:lang w:val="ru-RU"/>
              </w:rPr>
              <w:t>фазовая</w:t>
            </w:r>
            <w:r w:rsidRPr="0024346A">
              <w:rPr>
                <w:rFonts w:ascii="Arial" w:hAnsi="Arial" w:cs="Arial"/>
              </w:rPr>
              <w:t xml:space="preserve"> </w:t>
            </w:r>
            <w:r w:rsidRPr="0024346A">
              <w:rPr>
                <w:rFonts w:ascii="Arial" w:hAnsi="Arial" w:cs="Arial"/>
                <w:lang w:val="ru-RU"/>
              </w:rPr>
              <w:t>манипуляция</w:t>
            </w:r>
            <w:r w:rsidRPr="0024346A">
              <w:rPr>
                <w:rFonts w:ascii="Arial" w:hAnsi="Arial" w:cs="Arial"/>
              </w:rPr>
              <w:t>]</w:t>
            </w:r>
          </w:p>
        </w:tc>
      </w:tr>
      <w:tr w:rsidR="00B817F9" w:rsidRPr="0024346A" w:rsidTr="007719D0">
        <w:tc>
          <w:tcPr>
            <w:tcW w:w="1035" w:type="dxa"/>
          </w:tcPr>
          <w:p w:rsidR="00B817F9" w:rsidRPr="0024346A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SC</w:t>
            </w:r>
          </w:p>
        </w:tc>
        <w:tc>
          <w:tcPr>
            <w:tcW w:w="488" w:type="dxa"/>
          </w:tcPr>
          <w:p w:rsidR="00B817F9" w:rsidRPr="0024346A" w:rsidRDefault="00A240AE" w:rsidP="00275007">
            <w:pPr>
              <w:ind w:left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–</w:t>
            </w:r>
          </w:p>
        </w:tc>
        <w:tc>
          <w:tcPr>
            <w:tcW w:w="7833" w:type="dxa"/>
          </w:tcPr>
          <w:p w:rsidR="00B817F9" w:rsidRPr="0024346A" w:rsidRDefault="00B817F9" w:rsidP="00A11472">
            <w:pPr>
              <w:spacing w:after="0" w:line="240" w:lineRule="auto"/>
              <w:ind w:left="0" w:right="1860" w:firstLine="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Single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>Carrier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="00A11472" w:rsidRPr="0024346A">
              <w:rPr>
                <w:rFonts w:ascii="Arial" w:hAnsi="Arial" w:cs="Arial"/>
                <w:lang w:val="ru-RU"/>
              </w:rPr>
              <w:t xml:space="preserve">– </w:t>
            </w:r>
            <w:r w:rsidRPr="0024346A">
              <w:rPr>
                <w:rFonts w:ascii="Arial" w:hAnsi="Arial" w:cs="Arial"/>
                <w:lang w:val="ru-RU"/>
              </w:rPr>
              <w:t>одночастотный;</w:t>
            </w:r>
          </w:p>
        </w:tc>
      </w:tr>
      <w:tr w:rsidR="00B817F9" w:rsidRPr="0024346A" w:rsidTr="007719D0">
        <w:tc>
          <w:tcPr>
            <w:tcW w:w="1035" w:type="dxa"/>
          </w:tcPr>
          <w:p w:rsidR="00B817F9" w:rsidRPr="0024346A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TDD</w:t>
            </w:r>
          </w:p>
        </w:tc>
        <w:tc>
          <w:tcPr>
            <w:tcW w:w="488" w:type="dxa"/>
          </w:tcPr>
          <w:p w:rsidR="00B817F9" w:rsidRPr="0024346A" w:rsidRDefault="00A240AE" w:rsidP="00275007">
            <w:pPr>
              <w:ind w:left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–</w:t>
            </w:r>
          </w:p>
        </w:tc>
        <w:tc>
          <w:tcPr>
            <w:tcW w:w="7833" w:type="dxa"/>
          </w:tcPr>
          <w:p w:rsidR="00B817F9" w:rsidRPr="0024346A" w:rsidRDefault="00B817F9" w:rsidP="00A1147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proofErr w:type="spellStart"/>
            <w:r w:rsidRPr="0024346A">
              <w:rPr>
                <w:rFonts w:ascii="Arial" w:hAnsi="Arial" w:cs="Arial"/>
                <w:lang w:val="ru-RU"/>
              </w:rPr>
              <w:t>Time</w:t>
            </w:r>
            <w:proofErr w:type="spellEnd"/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  <w:lang w:val="ru-RU"/>
              </w:rPr>
              <w:t>Division</w:t>
            </w:r>
            <w:proofErr w:type="spellEnd"/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  <w:lang w:val="ru-RU"/>
              </w:rPr>
              <w:t>Duplex</w:t>
            </w:r>
            <w:proofErr w:type="spellEnd"/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="00A11472" w:rsidRPr="0024346A">
              <w:rPr>
                <w:rFonts w:ascii="Arial" w:hAnsi="Arial" w:cs="Arial"/>
                <w:lang w:val="ru-RU"/>
              </w:rPr>
              <w:t xml:space="preserve">– </w:t>
            </w:r>
            <w:r w:rsidRPr="0024346A">
              <w:rPr>
                <w:rFonts w:ascii="Arial" w:hAnsi="Arial" w:cs="Arial"/>
                <w:lang w:val="ru-RU"/>
              </w:rPr>
              <w:t>временное разделение дуплексных каналов;</w:t>
            </w:r>
          </w:p>
        </w:tc>
      </w:tr>
      <w:tr w:rsidR="00B817F9" w:rsidRPr="0024346A" w:rsidTr="007719D0">
        <w:tc>
          <w:tcPr>
            <w:tcW w:w="1035" w:type="dxa"/>
          </w:tcPr>
          <w:p w:rsidR="00B817F9" w:rsidRPr="0024346A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Т</w:t>
            </w:r>
            <w:proofErr w:type="gramStart"/>
            <w:r w:rsidRPr="0024346A">
              <w:rPr>
                <w:rFonts w:ascii="Arial" w:hAnsi="Arial" w:cs="Arial"/>
              </w:rPr>
              <w:t>D</w:t>
            </w:r>
            <w:proofErr w:type="gramEnd"/>
            <w:r w:rsidRPr="0024346A">
              <w:rPr>
                <w:rFonts w:ascii="Arial" w:hAnsi="Arial" w:cs="Arial"/>
                <w:lang w:val="ru-RU"/>
              </w:rPr>
              <w:t>МА</w:t>
            </w:r>
          </w:p>
        </w:tc>
        <w:tc>
          <w:tcPr>
            <w:tcW w:w="488" w:type="dxa"/>
          </w:tcPr>
          <w:p w:rsidR="00B817F9" w:rsidRPr="0024346A" w:rsidRDefault="00A240AE" w:rsidP="00275007">
            <w:pPr>
              <w:ind w:left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–</w:t>
            </w:r>
          </w:p>
        </w:tc>
        <w:tc>
          <w:tcPr>
            <w:tcW w:w="7833" w:type="dxa"/>
          </w:tcPr>
          <w:p w:rsidR="00B817F9" w:rsidRPr="0024346A" w:rsidRDefault="00B817F9" w:rsidP="00A11472">
            <w:pPr>
              <w:spacing w:after="0" w:line="240" w:lineRule="auto"/>
              <w:ind w:left="0" w:firstLine="0"/>
              <w:rPr>
                <w:rFonts w:ascii="Arial" w:hAnsi="Arial" w:cs="Arial"/>
                <w:lang w:val="ru-RU"/>
              </w:rPr>
            </w:pPr>
            <w:proofErr w:type="spellStart"/>
            <w:r w:rsidRPr="0024346A">
              <w:rPr>
                <w:rFonts w:ascii="Arial" w:hAnsi="Arial" w:cs="Arial"/>
                <w:lang w:val="ru-RU"/>
              </w:rPr>
              <w:t>Time</w:t>
            </w:r>
            <w:proofErr w:type="spellEnd"/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="006903C7" w:rsidRPr="0024346A">
              <w:rPr>
                <w:rFonts w:ascii="Arial" w:hAnsi="Arial" w:cs="Arial"/>
              </w:rPr>
              <w:t xml:space="preserve">Division </w:t>
            </w:r>
            <w:r w:rsidRPr="0024346A">
              <w:rPr>
                <w:rFonts w:ascii="Arial" w:hAnsi="Arial" w:cs="Arial"/>
              </w:rPr>
              <w:t>Multiple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>Access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="00A11472" w:rsidRPr="0024346A">
              <w:rPr>
                <w:rFonts w:ascii="Arial" w:hAnsi="Arial" w:cs="Arial"/>
                <w:lang w:val="ru-RU"/>
              </w:rPr>
              <w:t xml:space="preserve">– </w:t>
            </w:r>
            <w:r w:rsidRPr="0024346A">
              <w:rPr>
                <w:rFonts w:ascii="Arial" w:hAnsi="Arial" w:cs="Arial"/>
                <w:lang w:val="ru-RU"/>
              </w:rPr>
              <w:t>многостанционный доступ с временным разделением каналов;</w:t>
            </w:r>
          </w:p>
        </w:tc>
      </w:tr>
      <w:tr w:rsidR="00B817F9" w:rsidRPr="0024346A" w:rsidTr="007719D0">
        <w:tc>
          <w:tcPr>
            <w:tcW w:w="1035" w:type="dxa"/>
          </w:tcPr>
          <w:p w:rsidR="00B817F9" w:rsidRPr="0024346A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WAS</w:t>
            </w:r>
          </w:p>
        </w:tc>
        <w:tc>
          <w:tcPr>
            <w:tcW w:w="488" w:type="dxa"/>
          </w:tcPr>
          <w:p w:rsidR="00B817F9" w:rsidRPr="0024346A" w:rsidRDefault="00A240AE" w:rsidP="00275007">
            <w:pPr>
              <w:ind w:left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–</w:t>
            </w:r>
          </w:p>
        </w:tc>
        <w:tc>
          <w:tcPr>
            <w:tcW w:w="7833" w:type="dxa"/>
          </w:tcPr>
          <w:p w:rsidR="00B817F9" w:rsidRPr="0024346A" w:rsidRDefault="00B817F9" w:rsidP="00A11472">
            <w:pPr>
              <w:spacing w:after="0" w:line="240" w:lineRule="auto"/>
              <w:ind w:left="0" w:firstLine="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Wireless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>Access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>Systems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="00A11472" w:rsidRPr="0024346A">
              <w:rPr>
                <w:rFonts w:ascii="Arial" w:hAnsi="Arial" w:cs="Arial"/>
                <w:lang w:val="ru-RU"/>
              </w:rPr>
              <w:t xml:space="preserve">– </w:t>
            </w:r>
            <w:r w:rsidRPr="0024346A">
              <w:rPr>
                <w:rFonts w:ascii="Arial" w:hAnsi="Arial" w:cs="Arial"/>
                <w:lang w:val="ru-RU"/>
              </w:rPr>
              <w:t>системы беспроводного доступа;</w:t>
            </w:r>
          </w:p>
        </w:tc>
      </w:tr>
      <w:tr w:rsidR="00B817F9" w:rsidRPr="0024346A" w:rsidTr="007719D0">
        <w:tc>
          <w:tcPr>
            <w:tcW w:w="1035" w:type="dxa"/>
          </w:tcPr>
          <w:p w:rsidR="00B817F9" w:rsidRPr="0024346A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АРМ</w:t>
            </w:r>
          </w:p>
        </w:tc>
        <w:tc>
          <w:tcPr>
            <w:tcW w:w="488" w:type="dxa"/>
          </w:tcPr>
          <w:p w:rsidR="00B817F9" w:rsidRPr="0024346A" w:rsidRDefault="00A240AE" w:rsidP="00275007">
            <w:pPr>
              <w:ind w:left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–</w:t>
            </w:r>
          </w:p>
        </w:tc>
        <w:tc>
          <w:tcPr>
            <w:tcW w:w="7833" w:type="dxa"/>
          </w:tcPr>
          <w:p w:rsidR="00B817F9" w:rsidRPr="0024346A" w:rsidRDefault="00B817F9" w:rsidP="00275007">
            <w:pPr>
              <w:tabs>
                <w:tab w:val="center" w:pos="983"/>
                <w:tab w:val="center" w:pos="4695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ab/>
              <w:t>автоматическая регулировка мощности излучения радиосигнала</w:t>
            </w:r>
          </w:p>
        </w:tc>
      </w:tr>
      <w:tr w:rsidR="00B817F9" w:rsidRPr="0024346A" w:rsidTr="007719D0">
        <w:tc>
          <w:tcPr>
            <w:tcW w:w="1035" w:type="dxa"/>
          </w:tcPr>
          <w:p w:rsidR="00B817F9" w:rsidRPr="0024346A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АС</w:t>
            </w:r>
          </w:p>
        </w:tc>
        <w:tc>
          <w:tcPr>
            <w:tcW w:w="488" w:type="dxa"/>
          </w:tcPr>
          <w:p w:rsidR="00B817F9" w:rsidRPr="0024346A" w:rsidRDefault="00A240AE" w:rsidP="00275007">
            <w:pPr>
              <w:ind w:left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–</w:t>
            </w:r>
          </w:p>
        </w:tc>
        <w:tc>
          <w:tcPr>
            <w:tcW w:w="7833" w:type="dxa"/>
          </w:tcPr>
          <w:p w:rsidR="00B817F9" w:rsidRPr="0024346A" w:rsidRDefault="00B817F9" w:rsidP="00275007">
            <w:pPr>
              <w:tabs>
                <w:tab w:val="center" w:pos="908"/>
                <w:tab w:val="center" w:pos="3465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абонентская стационарная станция;</w:t>
            </w:r>
          </w:p>
        </w:tc>
      </w:tr>
      <w:tr w:rsidR="00B817F9" w:rsidRPr="0024346A" w:rsidTr="007719D0">
        <w:tc>
          <w:tcPr>
            <w:tcW w:w="1035" w:type="dxa"/>
          </w:tcPr>
          <w:p w:rsidR="00B817F9" w:rsidRPr="0024346A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АСП</w:t>
            </w:r>
          </w:p>
        </w:tc>
        <w:tc>
          <w:tcPr>
            <w:tcW w:w="488" w:type="dxa"/>
          </w:tcPr>
          <w:p w:rsidR="00B817F9" w:rsidRPr="0024346A" w:rsidRDefault="00A240AE" w:rsidP="00275007">
            <w:pPr>
              <w:ind w:left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–</w:t>
            </w:r>
          </w:p>
        </w:tc>
        <w:tc>
          <w:tcPr>
            <w:tcW w:w="7833" w:type="dxa"/>
          </w:tcPr>
          <w:p w:rsidR="00B817F9" w:rsidRPr="0024346A" w:rsidRDefault="00B817F9" w:rsidP="00275007">
            <w:pPr>
              <w:tabs>
                <w:tab w:val="left" w:pos="9870"/>
              </w:tabs>
              <w:spacing w:after="0" w:line="240" w:lineRule="auto"/>
              <w:ind w:left="0" w:right="-53" w:firstLine="0"/>
              <w:rPr>
                <w:rFonts w:ascii="Arial" w:hAnsi="Arial" w:cs="Arial"/>
                <w:lang w:val="ru-RU"/>
              </w:rPr>
            </w:pPr>
            <w:proofErr w:type="gramStart"/>
            <w:r w:rsidRPr="0024346A">
              <w:rPr>
                <w:rFonts w:ascii="Arial" w:hAnsi="Arial" w:cs="Arial"/>
                <w:lang w:val="ru-RU"/>
              </w:rPr>
              <w:t>абонентская</w:t>
            </w:r>
            <w:proofErr w:type="gramEnd"/>
            <w:r w:rsidRPr="0024346A">
              <w:rPr>
                <w:rFonts w:ascii="Arial" w:hAnsi="Arial" w:cs="Arial"/>
                <w:lang w:val="ru-RU"/>
              </w:rPr>
              <w:t xml:space="preserve"> переносная (кочующая) станций</w:t>
            </w:r>
          </w:p>
        </w:tc>
      </w:tr>
      <w:tr w:rsidR="00B817F9" w:rsidRPr="0024346A" w:rsidTr="007719D0">
        <w:tc>
          <w:tcPr>
            <w:tcW w:w="1035" w:type="dxa"/>
          </w:tcPr>
          <w:p w:rsidR="00B817F9" w:rsidRPr="0024346A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БС</w:t>
            </w:r>
          </w:p>
        </w:tc>
        <w:tc>
          <w:tcPr>
            <w:tcW w:w="488" w:type="dxa"/>
          </w:tcPr>
          <w:p w:rsidR="00B817F9" w:rsidRPr="0024346A" w:rsidRDefault="00A240AE" w:rsidP="00275007">
            <w:pPr>
              <w:ind w:left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–</w:t>
            </w:r>
          </w:p>
        </w:tc>
        <w:tc>
          <w:tcPr>
            <w:tcW w:w="7833" w:type="dxa"/>
          </w:tcPr>
          <w:p w:rsidR="00B817F9" w:rsidRPr="0024346A" w:rsidRDefault="00B817F9" w:rsidP="00275007">
            <w:pPr>
              <w:spacing w:after="0" w:line="240" w:lineRule="auto"/>
              <w:ind w:left="0" w:right="89" w:firstLine="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 xml:space="preserve">базовая станция; </w:t>
            </w:r>
          </w:p>
        </w:tc>
      </w:tr>
      <w:tr w:rsidR="00B817F9" w:rsidRPr="0024346A" w:rsidTr="007719D0">
        <w:tc>
          <w:tcPr>
            <w:tcW w:w="1035" w:type="dxa"/>
          </w:tcPr>
          <w:p w:rsidR="00B817F9" w:rsidRPr="0024346A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МСБСП</w:t>
            </w:r>
          </w:p>
          <w:p w:rsidR="00C029AD" w:rsidRPr="0024346A" w:rsidRDefault="00C029AD" w:rsidP="00C029AD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ОШБД</w:t>
            </w:r>
          </w:p>
        </w:tc>
        <w:tc>
          <w:tcPr>
            <w:tcW w:w="488" w:type="dxa"/>
          </w:tcPr>
          <w:p w:rsidR="00B817F9" w:rsidRPr="0024346A" w:rsidRDefault="00A240AE" w:rsidP="00275007">
            <w:pPr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–</w:t>
            </w:r>
          </w:p>
          <w:p w:rsidR="00C029AD" w:rsidRPr="0024346A" w:rsidRDefault="00C029AD" w:rsidP="00275007">
            <w:pPr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–</w:t>
            </w:r>
          </w:p>
        </w:tc>
        <w:tc>
          <w:tcPr>
            <w:tcW w:w="7833" w:type="dxa"/>
          </w:tcPr>
          <w:p w:rsidR="00B817F9" w:rsidRPr="0024346A" w:rsidRDefault="00B817F9" w:rsidP="00275007">
            <w:pPr>
              <w:spacing w:after="0" w:line="240" w:lineRule="auto"/>
              <w:ind w:left="0" w:right="-53" w:firstLine="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минимальная совокупная</w:t>
            </w:r>
            <w:r w:rsidR="001602F3" w:rsidRPr="0024346A">
              <w:rPr>
                <w:rFonts w:ascii="Arial" w:hAnsi="Arial" w:cs="Arial"/>
                <w:lang w:val="ru-RU"/>
              </w:rPr>
              <w:t xml:space="preserve"> (общая)</w:t>
            </w:r>
            <w:r w:rsidRPr="0024346A">
              <w:rPr>
                <w:rFonts w:ascii="Arial" w:hAnsi="Arial" w:cs="Arial"/>
                <w:lang w:val="ru-RU"/>
              </w:rPr>
              <w:t xml:space="preserve"> битовая скорость передачи</w:t>
            </w:r>
            <w:r w:rsidR="001602F3" w:rsidRPr="0024346A">
              <w:rPr>
                <w:rFonts w:ascii="Arial" w:hAnsi="Arial" w:cs="Arial"/>
                <w:lang w:val="ru-RU"/>
              </w:rPr>
              <w:t xml:space="preserve"> данных</w:t>
            </w:r>
            <w:r w:rsidRPr="0024346A">
              <w:rPr>
                <w:rFonts w:ascii="Arial" w:hAnsi="Arial" w:cs="Arial"/>
                <w:lang w:val="ru-RU"/>
              </w:rPr>
              <w:t xml:space="preserve">; </w:t>
            </w:r>
          </w:p>
          <w:p w:rsidR="00C029AD" w:rsidRPr="0024346A" w:rsidRDefault="00C029AD" w:rsidP="00275007">
            <w:pPr>
              <w:spacing w:after="0" w:line="240" w:lineRule="auto"/>
              <w:ind w:left="0" w:right="-53" w:firstLine="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оборудование широкополосного беспроводного доступа;</w:t>
            </w:r>
          </w:p>
        </w:tc>
      </w:tr>
      <w:tr w:rsidR="00C029AD" w:rsidRPr="0024346A" w:rsidTr="002333C0">
        <w:tc>
          <w:tcPr>
            <w:tcW w:w="1035" w:type="dxa"/>
          </w:tcPr>
          <w:p w:rsidR="00C029AD" w:rsidRPr="0024346A" w:rsidRDefault="00C029AD" w:rsidP="002333C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noProof/>
                <w:lang w:val="ru-RU" w:eastAsia="ru-RU"/>
              </w:rPr>
              <w:t>РС</w:t>
            </w:r>
          </w:p>
        </w:tc>
        <w:tc>
          <w:tcPr>
            <w:tcW w:w="488" w:type="dxa"/>
          </w:tcPr>
          <w:p w:rsidR="00C029AD" w:rsidRPr="0024346A" w:rsidRDefault="00C029AD" w:rsidP="002333C0">
            <w:pPr>
              <w:ind w:left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–</w:t>
            </w:r>
          </w:p>
        </w:tc>
        <w:tc>
          <w:tcPr>
            <w:tcW w:w="7833" w:type="dxa"/>
          </w:tcPr>
          <w:p w:rsidR="00C029AD" w:rsidRPr="0024346A" w:rsidRDefault="00C029AD" w:rsidP="00C029AD">
            <w:pPr>
              <w:spacing w:after="0" w:line="240" w:lineRule="auto"/>
              <w:ind w:left="0" w:right="-53" w:firstLine="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 xml:space="preserve">ретрансляционная станция; </w:t>
            </w:r>
          </w:p>
        </w:tc>
      </w:tr>
      <w:tr w:rsidR="00B817F9" w:rsidRPr="0024346A" w:rsidTr="007719D0">
        <w:tc>
          <w:tcPr>
            <w:tcW w:w="1035" w:type="dxa"/>
          </w:tcPr>
          <w:p w:rsidR="007719D0" w:rsidRPr="0024346A" w:rsidRDefault="007719D0" w:rsidP="00B817F9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СШБД</w:t>
            </w:r>
          </w:p>
        </w:tc>
        <w:tc>
          <w:tcPr>
            <w:tcW w:w="488" w:type="dxa"/>
          </w:tcPr>
          <w:p w:rsidR="007719D0" w:rsidRPr="0024346A" w:rsidRDefault="007719D0" w:rsidP="007719D0">
            <w:pPr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–</w:t>
            </w:r>
          </w:p>
        </w:tc>
        <w:tc>
          <w:tcPr>
            <w:tcW w:w="7833" w:type="dxa"/>
          </w:tcPr>
          <w:p w:rsidR="007719D0" w:rsidRPr="0024346A" w:rsidRDefault="007719D0" w:rsidP="00275007">
            <w:pPr>
              <w:spacing w:after="0" w:line="240" w:lineRule="auto"/>
              <w:ind w:left="0" w:right="-53" w:firstLine="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системы широкополосного беспроводного доступа</w:t>
            </w:r>
          </w:p>
        </w:tc>
      </w:tr>
      <w:tr w:rsidR="007719D0" w:rsidRPr="0024346A" w:rsidTr="00A44E31">
        <w:tc>
          <w:tcPr>
            <w:tcW w:w="1035" w:type="dxa"/>
          </w:tcPr>
          <w:p w:rsidR="007719D0" w:rsidRPr="0024346A" w:rsidRDefault="007719D0" w:rsidP="00B817F9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ЭИИМ</w:t>
            </w:r>
          </w:p>
        </w:tc>
        <w:tc>
          <w:tcPr>
            <w:tcW w:w="488" w:type="dxa"/>
          </w:tcPr>
          <w:p w:rsidR="007719D0" w:rsidRPr="0024346A" w:rsidRDefault="007719D0" w:rsidP="00275007">
            <w:pPr>
              <w:ind w:left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–</w:t>
            </w:r>
          </w:p>
        </w:tc>
        <w:tc>
          <w:tcPr>
            <w:tcW w:w="7833" w:type="dxa"/>
          </w:tcPr>
          <w:p w:rsidR="007719D0" w:rsidRPr="0024346A" w:rsidRDefault="007719D0" w:rsidP="00275007">
            <w:pPr>
              <w:spacing w:after="0" w:line="240" w:lineRule="auto"/>
              <w:ind w:left="0" w:right="-53" w:firstLine="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эквивалентная изотропно-излучаемая мощность.</w:t>
            </w:r>
          </w:p>
        </w:tc>
      </w:tr>
      <w:tr w:rsidR="007719D0" w:rsidRPr="0024346A" w:rsidTr="00A44E31">
        <w:tc>
          <w:tcPr>
            <w:tcW w:w="1035" w:type="dxa"/>
          </w:tcPr>
          <w:p w:rsidR="007719D0" w:rsidRPr="0024346A" w:rsidRDefault="007719D0" w:rsidP="00B817F9">
            <w:pPr>
              <w:spacing w:after="0" w:line="240" w:lineRule="auto"/>
              <w:ind w:left="0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488" w:type="dxa"/>
          </w:tcPr>
          <w:p w:rsidR="007719D0" w:rsidRPr="0024346A" w:rsidRDefault="007719D0" w:rsidP="00275007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833" w:type="dxa"/>
          </w:tcPr>
          <w:p w:rsidR="007719D0" w:rsidRPr="0024346A" w:rsidRDefault="007719D0" w:rsidP="00275007">
            <w:pPr>
              <w:spacing w:after="0" w:line="240" w:lineRule="auto"/>
              <w:ind w:left="0" w:right="-53" w:firstLine="0"/>
              <w:rPr>
                <w:rFonts w:ascii="Arial" w:hAnsi="Arial" w:cs="Arial"/>
                <w:lang w:val="ru-RU"/>
              </w:rPr>
            </w:pPr>
          </w:p>
        </w:tc>
      </w:tr>
    </w:tbl>
    <w:p w:rsidR="00AF610E" w:rsidRPr="0024346A" w:rsidRDefault="00AF610E" w:rsidP="00AF610E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</w:p>
    <w:p w:rsidR="00E67F5B" w:rsidRPr="0024346A" w:rsidRDefault="00E67F5B" w:rsidP="00204761">
      <w:pPr>
        <w:spacing w:after="0" w:line="240" w:lineRule="auto"/>
        <w:ind w:left="0" w:right="-53"/>
        <w:rPr>
          <w:rFonts w:ascii="Arial" w:hAnsi="Arial" w:cs="Arial"/>
          <w:lang w:val="ru-RU"/>
        </w:rPr>
        <w:sectPr w:rsidR="00E67F5B" w:rsidRPr="0024346A" w:rsidSect="00A902FE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895" w:h="16830"/>
          <w:pgMar w:top="1134" w:right="567" w:bottom="1134" w:left="1418" w:header="1170" w:footer="720" w:gutter="0"/>
          <w:pgNumType w:start="1"/>
          <w:cols w:space="720"/>
          <w:docGrid w:linePitch="299"/>
        </w:sectPr>
      </w:pPr>
    </w:p>
    <w:p w:rsidR="00E67F5B" w:rsidRPr="0024346A" w:rsidRDefault="00857E7C" w:rsidP="00275007">
      <w:pPr>
        <w:pStyle w:val="1"/>
        <w:ind w:left="0" w:firstLine="567"/>
        <w:rPr>
          <w:rFonts w:ascii="Arial" w:hAnsi="Arial" w:cs="Arial"/>
          <w:b/>
          <w:sz w:val="22"/>
        </w:rPr>
      </w:pPr>
      <w:bookmarkStart w:id="31" w:name="_Toc135140050"/>
      <w:bookmarkStart w:id="32" w:name="_Toc135141250"/>
      <w:bookmarkStart w:id="33" w:name="_Toc144885892"/>
      <w:r w:rsidRPr="0024346A">
        <w:rPr>
          <w:rFonts w:ascii="Arial" w:hAnsi="Arial" w:cs="Arial"/>
          <w:b/>
          <w:sz w:val="22"/>
          <w:lang w:val="ru-RU"/>
        </w:rPr>
        <w:lastRenderedPageBreak/>
        <w:t>4 Классификация и режимы работы оборудования</w:t>
      </w:r>
      <w:bookmarkEnd w:id="31"/>
      <w:bookmarkEnd w:id="32"/>
      <w:bookmarkEnd w:id="33"/>
    </w:p>
    <w:p w:rsidR="00275007" w:rsidRPr="0024346A" w:rsidRDefault="00275007" w:rsidP="00275007">
      <w:pPr>
        <w:rPr>
          <w:rFonts w:ascii="Arial" w:hAnsi="Arial" w:cs="Arial"/>
        </w:rPr>
      </w:pPr>
    </w:p>
    <w:p w:rsidR="00FC7648" w:rsidRPr="0024346A" w:rsidRDefault="00857E7C" w:rsidP="00275007">
      <w:pPr>
        <w:spacing w:after="0" w:line="240" w:lineRule="auto"/>
        <w:ind w:left="0" w:right="138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4.1</w:t>
      </w:r>
      <w:r w:rsidRPr="0024346A">
        <w:rPr>
          <w:rFonts w:ascii="Arial" w:hAnsi="Arial" w:cs="Arial"/>
          <w:lang w:val="ru-RU"/>
        </w:rPr>
        <w:t xml:space="preserve"> ОШБД должно быть классифицировано по способу организации радиосвязи как: </w:t>
      </w:r>
    </w:p>
    <w:p w:rsidR="00FC7648" w:rsidRPr="0024346A" w:rsidRDefault="00857E7C" w:rsidP="00104A66">
      <w:pPr>
        <w:pStyle w:val="a7"/>
        <w:numPr>
          <w:ilvl w:val="0"/>
          <w:numId w:val="8"/>
        </w:numPr>
        <w:spacing w:after="0" w:line="240" w:lineRule="auto"/>
        <w:ind w:left="0" w:right="138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ОШБД подвижной радиослужбы, включая переносное оборудование; </w:t>
      </w:r>
    </w:p>
    <w:p w:rsidR="00E67F5B" w:rsidRPr="0024346A" w:rsidRDefault="00857E7C" w:rsidP="00104A66">
      <w:pPr>
        <w:pStyle w:val="a7"/>
        <w:numPr>
          <w:ilvl w:val="0"/>
          <w:numId w:val="8"/>
        </w:numPr>
        <w:spacing w:after="0" w:line="240" w:lineRule="auto"/>
        <w:ind w:left="0" w:right="1380" w:firstLine="567"/>
        <w:rPr>
          <w:rFonts w:ascii="Arial" w:hAnsi="Arial" w:cs="Arial"/>
        </w:rPr>
      </w:pPr>
      <w:r w:rsidRPr="0024346A">
        <w:rPr>
          <w:rFonts w:ascii="Arial" w:hAnsi="Arial" w:cs="Arial"/>
        </w:rPr>
        <w:t xml:space="preserve">ОШБД </w:t>
      </w:r>
      <w:proofErr w:type="spellStart"/>
      <w:r w:rsidRPr="0024346A">
        <w:rPr>
          <w:rFonts w:ascii="Arial" w:hAnsi="Arial" w:cs="Arial"/>
        </w:rPr>
        <w:t>фиксированной</w:t>
      </w:r>
      <w:proofErr w:type="spellEnd"/>
      <w:r w:rsidRPr="0024346A">
        <w:rPr>
          <w:rFonts w:ascii="Arial" w:hAnsi="Arial" w:cs="Arial"/>
        </w:rPr>
        <w:t xml:space="preserve"> </w:t>
      </w:r>
      <w:proofErr w:type="spellStart"/>
      <w:r w:rsidRPr="0024346A">
        <w:rPr>
          <w:rFonts w:ascii="Arial" w:hAnsi="Arial" w:cs="Arial"/>
        </w:rPr>
        <w:t>радиослужбы</w:t>
      </w:r>
      <w:proofErr w:type="spellEnd"/>
      <w:r w:rsidRPr="0024346A">
        <w:rPr>
          <w:rFonts w:ascii="Arial" w:hAnsi="Arial" w:cs="Arial"/>
        </w:rPr>
        <w:t>.</w:t>
      </w:r>
    </w:p>
    <w:p w:rsidR="00E67F5B" w:rsidRPr="0024346A" w:rsidRDefault="00857E7C" w:rsidP="00275007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Примечание </w:t>
      </w:r>
      <w:r w:rsidR="00A240AE" w:rsidRPr="0024346A">
        <w:rPr>
          <w:rFonts w:ascii="Arial" w:hAnsi="Arial" w:cs="Arial"/>
          <w:lang w:val="ru-RU"/>
        </w:rPr>
        <w:t>–</w:t>
      </w:r>
      <w:r w:rsidRPr="0024346A">
        <w:rPr>
          <w:rFonts w:ascii="Arial" w:hAnsi="Arial" w:cs="Arial"/>
          <w:lang w:val="ru-RU"/>
        </w:rPr>
        <w:t xml:space="preserve"> Описание систем </w:t>
      </w:r>
      <w:r w:rsidR="00FC7648" w:rsidRPr="0024346A">
        <w:rPr>
          <w:rFonts w:ascii="Arial" w:hAnsi="Arial" w:cs="Arial"/>
          <w:noProof/>
          <w:lang w:val="ru-RU" w:eastAsia="ru-RU"/>
        </w:rPr>
        <w:t xml:space="preserve">широкополосного </w:t>
      </w:r>
      <w:r w:rsidRPr="0024346A">
        <w:rPr>
          <w:rFonts w:ascii="Arial" w:hAnsi="Arial" w:cs="Arial"/>
          <w:lang w:val="ru-RU"/>
        </w:rPr>
        <w:t>беспроводного доступа дано в приложе</w:t>
      </w:r>
      <w:r w:rsidR="007E3CAE" w:rsidRPr="0024346A">
        <w:rPr>
          <w:rFonts w:ascii="Arial" w:hAnsi="Arial" w:cs="Arial"/>
          <w:lang w:val="ru-RU"/>
        </w:rPr>
        <w:t>н</w:t>
      </w:r>
      <w:r w:rsidRPr="0024346A">
        <w:rPr>
          <w:rFonts w:ascii="Arial" w:hAnsi="Arial" w:cs="Arial"/>
          <w:lang w:val="ru-RU"/>
        </w:rPr>
        <w:t>ии А.</w:t>
      </w:r>
    </w:p>
    <w:p w:rsidR="00E67F5B" w:rsidRPr="0024346A" w:rsidRDefault="00857E7C" w:rsidP="006F2145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4.2</w:t>
      </w:r>
      <w:r w:rsidRPr="0024346A">
        <w:rPr>
          <w:rFonts w:ascii="Arial" w:hAnsi="Arial" w:cs="Arial"/>
          <w:lang w:val="ru-RU"/>
        </w:rPr>
        <w:t xml:space="preserve"> ОШ</w:t>
      </w:r>
      <w:r w:rsidR="00FC7648" w:rsidRPr="0024346A">
        <w:rPr>
          <w:rFonts w:ascii="Arial" w:hAnsi="Arial" w:cs="Arial"/>
          <w:lang w:val="ru-RU"/>
        </w:rPr>
        <w:t>Б</w:t>
      </w:r>
      <w:r w:rsidRPr="0024346A">
        <w:rPr>
          <w:rFonts w:ascii="Arial" w:hAnsi="Arial" w:cs="Arial"/>
          <w:lang w:val="ru-RU"/>
        </w:rPr>
        <w:t>Д и связанное с н</w:t>
      </w:r>
      <w:r w:rsidR="00FC7648" w:rsidRPr="0024346A">
        <w:rPr>
          <w:rFonts w:ascii="Arial" w:hAnsi="Arial" w:cs="Arial"/>
          <w:lang w:val="ru-RU"/>
        </w:rPr>
        <w:t>им</w:t>
      </w:r>
      <w:r w:rsidRPr="0024346A">
        <w:rPr>
          <w:rFonts w:ascii="Arial" w:hAnsi="Arial" w:cs="Arial"/>
          <w:lang w:val="ru-RU"/>
        </w:rPr>
        <w:t xml:space="preserve"> вспомогательное оборудование, проверяе</w:t>
      </w:r>
      <w:r w:rsidR="00FC7648" w:rsidRPr="0024346A">
        <w:rPr>
          <w:rFonts w:ascii="Arial" w:hAnsi="Arial" w:cs="Arial"/>
          <w:lang w:val="ru-RU"/>
        </w:rPr>
        <w:t>мо</w:t>
      </w:r>
      <w:r w:rsidRPr="0024346A">
        <w:rPr>
          <w:rFonts w:ascii="Arial" w:hAnsi="Arial" w:cs="Arial"/>
          <w:lang w:val="ru-RU"/>
        </w:rPr>
        <w:t xml:space="preserve">е на соответствие </w:t>
      </w:r>
      <w:r w:rsidR="00FC7648" w:rsidRPr="0024346A">
        <w:rPr>
          <w:rFonts w:ascii="Arial" w:hAnsi="Arial" w:cs="Arial"/>
          <w:noProof/>
          <w:lang w:val="ru-RU" w:eastAsia="ru-RU"/>
        </w:rPr>
        <w:t>требо</w:t>
      </w:r>
      <w:r w:rsidRPr="0024346A">
        <w:rPr>
          <w:rFonts w:ascii="Arial" w:hAnsi="Arial" w:cs="Arial"/>
          <w:lang w:val="ru-RU"/>
        </w:rPr>
        <w:t>ваниям к параметрам радиоизлучения, должно быть отнесено к одной из следующих четырех кате</w:t>
      </w:r>
      <w:r w:rsidR="00FC7648" w:rsidRPr="0024346A">
        <w:rPr>
          <w:rFonts w:ascii="Arial" w:hAnsi="Arial" w:cs="Arial"/>
          <w:lang w:val="ru-RU"/>
        </w:rPr>
        <w:t>го</w:t>
      </w:r>
      <w:r w:rsidRPr="0024346A">
        <w:rPr>
          <w:rFonts w:ascii="Arial" w:hAnsi="Arial" w:cs="Arial"/>
          <w:lang w:val="ru-RU"/>
        </w:rPr>
        <w:t>рий:</w:t>
      </w:r>
    </w:p>
    <w:p w:rsidR="00E67F5B" w:rsidRPr="0024346A" w:rsidRDefault="00FC7648" w:rsidP="006F2145">
      <w:pPr>
        <w:pStyle w:val="a7"/>
        <w:numPr>
          <w:ilvl w:val="0"/>
          <w:numId w:val="8"/>
        </w:num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ОШБ</w:t>
      </w:r>
      <w:r w:rsidR="00857E7C" w:rsidRPr="0024346A">
        <w:rPr>
          <w:rFonts w:ascii="Arial" w:hAnsi="Arial" w:cs="Arial"/>
          <w:lang w:val="ru-RU"/>
        </w:rPr>
        <w:t>Д персональных радиосетей диапазона 2,4</w:t>
      </w:r>
      <w:r w:rsidR="00A240AE" w:rsidRPr="0024346A">
        <w:rPr>
          <w:rFonts w:ascii="Arial" w:hAnsi="Arial" w:cs="Arial"/>
          <w:lang w:val="ru-RU"/>
        </w:rPr>
        <w:t>–</w:t>
      </w:r>
      <w:r w:rsidR="00857E7C" w:rsidRPr="0024346A">
        <w:rPr>
          <w:rFonts w:ascii="Arial" w:hAnsi="Arial" w:cs="Arial"/>
          <w:lang w:val="ru-RU"/>
        </w:rPr>
        <w:t>2,4835 ГГц</w:t>
      </w:r>
      <w:r w:rsidR="00AC57AE" w:rsidRPr="0024346A">
        <w:rPr>
          <w:rFonts w:ascii="Arial" w:hAnsi="Arial" w:cs="Arial"/>
          <w:lang w:val="ru-RU"/>
        </w:rPr>
        <w:t xml:space="preserve"> [2]</w:t>
      </w:r>
      <w:r w:rsidR="00857E7C" w:rsidRPr="0024346A">
        <w:rPr>
          <w:rFonts w:ascii="Arial" w:hAnsi="Arial" w:cs="Arial"/>
          <w:lang w:val="ru-RU"/>
        </w:rPr>
        <w:t xml:space="preserve">. </w:t>
      </w:r>
      <w:proofErr w:type="gramStart"/>
      <w:r w:rsidR="00857E7C" w:rsidRPr="0024346A">
        <w:rPr>
          <w:rFonts w:ascii="Arial" w:hAnsi="Arial" w:cs="Arial"/>
          <w:lang w:val="ru-RU"/>
        </w:rPr>
        <w:t>К нему от</w:t>
      </w:r>
      <w:r w:rsidRPr="0024346A">
        <w:rPr>
          <w:rFonts w:ascii="Arial" w:hAnsi="Arial" w:cs="Arial"/>
          <w:lang w:val="ru-RU"/>
        </w:rPr>
        <w:t xml:space="preserve">носится оборудование стандарта </w:t>
      </w:r>
      <w:r w:rsidRPr="0024346A">
        <w:rPr>
          <w:rFonts w:ascii="Arial" w:hAnsi="Arial" w:cs="Arial"/>
        </w:rPr>
        <w:t>IE</w:t>
      </w:r>
      <w:r w:rsidR="00C04429" w:rsidRPr="0024346A">
        <w:rPr>
          <w:rFonts w:ascii="Arial" w:hAnsi="Arial" w:cs="Arial"/>
          <w:lang w:val="ru-RU"/>
        </w:rPr>
        <w:t>ЕЕ 802.15</w:t>
      </w:r>
      <w:r w:rsidR="00857E7C" w:rsidRPr="0024346A">
        <w:rPr>
          <w:rFonts w:ascii="Arial" w:hAnsi="Arial" w:cs="Arial"/>
          <w:lang w:val="ru-RU"/>
        </w:rPr>
        <w:t xml:space="preserve">, использующееся для персонального </w:t>
      </w:r>
      <w:r w:rsidRPr="0024346A">
        <w:rPr>
          <w:rFonts w:ascii="Arial" w:hAnsi="Arial" w:cs="Arial"/>
          <w:noProof/>
          <w:lang w:val="ru-RU" w:eastAsia="ru-RU"/>
        </w:rPr>
        <w:t xml:space="preserve">беспроводного </w:t>
      </w:r>
      <w:proofErr w:type="spellStart"/>
      <w:r w:rsidR="00857E7C" w:rsidRPr="0024346A">
        <w:rPr>
          <w:rFonts w:ascii="Arial" w:hAnsi="Arial" w:cs="Arial"/>
          <w:lang w:val="ru-RU"/>
        </w:rPr>
        <w:t>достута</w:t>
      </w:r>
      <w:proofErr w:type="spellEnd"/>
      <w:r w:rsidR="00857E7C" w:rsidRPr="0024346A">
        <w:rPr>
          <w:rFonts w:ascii="Arial" w:hAnsi="Arial" w:cs="Arial"/>
          <w:lang w:val="ru-RU"/>
        </w:rPr>
        <w:t xml:space="preserve"> к ПЭВМ, мобильным телефонам и другим устройствам</w:t>
      </w:r>
      <w:r w:rsidRPr="0024346A">
        <w:rPr>
          <w:rFonts w:ascii="Arial" w:hAnsi="Arial" w:cs="Arial"/>
          <w:lang w:val="ru-RU"/>
        </w:rPr>
        <w:t>,</w:t>
      </w:r>
      <w:r w:rsidR="00857E7C" w:rsidRPr="0024346A">
        <w:rPr>
          <w:rFonts w:ascii="Arial" w:hAnsi="Arial" w:cs="Arial"/>
          <w:lang w:val="ru-RU"/>
        </w:rPr>
        <w:t xml:space="preserve"> характеризующееся малым радиусом действия (в пределах единиц и десятков метров) и малой ЭИИМ.</w:t>
      </w:r>
      <w:proofErr w:type="gramEnd"/>
    </w:p>
    <w:p w:rsidR="00E67F5B" w:rsidRPr="0024346A" w:rsidRDefault="00857E7C" w:rsidP="006F2145">
      <w:pPr>
        <w:pStyle w:val="a7"/>
        <w:numPr>
          <w:ilvl w:val="0"/>
          <w:numId w:val="8"/>
        </w:num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ОШБД локальных радиосетей диапазона 2,4</w:t>
      </w:r>
      <w:r w:rsidR="00A240AE" w:rsidRPr="0024346A">
        <w:rPr>
          <w:rFonts w:ascii="Arial" w:hAnsi="Arial" w:cs="Arial"/>
          <w:lang w:val="ru-RU"/>
        </w:rPr>
        <w:t>–</w:t>
      </w:r>
      <w:r w:rsidRPr="0024346A">
        <w:rPr>
          <w:rFonts w:ascii="Arial" w:hAnsi="Arial" w:cs="Arial"/>
          <w:lang w:val="ru-RU"/>
        </w:rPr>
        <w:t xml:space="preserve">2,4835 ГГц </w:t>
      </w:r>
      <w:r w:rsidR="00B644F8" w:rsidRPr="0024346A">
        <w:rPr>
          <w:rFonts w:ascii="Arial" w:hAnsi="Arial" w:cs="Arial"/>
          <w:lang w:val="ru-RU"/>
        </w:rPr>
        <w:t>[2]</w:t>
      </w:r>
      <w:r w:rsidRPr="0024346A">
        <w:rPr>
          <w:rFonts w:ascii="Arial" w:hAnsi="Arial" w:cs="Arial"/>
          <w:lang w:val="ru-RU"/>
        </w:rPr>
        <w:t xml:space="preserve">. К нему относится оборудование стандарта </w:t>
      </w:r>
      <w:proofErr w:type="gramStart"/>
      <w:r w:rsidR="00FC7648" w:rsidRPr="0024346A">
        <w:rPr>
          <w:rFonts w:ascii="Arial" w:hAnsi="Arial" w:cs="Arial"/>
        </w:rPr>
        <w:t>IE</w:t>
      </w:r>
      <w:proofErr w:type="gramEnd"/>
      <w:r w:rsidR="00FC7648" w:rsidRPr="0024346A">
        <w:rPr>
          <w:rFonts w:ascii="Arial" w:hAnsi="Arial" w:cs="Arial"/>
          <w:lang w:val="ru-RU"/>
        </w:rPr>
        <w:t>ЕЕ</w:t>
      </w:r>
      <w:r w:rsidR="00687C57" w:rsidRPr="0024346A">
        <w:rPr>
          <w:rFonts w:ascii="Arial" w:hAnsi="Arial" w:cs="Arial"/>
          <w:lang w:val="ru-RU"/>
        </w:rPr>
        <w:t xml:space="preserve"> 802.11 </w:t>
      </w:r>
      <w:r w:rsidR="00A3446D" w:rsidRPr="0024346A">
        <w:rPr>
          <w:rFonts w:ascii="Arial" w:hAnsi="Arial" w:cs="Arial"/>
          <w:lang w:val="ru-RU"/>
        </w:rPr>
        <w:t>[3]</w:t>
      </w:r>
      <w:r w:rsidRPr="0024346A">
        <w:rPr>
          <w:rFonts w:ascii="Arial" w:hAnsi="Arial" w:cs="Arial"/>
          <w:lang w:val="ru-RU"/>
        </w:rPr>
        <w:t xml:space="preserve"> и аналогичное, предназначе</w:t>
      </w:r>
      <w:r w:rsidR="00687C57" w:rsidRPr="0024346A">
        <w:rPr>
          <w:rFonts w:ascii="Arial" w:hAnsi="Arial" w:cs="Arial"/>
          <w:lang w:val="ru-RU"/>
        </w:rPr>
        <w:t>нное для построения ло</w:t>
      </w:r>
      <w:r w:rsidRPr="0024346A">
        <w:rPr>
          <w:rFonts w:ascii="Arial" w:hAnsi="Arial" w:cs="Arial"/>
          <w:lang w:val="ru-RU"/>
        </w:rPr>
        <w:t xml:space="preserve">кальных сетей </w:t>
      </w:r>
      <w:r w:rsidR="00687C57" w:rsidRPr="0024346A">
        <w:rPr>
          <w:rFonts w:ascii="Arial" w:hAnsi="Arial" w:cs="Arial"/>
          <w:noProof/>
          <w:lang w:val="ru-RU" w:eastAsia="ru-RU"/>
        </w:rPr>
        <w:t>беспро</w:t>
      </w:r>
      <w:r w:rsidRPr="0024346A">
        <w:rPr>
          <w:rFonts w:ascii="Arial" w:hAnsi="Arial" w:cs="Arial"/>
          <w:lang w:val="ru-RU"/>
        </w:rPr>
        <w:t>водного доступа внутри и вне помещений на ограниченных территориях. Характеризуется радиусом действия в пределах десятков и сотен метров и ЭИИМ в пределах сотен милливатт.</w:t>
      </w:r>
    </w:p>
    <w:p w:rsidR="00E67F5B" w:rsidRPr="0024346A" w:rsidRDefault="006F2145" w:rsidP="006F2145">
      <w:pPr>
        <w:pStyle w:val="a7"/>
        <w:numPr>
          <w:ilvl w:val="0"/>
          <w:numId w:val="8"/>
        </w:num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ОШБД локальных и региональных радиосетей, </w:t>
      </w:r>
      <w:proofErr w:type="gramStart"/>
      <w:r w:rsidRPr="0024346A">
        <w:rPr>
          <w:rFonts w:ascii="Arial" w:hAnsi="Arial" w:cs="Arial"/>
          <w:lang w:val="ru-RU"/>
        </w:rPr>
        <w:t>работающее</w:t>
      </w:r>
      <w:proofErr w:type="gramEnd"/>
      <w:r w:rsidRPr="0024346A">
        <w:rPr>
          <w:rFonts w:ascii="Arial" w:hAnsi="Arial" w:cs="Arial"/>
          <w:lang w:val="ru-RU"/>
        </w:rPr>
        <w:t xml:space="preserve"> в полосах радиочастот 5,15–6,425 ГГц. К нему относится оборудование стандартов </w:t>
      </w:r>
      <w:proofErr w:type="gramStart"/>
      <w:r w:rsidRPr="0024346A">
        <w:rPr>
          <w:rFonts w:ascii="Arial" w:hAnsi="Arial" w:cs="Arial"/>
          <w:lang w:val="ru-RU"/>
        </w:rPr>
        <w:t>IE</w:t>
      </w:r>
      <w:proofErr w:type="gramEnd"/>
      <w:r w:rsidRPr="0024346A">
        <w:rPr>
          <w:rFonts w:ascii="Arial" w:hAnsi="Arial" w:cs="Arial"/>
          <w:lang w:val="ru-RU"/>
        </w:rPr>
        <w:t xml:space="preserve">ЕЕ 802.11[3], IEЕЕ 802.16 [6], [7] и аналогичное, предназначенное для построения локальных и региональных сетей беспроводного доступа. Характеризуется радиусом действия в пределах от десятков метров до десятков километров и выходной мощностью радиопередатчика до 1 Вт (30 </w:t>
      </w:r>
      <w:proofErr w:type="spellStart"/>
      <w:r w:rsidRPr="0024346A">
        <w:rPr>
          <w:rFonts w:ascii="Arial" w:hAnsi="Arial" w:cs="Arial"/>
          <w:lang w:val="ru-RU"/>
        </w:rPr>
        <w:t>дБмВт</w:t>
      </w:r>
      <w:proofErr w:type="spellEnd"/>
      <w:r w:rsidRPr="0024346A">
        <w:rPr>
          <w:rFonts w:ascii="Arial" w:hAnsi="Arial" w:cs="Arial"/>
          <w:lang w:val="ru-RU"/>
        </w:rPr>
        <w:t>)</w:t>
      </w:r>
      <w:r w:rsidR="00857E7C" w:rsidRPr="0024346A">
        <w:rPr>
          <w:rFonts w:ascii="Arial" w:hAnsi="Arial" w:cs="Arial"/>
          <w:lang w:val="ru-RU"/>
        </w:rPr>
        <w:t>.</w:t>
      </w:r>
    </w:p>
    <w:p w:rsidR="00E67F5B" w:rsidRPr="0024346A" w:rsidRDefault="00857E7C" w:rsidP="006F2145">
      <w:pPr>
        <w:pStyle w:val="a7"/>
        <w:numPr>
          <w:ilvl w:val="0"/>
          <w:numId w:val="8"/>
        </w:num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ОШБД </w:t>
      </w:r>
      <w:r w:rsidR="00A44E31" w:rsidRPr="0024346A">
        <w:rPr>
          <w:rFonts w:ascii="Arial" w:hAnsi="Arial" w:cs="Arial"/>
          <w:lang w:val="ru-RU"/>
        </w:rPr>
        <w:t>региональных</w:t>
      </w:r>
      <w:r w:rsidRPr="0024346A">
        <w:rPr>
          <w:rFonts w:ascii="Arial" w:hAnsi="Arial" w:cs="Arial"/>
          <w:lang w:val="ru-RU"/>
        </w:rPr>
        <w:t xml:space="preserve"> ра</w:t>
      </w:r>
      <w:r w:rsidR="00D90852" w:rsidRPr="0024346A">
        <w:rPr>
          <w:rFonts w:ascii="Arial" w:hAnsi="Arial" w:cs="Arial"/>
          <w:lang w:val="ru-RU"/>
        </w:rPr>
        <w:t>диосетей диапазона 3,4</w:t>
      </w:r>
      <w:r w:rsidR="00A240AE" w:rsidRPr="0024346A">
        <w:rPr>
          <w:rFonts w:ascii="Arial" w:hAnsi="Arial" w:cs="Arial"/>
          <w:lang w:val="ru-RU"/>
        </w:rPr>
        <w:t>–</w:t>
      </w:r>
      <w:r w:rsidR="00D90852" w:rsidRPr="0024346A">
        <w:rPr>
          <w:rFonts w:ascii="Arial" w:hAnsi="Arial" w:cs="Arial"/>
          <w:lang w:val="ru-RU"/>
        </w:rPr>
        <w:t>3,8 ГГц [</w:t>
      </w:r>
      <w:r w:rsidR="00A3446D" w:rsidRPr="0024346A">
        <w:rPr>
          <w:rFonts w:ascii="Arial" w:hAnsi="Arial" w:cs="Arial"/>
          <w:lang w:val="ru-RU"/>
        </w:rPr>
        <w:t>8</w:t>
      </w:r>
      <w:r w:rsidR="00D90852" w:rsidRPr="0024346A">
        <w:rPr>
          <w:rFonts w:ascii="Arial" w:hAnsi="Arial" w:cs="Arial"/>
          <w:lang w:val="ru-RU"/>
        </w:rPr>
        <w:t xml:space="preserve">] </w:t>
      </w:r>
      <w:r w:rsidR="00A240AE" w:rsidRPr="0024346A">
        <w:rPr>
          <w:rFonts w:ascii="Arial" w:hAnsi="Arial" w:cs="Arial"/>
          <w:lang w:val="ru-RU"/>
        </w:rPr>
        <w:t>–</w:t>
      </w:r>
      <w:r w:rsidR="00D90852" w:rsidRPr="0024346A">
        <w:rPr>
          <w:rFonts w:ascii="Arial" w:hAnsi="Arial" w:cs="Arial"/>
          <w:lang w:val="ru-RU"/>
        </w:rPr>
        <w:t xml:space="preserve"> </w:t>
      </w:r>
      <w:r w:rsidRPr="0024346A">
        <w:rPr>
          <w:rFonts w:ascii="Arial" w:hAnsi="Arial" w:cs="Arial"/>
          <w:lang w:val="ru-RU"/>
        </w:rPr>
        <w:t>[1</w:t>
      </w:r>
      <w:r w:rsidR="00E5216F" w:rsidRPr="0024346A">
        <w:rPr>
          <w:rFonts w:ascii="Arial" w:hAnsi="Arial" w:cs="Arial"/>
          <w:lang w:val="ru-RU"/>
        </w:rPr>
        <w:t>3</w:t>
      </w:r>
      <w:r w:rsidRPr="0024346A">
        <w:rPr>
          <w:rFonts w:ascii="Arial" w:hAnsi="Arial" w:cs="Arial"/>
          <w:lang w:val="ru-RU"/>
        </w:rPr>
        <w:t>]. К нему от</w:t>
      </w:r>
      <w:r w:rsidR="00D90852" w:rsidRPr="0024346A">
        <w:rPr>
          <w:rFonts w:ascii="Arial" w:hAnsi="Arial" w:cs="Arial"/>
          <w:lang w:val="ru-RU"/>
        </w:rPr>
        <w:t xml:space="preserve">носится оборудование стандарта </w:t>
      </w:r>
      <w:proofErr w:type="gramStart"/>
      <w:r w:rsidR="00D90852" w:rsidRPr="0024346A">
        <w:rPr>
          <w:rFonts w:ascii="Arial" w:hAnsi="Arial" w:cs="Arial"/>
        </w:rPr>
        <w:t>IE</w:t>
      </w:r>
      <w:proofErr w:type="gramEnd"/>
      <w:r w:rsidRPr="0024346A">
        <w:rPr>
          <w:rFonts w:ascii="Arial" w:hAnsi="Arial" w:cs="Arial"/>
          <w:lang w:val="ru-RU"/>
        </w:rPr>
        <w:t>ЕЕ 802.16 [</w:t>
      </w:r>
      <w:r w:rsidR="00A3446D" w:rsidRPr="0024346A">
        <w:rPr>
          <w:rFonts w:ascii="Arial" w:hAnsi="Arial" w:cs="Arial"/>
          <w:lang w:val="ru-RU"/>
        </w:rPr>
        <w:t>6</w:t>
      </w:r>
      <w:r w:rsidR="00D90852" w:rsidRPr="0024346A">
        <w:rPr>
          <w:rFonts w:ascii="Arial" w:hAnsi="Arial" w:cs="Arial"/>
          <w:lang w:val="ru-RU"/>
        </w:rPr>
        <w:t xml:space="preserve">], </w:t>
      </w:r>
      <w:r w:rsidR="00A3446D" w:rsidRPr="0024346A">
        <w:rPr>
          <w:rFonts w:ascii="Arial" w:hAnsi="Arial" w:cs="Arial"/>
          <w:lang w:val="ru-RU"/>
        </w:rPr>
        <w:t>[7]</w:t>
      </w:r>
      <w:r w:rsidRPr="0024346A">
        <w:rPr>
          <w:rFonts w:ascii="Arial" w:hAnsi="Arial" w:cs="Arial"/>
          <w:lang w:val="ru-RU"/>
        </w:rPr>
        <w:t xml:space="preserve"> и аналогичное, предназначенное для построения </w:t>
      </w:r>
      <w:r w:rsidR="00A44E31" w:rsidRPr="0024346A">
        <w:rPr>
          <w:rFonts w:ascii="Arial" w:hAnsi="Arial" w:cs="Arial"/>
          <w:lang w:val="ru-RU"/>
        </w:rPr>
        <w:t>региональных</w:t>
      </w:r>
      <w:r w:rsidRPr="0024346A">
        <w:rPr>
          <w:rFonts w:ascii="Arial" w:hAnsi="Arial" w:cs="Arial"/>
          <w:lang w:val="ru-RU"/>
        </w:rPr>
        <w:t xml:space="preserve"> сетей беспроводного доступа. Характеризуется радиусом действия в пределах от сотен метров до десятков километров </w:t>
      </w:r>
      <w:r w:rsidR="00F85C1A" w:rsidRPr="0024346A">
        <w:rPr>
          <w:rFonts w:ascii="Arial" w:hAnsi="Arial" w:cs="Arial"/>
          <w:lang w:val="ru-RU"/>
        </w:rPr>
        <w:t>и</w:t>
      </w:r>
      <w:r w:rsidRPr="0024346A">
        <w:rPr>
          <w:rFonts w:ascii="Arial" w:hAnsi="Arial" w:cs="Arial"/>
          <w:lang w:val="ru-RU"/>
        </w:rPr>
        <w:t xml:space="preserve"> выходной мощностью</w:t>
      </w:r>
      <w:r w:rsidR="006F2145" w:rsidRPr="0024346A">
        <w:t xml:space="preserve"> </w:t>
      </w:r>
      <w:r w:rsidR="006F2145" w:rsidRPr="0024346A">
        <w:rPr>
          <w:rFonts w:ascii="Arial" w:hAnsi="Arial" w:cs="Arial"/>
          <w:lang w:val="ru-RU"/>
        </w:rPr>
        <w:t>радиопередатчика</w:t>
      </w:r>
      <w:r w:rsidRPr="0024346A">
        <w:rPr>
          <w:rFonts w:ascii="Arial" w:hAnsi="Arial" w:cs="Arial"/>
          <w:lang w:val="ru-RU"/>
        </w:rPr>
        <w:t xml:space="preserve"> до 20 Вт (43 </w:t>
      </w:r>
      <w:proofErr w:type="spellStart"/>
      <w:r w:rsidRPr="0024346A">
        <w:rPr>
          <w:rFonts w:ascii="Arial" w:hAnsi="Arial" w:cs="Arial"/>
          <w:lang w:val="ru-RU"/>
        </w:rPr>
        <w:t>дБмВт</w:t>
      </w:r>
      <w:proofErr w:type="spellEnd"/>
      <w:r w:rsidRPr="0024346A">
        <w:rPr>
          <w:rFonts w:ascii="Arial" w:hAnsi="Arial" w:cs="Arial"/>
          <w:lang w:val="ru-RU"/>
        </w:rPr>
        <w:t>)</w:t>
      </w:r>
      <w:r w:rsidR="00D90852" w:rsidRPr="0024346A">
        <w:rPr>
          <w:rFonts w:ascii="Arial" w:hAnsi="Arial" w:cs="Arial"/>
          <w:noProof/>
          <w:lang w:val="ru-RU" w:eastAsia="ru-RU"/>
        </w:rPr>
        <w:t>.</w:t>
      </w:r>
    </w:p>
    <w:p w:rsidR="00D90852" w:rsidRPr="0024346A" w:rsidRDefault="00D90852" w:rsidP="00204761">
      <w:pPr>
        <w:pStyle w:val="3"/>
        <w:spacing w:line="240" w:lineRule="auto"/>
        <w:ind w:left="0"/>
        <w:rPr>
          <w:rFonts w:ascii="Arial" w:hAnsi="Arial" w:cs="Arial"/>
          <w:sz w:val="22"/>
          <w:lang w:val="ru-RU"/>
        </w:rPr>
      </w:pPr>
    </w:p>
    <w:p w:rsidR="00E67F5B" w:rsidRPr="0024346A" w:rsidRDefault="00857E7C" w:rsidP="00275007">
      <w:pPr>
        <w:pStyle w:val="1"/>
        <w:ind w:firstLine="533"/>
        <w:rPr>
          <w:rFonts w:ascii="Arial" w:hAnsi="Arial" w:cs="Arial"/>
          <w:b/>
          <w:sz w:val="22"/>
          <w:lang w:val="ru-RU"/>
        </w:rPr>
      </w:pPr>
      <w:bookmarkStart w:id="34" w:name="_Toc135140051"/>
      <w:bookmarkStart w:id="35" w:name="_Toc135141251"/>
      <w:bookmarkStart w:id="36" w:name="_Toc144885893"/>
      <w:r w:rsidRPr="0024346A">
        <w:rPr>
          <w:rFonts w:ascii="Arial" w:hAnsi="Arial" w:cs="Arial"/>
          <w:b/>
          <w:sz w:val="22"/>
          <w:lang w:val="ru-RU"/>
        </w:rPr>
        <w:t xml:space="preserve">5 Характеристики и параметры радиоизлучения </w:t>
      </w:r>
      <w:bookmarkEnd w:id="34"/>
      <w:bookmarkEnd w:id="35"/>
      <w:r w:rsidR="00E5216F" w:rsidRPr="0024346A">
        <w:rPr>
          <w:rFonts w:ascii="Arial" w:hAnsi="Arial" w:cs="Arial"/>
          <w:b/>
          <w:sz w:val="22"/>
          <w:lang w:val="ru-RU"/>
        </w:rPr>
        <w:t>оборудования широкополосного  беспроводного доступа</w:t>
      </w:r>
      <w:bookmarkEnd w:id="36"/>
    </w:p>
    <w:p w:rsidR="00275007" w:rsidRPr="0024346A" w:rsidRDefault="00275007" w:rsidP="00275007">
      <w:pPr>
        <w:rPr>
          <w:rFonts w:ascii="Arial" w:hAnsi="Arial" w:cs="Arial"/>
          <w:lang w:val="ru-RU"/>
        </w:rPr>
      </w:pPr>
    </w:p>
    <w:p w:rsidR="00E67F5B" w:rsidRPr="0024346A" w:rsidRDefault="00857E7C" w:rsidP="00275007">
      <w:pPr>
        <w:pStyle w:val="2"/>
        <w:ind w:firstLine="533"/>
        <w:jc w:val="left"/>
        <w:rPr>
          <w:rFonts w:ascii="Arial" w:hAnsi="Arial" w:cs="Arial"/>
          <w:b/>
          <w:sz w:val="22"/>
          <w:lang w:val="ru-RU"/>
        </w:rPr>
      </w:pPr>
      <w:bookmarkStart w:id="37" w:name="_Toc144885894"/>
      <w:r w:rsidRPr="0024346A">
        <w:rPr>
          <w:rFonts w:ascii="Arial" w:hAnsi="Arial" w:cs="Arial"/>
          <w:b/>
          <w:sz w:val="22"/>
          <w:lang w:val="ru-RU"/>
        </w:rPr>
        <w:t>5.1 Общие положения</w:t>
      </w:r>
      <w:bookmarkEnd w:id="37"/>
    </w:p>
    <w:p w:rsidR="00275007" w:rsidRPr="0024346A" w:rsidRDefault="00275007" w:rsidP="00275007">
      <w:pPr>
        <w:pStyle w:val="2"/>
        <w:ind w:firstLine="533"/>
        <w:jc w:val="left"/>
        <w:rPr>
          <w:rFonts w:ascii="Arial" w:hAnsi="Arial" w:cs="Arial"/>
          <w:b/>
          <w:sz w:val="22"/>
          <w:lang w:val="ru-RU"/>
        </w:rPr>
      </w:pPr>
    </w:p>
    <w:p w:rsidR="00E67F5B" w:rsidRPr="0024346A" w:rsidRDefault="00857E7C" w:rsidP="00EB62D9">
      <w:pPr>
        <w:ind w:left="0" w:firstLine="567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5.1.1 Представление оборудования на испытания</w:t>
      </w:r>
    </w:p>
    <w:p w:rsidR="00E67F5B" w:rsidRPr="0024346A" w:rsidRDefault="00857E7C" w:rsidP="00275007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Для испытания должен быть выбран типовой образец, соответствующий промышленному образцу. Программное обеспечение должно соответствовать испытуемому образцу. Изготовитель должен обеспечить испытания средствами управления параметрами оборудования и установить в оборудовании самый высокий разрешенный уровень мощности радиопередатчика в режиме передачи данных, а также радиочастоту (полосу радиочастот), на которой (в которой) будут проводиться испытания. Параметры радиоизлучений радиопередатчика должны быть проверены на </w:t>
      </w:r>
      <w:r w:rsidR="00C029AD" w:rsidRPr="0024346A">
        <w:rPr>
          <w:rFonts w:ascii="Arial" w:hAnsi="Arial" w:cs="Arial"/>
          <w:lang w:val="ru-RU"/>
        </w:rPr>
        <w:t xml:space="preserve">максимально-доступной </w:t>
      </w:r>
      <w:r w:rsidRPr="0024346A">
        <w:rPr>
          <w:rFonts w:ascii="Arial" w:hAnsi="Arial" w:cs="Arial"/>
          <w:lang w:val="ru-RU"/>
        </w:rPr>
        <w:t>скорости передачи информации.</w:t>
      </w:r>
    </w:p>
    <w:p w:rsidR="00E67F5B" w:rsidRPr="0024346A" w:rsidRDefault="00857E7C" w:rsidP="00275007">
      <w:pPr>
        <w:spacing w:after="0" w:line="240" w:lineRule="auto"/>
        <w:ind w:left="567" w:right="0" w:firstLine="0"/>
        <w:rPr>
          <w:rFonts w:ascii="Arial" w:hAnsi="Arial" w:cs="Arial"/>
        </w:rPr>
      </w:pPr>
      <w:proofErr w:type="spellStart"/>
      <w:r w:rsidRPr="0024346A">
        <w:rPr>
          <w:rFonts w:ascii="Arial" w:hAnsi="Arial" w:cs="Arial"/>
        </w:rPr>
        <w:t>Примечания</w:t>
      </w:r>
      <w:proofErr w:type="spellEnd"/>
    </w:p>
    <w:p w:rsidR="00345395" w:rsidRPr="0024346A" w:rsidRDefault="00857E7C" w:rsidP="00275007">
      <w:pPr>
        <w:spacing w:after="0" w:line="240" w:lineRule="auto"/>
        <w:ind w:left="567" w:right="0" w:firstLine="0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1</w:t>
      </w:r>
      <w:proofErr w:type="gramStart"/>
      <w:r w:rsidRPr="0024346A">
        <w:rPr>
          <w:rFonts w:ascii="Arial" w:hAnsi="Arial" w:cs="Arial"/>
          <w:lang w:val="ru-RU"/>
        </w:rPr>
        <w:t xml:space="preserve"> </w:t>
      </w:r>
      <w:r w:rsidR="00275007" w:rsidRPr="0024346A">
        <w:rPr>
          <w:rFonts w:ascii="Arial" w:hAnsi="Arial" w:cs="Arial"/>
          <w:lang w:val="ru-RU"/>
        </w:rPr>
        <w:t xml:space="preserve"> </w:t>
      </w:r>
      <w:r w:rsidR="006903C7" w:rsidRPr="0024346A">
        <w:rPr>
          <w:rFonts w:ascii="Arial" w:hAnsi="Arial" w:cs="Arial"/>
          <w:lang w:val="ru-RU"/>
        </w:rPr>
        <w:t>П</w:t>
      </w:r>
      <w:proofErr w:type="gramEnd"/>
      <w:r w:rsidR="006903C7" w:rsidRPr="0024346A">
        <w:rPr>
          <w:rFonts w:ascii="Arial" w:hAnsi="Arial" w:cs="Arial"/>
          <w:lang w:val="ru-RU"/>
        </w:rPr>
        <w:t>ри невозможности установки в испытуемом оборудовании максимальной скорости передачи информации допускается проводить измерения на установленной изготовителем скорости, с отметкой в протоколе испытаний.</w:t>
      </w:r>
    </w:p>
    <w:p w:rsidR="00E67F5B" w:rsidRPr="0024346A" w:rsidRDefault="00275007" w:rsidP="00275007">
      <w:pPr>
        <w:spacing w:after="0" w:line="240" w:lineRule="auto"/>
        <w:ind w:left="567" w:right="0" w:firstLine="0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2</w:t>
      </w:r>
      <w:proofErr w:type="gramStart"/>
      <w:r w:rsidRPr="0024346A">
        <w:rPr>
          <w:rFonts w:ascii="Arial" w:hAnsi="Arial" w:cs="Arial"/>
          <w:lang w:val="ru-RU"/>
        </w:rPr>
        <w:t xml:space="preserve"> </w:t>
      </w:r>
      <w:r w:rsidR="00857E7C" w:rsidRPr="0024346A">
        <w:rPr>
          <w:rFonts w:ascii="Arial" w:hAnsi="Arial" w:cs="Arial"/>
          <w:lang w:val="ru-RU"/>
        </w:rPr>
        <w:t>В</w:t>
      </w:r>
      <w:proofErr w:type="gramEnd"/>
      <w:r w:rsidR="00857E7C" w:rsidRPr="0024346A">
        <w:rPr>
          <w:rFonts w:ascii="Arial" w:hAnsi="Arial" w:cs="Arial"/>
          <w:lang w:val="ru-RU"/>
        </w:rPr>
        <w:t xml:space="preserve"> устройствах с АРМ проверка </w:t>
      </w:r>
      <w:r w:rsidR="00910B93" w:rsidRPr="0024346A">
        <w:rPr>
          <w:rFonts w:ascii="Arial" w:hAnsi="Arial" w:cs="Arial"/>
          <w:lang w:val="ru-RU"/>
        </w:rPr>
        <w:t>может</w:t>
      </w:r>
      <w:r w:rsidR="00857E7C" w:rsidRPr="0024346A">
        <w:rPr>
          <w:rFonts w:ascii="Arial" w:hAnsi="Arial" w:cs="Arial"/>
          <w:lang w:val="ru-RU"/>
        </w:rPr>
        <w:t xml:space="preserve"> осуществляться</w:t>
      </w:r>
      <w:r w:rsidR="00910B93" w:rsidRPr="0024346A">
        <w:rPr>
          <w:rFonts w:ascii="Arial" w:hAnsi="Arial" w:cs="Arial"/>
          <w:lang w:val="ru-RU"/>
        </w:rPr>
        <w:t xml:space="preserve"> также</w:t>
      </w:r>
      <w:r w:rsidR="00857E7C" w:rsidRPr="0024346A">
        <w:rPr>
          <w:rFonts w:ascii="Arial" w:hAnsi="Arial" w:cs="Arial"/>
          <w:lang w:val="ru-RU"/>
        </w:rPr>
        <w:t xml:space="preserve"> на самом </w:t>
      </w:r>
      <w:r w:rsidR="00910B93" w:rsidRPr="0024346A">
        <w:rPr>
          <w:rFonts w:ascii="Arial" w:hAnsi="Arial" w:cs="Arial"/>
          <w:lang w:val="ru-RU"/>
        </w:rPr>
        <w:t>низком уровне</w:t>
      </w:r>
      <w:r w:rsidR="00345395" w:rsidRPr="0024346A">
        <w:rPr>
          <w:rFonts w:ascii="Arial" w:hAnsi="Arial" w:cs="Arial"/>
          <w:lang w:val="ru-RU"/>
        </w:rPr>
        <w:t xml:space="preserve"> мощ</w:t>
      </w:r>
      <w:r w:rsidR="00857E7C" w:rsidRPr="0024346A">
        <w:rPr>
          <w:rFonts w:ascii="Arial" w:hAnsi="Arial" w:cs="Arial"/>
          <w:lang w:val="ru-RU"/>
        </w:rPr>
        <w:t>ности.</w:t>
      </w:r>
    </w:p>
    <w:p w:rsidR="00E67F5B" w:rsidRPr="0024346A" w:rsidRDefault="00275007" w:rsidP="00275007">
      <w:pPr>
        <w:spacing w:after="0" w:line="240" w:lineRule="auto"/>
        <w:ind w:left="567" w:right="0" w:firstLine="0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3</w:t>
      </w:r>
      <w:r w:rsidR="00857E7C" w:rsidRPr="0024346A">
        <w:rPr>
          <w:rFonts w:ascii="Arial" w:hAnsi="Arial" w:cs="Arial"/>
          <w:lang w:val="ru-RU"/>
        </w:rPr>
        <w:t xml:space="preserve"> Если оборудование может эксплуатироваться с несколькими типами съемных антенн</w:t>
      </w:r>
      <w:proofErr w:type="gramStart"/>
      <w:r w:rsidR="00857E7C" w:rsidRPr="0024346A">
        <w:rPr>
          <w:rFonts w:ascii="Arial" w:hAnsi="Arial" w:cs="Arial"/>
          <w:lang w:val="ru-RU"/>
        </w:rPr>
        <w:t>.</w:t>
      </w:r>
      <w:proofErr w:type="gramEnd"/>
      <w:r w:rsidR="00857E7C" w:rsidRPr="0024346A">
        <w:rPr>
          <w:rFonts w:ascii="Arial" w:hAnsi="Arial" w:cs="Arial"/>
          <w:lang w:val="ru-RU"/>
        </w:rPr>
        <w:t xml:space="preserve"> </w:t>
      </w:r>
      <w:proofErr w:type="gramStart"/>
      <w:r w:rsidR="00857E7C" w:rsidRPr="0024346A">
        <w:rPr>
          <w:rFonts w:ascii="Arial" w:hAnsi="Arial" w:cs="Arial"/>
          <w:lang w:val="ru-RU"/>
        </w:rPr>
        <w:t>и</w:t>
      </w:r>
      <w:proofErr w:type="gramEnd"/>
      <w:r w:rsidR="00857E7C" w:rsidRPr="0024346A">
        <w:rPr>
          <w:rFonts w:ascii="Arial" w:hAnsi="Arial" w:cs="Arial"/>
          <w:lang w:val="ru-RU"/>
        </w:rPr>
        <w:t xml:space="preserve">меющих разные параметры, </w:t>
      </w:r>
      <w:r w:rsidR="00345395" w:rsidRPr="0024346A">
        <w:rPr>
          <w:rFonts w:ascii="Arial" w:hAnsi="Arial" w:cs="Arial"/>
          <w:lang w:val="ru-RU"/>
        </w:rPr>
        <w:t>и</w:t>
      </w:r>
      <w:r w:rsidR="00857E7C" w:rsidRPr="0024346A">
        <w:rPr>
          <w:rFonts w:ascii="Arial" w:hAnsi="Arial" w:cs="Arial"/>
          <w:lang w:val="ru-RU"/>
        </w:rPr>
        <w:t>змерение параметров рад</w:t>
      </w:r>
      <w:r w:rsidR="00345395" w:rsidRPr="0024346A">
        <w:rPr>
          <w:rFonts w:ascii="Arial" w:hAnsi="Arial" w:cs="Arial"/>
          <w:lang w:val="ru-RU"/>
        </w:rPr>
        <w:t>иои</w:t>
      </w:r>
      <w:r w:rsidR="00857E7C" w:rsidRPr="0024346A">
        <w:rPr>
          <w:rFonts w:ascii="Arial" w:hAnsi="Arial" w:cs="Arial"/>
          <w:lang w:val="ru-RU"/>
        </w:rPr>
        <w:t>злучен</w:t>
      </w:r>
      <w:r w:rsidR="00345395" w:rsidRPr="0024346A">
        <w:rPr>
          <w:rFonts w:ascii="Arial" w:hAnsi="Arial" w:cs="Arial"/>
          <w:lang w:val="ru-RU"/>
        </w:rPr>
        <w:t>и</w:t>
      </w:r>
      <w:r w:rsidR="00857E7C" w:rsidRPr="0024346A">
        <w:rPr>
          <w:rFonts w:ascii="Arial" w:hAnsi="Arial" w:cs="Arial"/>
          <w:lang w:val="ru-RU"/>
        </w:rPr>
        <w:t xml:space="preserve">я должно проводиться с каждой </w:t>
      </w:r>
      <w:r w:rsidR="00345395" w:rsidRPr="0024346A">
        <w:rPr>
          <w:rFonts w:ascii="Arial" w:hAnsi="Arial" w:cs="Arial"/>
          <w:lang w:val="ru-RU"/>
        </w:rPr>
        <w:t>и</w:t>
      </w:r>
      <w:r w:rsidR="00857E7C" w:rsidRPr="0024346A">
        <w:rPr>
          <w:rFonts w:ascii="Arial" w:hAnsi="Arial" w:cs="Arial"/>
          <w:lang w:val="ru-RU"/>
        </w:rPr>
        <w:t>з этих антенн.</w:t>
      </w:r>
    </w:p>
    <w:p w:rsidR="00345395" w:rsidRPr="0024346A" w:rsidRDefault="00857E7C" w:rsidP="00275007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lastRenderedPageBreak/>
        <w:t>5.1.2</w:t>
      </w:r>
      <w:proofErr w:type="gramStart"/>
      <w:r w:rsidRPr="0024346A">
        <w:rPr>
          <w:rFonts w:ascii="Arial" w:hAnsi="Arial" w:cs="Arial"/>
          <w:lang w:val="ru-RU"/>
        </w:rPr>
        <w:t xml:space="preserve"> Н</w:t>
      </w:r>
      <w:proofErr w:type="gramEnd"/>
      <w:r w:rsidRPr="0024346A">
        <w:rPr>
          <w:rFonts w:ascii="Arial" w:hAnsi="Arial" w:cs="Arial"/>
          <w:lang w:val="ru-RU"/>
        </w:rPr>
        <w:t xml:space="preserve">а ОШБД персональных радиосетей диапазона </w:t>
      </w:r>
      <w:r w:rsidR="00643344" w:rsidRPr="0024346A">
        <w:rPr>
          <w:rFonts w:ascii="Arial" w:hAnsi="Arial" w:cs="Arial"/>
          <w:lang w:val="ru-RU"/>
        </w:rPr>
        <w:t>2,4</w:t>
      </w:r>
      <w:r w:rsidR="00A240AE" w:rsidRPr="0024346A">
        <w:rPr>
          <w:rFonts w:ascii="Arial" w:hAnsi="Arial" w:cs="Arial"/>
          <w:lang w:val="ru-RU"/>
        </w:rPr>
        <w:t>–</w:t>
      </w:r>
      <w:r w:rsidR="00643344" w:rsidRPr="0024346A">
        <w:rPr>
          <w:rFonts w:ascii="Arial" w:hAnsi="Arial" w:cs="Arial"/>
          <w:lang w:val="ru-RU"/>
        </w:rPr>
        <w:t>2,483</w:t>
      </w:r>
      <w:r w:rsidR="005B0339" w:rsidRPr="0024346A">
        <w:rPr>
          <w:rFonts w:ascii="Arial" w:hAnsi="Arial" w:cs="Arial"/>
          <w:lang w:val="ru-RU"/>
        </w:rPr>
        <w:t>5 ГГц и 5,15</w:t>
      </w:r>
      <w:r w:rsidR="00A240AE" w:rsidRPr="0024346A">
        <w:rPr>
          <w:rFonts w:ascii="Arial" w:hAnsi="Arial" w:cs="Arial"/>
          <w:lang w:val="ru-RU"/>
        </w:rPr>
        <w:t>–</w:t>
      </w:r>
      <w:r w:rsidR="00C80FCF" w:rsidRPr="0024346A">
        <w:rPr>
          <w:rFonts w:ascii="Arial" w:hAnsi="Arial" w:cs="Arial"/>
          <w:noProof/>
          <w:lang w:val="ru-RU" w:eastAsia="ru-RU"/>
        </w:rPr>
        <w:t xml:space="preserve">6,425 </w:t>
      </w:r>
      <w:r w:rsidR="005B0339" w:rsidRPr="0024346A">
        <w:rPr>
          <w:rFonts w:ascii="Arial" w:hAnsi="Arial" w:cs="Arial"/>
          <w:lang w:val="ru-RU"/>
        </w:rPr>
        <w:t xml:space="preserve">ГГц </w:t>
      </w:r>
      <w:r w:rsidR="002D3FBD" w:rsidRPr="0024346A">
        <w:rPr>
          <w:rFonts w:ascii="Arial" w:hAnsi="Arial" w:cs="Arial"/>
          <w:lang w:val="ru-RU"/>
        </w:rPr>
        <w:t xml:space="preserve">поставщик </w:t>
      </w:r>
      <w:r w:rsidR="00345395" w:rsidRPr="0024346A">
        <w:rPr>
          <w:rFonts w:ascii="Arial" w:hAnsi="Arial" w:cs="Arial"/>
          <w:lang w:val="ru-RU"/>
        </w:rPr>
        <w:t>должен предо</w:t>
      </w:r>
      <w:r w:rsidRPr="0024346A">
        <w:rPr>
          <w:rFonts w:ascii="Arial" w:hAnsi="Arial" w:cs="Arial"/>
          <w:lang w:val="ru-RU"/>
        </w:rPr>
        <w:t xml:space="preserve">ставить следующие данные: </w:t>
      </w:r>
    </w:p>
    <w:p w:rsidR="00E67F5B" w:rsidRPr="0024346A" w:rsidRDefault="00857E7C" w:rsidP="00104A66">
      <w:pPr>
        <w:pStyle w:val="a7"/>
        <w:numPr>
          <w:ilvl w:val="0"/>
          <w:numId w:val="7"/>
        </w:numPr>
        <w:spacing w:after="0" w:line="240" w:lineRule="auto"/>
        <w:ind w:left="0" w:firstLine="567"/>
        <w:rPr>
          <w:rFonts w:ascii="Arial" w:hAnsi="Arial" w:cs="Arial"/>
        </w:rPr>
      </w:pPr>
      <w:proofErr w:type="spellStart"/>
      <w:r w:rsidRPr="0024346A">
        <w:rPr>
          <w:rFonts w:ascii="Arial" w:hAnsi="Arial" w:cs="Arial"/>
        </w:rPr>
        <w:t>состав</w:t>
      </w:r>
      <w:proofErr w:type="spellEnd"/>
      <w:r w:rsidRPr="0024346A">
        <w:rPr>
          <w:rFonts w:ascii="Arial" w:hAnsi="Arial" w:cs="Arial"/>
        </w:rPr>
        <w:t xml:space="preserve"> </w:t>
      </w:r>
      <w:proofErr w:type="spellStart"/>
      <w:r w:rsidRPr="0024346A">
        <w:rPr>
          <w:rFonts w:ascii="Arial" w:hAnsi="Arial" w:cs="Arial"/>
        </w:rPr>
        <w:t>оборудования</w:t>
      </w:r>
      <w:proofErr w:type="spellEnd"/>
      <w:r w:rsidRPr="0024346A">
        <w:rPr>
          <w:rFonts w:ascii="Arial" w:hAnsi="Arial" w:cs="Arial"/>
        </w:rPr>
        <w:t>;</w:t>
      </w:r>
    </w:p>
    <w:p w:rsidR="00E67F5B" w:rsidRPr="0024346A" w:rsidRDefault="0054215F" w:rsidP="00104A66">
      <w:pPr>
        <w:pStyle w:val="a7"/>
        <w:numPr>
          <w:ilvl w:val="0"/>
          <w:numId w:val="7"/>
        </w:numPr>
        <w:spacing w:after="0" w:line="240" w:lineRule="auto"/>
        <w:ind w:left="0" w:firstLine="567"/>
        <w:rPr>
          <w:rFonts w:ascii="Arial" w:hAnsi="Arial" w:cs="Arial"/>
        </w:rPr>
      </w:pPr>
      <w:r w:rsidRPr="0024346A">
        <w:rPr>
          <w:rFonts w:ascii="Arial" w:hAnsi="Arial" w:cs="Arial"/>
          <w:lang w:val="ru-RU"/>
        </w:rPr>
        <w:t>максимальную выходную мощность радиопередатчика</w:t>
      </w:r>
      <w:r w:rsidR="00D977F9" w:rsidRPr="0024346A">
        <w:rPr>
          <w:rFonts w:ascii="Arial" w:hAnsi="Arial" w:cs="Arial"/>
          <w:lang w:val="ru-RU"/>
        </w:rPr>
        <w:t xml:space="preserve"> (</w:t>
      </w:r>
      <w:proofErr w:type="spellStart"/>
      <w:r w:rsidR="00D977F9" w:rsidRPr="0024346A">
        <w:rPr>
          <w:rFonts w:ascii="Arial" w:hAnsi="Arial" w:cs="Arial"/>
        </w:rPr>
        <w:t>либо</w:t>
      </w:r>
      <w:proofErr w:type="spellEnd"/>
      <w:r w:rsidR="00D977F9" w:rsidRPr="0024346A">
        <w:rPr>
          <w:rFonts w:ascii="Arial" w:hAnsi="Arial" w:cs="Arial"/>
        </w:rPr>
        <w:t xml:space="preserve"> </w:t>
      </w:r>
      <w:proofErr w:type="spellStart"/>
      <w:r w:rsidR="00D977F9" w:rsidRPr="0024346A">
        <w:rPr>
          <w:rFonts w:ascii="Arial" w:hAnsi="Arial" w:cs="Arial"/>
        </w:rPr>
        <w:t>максимальную</w:t>
      </w:r>
      <w:proofErr w:type="spellEnd"/>
      <w:r w:rsidR="00D977F9" w:rsidRPr="0024346A">
        <w:rPr>
          <w:rFonts w:ascii="Arial" w:hAnsi="Arial" w:cs="Arial"/>
        </w:rPr>
        <w:t xml:space="preserve"> ЭИИМ</w:t>
      </w:r>
      <w:r w:rsidR="00D977F9" w:rsidRPr="0024346A">
        <w:rPr>
          <w:rFonts w:ascii="Arial" w:hAnsi="Arial" w:cs="Arial"/>
          <w:lang w:val="ru-RU"/>
        </w:rPr>
        <w:t>)</w:t>
      </w:r>
      <w:r w:rsidR="00857E7C" w:rsidRPr="0024346A">
        <w:rPr>
          <w:rFonts w:ascii="Arial" w:hAnsi="Arial" w:cs="Arial"/>
        </w:rPr>
        <w:t>;</w:t>
      </w:r>
    </w:p>
    <w:p w:rsidR="00E67F5B" w:rsidRPr="0024346A" w:rsidRDefault="00857E7C" w:rsidP="00104A66">
      <w:pPr>
        <w:pStyle w:val="a7"/>
        <w:numPr>
          <w:ilvl w:val="0"/>
          <w:numId w:val="7"/>
        </w:num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максимальны</w:t>
      </w:r>
      <w:r w:rsidR="0054215F" w:rsidRPr="0024346A">
        <w:rPr>
          <w:rFonts w:ascii="Arial" w:hAnsi="Arial" w:cs="Arial"/>
          <w:lang w:val="ru-RU"/>
        </w:rPr>
        <w:t>й коэффициент усиления антенны</w:t>
      </w:r>
      <w:r w:rsidRPr="0024346A">
        <w:rPr>
          <w:rFonts w:ascii="Arial" w:hAnsi="Arial" w:cs="Arial"/>
          <w:lang w:val="ru-RU"/>
        </w:rPr>
        <w:t>;</w:t>
      </w:r>
    </w:p>
    <w:p w:rsidR="00E67F5B" w:rsidRPr="0024346A" w:rsidRDefault="00857E7C" w:rsidP="00104A66">
      <w:pPr>
        <w:pStyle w:val="a7"/>
        <w:numPr>
          <w:ilvl w:val="0"/>
          <w:numId w:val="7"/>
        </w:num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номинальное напряжение электроп</w:t>
      </w:r>
      <w:r w:rsidR="00345395" w:rsidRPr="0024346A">
        <w:rPr>
          <w:rFonts w:ascii="Arial" w:hAnsi="Arial" w:cs="Arial"/>
          <w:lang w:val="ru-RU"/>
        </w:rPr>
        <w:t>ит</w:t>
      </w:r>
      <w:r w:rsidRPr="0024346A">
        <w:rPr>
          <w:rFonts w:ascii="Arial" w:hAnsi="Arial" w:cs="Arial"/>
          <w:lang w:val="ru-RU"/>
        </w:rPr>
        <w:t>ания и потребляемый ток в рабочем режиме.</w:t>
      </w:r>
    </w:p>
    <w:p w:rsidR="00E67F5B" w:rsidRPr="0024346A" w:rsidRDefault="00857E7C" w:rsidP="00275007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5.1.3</w:t>
      </w:r>
      <w:proofErr w:type="gramStart"/>
      <w:r w:rsidRPr="0024346A">
        <w:rPr>
          <w:rFonts w:ascii="Arial" w:hAnsi="Arial" w:cs="Arial"/>
          <w:lang w:val="ru-RU"/>
        </w:rPr>
        <w:t xml:space="preserve"> Н</w:t>
      </w:r>
      <w:proofErr w:type="gramEnd"/>
      <w:r w:rsidRPr="0024346A">
        <w:rPr>
          <w:rFonts w:ascii="Arial" w:hAnsi="Arial" w:cs="Arial"/>
          <w:lang w:val="ru-RU"/>
        </w:rPr>
        <w:t>а ОШБД локальных радиосетей диапазонов 2</w:t>
      </w:r>
      <w:r w:rsidR="00345395" w:rsidRPr="0024346A">
        <w:rPr>
          <w:rFonts w:ascii="Arial" w:hAnsi="Arial" w:cs="Arial"/>
          <w:lang w:val="ru-RU"/>
        </w:rPr>
        <w:t>,</w:t>
      </w:r>
      <w:r w:rsidR="00643344" w:rsidRPr="0024346A">
        <w:rPr>
          <w:rFonts w:ascii="Arial" w:hAnsi="Arial" w:cs="Arial"/>
          <w:lang w:val="ru-RU"/>
        </w:rPr>
        <w:t>4</w:t>
      </w:r>
      <w:r w:rsidR="00A240AE" w:rsidRPr="0024346A">
        <w:rPr>
          <w:rFonts w:ascii="Arial" w:hAnsi="Arial" w:cs="Arial"/>
          <w:lang w:val="ru-RU"/>
        </w:rPr>
        <w:t>–</w:t>
      </w:r>
      <w:r w:rsidR="00643344" w:rsidRPr="0024346A">
        <w:rPr>
          <w:rFonts w:ascii="Arial" w:hAnsi="Arial" w:cs="Arial"/>
          <w:lang w:val="ru-RU"/>
        </w:rPr>
        <w:t>2,483</w:t>
      </w:r>
      <w:r w:rsidRPr="0024346A">
        <w:rPr>
          <w:rFonts w:ascii="Arial" w:hAnsi="Arial" w:cs="Arial"/>
          <w:lang w:val="ru-RU"/>
        </w:rPr>
        <w:t>5 ГГц и 5,15</w:t>
      </w:r>
      <w:r w:rsidR="00A240AE" w:rsidRPr="0024346A">
        <w:rPr>
          <w:rFonts w:ascii="Arial" w:hAnsi="Arial" w:cs="Arial"/>
          <w:lang w:val="ru-RU"/>
        </w:rPr>
        <w:t>–</w:t>
      </w:r>
      <w:r w:rsidR="00C80FCF" w:rsidRPr="0024346A">
        <w:rPr>
          <w:rFonts w:ascii="Arial" w:hAnsi="Arial" w:cs="Arial"/>
          <w:noProof/>
          <w:lang w:val="ru-RU" w:eastAsia="ru-RU"/>
        </w:rPr>
        <w:t xml:space="preserve">6,425 </w:t>
      </w:r>
      <w:r w:rsidRPr="0024346A">
        <w:rPr>
          <w:rFonts w:ascii="Arial" w:hAnsi="Arial" w:cs="Arial"/>
          <w:lang w:val="ru-RU"/>
        </w:rPr>
        <w:t xml:space="preserve">ГГц </w:t>
      </w:r>
      <w:r w:rsidR="002D3FBD" w:rsidRPr="0024346A">
        <w:rPr>
          <w:rFonts w:ascii="Arial" w:hAnsi="Arial" w:cs="Arial"/>
          <w:lang w:val="ru-RU"/>
        </w:rPr>
        <w:t xml:space="preserve">поставщик </w:t>
      </w:r>
      <w:r w:rsidRPr="0024346A">
        <w:rPr>
          <w:rFonts w:ascii="Arial" w:hAnsi="Arial" w:cs="Arial"/>
          <w:lang w:val="ru-RU"/>
        </w:rPr>
        <w:t>должен предоставить следующие данные:</w:t>
      </w:r>
    </w:p>
    <w:p w:rsidR="00E67F5B" w:rsidRPr="0024346A" w:rsidRDefault="00857E7C" w:rsidP="00104A66">
      <w:pPr>
        <w:pStyle w:val="a7"/>
        <w:numPr>
          <w:ilvl w:val="0"/>
          <w:numId w:val="6"/>
        </w:num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состав оборудования;</w:t>
      </w:r>
    </w:p>
    <w:p w:rsidR="00E67F5B" w:rsidRPr="0024346A" w:rsidRDefault="00857E7C" w:rsidP="00104A66">
      <w:pPr>
        <w:pStyle w:val="a7"/>
        <w:numPr>
          <w:ilvl w:val="0"/>
          <w:numId w:val="6"/>
        </w:num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диапазон рабочих радиочастот;</w:t>
      </w:r>
    </w:p>
    <w:p w:rsidR="00E67F5B" w:rsidRPr="0024346A" w:rsidRDefault="00857E7C" w:rsidP="00104A66">
      <w:pPr>
        <w:pStyle w:val="a7"/>
        <w:numPr>
          <w:ilvl w:val="0"/>
          <w:numId w:val="6"/>
        </w:num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метод формирования радиосигнала: </w:t>
      </w:r>
      <w:r w:rsidRPr="0024346A">
        <w:rPr>
          <w:rFonts w:ascii="Arial" w:hAnsi="Arial" w:cs="Arial"/>
        </w:rPr>
        <w:t>FHSS</w:t>
      </w:r>
      <w:r w:rsidRPr="0024346A">
        <w:rPr>
          <w:rFonts w:ascii="Arial" w:hAnsi="Arial" w:cs="Arial"/>
          <w:lang w:val="ru-RU"/>
        </w:rPr>
        <w:t xml:space="preserve">, </w:t>
      </w:r>
      <w:r w:rsidRPr="0024346A">
        <w:rPr>
          <w:rFonts w:ascii="Arial" w:hAnsi="Arial" w:cs="Arial"/>
        </w:rPr>
        <w:t>DSSS</w:t>
      </w:r>
      <w:r w:rsidRPr="0024346A">
        <w:rPr>
          <w:rFonts w:ascii="Arial" w:hAnsi="Arial" w:cs="Arial"/>
          <w:lang w:val="ru-RU"/>
        </w:rPr>
        <w:t xml:space="preserve">, </w:t>
      </w:r>
      <w:r w:rsidR="00345395" w:rsidRPr="0024346A">
        <w:rPr>
          <w:rFonts w:ascii="Arial" w:hAnsi="Arial" w:cs="Arial"/>
          <w:lang w:val="ru-RU"/>
        </w:rPr>
        <w:t>О</w:t>
      </w:r>
      <w:r w:rsidRPr="0024346A">
        <w:rPr>
          <w:rFonts w:ascii="Arial" w:hAnsi="Arial" w:cs="Arial"/>
        </w:rPr>
        <w:t>FDM</w:t>
      </w:r>
      <w:r w:rsidRPr="0024346A">
        <w:rPr>
          <w:rFonts w:ascii="Arial" w:hAnsi="Arial" w:cs="Arial"/>
          <w:lang w:val="ru-RU"/>
        </w:rPr>
        <w:t xml:space="preserve"> и</w:t>
      </w:r>
      <w:r w:rsidR="00345395" w:rsidRPr="0024346A">
        <w:rPr>
          <w:rFonts w:ascii="Arial" w:hAnsi="Arial" w:cs="Arial"/>
          <w:noProof/>
          <w:lang w:val="ru-RU" w:eastAsia="ru-RU"/>
        </w:rPr>
        <w:t xml:space="preserve"> др.</w:t>
      </w:r>
    </w:p>
    <w:p w:rsidR="00E67F5B" w:rsidRPr="0024346A" w:rsidRDefault="00857E7C" w:rsidP="00104A66">
      <w:pPr>
        <w:pStyle w:val="a7"/>
        <w:numPr>
          <w:ilvl w:val="0"/>
          <w:numId w:val="6"/>
        </w:num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виды модуляции,</w:t>
      </w:r>
    </w:p>
    <w:p w:rsidR="00C80FCF" w:rsidRPr="0024346A" w:rsidRDefault="00C80FCF" w:rsidP="00104A66">
      <w:pPr>
        <w:pStyle w:val="a7"/>
        <w:numPr>
          <w:ilvl w:val="0"/>
          <w:numId w:val="6"/>
        </w:numPr>
        <w:ind w:left="0" w:firstLine="567"/>
        <w:rPr>
          <w:rFonts w:ascii="Arial" w:hAnsi="Arial" w:cs="Arial"/>
        </w:rPr>
      </w:pPr>
      <w:r w:rsidRPr="0024346A">
        <w:rPr>
          <w:rFonts w:ascii="Arial" w:hAnsi="Arial" w:cs="Arial"/>
          <w:lang w:val="ru-RU"/>
        </w:rPr>
        <w:t>максимальную выходную мощность радиопередатчика</w:t>
      </w:r>
      <w:r w:rsidR="00D977F9" w:rsidRPr="0024346A">
        <w:rPr>
          <w:rFonts w:ascii="Arial" w:hAnsi="Arial" w:cs="Arial"/>
          <w:lang w:val="ru-RU"/>
        </w:rPr>
        <w:t xml:space="preserve"> (</w:t>
      </w:r>
      <w:proofErr w:type="spellStart"/>
      <w:r w:rsidR="00D977F9" w:rsidRPr="0024346A">
        <w:rPr>
          <w:rFonts w:ascii="Arial" w:hAnsi="Arial" w:cs="Arial"/>
        </w:rPr>
        <w:t>либо</w:t>
      </w:r>
      <w:proofErr w:type="spellEnd"/>
      <w:r w:rsidR="00D977F9" w:rsidRPr="0024346A">
        <w:rPr>
          <w:rFonts w:ascii="Arial" w:hAnsi="Arial" w:cs="Arial"/>
        </w:rPr>
        <w:t xml:space="preserve"> </w:t>
      </w:r>
      <w:proofErr w:type="spellStart"/>
      <w:r w:rsidR="00D977F9" w:rsidRPr="0024346A">
        <w:rPr>
          <w:rFonts w:ascii="Arial" w:hAnsi="Arial" w:cs="Arial"/>
        </w:rPr>
        <w:t>максимальную</w:t>
      </w:r>
      <w:proofErr w:type="spellEnd"/>
      <w:r w:rsidR="00D977F9" w:rsidRPr="0024346A">
        <w:rPr>
          <w:rFonts w:ascii="Arial" w:hAnsi="Arial" w:cs="Arial"/>
        </w:rPr>
        <w:t xml:space="preserve"> ЭИИМ</w:t>
      </w:r>
      <w:r w:rsidR="00D977F9" w:rsidRPr="0024346A">
        <w:rPr>
          <w:rFonts w:ascii="Arial" w:hAnsi="Arial" w:cs="Arial"/>
          <w:lang w:val="ru-RU"/>
        </w:rPr>
        <w:t>)</w:t>
      </w:r>
      <w:r w:rsidR="00D977F9" w:rsidRPr="0024346A">
        <w:rPr>
          <w:rFonts w:ascii="Arial" w:hAnsi="Arial" w:cs="Arial"/>
        </w:rPr>
        <w:t>;</w:t>
      </w:r>
    </w:p>
    <w:p w:rsidR="00E67F5B" w:rsidRPr="0024346A" w:rsidRDefault="00857E7C" w:rsidP="00104A66">
      <w:pPr>
        <w:pStyle w:val="a7"/>
        <w:numPr>
          <w:ilvl w:val="0"/>
          <w:numId w:val="6"/>
        </w:num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максимальный коэффициент усиления антенны;</w:t>
      </w:r>
    </w:p>
    <w:p w:rsidR="00E67F5B" w:rsidRPr="0024346A" w:rsidRDefault="008F1BA1" w:rsidP="00104A66">
      <w:pPr>
        <w:pStyle w:val="a7"/>
        <w:numPr>
          <w:ilvl w:val="0"/>
          <w:numId w:val="6"/>
        </w:num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н</w:t>
      </w:r>
      <w:r w:rsidR="00857E7C" w:rsidRPr="0024346A">
        <w:rPr>
          <w:rFonts w:ascii="Arial" w:hAnsi="Arial" w:cs="Arial"/>
          <w:lang w:val="ru-RU"/>
        </w:rPr>
        <w:t>оминальные напряжения электропитания в рабочем режиме.</w:t>
      </w:r>
    </w:p>
    <w:p w:rsidR="00E67F5B" w:rsidRPr="0024346A" w:rsidRDefault="00857E7C" w:rsidP="00275007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5.1.4</w:t>
      </w:r>
      <w:proofErr w:type="gramStart"/>
      <w:r w:rsidRPr="0024346A">
        <w:rPr>
          <w:rFonts w:ascii="Arial" w:hAnsi="Arial" w:cs="Arial"/>
          <w:lang w:val="ru-RU"/>
        </w:rPr>
        <w:t xml:space="preserve"> Н</w:t>
      </w:r>
      <w:proofErr w:type="gramEnd"/>
      <w:r w:rsidRPr="0024346A">
        <w:rPr>
          <w:rFonts w:ascii="Arial" w:hAnsi="Arial" w:cs="Arial"/>
          <w:lang w:val="ru-RU"/>
        </w:rPr>
        <w:t xml:space="preserve">а ОШБД </w:t>
      </w:r>
      <w:r w:rsidR="00E46180" w:rsidRPr="0024346A">
        <w:rPr>
          <w:rFonts w:ascii="Arial" w:hAnsi="Arial" w:cs="Arial"/>
          <w:lang w:val="ru-RU"/>
        </w:rPr>
        <w:t>региональных</w:t>
      </w:r>
      <w:r w:rsidRPr="0024346A">
        <w:rPr>
          <w:rFonts w:ascii="Arial" w:hAnsi="Arial" w:cs="Arial"/>
          <w:lang w:val="ru-RU"/>
        </w:rPr>
        <w:t xml:space="preserve"> радиосетей диапазона 3,4</w:t>
      </w:r>
      <w:r w:rsidR="00A240AE" w:rsidRPr="0024346A">
        <w:rPr>
          <w:rFonts w:ascii="Arial" w:hAnsi="Arial" w:cs="Arial"/>
          <w:lang w:val="ru-RU"/>
        </w:rPr>
        <w:t>–</w:t>
      </w:r>
      <w:r w:rsidRPr="0024346A">
        <w:rPr>
          <w:rFonts w:ascii="Arial" w:hAnsi="Arial" w:cs="Arial"/>
          <w:lang w:val="ru-RU"/>
        </w:rPr>
        <w:t xml:space="preserve">3,8 ГГц </w:t>
      </w:r>
      <w:r w:rsidR="002D3FBD" w:rsidRPr="0024346A">
        <w:rPr>
          <w:rFonts w:ascii="Arial" w:hAnsi="Arial" w:cs="Arial"/>
          <w:lang w:val="ru-RU"/>
        </w:rPr>
        <w:t xml:space="preserve">поставщик </w:t>
      </w:r>
      <w:r w:rsidRPr="0024346A">
        <w:rPr>
          <w:rFonts w:ascii="Arial" w:hAnsi="Arial" w:cs="Arial"/>
          <w:lang w:val="ru-RU"/>
        </w:rPr>
        <w:t>должен предоставить следующие данные:</w:t>
      </w:r>
    </w:p>
    <w:p w:rsidR="00E67F5B" w:rsidRPr="0024346A" w:rsidRDefault="00857E7C" w:rsidP="00104A66">
      <w:pPr>
        <w:pStyle w:val="a7"/>
        <w:numPr>
          <w:ilvl w:val="0"/>
          <w:numId w:val="5"/>
        </w:num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состав оборудования;</w:t>
      </w:r>
    </w:p>
    <w:p w:rsidR="00E67F5B" w:rsidRPr="0024346A" w:rsidRDefault="00857E7C" w:rsidP="00104A66">
      <w:pPr>
        <w:pStyle w:val="a7"/>
        <w:numPr>
          <w:ilvl w:val="0"/>
          <w:numId w:val="5"/>
        </w:num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диапазон рабочих радиочастот;</w:t>
      </w:r>
    </w:p>
    <w:p w:rsidR="00E67F5B" w:rsidRPr="0024346A" w:rsidRDefault="00857E7C" w:rsidP="00104A66">
      <w:pPr>
        <w:pStyle w:val="a7"/>
        <w:numPr>
          <w:ilvl w:val="0"/>
          <w:numId w:val="5"/>
        </w:num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метод формирования радиосигнала: одночастотный </w:t>
      </w:r>
      <w:proofErr w:type="spellStart"/>
      <w:r w:rsidRPr="0024346A">
        <w:rPr>
          <w:rFonts w:ascii="Arial" w:hAnsi="Arial" w:cs="Arial"/>
          <w:lang w:val="ru-RU"/>
        </w:rPr>
        <w:t>ипи</w:t>
      </w:r>
      <w:proofErr w:type="spellEnd"/>
      <w:r w:rsidRPr="0024346A">
        <w:rPr>
          <w:rFonts w:ascii="Arial" w:hAnsi="Arial" w:cs="Arial"/>
          <w:lang w:val="ru-RU"/>
        </w:rPr>
        <w:t xml:space="preserve"> многочастотный </w:t>
      </w:r>
      <w:r w:rsidR="00345395" w:rsidRPr="0024346A">
        <w:rPr>
          <w:rFonts w:ascii="Arial" w:hAnsi="Arial" w:cs="Arial"/>
          <w:lang w:val="ru-RU"/>
        </w:rPr>
        <w:t>с</w:t>
      </w:r>
      <w:r w:rsidRPr="0024346A">
        <w:rPr>
          <w:rFonts w:ascii="Arial" w:hAnsi="Arial" w:cs="Arial"/>
          <w:lang w:val="ru-RU"/>
        </w:rPr>
        <w:t xml:space="preserve"> </w:t>
      </w:r>
      <w:r w:rsidRPr="0024346A">
        <w:rPr>
          <w:rFonts w:ascii="Arial" w:hAnsi="Arial" w:cs="Arial"/>
        </w:rPr>
        <w:t>OFDM</w:t>
      </w:r>
      <w:r w:rsidRPr="0024346A">
        <w:rPr>
          <w:rFonts w:ascii="Arial" w:hAnsi="Arial" w:cs="Arial"/>
          <w:lang w:val="ru-RU"/>
        </w:rPr>
        <w:t>;</w:t>
      </w:r>
    </w:p>
    <w:p w:rsidR="00E67F5B" w:rsidRPr="0024346A" w:rsidRDefault="00345395" w:rsidP="00104A66">
      <w:pPr>
        <w:pStyle w:val="a7"/>
        <w:numPr>
          <w:ilvl w:val="0"/>
          <w:numId w:val="5"/>
        </w:num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метод множественного доступа: </w:t>
      </w:r>
      <w:r w:rsidRPr="0024346A">
        <w:rPr>
          <w:rFonts w:ascii="Arial" w:hAnsi="Arial" w:cs="Arial"/>
        </w:rPr>
        <w:t>FD</w:t>
      </w:r>
      <w:r w:rsidR="00857E7C" w:rsidRPr="0024346A">
        <w:rPr>
          <w:rFonts w:ascii="Arial" w:hAnsi="Arial" w:cs="Arial"/>
          <w:lang w:val="ru-RU"/>
        </w:rPr>
        <w:t>МА, Т</w:t>
      </w:r>
      <w:r w:rsidRPr="0024346A">
        <w:rPr>
          <w:rFonts w:ascii="Arial" w:hAnsi="Arial" w:cs="Arial"/>
        </w:rPr>
        <w:t>D</w:t>
      </w:r>
      <w:r w:rsidR="00857E7C" w:rsidRPr="0024346A">
        <w:rPr>
          <w:rFonts w:ascii="Arial" w:hAnsi="Arial" w:cs="Arial"/>
          <w:lang w:val="ru-RU"/>
        </w:rPr>
        <w:t xml:space="preserve">МА или </w:t>
      </w:r>
      <w:r w:rsidR="00857E7C" w:rsidRPr="0024346A">
        <w:rPr>
          <w:rFonts w:ascii="Arial" w:hAnsi="Arial" w:cs="Arial"/>
        </w:rPr>
        <w:t>OFDMA</w:t>
      </w:r>
      <w:r w:rsidR="00857E7C" w:rsidRPr="0024346A">
        <w:rPr>
          <w:rFonts w:ascii="Arial" w:hAnsi="Arial" w:cs="Arial"/>
          <w:lang w:val="ru-RU"/>
        </w:rPr>
        <w:t>;</w:t>
      </w:r>
    </w:p>
    <w:p w:rsidR="00E67F5B" w:rsidRPr="0024346A" w:rsidRDefault="00857E7C" w:rsidP="00104A66">
      <w:pPr>
        <w:pStyle w:val="a7"/>
        <w:numPr>
          <w:ilvl w:val="0"/>
          <w:numId w:val="5"/>
        </w:num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виды модуляции;</w:t>
      </w:r>
    </w:p>
    <w:p w:rsidR="00E67F5B" w:rsidRPr="0024346A" w:rsidRDefault="00857E7C" w:rsidP="00104A66">
      <w:pPr>
        <w:pStyle w:val="a7"/>
        <w:numPr>
          <w:ilvl w:val="0"/>
          <w:numId w:val="5"/>
        </w:num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метод </w:t>
      </w:r>
      <w:r w:rsidR="00345395" w:rsidRPr="0024346A">
        <w:rPr>
          <w:rFonts w:ascii="Arial" w:hAnsi="Arial" w:cs="Arial"/>
          <w:lang w:val="ru-RU"/>
        </w:rPr>
        <w:t xml:space="preserve">организации дуплексной связи: </w:t>
      </w:r>
      <w:r w:rsidR="00345395" w:rsidRPr="0024346A">
        <w:rPr>
          <w:rFonts w:ascii="Arial" w:hAnsi="Arial" w:cs="Arial"/>
        </w:rPr>
        <w:t>TDD</w:t>
      </w:r>
      <w:r w:rsidRPr="0024346A">
        <w:rPr>
          <w:rFonts w:ascii="Arial" w:hAnsi="Arial" w:cs="Arial"/>
          <w:lang w:val="ru-RU"/>
        </w:rPr>
        <w:t xml:space="preserve">, </w:t>
      </w:r>
      <w:r w:rsidRPr="0024346A">
        <w:rPr>
          <w:rFonts w:ascii="Arial" w:hAnsi="Arial" w:cs="Arial"/>
        </w:rPr>
        <w:t>F</w:t>
      </w:r>
      <w:r w:rsidR="00345395" w:rsidRPr="0024346A">
        <w:rPr>
          <w:rFonts w:ascii="Arial" w:hAnsi="Arial" w:cs="Arial"/>
        </w:rPr>
        <w:t>D</w:t>
      </w:r>
      <w:r w:rsidRPr="0024346A">
        <w:rPr>
          <w:rFonts w:ascii="Arial" w:hAnsi="Arial" w:cs="Arial"/>
        </w:rPr>
        <w:t>D</w:t>
      </w:r>
      <w:r w:rsidRPr="0024346A">
        <w:rPr>
          <w:rFonts w:ascii="Arial" w:hAnsi="Arial" w:cs="Arial"/>
          <w:lang w:val="ru-RU"/>
        </w:rPr>
        <w:t xml:space="preserve">, </w:t>
      </w:r>
      <w:r w:rsidRPr="0024346A">
        <w:rPr>
          <w:rFonts w:ascii="Arial" w:hAnsi="Arial" w:cs="Arial"/>
        </w:rPr>
        <w:t>H</w:t>
      </w:r>
      <w:r w:rsidRPr="0024346A">
        <w:rPr>
          <w:rFonts w:ascii="Arial" w:hAnsi="Arial" w:cs="Arial"/>
          <w:lang w:val="ru-RU"/>
        </w:rPr>
        <w:t>-</w:t>
      </w:r>
      <w:r w:rsidRPr="0024346A">
        <w:rPr>
          <w:rFonts w:ascii="Arial" w:hAnsi="Arial" w:cs="Arial"/>
        </w:rPr>
        <w:t>FDD</w:t>
      </w:r>
      <w:r w:rsidRPr="0024346A">
        <w:rPr>
          <w:rFonts w:ascii="Arial" w:hAnsi="Arial" w:cs="Arial"/>
          <w:lang w:val="ru-RU"/>
        </w:rPr>
        <w:t>;</w:t>
      </w:r>
    </w:p>
    <w:p w:rsidR="00E67F5B" w:rsidRPr="0024346A" w:rsidRDefault="00857E7C" w:rsidP="00104A66">
      <w:pPr>
        <w:pStyle w:val="a7"/>
        <w:numPr>
          <w:ilvl w:val="0"/>
          <w:numId w:val="5"/>
        </w:num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номинальную полос</w:t>
      </w:r>
      <w:r w:rsidR="00F85C1A" w:rsidRPr="0024346A">
        <w:rPr>
          <w:rFonts w:ascii="Arial" w:hAnsi="Arial" w:cs="Arial"/>
          <w:lang w:val="ru-RU"/>
        </w:rPr>
        <w:t>у частот радиочастотного канала;</w:t>
      </w:r>
    </w:p>
    <w:p w:rsidR="00E67F5B" w:rsidRPr="0024346A" w:rsidRDefault="00857E7C" w:rsidP="00104A66">
      <w:pPr>
        <w:pStyle w:val="a7"/>
        <w:numPr>
          <w:ilvl w:val="0"/>
          <w:numId w:val="5"/>
        </w:numPr>
        <w:spacing w:after="0" w:line="240" w:lineRule="auto"/>
        <w:ind w:left="0" w:firstLine="567"/>
        <w:rPr>
          <w:rFonts w:ascii="Arial" w:hAnsi="Arial" w:cs="Arial"/>
        </w:rPr>
      </w:pPr>
      <w:r w:rsidRPr="0024346A">
        <w:rPr>
          <w:rFonts w:ascii="Arial" w:hAnsi="Arial" w:cs="Arial"/>
          <w:lang w:val="ru-RU"/>
        </w:rPr>
        <w:t>максимальную выходную мощност</w:t>
      </w:r>
      <w:r w:rsidR="0054215F" w:rsidRPr="0024346A">
        <w:rPr>
          <w:rFonts w:ascii="Arial" w:hAnsi="Arial" w:cs="Arial"/>
          <w:lang w:val="ru-RU"/>
        </w:rPr>
        <w:t>ь радиопередатчика</w:t>
      </w:r>
      <w:r w:rsidR="00D977F9" w:rsidRPr="0024346A">
        <w:rPr>
          <w:rFonts w:ascii="Arial" w:hAnsi="Arial" w:cs="Arial"/>
          <w:lang w:val="ru-RU"/>
        </w:rPr>
        <w:t xml:space="preserve"> (</w:t>
      </w:r>
      <w:proofErr w:type="spellStart"/>
      <w:r w:rsidR="00D977F9" w:rsidRPr="0024346A">
        <w:rPr>
          <w:rFonts w:ascii="Arial" w:hAnsi="Arial" w:cs="Arial"/>
        </w:rPr>
        <w:t>либо</w:t>
      </w:r>
      <w:proofErr w:type="spellEnd"/>
      <w:r w:rsidR="00D977F9" w:rsidRPr="0024346A">
        <w:rPr>
          <w:rFonts w:ascii="Arial" w:hAnsi="Arial" w:cs="Arial"/>
        </w:rPr>
        <w:t xml:space="preserve"> </w:t>
      </w:r>
      <w:proofErr w:type="spellStart"/>
      <w:r w:rsidR="00D977F9" w:rsidRPr="0024346A">
        <w:rPr>
          <w:rFonts w:ascii="Arial" w:hAnsi="Arial" w:cs="Arial"/>
        </w:rPr>
        <w:t>максимальную</w:t>
      </w:r>
      <w:proofErr w:type="spellEnd"/>
      <w:r w:rsidR="00D977F9" w:rsidRPr="0024346A">
        <w:rPr>
          <w:rFonts w:ascii="Arial" w:hAnsi="Arial" w:cs="Arial"/>
        </w:rPr>
        <w:t xml:space="preserve"> ЭИИМ</w:t>
      </w:r>
      <w:r w:rsidR="00D977F9" w:rsidRPr="0024346A">
        <w:rPr>
          <w:rFonts w:ascii="Arial" w:hAnsi="Arial" w:cs="Arial"/>
          <w:lang w:val="ru-RU"/>
        </w:rPr>
        <w:t>)</w:t>
      </w:r>
      <w:r w:rsidR="00D977F9" w:rsidRPr="0024346A">
        <w:rPr>
          <w:rFonts w:ascii="Arial" w:hAnsi="Arial" w:cs="Arial"/>
        </w:rPr>
        <w:t>;</w:t>
      </w:r>
    </w:p>
    <w:p w:rsidR="00E67F5B" w:rsidRPr="0024346A" w:rsidRDefault="00857E7C" w:rsidP="00104A66">
      <w:pPr>
        <w:pStyle w:val="a7"/>
        <w:numPr>
          <w:ilvl w:val="0"/>
          <w:numId w:val="5"/>
        </w:num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максимальны</w:t>
      </w:r>
      <w:r w:rsidR="0054215F" w:rsidRPr="0024346A">
        <w:rPr>
          <w:rFonts w:ascii="Arial" w:hAnsi="Arial" w:cs="Arial"/>
          <w:lang w:val="ru-RU"/>
        </w:rPr>
        <w:t>й коэффициент усиления антенны</w:t>
      </w:r>
      <w:r w:rsidRPr="0024346A">
        <w:rPr>
          <w:rFonts w:ascii="Arial" w:hAnsi="Arial" w:cs="Arial"/>
          <w:lang w:val="ru-RU"/>
        </w:rPr>
        <w:t>;</w:t>
      </w:r>
    </w:p>
    <w:p w:rsidR="00E67F5B" w:rsidRPr="0024346A" w:rsidRDefault="00857E7C" w:rsidP="00104A66">
      <w:pPr>
        <w:pStyle w:val="a7"/>
        <w:numPr>
          <w:ilvl w:val="0"/>
          <w:numId w:val="5"/>
        </w:num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номинальные напряжения</w:t>
      </w:r>
      <w:r w:rsidR="0043677E" w:rsidRPr="0024346A">
        <w:rPr>
          <w:rFonts w:ascii="Arial" w:hAnsi="Arial" w:cs="Arial"/>
          <w:lang w:val="ru-RU"/>
        </w:rPr>
        <w:t xml:space="preserve"> электропитания </w:t>
      </w:r>
      <w:r w:rsidRPr="0024346A">
        <w:rPr>
          <w:rFonts w:ascii="Arial" w:hAnsi="Arial" w:cs="Arial"/>
          <w:lang w:val="ru-RU"/>
        </w:rPr>
        <w:t>в рабочем режиме.</w:t>
      </w:r>
    </w:p>
    <w:p w:rsidR="00275007" w:rsidRPr="0024346A" w:rsidRDefault="00275007" w:rsidP="00275007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</w:p>
    <w:p w:rsidR="00E67F5B" w:rsidRPr="0024346A" w:rsidRDefault="00857E7C" w:rsidP="00F03246">
      <w:pPr>
        <w:pStyle w:val="2"/>
        <w:ind w:firstLine="533"/>
        <w:jc w:val="both"/>
        <w:rPr>
          <w:rFonts w:ascii="Arial" w:hAnsi="Arial" w:cs="Arial"/>
          <w:b/>
          <w:sz w:val="22"/>
          <w:lang w:val="ru-RU"/>
        </w:rPr>
      </w:pPr>
      <w:bookmarkStart w:id="38" w:name="_Toc144885895"/>
      <w:r w:rsidRPr="0024346A">
        <w:rPr>
          <w:rFonts w:ascii="Arial" w:hAnsi="Arial" w:cs="Arial"/>
          <w:b/>
          <w:sz w:val="22"/>
          <w:lang w:val="ru-RU"/>
        </w:rPr>
        <w:t>5.2 Требования к параметрам радиооборудования сети персональной радиосвязи в полосе радиочастот 2,4</w:t>
      </w:r>
      <w:r w:rsidR="00A240AE" w:rsidRPr="0024346A">
        <w:rPr>
          <w:rFonts w:ascii="Arial" w:hAnsi="Arial" w:cs="Arial"/>
          <w:b/>
          <w:sz w:val="22"/>
          <w:lang w:val="ru-RU"/>
        </w:rPr>
        <w:t>–</w:t>
      </w:r>
      <w:r w:rsidRPr="0024346A">
        <w:rPr>
          <w:rFonts w:ascii="Arial" w:hAnsi="Arial" w:cs="Arial"/>
          <w:b/>
          <w:sz w:val="22"/>
          <w:lang w:val="ru-RU"/>
        </w:rPr>
        <w:t>2,4835 ГГц</w:t>
      </w:r>
      <w:bookmarkEnd w:id="38"/>
      <w:r w:rsidRPr="0024346A">
        <w:rPr>
          <w:rFonts w:ascii="Arial" w:hAnsi="Arial" w:cs="Arial"/>
          <w:b/>
          <w:sz w:val="22"/>
          <w:lang w:val="ru-RU"/>
        </w:rPr>
        <w:t xml:space="preserve"> </w:t>
      </w:r>
    </w:p>
    <w:p w:rsidR="008F1BA1" w:rsidRPr="0024346A" w:rsidRDefault="008F1BA1" w:rsidP="00204761">
      <w:pPr>
        <w:spacing w:after="0" w:line="240" w:lineRule="auto"/>
        <w:ind w:left="0" w:right="0" w:firstLine="390"/>
        <w:rPr>
          <w:rFonts w:ascii="Arial" w:hAnsi="Arial" w:cs="Arial"/>
          <w:b/>
          <w:lang w:val="ru-RU"/>
        </w:rPr>
      </w:pPr>
    </w:p>
    <w:p w:rsidR="00E67F5B" w:rsidRPr="0024346A" w:rsidRDefault="00857E7C" w:rsidP="00EB62D9">
      <w:pPr>
        <w:ind w:left="0" w:firstLine="567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5.2.1 Общие требования</w:t>
      </w:r>
    </w:p>
    <w:p w:rsidR="00E67F5B" w:rsidRPr="0024346A" w:rsidRDefault="00857E7C" w:rsidP="008F1BA1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Общие требования к параметрам радиооборудования</w:t>
      </w:r>
      <w:r w:rsidR="00A91F87" w:rsidRPr="0024346A">
        <w:rPr>
          <w:rFonts w:ascii="Arial" w:hAnsi="Arial" w:cs="Arial"/>
          <w:lang w:val="ru-RU"/>
        </w:rPr>
        <w:t xml:space="preserve"> стандарта </w:t>
      </w:r>
      <w:r w:rsidR="00A91F87" w:rsidRPr="0024346A">
        <w:rPr>
          <w:rFonts w:ascii="Arial" w:hAnsi="Arial" w:cs="Arial"/>
        </w:rPr>
        <w:t>IEEE</w:t>
      </w:r>
      <w:r w:rsidR="00A91F87" w:rsidRPr="0024346A">
        <w:rPr>
          <w:rFonts w:ascii="Arial" w:hAnsi="Arial" w:cs="Arial"/>
          <w:lang w:val="ru-RU"/>
        </w:rPr>
        <w:t xml:space="preserve"> 802.15</w:t>
      </w:r>
      <w:r w:rsidRPr="0024346A">
        <w:rPr>
          <w:rFonts w:ascii="Arial" w:hAnsi="Arial" w:cs="Arial"/>
          <w:lang w:val="ru-RU"/>
        </w:rPr>
        <w:t xml:space="preserve"> приведены </w:t>
      </w:r>
      <w:r w:rsidR="00A40FD4" w:rsidRPr="0024346A">
        <w:rPr>
          <w:rFonts w:ascii="Arial" w:hAnsi="Arial" w:cs="Arial"/>
          <w:lang w:val="ru-RU"/>
        </w:rPr>
        <w:t>в</w:t>
      </w:r>
      <w:r w:rsidRPr="0024346A">
        <w:rPr>
          <w:rFonts w:ascii="Arial" w:hAnsi="Arial" w:cs="Arial"/>
          <w:lang w:val="ru-RU"/>
        </w:rPr>
        <w:t xml:space="preserve"> таблице 5.</w:t>
      </w:r>
      <w:r w:rsidR="00456967" w:rsidRPr="0024346A">
        <w:rPr>
          <w:rFonts w:ascii="Arial" w:hAnsi="Arial" w:cs="Arial"/>
          <w:lang w:val="ru-RU"/>
        </w:rPr>
        <w:t>1</w:t>
      </w:r>
      <w:r w:rsidR="0043677E" w:rsidRPr="0024346A">
        <w:rPr>
          <w:rFonts w:ascii="Arial" w:hAnsi="Arial" w:cs="Arial"/>
          <w:noProof/>
          <w:lang w:val="ru-RU" w:eastAsia="ru-RU"/>
        </w:rPr>
        <w:t>.</w:t>
      </w:r>
    </w:p>
    <w:p w:rsidR="00E67F5B" w:rsidRPr="0024346A" w:rsidRDefault="00857E7C" w:rsidP="008F1BA1">
      <w:pPr>
        <w:spacing w:after="0" w:line="240" w:lineRule="auto"/>
        <w:ind w:left="0" w:firstLine="567"/>
        <w:rPr>
          <w:rFonts w:ascii="Arial" w:hAnsi="Arial" w:cs="Arial"/>
          <w:noProof/>
          <w:lang w:val="ru-RU" w:eastAsia="ru-RU"/>
        </w:rPr>
      </w:pPr>
      <w:r w:rsidRPr="0024346A">
        <w:rPr>
          <w:rFonts w:ascii="Arial" w:hAnsi="Arial" w:cs="Arial"/>
          <w:lang w:val="ru-RU"/>
        </w:rPr>
        <w:t>При выполнении измерений параметров радиоизлучения ОШБД сети персональной радиосвязи</w:t>
      </w:r>
      <w:r w:rsidR="0043677E" w:rsidRPr="0024346A">
        <w:rPr>
          <w:rFonts w:ascii="Arial" w:hAnsi="Arial" w:cs="Arial"/>
          <w:lang w:val="ru-RU"/>
        </w:rPr>
        <w:t xml:space="preserve"> </w:t>
      </w:r>
      <w:r w:rsidRPr="0024346A">
        <w:rPr>
          <w:rFonts w:ascii="Arial" w:hAnsi="Arial" w:cs="Arial"/>
          <w:lang w:val="ru-RU"/>
        </w:rPr>
        <w:t>должны испол</w:t>
      </w:r>
      <w:r w:rsidR="0043677E" w:rsidRPr="0024346A">
        <w:rPr>
          <w:rFonts w:ascii="Arial" w:hAnsi="Arial" w:cs="Arial"/>
          <w:lang w:val="ru-RU"/>
        </w:rPr>
        <w:t>ьзоваться метод</w:t>
      </w:r>
      <w:r w:rsidR="00004B8B" w:rsidRPr="0024346A">
        <w:rPr>
          <w:rFonts w:ascii="Arial" w:hAnsi="Arial" w:cs="Arial"/>
          <w:lang w:val="ru-RU"/>
        </w:rPr>
        <w:t>ы</w:t>
      </w:r>
      <w:r w:rsidR="0043677E" w:rsidRPr="0024346A">
        <w:rPr>
          <w:rFonts w:ascii="Arial" w:hAnsi="Arial" w:cs="Arial"/>
          <w:lang w:val="ru-RU"/>
        </w:rPr>
        <w:t xml:space="preserve">, </w:t>
      </w:r>
      <w:r w:rsidR="00910B93" w:rsidRPr="0024346A">
        <w:rPr>
          <w:rFonts w:ascii="Arial" w:hAnsi="Arial" w:cs="Arial"/>
          <w:lang w:val="ru-RU"/>
        </w:rPr>
        <w:t>установленные на основании</w:t>
      </w:r>
      <w:r w:rsidRPr="0024346A">
        <w:rPr>
          <w:rFonts w:ascii="Arial" w:hAnsi="Arial" w:cs="Arial"/>
          <w:lang w:val="ru-RU"/>
        </w:rPr>
        <w:t xml:space="preserve"> </w:t>
      </w:r>
      <w:r w:rsidR="00B644F8" w:rsidRPr="0024346A">
        <w:rPr>
          <w:rFonts w:ascii="Arial" w:hAnsi="Arial" w:cs="Arial"/>
          <w:lang w:val="ru-RU"/>
        </w:rPr>
        <w:t>[2]</w:t>
      </w:r>
      <w:r w:rsidR="005A2A3D" w:rsidRPr="0024346A">
        <w:rPr>
          <w:rFonts w:ascii="Arial" w:hAnsi="Arial" w:cs="Arial"/>
          <w:lang w:val="ru-RU"/>
        </w:rPr>
        <w:t xml:space="preserve"> или </w:t>
      </w:r>
      <w:r w:rsidR="005A2A3D" w:rsidRPr="0024346A">
        <w:rPr>
          <w:rFonts w:ascii="Arial" w:hAnsi="Arial" w:cs="Arial"/>
        </w:rPr>
        <w:t>СТБ 2600-2021</w:t>
      </w:r>
      <w:r w:rsidR="0043677E" w:rsidRPr="0024346A">
        <w:rPr>
          <w:rFonts w:ascii="Arial" w:hAnsi="Arial" w:cs="Arial"/>
          <w:noProof/>
          <w:lang w:val="ru-RU" w:eastAsia="ru-RU"/>
        </w:rPr>
        <w:t>.</w:t>
      </w:r>
    </w:p>
    <w:p w:rsidR="00456967" w:rsidRPr="0024346A" w:rsidRDefault="00456967" w:rsidP="00204761">
      <w:pPr>
        <w:spacing w:after="0" w:line="240" w:lineRule="auto"/>
        <w:ind w:left="0"/>
        <w:rPr>
          <w:rFonts w:ascii="Arial" w:hAnsi="Arial" w:cs="Arial"/>
          <w:lang w:val="ru-RU"/>
        </w:rPr>
      </w:pPr>
    </w:p>
    <w:p w:rsidR="00E67F5B" w:rsidRPr="0024346A" w:rsidRDefault="00857E7C" w:rsidP="008F1BA1">
      <w:pPr>
        <w:spacing w:after="0" w:line="240" w:lineRule="auto"/>
        <w:ind w:left="0" w:firstLine="567"/>
        <w:rPr>
          <w:rFonts w:ascii="Arial" w:hAnsi="Arial" w:cs="Arial"/>
          <w:b/>
        </w:rPr>
      </w:pPr>
      <w:proofErr w:type="spellStart"/>
      <w:r w:rsidRPr="0024346A">
        <w:rPr>
          <w:rFonts w:ascii="Arial" w:hAnsi="Arial" w:cs="Arial"/>
          <w:b/>
        </w:rPr>
        <w:t>Таблица</w:t>
      </w:r>
      <w:proofErr w:type="spellEnd"/>
      <w:r w:rsidRPr="0024346A">
        <w:rPr>
          <w:rFonts w:ascii="Arial" w:hAnsi="Arial" w:cs="Arial"/>
          <w:b/>
        </w:rPr>
        <w:t xml:space="preserve"> 5.1</w:t>
      </w:r>
    </w:p>
    <w:tbl>
      <w:tblPr>
        <w:tblStyle w:val="TableGrid"/>
        <w:tblW w:w="9923" w:type="dxa"/>
        <w:tblInd w:w="45" w:type="dxa"/>
        <w:tblCellMar>
          <w:top w:w="8" w:type="dxa"/>
          <w:left w:w="45" w:type="dxa"/>
          <w:right w:w="75" w:type="dxa"/>
        </w:tblCellMar>
        <w:tblLook w:val="04A0" w:firstRow="1" w:lastRow="0" w:firstColumn="1" w:lastColumn="0" w:noHBand="0" w:noVBand="1"/>
      </w:tblPr>
      <w:tblGrid>
        <w:gridCol w:w="5819"/>
        <w:gridCol w:w="4104"/>
      </w:tblGrid>
      <w:tr w:rsidR="00E67F5B" w:rsidRPr="0024346A" w:rsidTr="00A40FD4">
        <w:trPr>
          <w:trHeight w:val="317"/>
        </w:trPr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24346A" w:rsidRDefault="00857E7C" w:rsidP="008F1BA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Наименование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параметра</w:t>
            </w:r>
            <w:proofErr w:type="spellEnd"/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24346A" w:rsidRDefault="00857E7C" w:rsidP="008F1BA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Значение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параметра</w:t>
            </w:r>
            <w:proofErr w:type="spellEnd"/>
          </w:p>
        </w:tc>
      </w:tr>
      <w:tr w:rsidR="008F1BA1" w:rsidRPr="0024346A" w:rsidTr="00A40FD4">
        <w:trPr>
          <w:trHeight w:val="238"/>
        </w:trPr>
        <w:tc>
          <w:tcPr>
            <w:tcW w:w="581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A1" w:rsidRPr="0024346A" w:rsidRDefault="008F1BA1" w:rsidP="00104A66">
            <w:pPr>
              <w:pStyle w:val="a7"/>
              <w:numPr>
                <w:ilvl w:val="0"/>
                <w:numId w:val="9"/>
              </w:numPr>
              <w:spacing w:after="0" w:line="240" w:lineRule="auto"/>
              <w:ind w:right="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Д</w:t>
            </w:r>
            <w:proofErr w:type="spellStart"/>
            <w:r w:rsidRPr="0024346A">
              <w:rPr>
                <w:rFonts w:ascii="Arial" w:hAnsi="Arial" w:cs="Arial"/>
              </w:rPr>
              <w:t>иапазон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r w:rsidRPr="0024346A">
              <w:rPr>
                <w:rFonts w:ascii="Arial" w:hAnsi="Arial" w:cs="Arial"/>
                <w:lang w:val="ru-RU"/>
              </w:rPr>
              <w:t>р</w:t>
            </w:r>
            <w:proofErr w:type="spellStart"/>
            <w:r w:rsidRPr="0024346A">
              <w:rPr>
                <w:rFonts w:ascii="Arial" w:hAnsi="Arial" w:cs="Arial"/>
              </w:rPr>
              <w:t>абочих</w:t>
            </w:r>
            <w:proofErr w:type="spellEnd"/>
            <w:r w:rsidRPr="0024346A">
              <w:rPr>
                <w:rFonts w:ascii="Arial" w:hAnsi="Arial" w:cs="Arial"/>
                <w:lang w:val="ru-RU"/>
              </w:rPr>
              <w:t xml:space="preserve"> частот, ГГц</w:t>
            </w:r>
          </w:p>
        </w:tc>
        <w:tc>
          <w:tcPr>
            <w:tcW w:w="410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A1" w:rsidRPr="0024346A" w:rsidRDefault="008F1BA1" w:rsidP="0063489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2</w:t>
            </w:r>
            <w:r w:rsidRPr="0024346A">
              <w:rPr>
                <w:rFonts w:ascii="Arial" w:hAnsi="Arial" w:cs="Arial"/>
                <w:lang w:val="ru-RU"/>
              </w:rPr>
              <w:t>,</w:t>
            </w:r>
            <w:r w:rsidRPr="0024346A">
              <w:rPr>
                <w:rFonts w:ascii="Arial" w:hAnsi="Arial" w:cs="Arial"/>
              </w:rPr>
              <w:t>4</w:t>
            </w:r>
            <w:r w:rsidR="00BB0F1C" w:rsidRPr="0024346A">
              <w:rPr>
                <w:rFonts w:ascii="Arial" w:hAnsi="Arial" w:cs="Arial"/>
              </w:rPr>
              <w:t>00</w:t>
            </w:r>
            <w:r w:rsidRPr="0024346A">
              <w:rPr>
                <w:rFonts w:ascii="Arial" w:hAnsi="Arial" w:cs="Arial"/>
              </w:rPr>
              <w:t>–2</w:t>
            </w:r>
            <w:r w:rsidRPr="0024346A">
              <w:rPr>
                <w:rFonts w:ascii="Arial" w:hAnsi="Arial" w:cs="Arial"/>
                <w:lang w:val="ru-RU"/>
              </w:rPr>
              <w:t>,</w:t>
            </w:r>
            <w:r w:rsidRPr="0024346A">
              <w:rPr>
                <w:rFonts w:ascii="Arial" w:hAnsi="Arial" w:cs="Arial"/>
              </w:rPr>
              <w:t xml:space="preserve"> 4835</w:t>
            </w:r>
          </w:p>
        </w:tc>
      </w:tr>
      <w:tr w:rsidR="00E67F5B" w:rsidRPr="0024346A" w:rsidTr="00EB62D9">
        <w:trPr>
          <w:trHeight w:val="465"/>
        </w:trPr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456967" w:rsidP="00104A66">
            <w:pPr>
              <w:pStyle w:val="a7"/>
              <w:numPr>
                <w:ilvl w:val="0"/>
                <w:numId w:val="9"/>
              </w:numPr>
              <w:spacing w:after="0" w:line="240" w:lineRule="auto"/>
              <w:ind w:right="0"/>
              <w:jc w:val="left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Метод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форм</w:t>
            </w:r>
            <w:r w:rsidRPr="0024346A">
              <w:rPr>
                <w:rFonts w:ascii="Arial" w:hAnsi="Arial" w:cs="Arial"/>
                <w:lang w:val="ru-RU"/>
              </w:rPr>
              <w:t>иро</w:t>
            </w:r>
            <w:r w:rsidR="00857E7C" w:rsidRPr="0024346A">
              <w:rPr>
                <w:rFonts w:ascii="Arial" w:hAnsi="Arial" w:cs="Arial"/>
              </w:rPr>
              <w:t>вания</w:t>
            </w:r>
            <w:proofErr w:type="spellEnd"/>
            <w:r w:rsidR="00857E7C" w:rsidRPr="0024346A">
              <w:rPr>
                <w:rFonts w:ascii="Arial" w:hAnsi="Arial" w:cs="Arial"/>
              </w:rPr>
              <w:t xml:space="preserve"> </w:t>
            </w:r>
            <w:proofErr w:type="spellStart"/>
            <w:r w:rsidR="00857E7C" w:rsidRPr="0024346A">
              <w:rPr>
                <w:rFonts w:ascii="Arial" w:hAnsi="Arial" w:cs="Arial"/>
              </w:rPr>
              <w:t>радиосигнала</w:t>
            </w:r>
            <w:proofErr w:type="spellEnd"/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8F1FA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 xml:space="preserve">Технология расширения спектра </w:t>
            </w:r>
            <w:r w:rsidR="001F346A" w:rsidRPr="0024346A">
              <w:rPr>
                <w:rFonts w:ascii="Arial" w:hAnsi="Arial" w:cs="Arial"/>
                <w:lang w:val="ru-RU"/>
              </w:rPr>
              <w:t>(</w:t>
            </w:r>
            <w:r w:rsidRPr="0024346A">
              <w:rPr>
                <w:rFonts w:ascii="Arial" w:hAnsi="Arial" w:cs="Arial"/>
              </w:rPr>
              <w:t>FHSS</w:t>
            </w:r>
            <w:r w:rsidR="001F346A" w:rsidRPr="0024346A">
              <w:rPr>
                <w:rFonts w:ascii="Arial" w:hAnsi="Arial" w:cs="Arial"/>
                <w:lang w:val="ru-RU"/>
              </w:rPr>
              <w:t xml:space="preserve">, </w:t>
            </w:r>
            <w:r w:rsidR="001F346A" w:rsidRPr="0024346A">
              <w:rPr>
                <w:rFonts w:ascii="Arial" w:hAnsi="Arial" w:cs="Arial"/>
              </w:rPr>
              <w:t>D</w:t>
            </w:r>
            <w:r w:rsidRPr="0024346A">
              <w:rPr>
                <w:rFonts w:ascii="Arial" w:hAnsi="Arial" w:cs="Arial"/>
              </w:rPr>
              <w:t>SSS</w:t>
            </w:r>
            <w:r w:rsidR="001F346A" w:rsidRPr="0024346A">
              <w:rPr>
                <w:rFonts w:ascii="Arial" w:hAnsi="Arial" w:cs="Arial"/>
                <w:lang w:val="ru-RU"/>
              </w:rPr>
              <w:t>,</w:t>
            </w:r>
            <w:r w:rsidRPr="0024346A">
              <w:rPr>
                <w:rFonts w:ascii="Arial" w:hAnsi="Arial" w:cs="Arial"/>
                <w:lang w:val="ru-RU"/>
              </w:rPr>
              <w:t xml:space="preserve"> О</w:t>
            </w:r>
            <w:proofErr w:type="gramStart"/>
            <w:r w:rsidR="001F346A" w:rsidRPr="0024346A">
              <w:rPr>
                <w:rFonts w:ascii="Arial" w:hAnsi="Arial" w:cs="Arial"/>
              </w:rPr>
              <w:t>FD</w:t>
            </w:r>
            <w:proofErr w:type="gramEnd"/>
            <w:r w:rsidRPr="0024346A">
              <w:rPr>
                <w:rFonts w:ascii="Arial" w:hAnsi="Arial" w:cs="Arial"/>
                <w:lang w:val="ru-RU"/>
              </w:rPr>
              <w:t>М и т.</w:t>
            </w:r>
            <w:r w:rsidR="001F346A" w:rsidRPr="0024346A">
              <w:rPr>
                <w:rFonts w:ascii="Arial" w:hAnsi="Arial" w:cs="Arial"/>
                <w:lang w:val="ru-RU"/>
              </w:rPr>
              <w:t>д.)</w:t>
            </w:r>
          </w:p>
        </w:tc>
      </w:tr>
      <w:tr w:rsidR="00456967" w:rsidRPr="0024346A" w:rsidTr="00EB62D9">
        <w:trPr>
          <w:trHeight w:val="240"/>
        </w:trPr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967" w:rsidRPr="0024346A" w:rsidRDefault="00456967" w:rsidP="00104A66">
            <w:pPr>
              <w:pStyle w:val="a7"/>
              <w:numPr>
                <w:ilvl w:val="0"/>
                <w:numId w:val="9"/>
              </w:numPr>
              <w:spacing w:after="0" w:line="240" w:lineRule="auto"/>
              <w:ind w:right="0"/>
              <w:jc w:val="left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Максимальная</w:t>
            </w:r>
            <w:proofErr w:type="spellEnd"/>
            <w:r w:rsidRPr="0024346A">
              <w:rPr>
                <w:rFonts w:ascii="Arial" w:hAnsi="Arial" w:cs="Arial"/>
              </w:rPr>
              <w:t xml:space="preserve"> Э</w:t>
            </w:r>
            <w:r w:rsidRPr="0024346A">
              <w:rPr>
                <w:rFonts w:ascii="Arial" w:hAnsi="Arial" w:cs="Arial"/>
                <w:lang w:val="ru-RU"/>
              </w:rPr>
              <w:t>И</w:t>
            </w:r>
            <w:r w:rsidRPr="0024346A">
              <w:rPr>
                <w:rFonts w:ascii="Arial" w:hAnsi="Arial" w:cs="Arial"/>
              </w:rPr>
              <w:t>ИМ</w:t>
            </w:r>
            <w:r w:rsidRPr="0024346A">
              <w:rPr>
                <w:rFonts w:ascii="Arial" w:hAnsi="Arial" w:cs="Arial"/>
                <w:lang w:val="ru-RU"/>
              </w:rPr>
              <w:t xml:space="preserve"> перед</w:t>
            </w:r>
            <w:proofErr w:type="spellStart"/>
            <w:r w:rsidRPr="0024346A">
              <w:rPr>
                <w:rFonts w:ascii="Arial" w:hAnsi="Arial" w:cs="Arial"/>
              </w:rPr>
              <w:t>атчика</w:t>
            </w:r>
            <w:proofErr w:type="spellEnd"/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967" w:rsidRPr="0024346A" w:rsidRDefault="00456967" w:rsidP="008F1FA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24346A">
              <w:rPr>
                <w:rFonts w:ascii="Arial" w:hAnsi="Arial" w:cs="Arial"/>
              </w:rPr>
              <w:t>Не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более</w:t>
            </w:r>
            <w:proofErr w:type="spellEnd"/>
            <w:r w:rsidRPr="0024346A">
              <w:rPr>
                <w:rFonts w:ascii="Arial" w:hAnsi="Arial" w:cs="Arial"/>
              </w:rPr>
              <w:t xml:space="preserve"> 20 </w:t>
            </w:r>
            <w:r w:rsidR="001F346A" w:rsidRPr="0024346A">
              <w:rPr>
                <w:rFonts w:ascii="Arial" w:hAnsi="Arial" w:cs="Arial"/>
                <w:lang w:val="ru-RU"/>
              </w:rPr>
              <w:t>д</w:t>
            </w:r>
            <w:proofErr w:type="spellStart"/>
            <w:r w:rsidRPr="0024346A">
              <w:rPr>
                <w:rFonts w:ascii="Arial" w:hAnsi="Arial" w:cs="Arial"/>
              </w:rPr>
              <w:t>БмВт</w:t>
            </w:r>
            <w:proofErr w:type="spellEnd"/>
            <w:r w:rsidR="00735116" w:rsidRPr="0024346A">
              <w:rPr>
                <w:rFonts w:ascii="Arial" w:hAnsi="Arial" w:cs="Arial"/>
                <w:lang w:val="ru-RU"/>
              </w:rPr>
              <w:t xml:space="preserve"> (100 мВт)</w:t>
            </w:r>
          </w:p>
        </w:tc>
      </w:tr>
      <w:tr w:rsidR="00B11E8B" w:rsidRPr="0024346A" w:rsidTr="00EB62D9">
        <w:trPr>
          <w:trHeight w:val="240"/>
        </w:trPr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E8B" w:rsidRPr="0024346A" w:rsidRDefault="00B11E8B" w:rsidP="00104A66">
            <w:pPr>
              <w:pStyle w:val="a7"/>
              <w:numPr>
                <w:ilvl w:val="0"/>
                <w:numId w:val="9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Уровни внеполосных излучений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E8B" w:rsidRPr="0024346A" w:rsidRDefault="006E1119" w:rsidP="00C029A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</w:rPr>
              <w:t xml:space="preserve">в </w:t>
            </w:r>
            <w:proofErr w:type="spellStart"/>
            <w:r w:rsidRPr="0024346A">
              <w:rPr>
                <w:rFonts w:ascii="Arial" w:hAnsi="Arial" w:cs="Arial"/>
              </w:rPr>
              <w:t>соответствии</w:t>
            </w:r>
            <w:proofErr w:type="spellEnd"/>
            <w:r w:rsidRPr="0024346A">
              <w:rPr>
                <w:rFonts w:ascii="Arial" w:hAnsi="Arial" w:cs="Arial"/>
              </w:rPr>
              <w:t xml:space="preserve"> с </w:t>
            </w:r>
            <w:proofErr w:type="spellStart"/>
            <w:r w:rsidRPr="0024346A">
              <w:rPr>
                <w:rFonts w:ascii="Arial" w:hAnsi="Arial" w:cs="Arial"/>
              </w:rPr>
              <w:t>пунктом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r w:rsidR="00C029AD" w:rsidRPr="0024346A">
              <w:rPr>
                <w:rFonts w:ascii="Arial" w:hAnsi="Arial" w:cs="Arial"/>
                <w:color w:val="auto"/>
                <w:lang w:val="ru-RU"/>
              </w:rPr>
              <w:t>5.2.3</w:t>
            </w:r>
          </w:p>
        </w:tc>
      </w:tr>
      <w:tr w:rsidR="00B11E8B" w:rsidRPr="0024346A" w:rsidTr="00EB62D9">
        <w:trPr>
          <w:trHeight w:val="240"/>
        </w:trPr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E8B" w:rsidRPr="0024346A" w:rsidRDefault="00B11E8B" w:rsidP="00104A66">
            <w:pPr>
              <w:pStyle w:val="a7"/>
              <w:numPr>
                <w:ilvl w:val="0"/>
                <w:numId w:val="9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Побочные излучения передатчика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E8B" w:rsidRPr="0024346A" w:rsidRDefault="006E1119" w:rsidP="00E941E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</w:rPr>
              <w:t xml:space="preserve">в </w:t>
            </w:r>
            <w:proofErr w:type="spellStart"/>
            <w:r w:rsidRPr="0024346A">
              <w:rPr>
                <w:rFonts w:ascii="Arial" w:hAnsi="Arial" w:cs="Arial"/>
              </w:rPr>
              <w:t>соответствии</w:t>
            </w:r>
            <w:proofErr w:type="spellEnd"/>
            <w:r w:rsidRPr="0024346A">
              <w:rPr>
                <w:rFonts w:ascii="Arial" w:hAnsi="Arial" w:cs="Arial"/>
              </w:rPr>
              <w:t xml:space="preserve"> с </w:t>
            </w:r>
            <w:proofErr w:type="spellStart"/>
            <w:r w:rsidRPr="0024346A">
              <w:rPr>
                <w:rFonts w:ascii="Arial" w:hAnsi="Arial" w:cs="Arial"/>
              </w:rPr>
              <w:t>пунктом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r w:rsidR="00E941EA" w:rsidRPr="0024346A">
              <w:rPr>
                <w:rFonts w:ascii="Arial" w:hAnsi="Arial" w:cs="Arial"/>
                <w:color w:val="auto"/>
                <w:lang w:val="ru-RU"/>
              </w:rPr>
              <w:t>5.2.4</w:t>
            </w:r>
          </w:p>
        </w:tc>
      </w:tr>
      <w:tr w:rsidR="00E67F5B" w:rsidRPr="0024346A" w:rsidTr="00EB62D9">
        <w:trPr>
          <w:trHeight w:val="257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A7" w:rsidRPr="0024346A" w:rsidRDefault="00857E7C" w:rsidP="008F1BA1">
            <w:pPr>
              <w:tabs>
                <w:tab w:val="left" w:pos="7371"/>
                <w:tab w:val="left" w:pos="8931"/>
              </w:tabs>
              <w:spacing w:after="0" w:line="240" w:lineRule="auto"/>
              <w:ind w:left="0" w:right="20" w:firstLine="0"/>
              <w:jc w:val="center"/>
              <w:rPr>
                <w:rFonts w:ascii="Arial" w:hAnsi="Arial" w:cs="Arial"/>
                <w:b/>
                <w:lang w:val="ru-RU"/>
              </w:rPr>
            </w:pPr>
            <w:r w:rsidRPr="0024346A">
              <w:rPr>
                <w:rFonts w:ascii="Arial" w:hAnsi="Arial" w:cs="Arial"/>
                <w:b/>
                <w:lang w:val="ru-RU"/>
              </w:rPr>
              <w:t xml:space="preserve">Требования к радиооборудованию </w:t>
            </w:r>
          </w:p>
          <w:p w:rsidR="00E67F5B" w:rsidRPr="0024346A" w:rsidRDefault="00857E7C" w:rsidP="008F1BA1">
            <w:pPr>
              <w:tabs>
                <w:tab w:val="left" w:pos="7371"/>
                <w:tab w:val="left" w:pos="8931"/>
              </w:tabs>
              <w:spacing w:after="0" w:line="240" w:lineRule="auto"/>
              <w:ind w:left="0" w:right="20" w:firstLine="0"/>
              <w:jc w:val="center"/>
              <w:rPr>
                <w:rFonts w:ascii="Arial" w:hAnsi="Arial" w:cs="Arial"/>
                <w:b/>
                <w:lang w:val="ru-RU"/>
              </w:rPr>
            </w:pPr>
            <w:r w:rsidRPr="0024346A">
              <w:rPr>
                <w:rFonts w:ascii="Arial" w:hAnsi="Arial" w:cs="Arial"/>
                <w:b/>
                <w:lang w:val="ru-RU"/>
              </w:rPr>
              <w:t xml:space="preserve">с методом </w:t>
            </w:r>
            <w:r w:rsidR="00456967" w:rsidRPr="0024346A">
              <w:rPr>
                <w:rFonts w:ascii="Arial" w:hAnsi="Arial" w:cs="Arial"/>
                <w:b/>
                <w:lang w:val="ru-RU"/>
              </w:rPr>
              <w:t>р</w:t>
            </w:r>
            <w:r w:rsidRPr="0024346A">
              <w:rPr>
                <w:rFonts w:ascii="Arial" w:hAnsi="Arial" w:cs="Arial"/>
                <w:b/>
                <w:lang w:val="ru-RU"/>
              </w:rPr>
              <w:t>асши</w:t>
            </w:r>
            <w:r w:rsidR="00456967" w:rsidRPr="0024346A">
              <w:rPr>
                <w:rFonts w:ascii="Arial" w:hAnsi="Arial" w:cs="Arial"/>
                <w:b/>
                <w:lang w:val="ru-RU"/>
              </w:rPr>
              <w:t>рен</w:t>
            </w:r>
            <w:r w:rsidRPr="0024346A">
              <w:rPr>
                <w:rFonts w:ascii="Arial" w:hAnsi="Arial" w:cs="Arial"/>
                <w:b/>
                <w:lang w:val="ru-RU"/>
              </w:rPr>
              <w:t>ия спе</w:t>
            </w:r>
            <w:r w:rsidR="00456967" w:rsidRPr="0024346A">
              <w:rPr>
                <w:rFonts w:ascii="Arial" w:hAnsi="Arial" w:cs="Arial"/>
                <w:b/>
                <w:lang w:val="ru-RU"/>
              </w:rPr>
              <w:t>ктр</w:t>
            </w:r>
            <w:r w:rsidRPr="0024346A">
              <w:rPr>
                <w:rFonts w:ascii="Arial" w:hAnsi="Arial" w:cs="Arial"/>
                <w:b/>
                <w:lang w:val="ru-RU"/>
              </w:rPr>
              <w:t xml:space="preserve">а </w:t>
            </w:r>
            <w:r w:rsidRPr="0024346A">
              <w:rPr>
                <w:rFonts w:ascii="Arial" w:hAnsi="Arial" w:cs="Arial"/>
                <w:b/>
              </w:rPr>
              <w:t>FHSS</w:t>
            </w:r>
          </w:p>
        </w:tc>
      </w:tr>
      <w:tr w:rsidR="00456967" w:rsidRPr="0024346A" w:rsidTr="00EB62D9">
        <w:trPr>
          <w:trHeight w:val="240"/>
        </w:trPr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967" w:rsidRPr="0024346A" w:rsidRDefault="00456967" w:rsidP="00104A66">
            <w:pPr>
              <w:pStyle w:val="a7"/>
              <w:numPr>
                <w:ilvl w:val="0"/>
                <w:numId w:val="9"/>
              </w:numPr>
              <w:spacing w:after="0" w:line="240" w:lineRule="auto"/>
              <w:ind w:right="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Число несущих радиочастот (радиочастотных каналов)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967" w:rsidRPr="0024346A" w:rsidRDefault="0029449B" w:rsidP="008F1FA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Не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менее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r w:rsidR="00456967" w:rsidRPr="0024346A">
              <w:rPr>
                <w:rFonts w:ascii="Arial" w:hAnsi="Arial" w:cs="Arial"/>
              </w:rPr>
              <w:t>15</w:t>
            </w:r>
          </w:p>
        </w:tc>
      </w:tr>
      <w:tr w:rsidR="00E67F5B" w:rsidRPr="0024346A" w:rsidTr="00EB62D9">
        <w:trPr>
          <w:trHeight w:val="240"/>
        </w:trPr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456967" w:rsidP="00104A66">
            <w:pPr>
              <w:pStyle w:val="a7"/>
              <w:numPr>
                <w:ilvl w:val="0"/>
                <w:numId w:val="9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lang w:val="ru-RU"/>
              </w:rPr>
            </w:pPr>
            <w:proofErr w:type="spellStart"/>
            <w:r w:rsidRPr="0024346A">
              <w:rPr>
                <w:rFonts w:ascii="Arial" w:hAnsi="Arial" w:cs="Arial"/>
              </w:rPr>
              <w:t>Ши</w:t>
            </w:r>
            <w:proofErr w:type="spellEnd"/>
            <w:r w:rsidRPr="0024346A">
              <w:rPr>
                <w:rFonts w:ascii="Arial" w:hAnsi="Arial" w:cs="Arial"/>
                <w:lang w:val="ru-RU"/>
              </w:rPr>
              <w:t>р</w:t>
            </w:r>
            <w:proofErr w:type="spellStart"/>
            <w:r w:rsidR="00857E7C" w:rsidRPr="0024346A">
              <w:rPr>
                <w:rFonts w:ascii="Arial" w:hAnsi="Arial" w:cs="Arial"/>
              </w:rPr>
              <w:t>ина</w:t>
            </w:r>
            <w:proofErr w:type="spellEnd"/>
            <w:r w:rsidR="00857E7C" w:rsidRPr="0024346A">
              <w:rPr>
                <w:rFonts w:ascii="Arial" w:hAnsi="Arial" w:cs="Arial"/>
              </w:rPr>
              <w:t xml:space="preserve"> с</w:t>
            </w:r>
            <w:proofErr w:type="spellStart"/>
            <w:r w:rsidRPr="0024346A">
              <w:rPr>
                <w:rFonts w:ascii="Arial" w:hAnsi="Arial" w:cs="Arial"/>
                <w:lang w:val="ru-RU"/>
              </w:rPr>
              <w:t>пектра</w:t>
            </w:r>
            <w:proofErr w:type="spellEnd"/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29449B" w:rsidP="008F1FA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Не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более</w:t>
            </w:r>
            <w:proofErr w:type="spellEnd"/>
            <w:r w:rsidRPr="0024346A">
              <w:rPr>
                <w:rFonts w:ascii="Arial" w:hAnsi="Arial" w:cs="Arial"/>
              </w:rPr>
              <w:t xml:space="preserve"> 5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</w:tr>
      <w:tr w:rsidR="00E67F5B" w:rsidRPr="0024346A" w:rsidTr="00EB62D9">
        <w:trPr>
          <w:trHeight w:val="465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A7" w:rsidRPr="0024346A" w:rsidRDefault="00857E7C" w:rsidP="008F1BA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lang w:val="ru-RU"/>
              </w:rPr>
            </w:pPr>
            <w:r w:rsidRPr="0024346A">
              <w:rPr>
                <w:rFonts w:ascii="Arial" w:hAnsi="Arial" w:cs="Arial"/>
                <w:b/>
                <w:lang w:val="ru-RU"/>
              </w:rPr>
              <w:t xml:space="preserve">Требования к радиооборудованию </w:t>
            </w:r>
          </w:p>
          <w:p w:rsidR="00E67F5B" w:rsidRPr="0024346A" w:rsidRDefault="00456967" w:rsidP="008F1BA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lang w:val="ru-RU"/>
              </w:rPr>
            </w:pPr>
            <w:r w:rsidRPr="0024346A">
              <w:rPr>
                <w:rFonts w:ascii="Arial" w:hAnsi="Arial" w:cs="Arial"/>
                <w:b/>
                <w:lang w:val="ru-RU"/>
              </w:rPr>
              <w:t>с дру</w:t>
            </w:r>
            <w:r w:rsidR="00857E7C" w:rsidRPr="0024346A">
              <w:rPr>
                <w:rFonts w:ascii="Arial" w:hAnsi="Arial" w:cs="Arial"/>
                <w:b/>
                <w:lang w:val="ru-RU"/>
              </w:rPr>
              <w:t xml:space="preserve">гими методами </w:t>
            </w:r>
            <w:r w:rsidRPr="0024346A">
              <w:rPr>
                <w:rFonts w:ascii="Arial" w:hAnsi="Arial" w:cs="Arial"/>
                <w:b/>
                <w:lang w:val="ru-RU"/>
              </w:rPr>
              <w:t>р</w:t>
            </w:r>
            <w:r w:rsidR="00857E7C" w:rsidRPr="0024346A">
              <w:rPr>
                <w:rFonts w:ascii="Arial" w:hAnsi="Arial" w:cs="Arial"/>
                <w:b/>
                <w:lang w:val="ru-RU"/>
              </w:rPr>
              <w:t>асши</w:t>
            </w:r>
            <w:r w:rsidRPr="0024346A">
              <w:rPr>
                <w:rFonts w:ascii="Arial" w:hAnsi="Arial" w:cs="Arial"/>
                <w:b/>
                <w:lang w:val="ru-RU"/>
              </w:rPr>
              <w:t>рен</w:t>
            </w:r>
            <w:r w:rsidR="00857E7C" w:rsidRPr="0024346A">
              <w:rPr>
                <w:rFonts w:ascii="Arial" w:hAnsi="Arial" w:cs="Arial"/>
                <w:b/>
                <w:lang w:val="ru-RU"/>
              </w:rPr>
              <w:t>ия спе</w:t>
            </w:r>
            <w:r w:rsidRPr="0024346A">
              <w:rPr>
                <w:rFonts w:ascii="Arial" w:hAnsi="Arial" w:cs="Arial"/>
                <w:b/>
                <w:lang w:val="ru-RU"/>
              </w:rPr>
              <w:t>ктра (</w:t>
            </w:r>
            <w:r w:rsidRPr="0024346A">
              <w:rPr>
                <w:rFonts w:ascii="Arial" w:hAnsi="Arial" w:cs="Arial"/>
                <w:b/>
              </w:rPr>
              <w:t>D</w:t>
            </w:r>
            <w:r w:rsidR="00857E7C" w:rsidRPr="0024346A">
              <w:rPr>
                <w:rFonts w:ascii="Arial" w:hAnsi="Arial" w:cs="Arial"/>
                <w:b/>
              </w:rPr>
              <w:t>SSS</w:t>
            </w:r>
            <w:r w:rsidRPr="0024346A">
              <w:rPr>
                <w:rFonts w:ascii="Arial" w:hAnsi="Arial" w:cs="Arial"/>
                <w:b/>
                <w:lang w:val="ru-RU"/>
              </w:rPr>
              <w:t xml:space="preserve">, </w:t>
            </w:r>
            <w:r w:rsidR="00857E7C" w:rsidRPr="0024346A">
              <w:rPr>
                <w:rFonts w:ascii="Arial" w:hAnsi="Arial" w:cs="Arial"/>
                <w:b/>
                <w:lang w:val="ru-RU"/>
              </w:rPr>
              <w:t xml:space="preserve"> </w:t>
            </w:r>
            <w:r w:rsidR="00857E7C" w:rsidRPr="0024346A">
              <w:rPr>
                <w:rFonts w:ascii="Arial" w:hAnsi="Arial" w:cs="Arial"/>
                <w:b/>
              </w:rPr>
              <w:t>OFDM</w:t>
            </w:r>
            <w:r w:rsidR="00857E7C" w:rsidRPr="0024346A">
              <w:rPr>
                <w:rFonts w:ascii="Arial" w:hAnsi="Arial" w:cs="Arial"/>
                <w:b/>
                <w:lang w:val="ru-RU"/>
              </w:rPr>
              <w:t xml:space="preserve"> и т. д.</w:t>
            </w:r>
            <w:r w:rsidRPr="0024346A">
              <w:rPr>
                <w:rFonts w:ascii="Arial" w:hAnsi="Arial" w:cs="Arial"/>
                <w:b/>
                <w:lang w:val="ru-RU"/>
              </w:rPr>
              <w:t>)</w:t>
            </w:r>
          </w:p>
        </w:tc>
      </w:tr>
      <w:tr w:rsidR="008F1BA1" w:rsidRPr="0024346A" w:rsidTr="00EB62D9">
        <w:trPr>
          <w:trHeight w:val="240"/>
        </w:trPr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A1" w:rsidRPr="0024346A" w:rsidRDefault="008F1BA1" w:rsidP="00104A66">
            <w:pPr>
              <w:pStyle w:val="a7"/>
              <w:numPr>
                <w:ilvl w:val="0"/>
                <w:numId w:val="9"/>
              </w:numPr>
              <w:spacing w:after="0" w:line="240" w:lineRule="auto"/>
              <w:ind w:right="0"/>
              <w:jc w:val="left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lastRenderedPageBreak/>
              <w:t>Максимальная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сп</w:t>
            </w:r>
            <w:r w:rsidRPr="0024346A">
              <w:rPr>
                <w:rFonts w:ascii="Arial" w:hAnsi="Arial" w:cs="Arial"/>
                <w:lang w:val="ru-RU"/>
              </w:rPr>
              <w:t>ектрал</w:t>
            </w:r>
            <w:r w:rsidRPr="0024346A">
              <w:rPr>
                <w:rFonts w:ascii="Arial" w:hAnsi="Arial" w:cs="Arial"/>
              </w:rPr>
              <w:t>ьная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плотность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мо</w:t>
            </w:r>
            <w:r w:rsidRPr="0024346A">
              <w:rPr>
                <w:rFonts w:ascii="Arial" w:hAnsi="Arial" w:cs="Arial"/>
                <w:lang w:val="ru-RU"/>
              </w:rPr>
              <w:t>щн</w:t>
            </w:r>
            <w:r w:rsidRPr="0024346A">
              <w:rPr>
                <w:rFonts w:ascii="Arial" w:hAnsi="Arial" w:cs="Arial"/>
              </w:rPr>
              <w:t>ости</w:t>
            </w:r>
            <w:proofErr w:type="spellEnd"/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A1" w:rsidRPr="0024346A" w:rsidRDefault="008F1FA7" w:rsidP="008F1FA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Н</w:t>
            </w:r>
            <w:r w:rsidR="008F1BA1" w:rsidRPr="0024346A">
              <w:rPr>
                <w:rFonts w:ascii="Arial" w:hAnsi="Arial" w:cs="Arial"/>
              </w:rPr>
              <w:t xml:space="preserve">е </w:t>
            </w:r>
            <w:proofErr w:type="spellStart"/>
            <w:r w:rsidR="008F1BA1" w:rsidRPr="0024346A">
              <w:rPr>
                <w:rFonts w:ascii="Arial" w:hAnsi="Arial" w:cs="Arial"/>
              </w:rPr>
              <w:t>более</w:t>
            </w:r>
            <w:proofErr w:type="spellEnd"/>
            <w:r w:rsidR="008F1BA1" w:rsidRPr="0024346A">
              <w:rPr>
                <w:rFonts w:ascii="Arial" w:hAnsi="Arial" w:cs="Arial"/>
              </w:rPr>
              <w:t xml:space="preserve"> 20</w:t>
            </w:r>
            <w:r w:rsidR="008F1BA1" w:rsidRPr="0024346A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8F1BA1" w:rsidRPr="0024346A">
              <w:rPr>
                <w:rFonts w:ascii="Arial" w:hAnsi="Arial" w:cs="Arial"/>
                <w:lang w:val="ru-RU"/>
              </w:rPr>
              <w:t>дБмВт</w:t>
            </w:r>
            <w:proofErr w:type="spellEnd"/>
            <w:r w:rsidR="008F1BA1" w:rsidRPr="0024346A">
              <w:rPr>
                <w:rFonts w:ascii="Arial" w:hAnsi="Arial" w:cs="Arial"/>
                <w:lang w:val="ru-RU"/>
              </w:rPr>
              <w:t>/МГц</w:t>
            </w:r>
          </w:p>
        </w:tc>
      </w:tr>
      <w:tr w:rsidR="008F1FA7" w:rsidRPr="0024346A" w:rsidTr="00EB62D9">
        <w:trPr>
          <w:trHeight w:val="240"/>
        </w:trPr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A7" w:rsidRPr="0024346A" w:rsidRDefault="008F1FA7" w:rsidP="00104A66">
            <w:pPr>
              <w:pStyle w:val="a7"/>
              <w:numPr>
                <w:ilvl w:val="0"/>
                <w:numId w:val="9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Ширина спектра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A7" w:rsidRPr="0024346A" w:rsidRDefault="008F1FA7" w:rsidP="008F1FA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Не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более</w:t>
            </w:r>
            <w:proofErr w:type="spellEnd"/>
            <w:r w:rsidRPr="0024346A">
              <w:rPr>
                <w:rFonts w:ascii="Arial" w:hAnsi="Arial" w:cs="Arial"/>
              </w:rPr>
              <w:t xml:space="preserve"> 20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</w:tr>
    </w:tbl>
    <w:p w:rsidR="00456967" w:rsidRPr="0024346A" w:rsidRDefault="00456967" w:rsidP="008F1BA1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</w:p>
    <w:p w:rsidR="00E67F5B" w:rsidRPr="0024346A" w:rsidRDefault="00857E7C" w:rsidP="00EB62D9">
      <w:pPr>
        <w:ind w:left="0" w:firstLine="567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5.2.2 Занимаемая полоса радиочастот</w:t>
      </w:r>
    </w:p>
    <w:p w:rsidR="00E67F5B" w:rsidRPr="0024346A" w:rsidRDefault="00857E7C" w:rsidP="00EB62D9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Занимаемая радиосигналом полоса радиочастот </w:t>
      </w:r>
      <w:proofErr w:type="spellStart"/>
      <w:r w:rsidRPr="0024346A">
        <w:rPr>
          <w:rFonts w:ascii="Arial" w:hAnsi="Arial" w:cs="Arial"/>
        </w:rPr>
        <w:t>f</w:t>
      </w:r>
      <w:r w:rsidRPr="0024346A">
        <w:rPr>
          <w:rFonts w:ascii="Arial" w:hAnsi="Arial" w:cs="Arial"/>
          <w:vertAlign w:val="subscript"/>
        </w:rPr>
        <w:t>H</w:t>
      </w:r>
      <w:proofErr w:type="spellEnd"/>
      <w:r w:rsidR="00A240AE" w:rsidRPr="0024346A">
        <w:rPr>
          <w:rFonts w:ascii="Arial" w:hAnsi="Arial" w:cs="Arial"/>
          <w:lang w:val="ru-RU"/>
        </w:rPr>
        <w:t>–</w:t>
      </w:r>
      <w:r w:rsidRPr="0024346A">
        <w:rPr>
          <w:rFonts w:ascii="Arial" w:hAnsi="Arial" w:cs="Arial"/>
        </w:rPr>
        <w:t>f</w:t>
      </w:r>
      <w:proofErr w:type="gramStart"/>
      <w:r w:rsidR="00A91F87" w:rsidRPr="0024346A">
        <w:rPr>
          <w:rFonts w:ascii="Arial" w:hAnsi="Arial" w:cs="Arial"/>
          <w:vertAlign w:val="subscript"/>
          <w:lang w:val="ru-RU"/>
        </w:rPr>
        <w:t>В</w:t>
      </w:r>
      <w:proofErr w:type="gramEnd"/>
      <w:r w:rsidRPr="0024346A">
        <w:rPr>
          <w:rFonts w:ascii="Arial" w:hAnsi="Arial" w:cs="Arial"/>
          <w:lang w:val="ru-RU"/>
        </w:rPr>
        <w:t xml:space="preserve"> радиопередатчика должна укладываться в отведенный диапазон частот 2,4</w:t>
      </w:r>
      <w:r w:rsidR="00A240AE" w:rsidRPr="0024346A">
        <w:rPr>
          <w:rFonts w:ascii="Arial" w:hAnsi="Arial" w:cs="Arial"/>
          <w:lang w:val="ru-RU"/>
        </w:rPr>
        <w:t>–</w:t>
      </w:r>
      <w:r w:rsidRPr="0024346A">
        <w:rPr>
          <w:rFonts w:ascii="Arial" w:hAnsi="Arial" w:cs="Arial"/>
          <w:lang w:val="ru-RU"/>
        </w:rPr>
        <w:t xml:space="preserve">2,4835 ГГц по уровню минус 30 </w:t>
      </w:r>
      <w:proofErr w:type="spellStart"/>
      <w:r w:rsidRPr="0024346A">
        <w:rPr>
          <w:rFonts w:ascii="Arial" w:hAnsi="Arial" w:cs="Arial"/>
          <w:lang w:val="ru-RU"/>
        </w:rPr>
        <w:t>дБмВт</w:t>
      </w:r>
      <w:proofErr w:type="spellEnd"/>
      <w:r w:rsidRPr="0024346A">
        <w:rPr>
          <w:rFonts w:ascii="Arial" w:hAnsi="Arial" w:cs="Arial"/>
          <w:lang w:val="ru-RU"/>
        </w:rPr>
        <w:t xml:space="preserve"> в полосе пропускания </w:t>
      </w:r>
      <w:proofErr w:type="spellStart"/>
      <w:r w:rsidRPr="0024346A">
        <w:rPr>
          <w:rFonts w:ascii="Arial" w:hAnsi="Arial" w:cs="Arial"/>
          <w:lang w:val="ru-RU"/>
        </w:rPr>
        <w:t>радиофильтра</w:t>
      </w:r>
      <w:proofErr w:type="spellEnd"/>
      <w:r w:rsidRPr="0024346A">
        <w:rPr>
          <w:rFonts w:ascii="Arial" w:hAnsi="Arial" w:cs="Arial"/>
          <w:lang w:val="ru-RU"/>
        </w:rPr>
        <w:t xml:space="preserve"> анализатора спектра 100 кГц (минус 80 </w:t>
      </w:r>
      <w:proofErr w:type="spellStart"/>
      <w:r w:rsidRPr="0024346A">
        <w:rPr>
          <w:rFonts w:ascii="Arial" w:hAnsi="Arial" w:cs="Arial"/>
          <w:lang w:val="ru-RU"/>
        </w:rPr>
        <w:t>дБмВт</w:t>
      </w:r>
      <w:proofErr w:type="spellEnd"/>
      <w:r w:rsidRPr="0024346A">
        <w:rPr>
          <w:rFonts w:ascii="Arial" w:hAnsi="Arial" w:cs="Arial"/>
          <w:lang w:val="ru-RU"/>
        </w:rPr>
        <w:t xml:space="preserve">/Гц) </w:t>
      </w:r>
      <w:r w:rsidR="00B644F8" w:rsidRPr="0024346A">
        <w:rPr>
          <w:rFonts w:ascii="Arial" w:hAnsi="Arial" w:cs="Arial"/>
          <w:lang w:val="ru-RU"/>
        </w:rPr>
        <w:t>[2]</w:t>
      </w:r>
      <w:r w:rsidRPr="0024346A">
        <w:rPr>
          <w:rFonts w:ascii="Arial" w:hAnsi="Arial" w:cs="Arial"/>
          <w:lang w:val="ru-RU"/>
        </w:rPr>
        <w:t>.</w:t>
      </w:r>
    </w:p>
    <w:p w:rsidR="00EB62D9" w:rsidRPr="0024346A" w:rsidRDefault="00EB62D9" w:rsidP="00EB62D9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</w:p>
    <w:p w:rsidR="00E67F5B" w:rsidRPr="0024346A" w:rsidRDefault="00857E7C" w:rsidP="00EB62D9">
      <w:pPr>
        <w:ind w:left="0" w:firstLine="567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5.2.</w:t>
      </w:r>
      <w:r w:rsidR="00EB62D9" w:rsidRPr="0024346A">
        <w:rPr>
          <w:rFonts w:ascii="Arial" w:hAnsi="Arial" w:cs="Arial"/>
          <w:b/>
          <w:lang w:val="ru-RU"/>
        </w:rPr>
        <w:t>3</w:t>
      </w:r>
      <w:r w:rsidRPr="0024346A">
        <w:rPr>
          <w:rFonts w:ascii="Arial" w:hAnsi="Arial" w:cs="Arial"/>
          <w:b/>
          <w:lang w:val="ru-RU"/>
        </w:rPr>
        <w:t xml:space="preserve"> Уровни внеполосных излучений</w:t>
      </w:r>
    </w:p>
    <w:p w:rsidR="001F346A" w:rsidRPr="0024346A" w:rsidRDefault="00857E7C" w:rsidP="00D223B3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Уровни внеполосных излучений не должны выходить за пределы маски, приведенной </w:t>
      </w:r>
      <w:r w:rsidR="00D223B3" w:rsidRPr="0024346A">
        <w:rPr>
          <w:rFonts w:ascii="Arial" w:hAnsi="Arial" w:cs="Arial"/>
          <w:lang w:val="ru-RU"/>
        </w:rPr>
        <w:t>на рисунке 5.1.</w:t>
      </w:r>
      <w:r w:rsidRPr="0024346A">
        <w:rPr>
          <w:rFonts w:ascii="Arial" w:hAnsi="Arial" w:cs="Arial"/>
          <w:lang w:val="ru-RU"/>
        </w:rPr>
        <w:t xml:space="preserve"> </w:t>
      </w:r>
    </w:p>
    <w:p w:rsidR="00D223B3" w:rsidRPr="0024346A" w:rsidRDefault="00D223B3" w:rsidP="00D223B3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</w:p>
    <w:p w:rsidR="00D223B3" w:rsidRPr="0024346A" w:rsidRDefault="00D223B3" w:rsidP="00CF4C02">
      <w:pPr>
        <w:spacing w:after="0" w:line="240" w:lineRule="auto"/>
        <w:ind w:left="0" w:right="0" w:firstLine="0"/>
        <w:rPr>
          <w:rFonts w:ascii="Arial" w:hAnsi="Arial" w:cs="Arial"/>
          <w:lang w:val="ru-RU"/>
        </w:rPr>
      </w:pPr>
      <w:r w:rsidRPr="0024346A">
        <w:rPr>
          <w:rFonts w:ascii="Arial" w:hAnsi="Arial" w:cs="Arial"/>
        </w:rPr>
        <w:object w:dxaOrig="8636" w:dyaOrig="3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8pt;height:200.95pt" o:ole="">
            <v:imagedata r:id="rId27" o:title=""/>
          </v:shape>
          <o:OLEObject Type="Embed" ProgID="Visio.Drawing.11" ShapeID="_x0000_i1025" DrawAspect="Content" ObjectID="_1758960794" r:id="rId28"/>
        </w:object>
      </w:r>
    </w:p>
    <w:p w:rsidR="00D223B3" w:rsidRPr="0024346A" w:rsidRDefault="00D223B3" w:rsidP="00CF4C02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 xml:space="preserve">Рисунок 5.1 </w:t>
      </w:r>
      <w:r w:rsidR="00A240AE" w:rsidRPr="0024346A">
        <w:rPr>
          <w:rFonts w:ascii="Arial" w:hAnsi="Arial" w:cs="Arial"/>
          <w:b/>
          <w:lang w:val="ru-RU"/>
        </w:rPr>
        <w:t>–</w:t>
      </w:r>
      <w:r w:rsidRPr="0024346A">
        <w:rPr>
          <w:rFonts w:ascii="Arial" w:hAnsi="Arial" w:cs="Arial"/>
          <w:b/>
          <w:lang w:val="ru-RU"/>
        </w:rPr>
        <w:t xml:space="preserve"> Маска спектра сигнала радиооборудования стандарта IEEE 802.15</w:t>
      </w:r>
    </w:p>
    <w:p w:rsidR="00D223B3" w:rsidRPr="0024346A" w:rsidRDefault="00D223B3" w:rsidP="00D223B3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</w:p>
    <w:p w:rsidR="00E67F5B" w:rsidRPr="0024346A" w:rsidRDefault="00857E7C" w:rsidP="00EB62D9">
      <w:pPr>
        <w:spacing w:after="0" w:line="240" w:lineRule="auto"/>
        <w:ind w:left="0" w:right="0" w:firstLine="567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5.2.</w:t>
      </w:r>
      <w:r w:rsidR="00C029AD" w:rsidRPr="0024346A">
        <w:rPr>
          <w:rFonts w:ascii="Arial" w:hAnsi="Arial" w:cs="Arial"/>
          <w:b/>
          <w:lang w:val="ru-RU"/>
        </w:rPr>
        <w:t>4</w:t>
      </w:r>
      <w:r w:rsidRPr="0024346A">
        <w:rPr>
          <w:rFonts w:ascii="Arial" w:hAnsi="Arial" w:cs="Arial"/>
          <w:b/>
          <w:lang w:val="ru-RU"/>
        </w:rPr>
        <w:t xml:space="preserve"> Побочные излучения радиопередатчика</w:t>
      </w:r>
    </w:p>
    <w:p w:rsidR="00E67F5B" w:rsidRPr="0024346A" w:rsidRDefault="00857E7C" w:rsidP="00EB62D9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Уровни побочных излучений в режиме передачи не должны превышать пределы, приведенные в таблице 5.</w:t>
      </w:r>
      <w:r w:rsidR="00A902FE" w:rsidRPr="0024346A">
        <w:rPr>
          <w:rFonts w:ascii="Arial" w:hAnsi="Arial" w:cs="Arial"/>
          <w:lang w:val="ru-RU"/>
        </w:rPr>
        <w:t>2</w:t>
      </w:r>
      <w:r w:rsidRPr="0024346A">
        <w:rPr>
          <w:rFonts w:ascii="Arial" w:hAnsi="Arial" w:cs="Arial"/>
          <w:lang w:val="ru-RU"/>
        </w:rPr>
        <w:t>.</w:t>
      </w:r>
    </w:p>
    <w:p w:rsidR="00EB62D9" w:rsidRPr="0024346A" w:rsidRDefault="00EB62D9" w:rsidP="00EB62D9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</w:p>
    <w:p w:rsidR="00E67F5B" w:rsidRPr="0024346A" w:rsidRDefault="00857E7C" w:rsidP="00EB62D9">
      <w:pPr>
        <w:spacing w:after="0" w:line="240" w:lineRule="auto"/>
        <w:ind w:left="0" w:right="0" w:firstLine="567"/>
        <w:rPr>
          <w:rFonts w:ascii="Arial" w:hAnsi="Arial" w:cs="Arial"/>
          <w:b/>
          <w:lang w:val="ru-RU"/>
        </w:rPr>
      </w:pPr>
      <w:proofErr w:type="spellStart"/>
      <w:r w:rsidRPr="0024346A">
        <w:rPr>
          <w:rFonts w:ascii="Arial" w:hAnsi="Arial" w:cs="Arial"/>
          <w:b/>
        </w:rPr>
        <w:t>Таблица</w:t>
      </w:r>
      <w:proofErr w:type="spellEnd"/>
      <w:r w:rsidRPr="0024346A">
        <w:rPr>
          <w:rFonts w:ascii="Arial" w:hAnsi="Arial" w:cs="Arial"/>
          <w:b/>
        </w:rPr>
        <w:t xml:space="preserve"> 5.</w:t>
      </w:r>
      <w:r w:rsidR="00A902FE" w:rsidRPr="0024346A">
        <w:rPr>
          <w:rFonts w:ascii="Arial" w:hAnsi="Arial" w:cs="Arial"/>
          <w:b/>
          <w:lang w:val="ru-RU"/>
        </w:rPr>
        <w:t>2</w:t>
      </w:r>
    </w:p>
    <w:tbl>
      <w:tblPr>
        <w:tblStyle w:val="TableGrid"/>
        <w:tblW w:w="9933" w:type="dxa"/>
        <w:tblInd w:w="-7" w:type="dxa"/>
        <w:tblCellMar>
          <w:top w:w="31" w:type="dxa"/>
          <w:right w:w="65" w:type="dxa"/>
        </w:tblCellMar>
        <w:tblLook w:val="04A0" w:firstRow="1" w:lastRow="0" w:firstColumn="1" w:lastColumn="0" w:noHBand="0" w:noVBand="1"/>
      </w:tblPr>
      <w:tblGrid>
        <w:gridCol w:w="4824"/>
        <w:gridCol w:w="5109"/>
      </w:tblGrid>
      <w:tr w:rsidR="00E67F5B" w:rsidRPr="0024346A" w:rsidTr="00A40FD4">
        <w:trPr>
          <w:trHeight w:val="233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E67F5B" w:rsidRPr="0024346A" w:rsidRDefault="00857E7C" w:rsidP="00CF4C02">
            <w:pPr>
              <w:spacing w:after="0" w:line="240" w:lineRule="auto"/>
              <w:ind w:left="0" w:right="0" w:firstLine="10"/>
              <w:jc w:val="center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Полоса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радиочастот</w:t>
            </w:r>
            <w:proofErr w:type="spellEnd"/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E67F5B" w:rsidRPr="0024346A" w:rsidRDefault="00857E7C" w:rsidP="00CF4C0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Требования</w:t>
            </w:r>
          </w:p>
        </w:tc>
      </w:tr>
      <w:tr w:rsidR="001F346A" w:rsidRPr="0024346A" w:rsidTr="00A40FD4">
        <w:trPr>
          <w:trHeight w:val="245"/>
        </w:trPr>
        <w:tc>
          <w:tcPr>
            <w:tcW w:w="482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24346A" w:rsidRDefault="001F346A" w:rsidP="00CF4C02">
            <w:pPr>
              <w:spacing w:after="0" w:line="240" w:lineRule="auto"/>
              <w:ind w:left="0" w:right="0" w:firstLine="1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30</w:t>
            </w:r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r w:rsidR="0029449B" w:rsidRPr="0024346A">
              <w:rPr>
                <w:rFonts w:ascii="Arial" w:hAnsi="Arial" w:cs="Arial"/>
                <w:lang w:val="ru-RU"/>
              </w:rPr>
              <w:t>≤</w:t>
            </w:r>
            <w:r w:rsidR="0029449B" w:rsidRPr="0024346A">
              <w:rPr>
                <w:rFonts w:ascii="Arial" w:hAnsi="Arial" w:cs="Arial"/>
              </w:rPr>
              <w:t xml:space="preserve"> f &lt;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 xml:space="preserve">47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51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24346A" w:rsidRDefault="001F346A" w:rsidP="00CF4C0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-36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>/</w:t>
            </w:r>
            <w:r w:rsidR="0029449B" w:rsidRPr="0024346A">
              <w:rPr>
                <w:rFonts w:ascii="Arial" w:hAnsi="Arial" w:cs="Arial"/>
              </w:rPr>
              <w:t>100 к</w:t>
            </w:r>
            <w:r w:rsidR="0029449B" w:rsidRPr="0024346A">
              <w:rPr>
                <w:rFonts w:ascii="Arial" w:hAnsi="Arial" w:cs="Arial"/>
                <w:lang w:val="ru-RU"/>
              </w:rPr>
              <w:t>Г</w:t>
            </w:r>
            <w:r w:rsidR="0029449B" w:rsidRPr="0024346A">
              <w:rPr>
                <w:rFonts w:ascii="Arial" w:hAnsi="Arial" w:cs="Arial"/>
              </w:rPr>
              <w:t>ц</w:t>
            </w:r>
          </w:p>
        </w:tc>
      </w:tr>
      <w:tr w:rsidR="001F346A" w:rsidRPr="0024346A" w:rsidTr="00C025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24346A" w:rsidRDefault="001F346A" w:rsidP="00CF4C02">
            <w:pPr>
              <w:spacing w:after="0" w:line="240" w:lineRule="auto"/>
              <w:ind w:left="0" w:right="0" w:firstLine="1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47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r w:rsidR="0029449B" w:rsidRPr="0024346A">
              <w:rPr>
                <w:rFonts w:ascii="Arial" w:hAnsi="Arial" w:cs="Arial"/>
                <w:lang w:val="ru-RU"/>
              </w:rPr>
              <w:t>≤</w:t>
            </w:r>
            <w:r w:rsidR="0029449B" w:rsidRPr="0024346A">
              <w:rPr>
                <w:rFonts w:ascii="Arial" w:hAnsi="Arial" w:cs="Arial"/>
              </w:rPr>
              <w:t xml:space="preserve"> f &lt;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 xml:space="preserve">74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24346A" w:rsidRDefault="0029449B" w:rsidP="00CF4C0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-54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>/100</w:t>
            </w:r>
            <w:r w:rsidR="001F346A" w:rsidRPr="0024346A">
              <w:rPr>
                <w:rFonts w:ascii="Arial" w:hAnsi="Arial" w:cs="Arial"/>
              </w:rPr>
              <w:t xml:space="preserve"> к</w:t>
            </w:r>
            <w:r w:rsidRPr="0024346A">
              <w:rPr>
                <w:rFonts w:ascii="Arial" w:hAnsi="Arial" w:cs="Arial"/>
                <w:lang w:val="ru-RU"/>
              </w:rPr>
              <w:t>Г</w:t>
            </w:r>
            <w:r w:rsidR="001F346A" w:rsidRPr="0024346A">
              <w:rPr>
                <w:rFonts w:ascii="Arial" w:hAnsi="Arial" w:cs="Arial"/>
              </w:rPr>
              <w:t>ц</w:t>
            </w:r>
          </w:p>
        </w:tc>
      </w:tr>
      <w:tr w:rsidR="001F346A" w:rsidRPr="0024346A" w:rsidTr="00C025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24346A" w:rsidRDefault="001F346A" w:rsidP="00CF4C02">
            <w:pPr>
              <w:spacing w:after="0" w:line="240" w:lineRule="auto"/>
              <w:ind w:left="0" w:right="0" w:firstLine="1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74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r w:rsidR="0029449B" w:rsidRPr="0024346A">
              <w:rPr>
                <w:rFonts w:ascii="Arial" w:hAnsi="Arial" w:cs="Arial"/>
                <w:lang w:val="ru-RU"/>
              </w:rPr>
              <w:t>≤</w:t>
            </w:r>
            <w:r w:rsidR="0029449B" w:rsidRPr="0024346A">
              <w:rPr>
                <w:rFonts w:ascii="Arial" w:hAnsi="Arial" w:cs="Arial"/>
              </w:rPr>
              <w:t xml:space="preserve"> f &lt;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>87,5МГЦ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24346A" w:rsidRDefault="001F346A" w:rsidP="00CF4C0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-36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>/</w:t>
            </w:r>
            <w:r w:rsidR="0029449B" w:rsidRPr="0024346A">
              <w:rPr>
                <w:rFonts w:ascii="Arial" w:hAnsi="Arial" w:cs="Arial"/>
              </w:rPr>
              <w:t>100 к</w:t>
            </w:r>
            <w:r w:rsidR="0029449B" w:rsidRPr="0024346A">
              <w:rPr>
                <w:rFonts w:ascii="Arial" w:hAnsi="Arial" w:cs="Arial"/>
                <w:lang w:val="ru-RU"/>
              </w:rPr>
              <w:t>Г</w:t>
            </w:r>
            <w:r w:rsidR="0029449B" w:rsidRPr="0024346A">
              <w:rPr>
                <w:rFonts w:ascii="Arial" w:hAnsi="Arial" w:cs="Arial"/>
              </w:rPr>
              <w:t>ц</w:t>
            </w:r>
          </w:p>
        </w:tc>
      </w:tr>
      <w:tr w:rsidR="001F346A" w:rsidRPr="0024346A" w:rsidTr="00C025F9">
        <w:trPr>
          <w:trHeight w:val="245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24346A" w:rsidRDefault="001F346A" w:rsidP="00CF4C02">
            <w:pPr>
              <w:spacing w:after="0" w:line="240" w:lineRule="auto"/>
              <w:ind w:left="0" w:right="0" w:firstLine="1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87,5мгц</w:t>
            </w:r>
            <w:r w:rsidR="0029449B" w:rsidRPr="0024346A">
              <w:rPr>
                <w:rFonts w:ascii="Arial" w:hAnsi="Arial" w:cs="Arial"/>
                <w:lang w:val="ru-RU"/>
              </w:rPr>
              <w:t xml:space="preserve"> ≤</w:t>
            </w:r>
            <w:r w:rsidR="0029449B" w:rsidRPr="0024346A">
              <w:rPr>
                <w:rFonts w:ascii="Arial" w:hAnsi="Arial" w:cs="Arial"/>
              </w:rPr>
              <w:t xml:space="preserve"> f &lt;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 xml:space="preserve">118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24346A" w:rsidRDefault="001F346A" w:rsidP="00CF4C0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-54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>/</w:t>
            </w:r>
            <w:r w:rsidR="0029449B" w:rsidRPr="0024346A">
              <w:rPr>
                <w:rFonts w:ascii="Arial" w:hAnsi="Arial" w:cs="Arial"/>
              </w:rPr>
              <w:t>100 к</w:t>
            </w:r>
            <w:r w:rsidR="0029449B" w:rsidRPr="0024346A">
              <w:rPr>
                <w:rFonts w:ascii="Arial" w:hAnsi="Arial" w:cs="Arial"/>
                <w:lang w:val="ru-RU"/>
              </w:rPr>
              <w:t>Г</w:t>
            </w:r>
            <w:r w:rsidR="0029449B" w:rsidRPr="0024346A">
              <w:rPr>
                <w:rFonts w:ascii="Arial" w:hAnsi="Arial" w:cs="Arial"/>
              </w:rPr>
              <w:t>ц</w:t>
            </w:r>
          </w:p>
        </w:tc>
      </w:tr>
      <w:tr w:rsidR="001F346A" w:rsidRPr="0024346A" w:rsidTr="00C025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24346A" w:rsidRDefault="001F346A" w:rsidP="00CF4C02">
            <w:pPr>
              <w:spacing w:after="0" w:line="240" w:lineRule="auto"/>
              <w:ind w:left="0" w:right="0" w:firstLine="1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118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r w:rsidR="0029449B" w:rsidRPr="0024346A">
              <w:rPr>
                <w:rFonts w:ascii="Arial" w:hAnsi="Arial" w:cs="Arial"/>
                <w:lang w:val="ru-RU"/>
              </w:rPr>
              <w:t>≤</w:t>
            </w:r>
            <w:r w:rsidR="0029449B" w:rsidRPr="0024346A">
              <w:rPr>
                <w:rFonts w:ascii="Arial" w:hAnsi="Arial" w:cs="Arial"/>
              </w:rPr>
              <w:t xml:space="preserve"> f &lt;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 xml:space="preserve">174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24346A" w:rsidRDefault="001F346A" w:rsidP="00CF4C0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-36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>/</w:t>
            </w:r>
            <w:r w:rsidR="0029449B" w:rsidRPr="0024346A">
              <w:rPr>
                <w:rFonts w:ascii="Arial" w:hAnsi="Arial" w:cs="Arial"/>
              </w:rPr>
              <w:t>100 к</w:t>
            </w:r>
            <w:r w:rsidR="0029449B" w:rsidRPr="0024346A">
              <w:rPr>
                <w:rFonts w:ascii="Arial" w:hAnsi="Arial" w:cs="Arial"/>
                <w:lang w:val="ru-RU"/>
              </w:rPr>
              <w:t>Г</w:t>
            </w:r>
            <w:r w:rsidR="0029449B" w:rsidRPr="0024346A">
              <w:rPr>
                <w:rFonts w:ascii="Arial" w:hAnsi="Arial" w:cs="Arial"/>
              </w:rPr>
              <w:t>ц</w:t>
            </w:r>
          </w:p>
        </w:tc>
      </w:tr>
      <w:tr w:rsidR="001F346A" w:rsidRPr="0024346A" w:rsidTr="00C025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24346A" w:rsidRDefault="001F346A" w:rsidP="00CF4C02">
            <w:pPr>
              <w:spacing w:after="0" w:line="240" w:lineRule="auto"/>
              <w:ind w:left="0" w:right="0" w:firstLine="1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174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r w:rsidR="0029449B" w:rsidRPr="0024346A">
              <w:rPr>
                <w:rFonts w:ascii="Arial" w:hAnsi="Arial" w:cs="Arial"/>
                <w:lang w:val="ru-RU"/>
              </w:rPr>
              <w:t>≤</w:t>
            </w:r>
            <w:r w:rsidR="0029449B" w:rsidRPr="0024346A">
              <w:rPr>
                <w:rFonts w:ascii="Arial" w:hAnsi="Arial" w:cs="Arial"/>
              </w:rPr>
              <w:t xml:space="preserve"> f &lt;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 xml:space="preserve">230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24346A" w:rsidRDefault="001F346A" w:rsidP="00CF4C0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-54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>/</w:t>
            </w:r>
            <w:r w:rsidR="0029449B" w:rsidRPr="0024346A">
              <w:rPr>
                <w:rFonts w:ascii="Arial" w:hAnsi="Arial" w:cs="Arial"/>
              </w:rPr>
              <w:t>100 к</w:t>
            </w:r>
            <w:r w:rsidR="0029449B" w:rsidRPr="0024346A">
              <w:rPr>
                <w:rFonts w:ascii="Arial" w:hAnsi="Arial" w:cs="Arial"/>
                <w:lang w:val="ru-RU"/>
              </w:rPr>
              <w:t>Г</w:t>
            </w:r>
            <w:r w:rsidR="0029449B" w:rsidRPr="0024346A">
              <w:rPr>
                <w:rFonts w:ascii="Arial" w:hAnsi="Arial" w:cs="Arial"/>
              </w:rPr>
              <w:t>ц</w:t>
            </w:r>
          </w:p>
        </w:tc>
      </w:tr>
      <w:tr w:rsidR="001F346A" w:rsidRPr="0024346A" w:rsidTr="00C025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24346A" w:rsidRDefault="001F346A" w:rsidP="00CF4C02">
            <w:pPr>
              <w:spacing w:after="0" w:line="240" w:lineRule="auto"/>
              <w:ind w:left="0" w:right="0" w:firstLine="1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230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r w:rsidR="0029449B" w:rsidRPr="0024346A">
              <w:rPr>
                <w:rFonts w:ascii="Arial" w:hAnsi="Arial" w:cs="Arial"/>
                <w:lang w:val="ru-RU"/>
              </w:rPr>
              <w:t>≤</w:t>
            </w:r>
            <w:r w:rsidR="0029449B" w:rsidRPr="0024346A">
              <w:rPr>
                <w:rFonts w:ascii="Arial" w:hAnsi="Arial" w:cs="Arial"/>
              </w:rPr>
              <w:t xml:space="preserve"> f &lt;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 xml:space="preserve">470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24346A" w:rsidRDefault="001F346A" w:rsidP="00CF4C0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-36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>/</w:t>
            </w:r>
            <w:r w:rsidR="0029449B" w:rsidRPr="0024346A">
              <w:rPr>
                <w:rFonts w:ascii="Arial" w:hAnsi="Arial" w:cs="Arial"/>
              </w:rPr>
              <w:t>100 к</w:t>
            </w:r>
            <w:r w:rsidR="0029449B" w:rsidRPr="0024346A">
              <w:rPr>
                <w:rFonts w:ascii="Arial" w:hAnsi="Arial" w:cs="Arial"/>
                <w:lang w:val="ru-RU"/>
              </w:rPr>
              <w:t>Г</w:t>
            </w:r>
            <w:r w:rsidR="0029449B" w:rsidRPr="0024346A">
              <w:rPr>
                <w:rFonts w:ascii="Arial" w:hAnsi="Arial" w:cs="Arial"/>
              </w:rPr>
              <w:t>ц</w:t>
            </w:r>
          </w:p>
        </w:tc>
      </w:tr>
      <w:tr w:rsidR="001F346A" w:rsidRPr="0024346A" w:rsidTr="00C025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24346A" w:rsidRDefault="001F346A" w:rsidP="00CF4C02">
            <w:pPr>
              <w:spacing w:after="0" w:line="240" w:lineRule="auto"/>
              <w:ind w:left="0" w:right="0" w:firstLine="1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470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r w:rsidR="0029449B" w:rsidRPr="0024346A">
              <w:rPr>
                <w:rFonts w:ascii="Arial" w:hAnsi="Arial" w:cs="Arial"/>
                <w:lang w:val="ru-RU"/>
              </w:rPr>
              <w:t>≤</w:t>
            </w:r>
            <w:r w:rsidR="0029449B" w:rsidRPr="0024346A">
              <w:rPr>
                <w:rFonts w:ascii="Arial" w:hAnsi="Arial" w:cs="Arial"/>
              </w:rPr>
              <w:t xml:space="preserve"> f &lt;</w:t>
            </w:r>
            <w:r w:rsidR="00A240AE"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 xml:space="preserve">862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24346A" w:rsidRDefault="001F346A" w:rsidP="00CF4C0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-54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>/</w:t>
            </w:r>
            <w:r w:rsidR="0029449B" w:rsidRPr="0024346A">
              <w:rPr>
                <w:rFonts w:ascii="Arial" w:hAnsi="Arial" w:cs="Arial"/>
              </w:rPr>
              <w:t>100 к</w:t>
            </w:r>
            <w:r w:rsidR="0029449B" w:rsidRPr="0024346A">
              <w:rPr>
                <w:rFonts w:ascii="Arial" w:hAnsi="Arial" w:cs="Arial"/>
                <w:lang w:val="ru-RU"/>
              </w:rPr>
              <w:t>Г</w:t>
            </w:r>
            <w:r w:rsidR="0029449B" w:rsidRPr="0024346A">
              <w:rPr>
                <w:rFonts w:ascii="Arial" w:hAnsi="Arial" w:cs="Arial"/>
              </w:rPr>
              <w:t>ц</w:t>
            </w:r>
          </w:p>
        </w:tc>
      </w:tr>
      <w:tr w:rsidR="001F346A" w:rsidRPr="0024346A" w:rsidTr="00C025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24346A" w:rsidRDefault="001F346A" w:rsidP="00CF4C02">
            <w:pPr>
              <w:spacing w:after="0" w:line="240" w:lineRule="auto"/>
              <w:ind w:left="0" w:right="0" w:firstLine="1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862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r w:rsidR="0029449B" w:rsidRPr="0024346A">
              <w:rPr>
                <w:rFonts w:ascii="Arial" w:hAnsi="Arial" w:cs="Arial"/>
                <w:lang w:val="ru-RU"/>
              </w:rPr>
              <w:t>≤</w:t>
            </w:r>
            <w:r w:rsidR="0029449B" w:rsidRPr="0024346A">
              <w:rPr>
                <w:rFonts w:ascii="Arial" w:hAnsi="Arial" w:cs="Arial"/>
              </w:rPr>
              <w:t xml:space="preserve"> f &lt;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 xml:space="preserve">1 </w:t>
            </w:r>
            <w:proofErr w:type="spellStart"/>
            <w:r w:rsidRPr="0024346A">
              <w:rPr>
                <w:rFonts w:ascii="Arial" w:hAnsi="Arial" w:cs="Arial"/>
              </w:rPr>
              <w:t>ГГц</w:t>
            </w:r>
            <w:proofErr w:type="spellEnd"/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24346A" w:rsidRDefault="001F346A" w:rsidP="00CF4C0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-36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>/</w:t>
            </w:r>
            <w:r w:rsidR="0029449B" w:rsidRPr="0024346A">
              <w:rPr>
                <w:rFonts w:ascii="Arial" w:hAnsi="Arial" w:cs="Arial"/>
              </w:rPr>
              <w:t>100 к</w:t>
            </w:r>
            <w:r w:rsidR="0029449B" w:rsidRPr="0024346A">
              <w:rPr>
                <w:rFonts w:ascii="Arial" w:hAnsi="Arial" w:cs="Arial"/>
                <w:lang w:val="ru-RU"/>
              </w:rPr>
              <w:t>Г</w:t>
            </w:r>
            <w:r w:rsidR="0029449B" w:rsidRPr="0024346A">
              <w:rPr>
                <w:rFonts w:ascii="Arial" w:hAnsi="Arial" w:cs="Arial"/>
              </w:rPr>
              <w:t>ц</w:t>
            </w:r>
          </w:p>
        </w:tc>
      </w:tr>
      <w:tr w:rsidR="001F346A" w:rsidRPr="0024346A" w:rsidTr="00C025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24346A" w:rsidRDefault="001F346A" w:rsidP="00CF4C02">
            <w:pPr>
              <w:spacing w:after="0" w:line="240" w:lineRule="auto"/>
              <w:ind w:left="0" w:right="0" w:firstLine="1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1 000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r w:rsidR="0029449B" w:rsidRPr="0024346A">
              <w:rPr>
                <w:rFonts w:ascii="Arial" w:hAnsi="Arial" w:cs="Arial"/>
                <w:lang w:val="ru-RU"/>
              </w:rPr>
              <w:t>≤</w:t>
            </w:r>
            <w:r w:rsidR="0029449B" w:rsidRPr="0024346A">
              <w:rPr>
                <w:rFonts w:ascii="Arial" w:hAnsi="Arial" w:cs="Arial"/>
              </w:rPr>
              <w:t xml:space="preserve"> f &lt;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 xml:space="preserve">2397,5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24346A" w:rsidRDefault="001F346A" w:rsidP="00CF4C0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-30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 xml:space="preserve">/1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</w:tr>
      <w:tr w:rsidR="001F346A" w:rsidRPr="0024346A" w:rsidTr="00C025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24346A" w:rsidRDefault="001F346A" w:rsidP="00CF4C02">
            <w:pPr>
              <w:spacing w:after="0" w:line="240" w:lineRule="auto"/>
              <w:ind w:left="0" w:right="0" w:firstLine="1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2 486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r w:rsidR="0029449B" w:rsidRPr="0024346A">
              <w:rPr>
                <w:rFonts w:ascii="Arial" w:hAnsi="Arial" w:cs="Arial"/>
                <w:lang w:val="ru-RU"/>
              </w:rPr>
              <w:t>≤</w:t>
            </w:r>
            <w:r w:rsidR="0029449B" w:rsidRPr="0024346A">
              <w:rPr>
                <w:rFonts w:ascii="Arial" w:hAnsi="Arial" w:cs="Arial"/>
              </w:rPr>
              <w:t xml:space="preserve"> f &lt;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 xml:space="preserve">12,75 </w:t>
            </w:r>
            <w:proofErr w:type="spellStart"/>
            <w:r w:rsidRPr="0024346A">
              <w:rPr>
                <w:rFonts w:ascii="Arial" w:hAnsi="Arial" w:cs="Arial"/>
              </w:rPr>
              <w:t>ГГц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r w:rsidRPr="0024346A">
              <w:rPr>
                <w:rFonts w:ascii="Arial" w:hAnsi="Arial" w:cs="Arial"/>
                <w:vertAlign w:val="superscript"/>
              </w:rPr>
              <w:t>1</w:t>
            </w:r>
            <w:r w:rsidR="0029449B" w:rsidRPr="0024346A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24346A" w:rsidRDefault="001F346A" w:rsidP="00CF4C0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-30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 xml:space="preserve">/1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</w:tr>
      <w:tr w:rsidR="00E67F5B" w:rsidRPr="0024346A" w:rsidTr="00C025F9">
        <w:trPr>
          <w:trHeight w:val="593"/>
        </w:trPr>
        <w:tc>
          <w:tcPr>
            <w:tcW w:w="9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29449B" w:rsidP="00EB62D9">
            <w:pPr>
              <w:spacing w:after="0" w:line="240" w:lineRule="auto"/>
              <w:ind w:left="0" w:right="0" w:firstLine="567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vertAlign w:val="superscript"/>
                <w:lang w:val="ru-RU"/>
              </w:rPr>
              <w:t>1)</w:t>
            </w:r>
            <w:r w:rsidR="00857E7C" w:rsidRPr="0024346A">
              <w:rPr>
                <w:rFonts w:ascii="Arial" w:hAnsi="Arial" w:cs="Arial"/>
                <w:lang w:val="ru-RU"/>
              </w:rPr>
              <w:t xml:space="preserve"> При выполнении измерений допускается верхнюю радиочастоту полосы радиочастот побочных излучений ограничить 12,42 ГГц при измерении на антенном разъеме и 12 ГГц при выполнении измерений на площадке с отметкой об ограничении в протоколе испытаний.</w:t>
            </w:r>
          </w:p>
        </w:tc>
      </w:tr>
      <w:tr w:rsidR="00E67F5B" w:rsidRPr="0024346A" w:rsidTr="00C025F9">
        <w:trPr>
          <w:trHeight w:val="361"/>
        </w:trPr>
        <w:tc>
          <w:tcPr>
            <w:tcW w:w="9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A91F87">
            <w:pPr>
              <w:spacing w:after="0" w:line="240" w:lineRule="auto"/>
              <w:ind w:left="0" w:right="0" w:firstLine="567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Примечание</w:t>
            </w:r>
            <w:r w:rsidR="00EB62D9" w:rsidRPr="0024346A">
              <w:rPr>
                <w:rFonts w:ascii="Arial" w:hAnsi="Arial" w:cs="Arial"/>
                <w:lang w:val="ru-RU"/>
              </w:rPr>
              <w:t xml:space="preserve"> </w:t>
            </w:r>
            <w:r w:rsidR="00A240AE" w:rsidRPr="0024346A">
              <w:rPr>
                <w:rFonts w:ascii="Arial" w:hAnsi="Arial" w:cs="Arial"/>
                <w:lang w:val="ru-RU"/>
              </w:rPr>
              <w:t>–</w:t>
            </w:r>
            <w:r w:rsidRPr="0024346A">
              <w:rPr>
                <w:rFonts w:ascii="Arial" w:hAnsi="Arial" w:cs="Arial"/>
                <w:lang w:val="ru-RU"/>
              </w:rPr>
              <w:t xml:space="preserve"> При измерении побочных излучений допускается применять метод</w:t>
            </w:r>
            <w:r w:rsidR="00A91F87" w:rsidRPr="0024346A">
              <w:rPr>
                <w:rFonts w:ascii="Arial" w:hAnsi="Arial" w:cs="Arial"/>
                <w:lang w:val="ru-RU"/>
              </w:rPr>
              <w:t>ы</w:t>
            </w:r>
            <w:r w:rsidRPr="0024346A">
              <w:rPr>
                <w:rFonts w:ascii="Arial" w:hAnsi="Arial" w:cs="Arial"/>
                <w:lang w:val="ru-RU"/>
              </w:rPr>
              <w:t>, приведенные в СТБ 1692.</w:t>
            </w:r>
          </w:p>
        </w:tc>
      </w:tr>
    </w:tbl>
    <w:p w:rsidR="0029449B" w:rsidRPr="0024346A" w:rsidRDefault="0029449B" w:rsidP="00EB62D9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</w:p>
    <w:p w:rsidR="00E67F5B" w:rsidRPr="0024346A" w:rsidRDefault="00857E7C" w:rsidP="00C025F9">
      <w:pPr>
        <w:pStyle w:val="2"/>
        <w:ind w:left="0" w:firstLine="567"/>
        <w:jc w:val="both"/>
        <w:rPr>
          <w:rFonts w:ascii="Arial" w:hAnsi="Arial" w:cs="Arial"/>
          <w:b/>
          <w:sz w:val="22"/>
          <w:lang w:val="ru-RU"/>
        </w:rPr>
      </w:pPr>
      <w:bookmarkStart w:id="39" w:name="_Toc144885896"/>
      <w:r w:rsidRPr="0024346A">
        <w:rPr>
          <w:rFonts w:ascii="Arial" w:hAnsi="Arial" w:cs="Arial"/>
          <w:b/>
          <w:sz w:val="22"/>
          <w:lang w:val="ru-RU"/>
        </w:rPr>
        <w:lastRenderedPageBreak/>
        <w:t>5.3 Требования к параметрам радиооборудования локальных сетей радиосвязи в полосе радиочастот 2,4</w:t>
      </w:r>
      <w:r w:rsidR="00A240AE" w:rsidRPr="0024346A">
        <w:rPr>
          <w:rFonts w:ascii="Arial" w:hAnsi="Arial" w:cs="Arial"/>
          <w:b/>
          <w:sz w:val="22"/>
          <w:lang w:val="ru-RU"/>
        </w:rPr>
        <w:t>–</w:t>
      </w:r>
      <w:r w:rsidRPr="0024346A">
        <w:rPr>
          <w:rFonts w:ascii="Arial" w:hAnsi="Arial" w:cs="Arial"/>
          <w:b/>
          <w:sz w:val="22"/>
          <w:lang w:val="ru-RU"/>
        </w:rPr>
        <w:t>2,4835 ГГц</w:t>
      </w:r>
      <w:bookmarkEnd w:id="39"/>
    </w:p>
    <w:p w:rsidR="00DD724D" w:rsidRPr="0024346A" w:rsidRDefault="00DD724D" w:rsidP="00DD724D">
      <w:pPr>
        <w:rPr>
          <w:rFonts w:ascii="Arial" w:hAnsi="Arial" w:cs="Arial"/>
          <w:lang w:val="ru-RU"/>
        </w:rPr>
      </w:pPr>
    </w:p>
    <w:p w:rsidR="00E67F5B" w:rsidRPr="0024346A" w:rsidRDefault="00857E7C" w:rsidP="00EB62D9">
      <w:pPr>
        <w:spacing w:after="0" w:line="240" w:lineRule="auto"/>
        <w:ind w:left="0" w:right="0" w:firstLine="567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 xml:space="preserve">5.3.1 Общие требования к </w:t>
      </w:r>
      <w:r w:rsidR="00725193" w:rsidRPr="0024346A">
        <w:rPr>
          <w:rFonts w:ascii="Arial" w:hAnsi="Arial" w:cs="Arial"/>
          <w:b/>
          <w:lang w:val="ru-RU"/>
        </w:rPr>
        <w:t xml:space="preserve">испытаниям </w:t>
      </w:r>
      <w:r w:rsidRPr="0024346A">
        <w:rPr>
          <w:rFonts w:ascii="Arial" w:hAnsi="Arial" w:cs="Arial"/>
          <w:b/>
          <w:lang w:val="ru-RU"/>
        </w:rPr>
        <w:t>радиооборудовани</w:t>
      </w:r>
      <w:r w:rsidR="00725193" w:rsidRPr="0024346A">
        <w:rPr>
          <w:rFonts w:ascii="Arial" w:hAnsi="Arial" w:cs="Arial"/>
          <w:b/>
          <w:lang w:val="ru-RU"/>
        </w:rPr>
        <w:t>я</w:t>
      </w:r>
    </w:p>
    <w:p w:rsidR="00725193" w:rsidRPr="0024346A" w:rsidRDefault="00725193" w:rsidP="00EB62D9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Данный пункт устанавливает требования к параметрам радиооборудования стандарта </w:t>
      </w:r>
      <w:r w:rsidRPr="0024346A">
        <w:rPr>
          <w:rFonts w:ascii="Arial" w:hAnsi="Arial" w:cs="Arial"/>
        </w:rPr>
        <w:t>IEEE</w:t>
      </w:r>
      <w:r w:rsidRPr="0024346A">
        <w:rPr>
          <w:rFonts w:ascii="Arial" w:hAnsi="Arial" w:cs="Arial"/>
          <w:lang w:val="ru-RU"/>
        </w:rPr>
        <w:t xml:space="preserve"> 802.11</w:t>
      </w:r>
      <w:r w:rsidRPr="0024346A">
        <w:rPr>
          <w:rFonts w:ascii="Arial" w:hAnsi="Arial" w:cs="Arial"/>
          <w:vertAlign w:val="superscript"/>
          <w:lang w:val="ru-RU"/>
        </w:rPr>
        <w:t>ТМ</w:t>
      </w:r>
      <w:r w:rsidRPr="0024346A">
        <w:rPr>
          <w:rFonts w:ascii="Arial" w:hAnsi="Arial" w:cs="Arial"/>
          <w:lang w:val="ru-RU"/>
        </w:rPr>
        <w:t>, работающего в полосе радиочастот 2,4</w:t>
      </w:r>
      <w:r w:rsidR="00A240AE" w:rsidRPr="0024346A">
        <w:rPr>
          <w:rFonts w:ascii="Arial" w:hAnsi="Arial" w:cs="Arial"/>
          <w:lang w:val="ru-RU"/>
        </w:rPr>
        <w:t>–</w:t>
      </w:r>
      <w:r w:rsidRPr="0024346A">
        <w:rPr>
          <w:rFonts w:ascii="Arial" w:hAnsi="Arial" w:cs="Arial"/>
          <w:lang w:val="ru-RU"/>
        </w:rPr>
        <w:t xml:space="preserve">2,4835 ГГц. </w:t>
      </w:r>
    </w:p>
    <w:p w:rsidR="00725193" w:rsidRPr="0024346A" w:rsidRDefault="00725193" w:rsidP="00EB62D9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Измерения должны проводиться на двух крайних радиочастотных каналах</w:t>
      </w:r>
      <w:r w:rsidR="006065A3" w:rsidRPr="0024346A">
        <w:rPr>
          <w:rFonts w:ascii="Arial" w:hAnsi="Arial" w:cs="Arial"/>
          <w:lang w:val="ru-RU"/>
        </w:rPr>
        <w:t xml:space="preserve"> для каждой заявленной номинальной </w:t>
      </w:r>
      <w:r w:rsidR="00AD05EA" w:rsidRPr="0024346A">
        <w:rPr>
          <w:rFonts w:ascii="Arial" w:hAnsi="Arial" w:cs="Arial"/>
          <w:lang w:val="ru-RU"/>
        </w:rPr>
        <w:t xml:space="preserve">занимаемой </w:t>
      </w:r>
      <w:r w:rsidR="006065A3" w:rsidRPr="0024346A">
        <w:rPr>
          <w:rFonts w:ascii="Arial" w:hAnsi="Arial" w:cs="Arial"/>
          <w:lang w:val="ru-RU"/>
        </w:rPr>
        <w:t>полосы</w:t>
      </w:r>
      <w:r w:rsidR="00AD05EA" w:rsidRPr="0024346A">
        <w:rPr>
          <w:rFonts w:ascii="Arial" w:hAnsi="Arial" w:cs="Arial"/>
          <w:lang w:val="ru-RU"/>
        </w:rPr>
        <w:t xml:space="preserve"> частот радиочастотного канала</w:t>
      </w:r>
      <w:r w:rsidRPr="0024346A">
        <w:rPr>
          <w:rFonts w:ascii="Arial" w:hAnsi="Arial" w:cs="Arial"/>
          <w:lang w:val="ru-RU"/>
        </w:rPr>
        <w:t xml:space="preserve">. </w:t>
      </w:r>
      <w:r w:rsidR="00AC57AE" w:rsidRPr="0024346A">
        <w:rPr>
          <w:rFonts w:ascii="Arial" w:hAnsi="Arial" w:cs="Arial"/>
          <w:lang w:val="ru-RU"/>
        </w:rPr>
        <w:t>Методы проведения испытаний и режимы работы, в которых должны проводиться испытания, устанавливаются на основании [2]</w:t>
      </w:r>
      <w:r w:rsidR="005A2A3D" w:rsidRPr="0024346A">
        <w:rPr>
          <w:rFonts w:ascii="Arial" w:hAnsi="Arial" w:cs="Arial"/>
          <w:lang w:val="ru-RU"/>
        </w:rPr>
        <w:t xml:space="preserve"> или </w:t>
      </w:r>
      <w:r w:rsidR="005A2A3D" w:rsidRPr="0024346A">
        <w:rPr>
          <w:rFonts w:ascii="Arial" w:hAnsi="Arial" w:cs="Arial"/>
        </w:rPr>
        <w:t>СТБ 2600-2021</w:t>
      </w:r>
      <w:r w:rsidR="00AC57AE" w:rsidRPr="0024346A">
        <w:rPr>
          <w:rFonts w:ascii="Arial" w:hAnsi="Arial" w:cs="Arial"/>
          <w:lang w:val="ru-RU"/>
        </w:rPr>
        <w:t>, [3], [12].</w:t>
      </w:r>
    </w:p>
    <w:p w:rsidR="002E5D29" w:rsidRPr="0024346A" w:rsidRDefault="002E5D29" w:rsidP="00204761">
      <w:pPr>
        <w:spacing w:after="0" w:line="240" w:lineRule="auto"/>
        <w:ind w:left="0" w:right="0" w:hanging="10"/>
        <w:rPr>
          <w:rFonts w:ascii="Arial" w:hAnsi="Arial" w:cs="Arial"/>
          <w:b/>
          <w:lang w:val="ru-RU"/>
        </w:rPr>
      </w:pPr>
    </w:p>
    <w:p w:rsidR="00E67F5B" w:rsidRPr="0024346A" w:rsidRDefault="00857E7C" w:rsidP="0091438E">
      <w:pPr>
        <w:spacing w:after="0" w:line="240" w:lineRule="auto"/>
        <w:ind w:left="0" w:right="0" w:firstLine="567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5.3.2 Занимаемая полоса радиочастот</w:t>
      </w:r>
    </w:p>
    <w:p w:rsidR="00E67F5B" w:rsidRPr="0024346A" w:rsidRDefault="00857E7C" w:rsidP="0091438E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Занимаемая полоса радиочастот </w:t>
      </w:r>
      <w:proofErr w:type="spellStart"/>
      <w:r w:rsidRPr="0024346A">
        <w:rPr>
          <w:rFonts w:ascii="Arial" w:hAnsi="Arial" w:cs="Arial"/>
        </w:rPr>
        <w:t>f</w:t>
      </w:r>
      <w:r w:rsidRPr="0024346A">
        <w:rPr>
          <w:rFonts w:ascii="Arial" w:hAnsi="Arial" w:cs="Arial"/>
          <w:vertAlign w:val="subscript"/>
        </w:rPr>
        <w:t>H</w:t>
      </w:r>
      <w:proofErr w:type="spellEnd"/>
      <w:r w:rsidR="00E5216F" w:rsidRPr="0024346A">
        <w:rPr>
          <w:rFonts w:ascii="Arial" w:hAnsi="Arial" w:cs="Arial"/>
          <w:vertAlign w:val="subscript"/>
          <w:lang w:val="ru-RU"/>
        </w:rPr>
        <w:t xml:space="preserve"> </w:t>
      </w:r>
      <w:r w:rsidR="00A240AE" w:rsidRPr="0024346A">
        <w:rPr>
          <w:rFonts w:ascii="Arial" w:hAnsi="Arial" w:cs="Arial"/>
          <w:lang w:val="ru-RU"/>
        </w:rPr>
        <w:t>–</w:t>
      </w:r>
      <w:r w:rsidR="00E5216F" w:rsidRPr="0024346A">
        <w:rPr>
          <w:rFonts w:ascii="Arial" w:hAnsi="Arial" w:cs="Arial"/>
          <w:lang w:val="ru-RU"/>
        </w:rPr>
        <w:t xml:space="preserve"> </w:t>
      </w:r>
      <w:proofErr w:type="spellStart"/>
      <w:r w:rsidRPr="0024346A">
        <w:rPr>
          <w:rFonts w:ascii="Arial" w:hAnsi="Arial" w:cs="Arial"/>
        </w:rPr>
        <w:t>f</w:t>
      </w:r>
      <w:r w:rsidRPr="0024346A">
        <w:rPr>
          <w:rFonts w:ascii="Arial" w:hAnsi="Arial" w:cs="Arial"/>
          <w:vertAlign w:val="subscript"/>
        </w:rPr>
        <w:t>B</w:t>
      </w:r>
      <w:proofErr w:type="spellEnd"/>
      <w:r w:rsidR="002E5D29" w:rsidRPr="0024346A">
        <w:rPr>
          <w:rFonts w:ascii="Arial" w:hAnsi="Arial" w:cs="Arial"/>
          <w:lang w:val="ru-RU"/>
        </w:rPr>
        <w:t xml:space="preserve"> </w:t>
      </w:r>
      <w:r w:rsidRPr="0024346A">
        <w:rPr>
          <w:rFonts w:ascii="Arial" w:hAnsi="Arial" w:cs="Arial"/>
          <w:lang w:val="ru-RU"/>
        </w:rPr>
        <w:t>радиопередатчика должна укладываться в отведенную полосу радиочастот 2,4</w:t>
      </w:r>
      <w:r w:rsidR="00A240AE" w:rsidRPr="0024346A">
        <w:rPr>
          <w:rFonts w:ascii="Arial" w:hAnsi="Arial" w:cs="Arial"/>
          <w:lang w:val="ru-RU"/>
        </w:rPr>
        <w:t>–</w:t>
      </w:r>
      <w:r w:rsidRPr="0024346A">
        <w:rPr>
          <w:rFonts w:ascii="Arial" w:hAnsi="Arial" w:cs="Arial"/>
          <w:lang w:val="ru-RU"/>
        </w:rPr>
        <w:t xml:space="preserve">2,4835 ГГц по уровню минус 30 </w:t>
      </w:r>
      <w:proofErr w:type="spellStart"/>
      <w:r w:rsidRPr="0024346A">
        <w:rPr>
          <w:rFonts w:ascii="Arial" w:hAnsi="Arial" w:cs="Arial"/>
          <w:lang w:val="ru-RU"/>
        </w:rPr>
        <w:t>дБмВт</w:t>
      </w:r>
      <w:proofErr w:type="spellEnd"/>
      <w:r w:rsidRPr="0024346A">
        <w:rPr>
          <w:rFonts w:ascii="Arial" w:hAnsi="Arial" w:cs="Arial"/>
          <w:lang w:val="ru-RU"/>
        </w:rPr>
        <w:t xml:space="preserve"> в полосе пропускания </w:t>
      </w:r>
      <w:proofErr w:type="spellStart"/>
      <w:r w:rsidRPr="0024346A">
        <w:rPr>
          <w:rFonts w:ascii="Arial" w:hAnsi="Arial" w:cs="Arial"/>
          <w:lang w:val="ru-RU"/>
        </w:rPr>
        <w:t>радиофильтра</w:t>
      </w:r>
      <w:proofErr w:type="spellEnd"/>
      <w:r w:rsidRPr="0024346A">
        <w:rPr>
          <w:rFonts w:ascii="Arial" w:hAnsi="Arial" w:cs="Arial"/>
          <w:lang w:val="ru-RU"/>
        </w:rPr>
        <w:t xml:space="preserve"> анализатора спектра</w:t>
      </w:r>
      <w:r w:rsidR="00B644F8" w:rsidRPr="0024346A">
        <w:rPr>
          <w:rFonts w:ascii="Arial" w:hAnsi="Arial" w:cs="Arial"/>
          <w:lang w:val="ru-RU"/>
        </w:rPr>
        <w:t xml:space="preserve"> 100 кГц (минус 80 </w:t>
      </w:r>
      <w:proofErr w:type="spellStart"/>
      <w:r w:rsidR="00B644F8" w:rsidRPr="0024346A">
        <w:rPr>
          <w:rFonts w:ascii="Arial" w:hAnsi="Arial" w:cs="Arial"/>
          <w:lang w:val="ru-RU"/>
        </w:rPr>
        <w:t>дБмВт</w:t>
      </w:r>
      <w:proofErr w:type="spellEnd"/>
      <w:r w:rsidR="00B644F8" w:rsidRPr="0024346A">
        <w:rPr>
          <w:rFonts w:ascii="Arial" w:hAnsi="Arial" w:cs="Arial"/>
          <w:lang w:val="ru-RU"/>
        </w:rPr>
        <w:t>/Гц)</w:t>
      </w:r>
      <w:r w:rsidRPr="0024346A">
        <w:rPr>
          <w:rFonts w:ascii="Arial" w:hAnsi="Arial" w:cs="Arial"/>
          <w:lang w:val="ru-RU"/>
        </w:rPr>
        <w:t>.</w:t>
      </w:r>
    </w:p>
    <w:p w:rsidR="00725193" w:rsidRPr="0024346A" w:rsidRDefault="00725193" w:rsidP="0091438E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</w:p>
    <w:p w:rsidR="00725193" w:rsidRPr="0024346A" w:rsidRDefault="00725193" w:rsidP="0091438E">
      <w:pPr>
        <w:spacing w:after="0" w:line="240" w:lineRule="auto"/>
        <w:ind w:left="0" w:firstLine="567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5.3.3 Занимаемая полоса частот радиочастотного канала</w:t>
      </w:r>
    </w:p>
    <w:p w:rsidR="00725193" w:rsidRPr="0024346A" w:rsidRDefault="00725193" w:rsidP="00725193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Занимаемая полоса частот радиочастотного канала должна составлять от 80 % до 100 % номинальной полосы частот радиочастотного канала.</w:t>
      </w:r>
    </w:p>
    <w:p w:rsidR="0091438E" w:rsidRPr="0024346A" w:rsidRDefault="0091438E" w:rsidP="0091438E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</w:p>
    <w:p w:rsidR="00E67F5B" w:rsidRPr="0024346A" w:rsidRDefault="00857E7C" w:rsidP="0091438E">
      <w:pPr>
        <w:spacing w:after="0" w:line="240" w:lineRule="auto"/>
        <w:ind w:left="0" w:right="0" w:firstLine="567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5.3.</w:t>
      </w:r>
      <w:r w:rsidR="00725193" w:rsidRPr="0024346A">
        <w:rPr>
          <w:rFonts w:ascii="Arial" w:hAnsi="Arial" w:cs="Arial"/>
          <w:b/>
          <w:lang w:val="ru-RU"/>
        </w:rPr>
        <w:t>4</w:t>
      </w:r>
      <w:r w:rsidRPr="0024346A">
        <w:rPr>
          <w:rFonts w:ascii="Arial" w:hAnsi="Arial" w:cs="Arial"/>
          <w:b/>
          <w:lang w:val="ru-RU"/>
        </w:rPr>
        <w:t xml:space="preserve"> Допустимое отклонение частоты радиопередатчика</w:t>
      </w:r>
    </w:p>
    <w:p w:rsidR="00E67F5B" w:rsidRPr="0024346A" w:rsidRDefault="00857E7C" w:rsidP="0091438E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Допустимое абсолютное отклонение частоты радиопередатчика в произвольно выбранном радиочастотном канале для </w:t>
      </w:r>
      <w:r w:rsidRPr="0024346A">
        <w:rPr>
          <w:rFonts w:ascii="Arial" w:hAnsi="Arial" w:cs="Arial"/>
        </w:rPr>
        <w:t>FHSS</w:t>
      </w:r>
      <w:r w:rsidRPr="0024346A">
        <w:rPr>
          <w:rFonts w:ascii="Arial" w:hAnsi="Arial" w:cs="Arial"/>
          <w:lang w:val="ru-RU"/>
        </w:rPr>
        <w:t xml:space="preserve"> </w:t>
      </w:r>
      <w:r w:rsidR="00A240AE" w:rsidRPr="0024346A">
        <w:rPr>
          <w:rFonts w:ascii="Arial" w:hAnsi="Arial" w:cs="Arial"/>
          <w:lang w:val="ru-RU"/>
        </w:rPr>
        <w:t>–</w:t>
      </w:r>
      <w:r w:rsidRPr="0024346A">
        <w:rPr>
          <w:rFonts w:ascii="Arial" w:hAnsi="Arial" w:cs="Arial"/>
          <w:lang w:val="ru-RU"/>
        </w:rPr>
        <w:t xml:space="preserve"> не более ±60 кГц.</w:t>
      </w:r>
    </w:p>
    <w:p w:rsidR="00E67F5B" w:rsidRPr="0024346A" w:rsidRDefault="00857E7C" w:rsidP="0091438E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Примечание </w:t>
      </w:r>
      <w:r w:rsidR="00A240AE" w:rsidRPr="0024346A">
        <w:rPr>
          <w:rFonts w:ascii="Arial" w:hAnsi="Arial" w:cs="Arial"/>
          <w:lang w:val="ru-RU"/>
        </w:rPr>
        <w:t>–</w:t>
      </w:r>
      <w:r w:rsidRPr="0024346A">
        <w:rPr>
          <w:rFonts w:ascii="Arial" w:hAnsi="Arial" w:cs="Arial"/>
          <w:lang w:val="ru-RU"/>
        </w:rPr>
        <w:t xml:space="preserve"> Проверяется в режиме отсутствия скачков частоты на фиксированной радиочастоте.</w:t>
      </w:r>
    </w:p>
    <w:p w:rsidR="00E67F5B" w:rsidRPr="0024346A" w:rsidRDefault="00857E7C" w:rsidP="0091438E">
      <w:pPr>
        <w:spacing w:after="0" w:line="240" w:lineRule="auto"/>
        <w:ind w:left="0" w:firstLine="567"/>
        <w:rPr>
          <w:rFonts w:ascii="Arial" w:hAnsi="Arial" w:cs="Arial"/>
          <w:noProof/>
          <w:lang w:val="ru-RU"/>
        </w:rPr>
      </w:pPr>
      <w:r w:rsidRPr="0024346A">
        <w:rPr>
          <w:rFonts w:ascii="Arial" w:hAnsi="Arial" w:cs="Arial"/>
          <w:lang w:val="ru-RU"/>
        </w:rPr>
        <w:t>Допустимое относительное отклонение частоты радиопередатчика в произвольно выбранном радиочастотном канале для других методов формирования радиочастотного спектра</w:t>
      </w:r>
      <w:r w:rsidR="00AE44AD" w:rsidRPr="0024346A">
        <w:rPr>
          <w:rFonts w:ascii="Arial" w:hAnsi="Arial" w:cs="Arial"/>
          <w:lang w:val="ru-RU"/>
        </w:rPr>
        <w:t xml:space="preserve"> (отличных от </w:t>
      </w:r>
      <w:r w:rsidR="00AE44AD" w:rsidRPr="0024346A">
        <w:rPr>
          <w:rFonts w:ascii="Arial" w:hAnsi="Arial" w:cs="Arial"/>
        </w:rPr>
        <w:t>FHSS</w:t>
      </w:r>
      <w:r w:rsidR="00AE44AD" w:rsidRPr="0024346A">
        <w:rPr>
          <w:rFonts w:ascii="Arial" w:hAnsi="Arial" w:cs="Arial"/>
          <w:lang w:val="ru-RU"/>
        </w:rPr>
        <w:t>)</w:t>
      </w:r>
      <w:r w:rsidRPr="0024346A">
        <w:rPr>
          <w:rFonts w:ascii="Arial" w:hAnsi="Arial" w:cs="Arial"/>
          <w:lang w:val="ru-RU"/>
        </w:rPr>
        <w:t xml:space="preserve"> </w:t>
      </w:r>
      <w:r w:rsidR="00A240AE" w:rsidRPr="0024346A">
        <w:rPr>
          <w:rFonts w:ascii="Arial" w:hAnsi="Arial" w:cs="Arial"/>
          <w:lang w:val="ru-RU"/>
        </w:rPr>
        <w:t>не</w:t>
      </w:r>
      <w:r w:rsidRPr="0024346A">
        <w:rPr>
          <w:rFonts w:ascii="Arial" w:hAnsi="Arial" w:cs="Arial"/>
          <w:lang w:val="ru-RU"/>
        </w:rPr>
        <w:t xml:space="preserve"> </w:t>
      </w:r>
      <w:r w:rsidR="00A240AE" w:rsidRPr="0024346A">
        <w:rPr>
          <w:rFonts w:ascii="Arial" w:hAnsi="Arial" w:cs="Arial"/>
          <w:lang w:val="ru-RU"/>
        </w:rPr>
        <w:t xml:space="preserve">должно превышать </w:t>
      </w:r>
      <w:r w:rsidR="002E5D29" w:rsidRPr="0024346A">
        <w:rPr>
          <w:rFonts w:ascii="Arial" w:hAnsi="Arial" w:cs="Arial"/>
          <w:noProof/>
          <w:lang w:val="ru-RU"/>
        </w:rPr>
        <w:t>±25·10</w:t>
      </w:r>
      <w:r w:rsidR="0091438E" w:rsidRPr="0024346A">
        <w:rPr>
          <w:rFonts w:ascii="Arial" w:hAnsi="Arial" w:cs="Arial"/>
          <w:noProof/>
          <w:vertAlign w:val="superscript"/>
          <w:lang w:val="ru-RU"/>
        </w:rPr>
        <w:t>-</w:t>
      </w:r>
      <w:r w:rsidR="002E5D29" w:rsidRPr="0024346A">
        <w:rPr>
          <w:rFonts w:ascii="Arial" w:hAnsi="Arial" w:cs="Arial"/>
          <w:noProof/>
          <w:vertAlign w:val="superscript"/>
          <w:lang w:val="ru-RU"/>
        </w:rPr>
        <w:t>6</w:t>
      </w:r>
      <w:r w:rsidR="0091438E" w:rsidRPr="0024346A">
        <w:rPr>
          <w:rFonts w:ascii="Arial" w:hAnsi="Arial" w:cs="Arial"/>
          <w:noProof/>
          <w:lang w:val="ru-RU"/>
        </w:rPr>
        <w:t>.</w:t>
      </w:r>
    </w:p>
    <w:p w:rsidR="0091438E" w:rsidRPr="0024346A" w:rsidRDefault="0091438E" w:rsidP="0091438E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</w:p>
    <w:p w:rsidR="00E67F5B" w:rsidRPr="0024346A" w:rsidRDefault="00857E7C" w:rsidP="0091438E">
      <w:pPr>
        <w:spacing w:after="0" w:line="240" w:lineRule="auto"/>
        <w:ind w:left="0" w:right="0" w:firstLine="567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5.3.</w:t>
      </w:r>
      <w:r w:rsidR="00725193" w:rsidRPr="0024346A">
        <w:rPr>
          <w:rFonts w:ascii="Arial" w:hAnsi="Arial" w:cs="Arial"/>
          <w:b/>
          <w:lang w:val="ru-RU"/>
        </w:rPr>
        <w:t>5</w:t>
      </w:r>
      <w:r w:rsidRPr="0024346A">
        <w:rPr>
          <w:rFonts w:ascii="Arial" w:hAnsi="Arial" w:cs="Arial"/>
          <w:b/>
          <w:lang w:val="ru-RU"/>
        </w:rPr>
        <w:t xml:space="preserve"> </w:t>
      </w:r>
      <w:proofErr w:type="gramStart"/>
      <w:r w:rsidRPr="0024346A">
        <w:rPr>
          <w:rFonts w:ascii="Arial" w:hAnsi="Arial" w:cs="Arial"/>
          <w:b/>
          <w:lang w:val="ru-RU"/>
        </w:rPr>
        <w:t>Максимальная</w:t>
      </w:r>
      <w:proofErr w:type="gramEnd"/>
      <w:r w:rsidRPr="0024346A">
        <w:rPr>
          <w:rFonts w:ascii="Arial" w:hAnsi="Arial" w:cs="Arial"/>
          <w:b/>
          <w:lang w:val="ru-RU"/>
        </w:rPr>
        <w:t xml:space="preserve"> ЭИИМ радиопередатчика</w:t>
      </w:r>
    </w:p>
    <w:p w:rsidR="00E67F5B" w:rsidRPr="0024346A" w:rsidRDefault="00857E7C" w:rsidP="0091438E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Максимальная ЭИИМ и максимальная спектральная плотность ЭИИМ радиопередатчика не должны превышать предельные значения, соответствующие </w:t>
      </w:r>
      <w:r w:rsidR="00B644F8" w:rsidRPr="0024346A">
        <w:rPr>
          <w:rFonts w:ascii="Arial" w:hAnsi="Arial" w:cs="Arial"/>
          <w:lang w:val="ru-RU"/>
        </w:rPr>
        <w:t>[2]</w:t>
      </w:r>
      <w:r w:rsidRPr="0024346A">
        <w:rPr>
          <w:rFonts w:ascii="Arial" w:hAnsi="Arial" w:cs="Arial"/>
          <w:lang w:val="ru-RU"/>
        </w:rPr>
        <w:t xml:space="preserve"> и приведенные в таблице 5.</w:t>
      </w:r>
      <w:r w:rsidR="00AD05EA" w:rsidRPr="0024346A">
        <w:rPr>
          <w:rFonts w:ascii="Arial" w:hAnsi="Arial" w:cs="Arial"/>
          <w:lang w:val="ru-RU"/>
        </w:rPr>
        <w:t>3</w:t>
      </w:r>
      <w:r w:rsidRPr="0024346A">
        <w:rPr>
          <w:rFonts w:ascii="Arial" w:hAnsi="Arial" w:cs="Arial"/>
          <w:lang w:val="ru-RU"/>
        </w:rPr>
        <w:t>.</w:t>
      </w:r>
    </w:p>
    <w:p w:rsidR="0091438E" w:rsidRPr="0024346A" w:rsidRDefault="0091438E" w:rsidP="0091438E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</w:p>
    <w:p w:rsidR="00E67F5B" w:rsidRPr="0024346A" w:rsidRDefault="00857E7C" w:rsidP="0091438E">
      <w:pPr>
        <w:spacing w:after="0" w:line="240" w:lineRule="auto"/>
        <w:ind w:left="0" w:firstLine="567"/>
        <w:rPr>
          <w:rFonts w:ascii="Arial" w:hAnsi="Arial" w:cs="Arial"/>
          <w:b/>
          <w:lang w:val="ru-RU"/>
        </w:rPr>
      </w:pPr>
      <w:proofErr w:type="spellStart"/>
      <w:r w:rsidRPr="0024346A">
        <w:rPr>
          <w:rFonts w:ascii="Arial" w:hAnsi="Arial" w:cs="Arial"/>
          <w:b/>
        </w:rPr>
        <w:t>Таблица</w:t>
      </w:r>
      <w:proofErr w:type="spellEnd"/>
      <w:r w:rsidRPr="0024346A">
        <w:rPr>
          <w:rFonts w:ascii="Arial" w:hAnsi="Arial" w:cs="Arial"/>
          <w:b/>
        </w:rPr>
        <w:t xml:space="preserve"> 5.</w:t>
      </w:r>
      <w:r w:rsidR="00AD05EA" w:rsidRPr="0024346A">
        <w:rPr>
          <w:rFonts w:ascii="Arial" w:hAnsi="Arial" w:cs="Arial"/>
          <w:b/>
          <w:lang w:val="ru-RU"/>
        </w:rPr>
        <w:t>3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843"/>
      </w:tblGrid>
      <w:tr w:rsidR="0091438E" w:rsidRPr="0024346A" w:rsidTr="001518E8">
        <w:tc>
          <w:tcPr>
            <w:tcW w:w="8080" w:type="dxa"/>
            <w:tcBorders>
              <w:bottom w:val="double" w:sz="4" w:space="0" w:color="auto"/>
            </w:tcBorders>
          </w:tcPr>
          <w:p w:rsidR="0091438E" w:rsidRPr="0024346A" w:rsidRDefault="0091438E" w:rsidP="0091438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Наименование параметра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1438E" w:rsidRPr="0024346A" w:rsidRDefault="0091438E" w:rsidP="0091438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Пределы</w:t>
            </w:r>
          </w:p>
        </w:tc>
      </w:tr>
      <w:tr w:rsidR="0091438E" w:rsidRPr="0024346A" w:rsidTr="001518E8">
        <w:tc>
          <w:tcPr>
            <w:tcW w:w="8080" w:type="dxa"/>
            <w:tcBorders>
              <w:top w:val="double" w:sz="4" w:space="0" w:color="auto"/>
            </w:tcBorders>
          </w:tcPr>
          <w:p w:rsidR="0091438E" w:rsidRPr="0024346A" w:rsidRDefault="0091438E" w:rsidP="0091438E">
            <w:pPr>
              <w:spacing w:after="0" w:line="240" w:lineRule="auto"/>
              <w:ind w:left="0" w:firstLine="0"/>
              <w:rPr>
                <w:rFonts w:ascii="Arial" w:hAnsi="Arial" w:cs="Arial"/>
                <w:lang w:val="ru-RU"/>
              </w:rPr>
            </w:pPr>
            <w:proofErr w:type="spellStart"/>
            <w:r w:rsidRPr="0024346A">
              <w:rPr>
                <w:rFonts w:ascii="Arial" w:hAnsi="Arial" w:cs="Arial"/>
              </w:rPr>
              <w:t>Максимальная</w:t>
            </w:r>
            <w:proofErr w:type="spellEnd"/>
            <w:r w:rsidRPr="0024346A">
              <w:rPr>
                <w:rFonts w:ascii="Arial" w:hAnsi="Arial" w:cs="Arial"/>
              </w:rPr>
              <w:t xml:space="preserve"> ЭИИМ,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="00735116" w:rsidRPr="0024346A">
              <w:rPr>
                <w:rFonts w:ascii="Arial" w:hAnsi="Arial" w:cs="Arial"/>
                <w:lang w:val="ru-RU"/>
              </w:rPr>
              <w:t xml:space="preserve"> (мВт)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1438E" w:rsidRPr="0024346A" w:rsidRDefault="0091438E" w:rsidP="0091438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 xml:space="preserve">   </w:t>
            </w:r>
            <w:r w:rsidRPr="0024346A">
              <w:rPr>
                <w:rFonts w:ascii="Arial" w:hAnsi="Arial" w:cs="Arial"/>
              </w:rPr>
              <w:t xml:space="preserve">20 </w:t>
            </w:r>
            <w:r w:rsidR="00735116" w:rsidRPr="0024346A">
              <w:rPr>
                <w:rFonts w:ascii="Arial" w:hAnsi="Arial" w:cs="Arial"/>
                <w:lang w:val="ru-RU"/>
              </w:rPr>
              <w:t>(100)</w:t>
            </w:r>
            <w:r w:rsidRPr="0024346A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91438E" w:rsidRPr="0024346A" w:rsidTr="0091438E">
        <w:tc>
          <w:tcPr>
            <w:tcW w:w="8080" w:type="dxa"/>
          </w:tcPr>
          <w:p w:rsidR="0091438E" w:rsidRPr="0024346A" w:rsidRDefault="0091438E" w:rsidP="0091438E">
            <w:pPr>
              <w:spacing w:after="0" w:line="240" w:lineRule="auto"/>
              <w:ind w:left="0" w:firstLine="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Максимальная спектральная плотность ЭИИМ:</w:t>
            </w:r>
          </w:p>
          <w:p w:rsidR="0091438E" w:rsidRPr="0024346A" w:rsidRDefault="0091438E" w:rsidP="00104A66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 xml:space="preserve">при использовании FHSS, </w:t>
            </w:r>
            <w:proofErr w:type="spellStart"/>
            <w:r w:rsidRPr="0024346A">
              <w:rPr>
                <w:rFonts w:ascii="Arial" w:hAnsi="Arial" w:cs="Arial"/>
                <w:lang w:val="ru-RU"/>
              </w:rPr>
              <w:t>дБмВт</w:t>
            </w:r>
            <w:proofErr w:type="spellEnd"/>
            <w:r w:rsidRPr="0024346A">
              <w:rPr>
                <w:rFonts w:ascii="Arial" w:hAnsi="Arial" w:cs="Arial"/>
                <w:lang w:val="ru-RU"/>
              </w:rPr>
              <w:t>/100 кГц;</w:t>
            </w:r>
          </w:p>
          <w:p w:rsidR="0091438E" w:rsidRPr="0024346A" w:rsidRDefault="0091438E" w:rsidP="00104A66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 xml:space="preserve">при использовании других методов формирования радиосигнала, </w:t>
            </w:r>
            <w:proofErr w:type="spellStart"/>
            <w:r w:rsidRPr="0024346A">
              <w:rPr>
                <w:rFonts w:ascii="Arial" w:hAnsi="Arial" w:cs="Arial"/>
                <w:lang w:val="ru-RU"/>
              </w:rPr>
              <w:t>дБмВт</w:t>
            </w:r>
            <w:proofErr w:type="spellEnd"/>
            <w:r w:rsidRPr="0024346A">
              <w:rPr>
                <w:rFonts w:ascii="Arial" w:hAnsi="Arial" w:cs="Arial"/>
                <w:lang w:val="ru-RU"/>
              </w:rPr>
              <w:t>/1 МГц</w:t>
            </w:r>
          </w:p>
        </w:tc>
        <w:tc>
          <w:tcPr>
            <w:tcW w:w="1843" w:type="dxa"/>
          </w:tcPr>
          <w:p w:rsidR="0091438E" w:rsidRPr="0024346A" w:rsidRDefault="0091438E" w:rsidP="0091438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91438E" w:rsidRPr="0024346A" w:rsidRDefault="0091438E" w:rsidP="0091438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 xml:space="preserve">   10 </w:t>
            </w:r>
            <w:r w:rsidRPr="0024346A">
              <w:rPr>
                <w:rFonts w:ascii="Arial" w:hAnsi="Arial" w:cs="Arial"/>
                <w:vertAlign w:val="superscript"/>
                <w:lang w:val="ru-RU"/>
              </w:rPr>
              <w:t>1)</w:t>
            </w:r>
          </w:p>
          <w:p w:rsidR="0091438E" w:rsidRPr="0024346A" w:rsidRDefault="0091438E" w:rsidP="0091438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10</w:t>
            </w:r>
          </w:p>
        </w:tc>
      </w:tr>
      <w:tr w:rsidR="0091438E" w:rsidRPr="0024346A" w:rsidTr="0091438E">
        <w:tc>
          <w:tcPr>
            <w:tcW w:w="9923" w:type="dxa"/>
            <w:gridSpan w:val="2"/>
          </w:tcPr>
          <w:p w:rsidR="0091438E" w:rsidRPr="0024346A" w:rsidRDefault="0091438E" w:rsidP="0091438E">
            <w:pPr>
              <w:spacing w:after="0" w:line="240" w:lineRule="auto"/>
              <w:ind w:left="0" w:firstLine="176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vertAlign w:val="superscript"/>
                <w:lang w:val="ru-RU"/>
              </w:rPr>
              <w:t>1)</w:t>
            </w:r>
            <w:r w:rsidRPr="0024346A">
              <w:rPr>
                <w:rFonts w:ascii="Arial" w:hAnsi="Arial" w:cs="Arial"/>
                <w:lang w:val="ru-RU"/>
              </w:rPr>
              <w:t xml:space="preserve"> По решению Комиссии максимальные значения ЭИИМ и спектральной плотности ЭИИМ могут быть увеличены.</w:t>
            </w:r>
          </w:p>
        </w:tc>
      </w:tr>
    </w:tbl>
    <w:p w:rsidR="002E5D29" w:rsidRPr="0024346A" w:rsidRDefault="002E5D29" w:rsidP="0091438E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</w:p>
    <w:p w:rsidR="00E67F5B" w:rsidRPr="0024346A" w:rsidRDefault="00857E7C" w:rsidP="0091438E">
      <w:pPr>
        <w:spacing w:after="0" w:line="240" w:lineRule="auto"/>
        <w:ind w:left="0" w:right="0" w:firstLine="567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5.3.</w:t>
      </w:r>
      <w:r w:rsidR="00725193" w:rsidRPr="0024346A">
        <w:rPr>
          <w:rFonts w:ascii="Arial" w:hAnsi="Arial" w:cs="Arial"/>
          <w:b/>
          <w:lang w:val="ru-RU"/>
        </w:rPr>
        <w:t>6</w:t>
      </w:r>
      <w:r w:rsidRPr="0024346A">
        <w:rPr>
          <w:rFonts w:ascii="Arial" w:hAnsi="Arial" w:cs="Arial"/>
          <w:b/>
          <w:lang w:val="ru-RU"/>
        </w:rPr>
        <w:t xml:space="preserve"> Маска спектральной плотности ЭИИМ радиопередатчика</w:t>
      </w:r>
    </w:p>
    <w:p w:rsidR="00E67F5B" w:rsidRPr="0024346A" w:rsidRDefault="00857E7C" w:rsidP="0091438E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В режиме работы с </w:t>
      </w:r>
      <w:r w:rsidRPr="0024346A">
        <w:rPr>
          <w:rFonts w:ascii="Arial" w:hAnsi="Arial" w:cs="Arial"/>
        </w:rPr>
        <w:t>FHSS</w:t>
      </w:r>
      <w:r w:rsidRPr="0024346A">
        <w:rPr>
          <w:rFonts w:ascii="Arial" w:hAnsi="Arial" w:cs="Arial"/>
          <w:lang w:val="ru-RU"/>
        </w:rPr>
        <w:t xml:space="preserve"> спектральная плотность мощности излучаемого радиосигнала должна соответствовать требованиям, приведенным в таблице 5.</w:t>
      </w:r>
      <w:r w:rsidR="00AD05EA" w:rsidRPr="0024346A">
        <w:rPr>
          <w:rFonts w:ascii="Arial" w:hAnsi="Arial" w:cs="Arial"/>
          <w:lang w:val="ru-RU"/>
        </w:rPr>
        <w:t>4</w:t>
      </w:r>
      <w:r w:rsidRPr="0024346A">
        <w:rPr>
          <w:rFonts w:ascii="Arial" w:hAnsi="Arial" w:cs="Arial"/>
          <w:lang w:val="ru-RU"/>
        </w:rPr>
        <w:t>.</w:t>
      </w:r>
    </w:p>
    <w:p w:rsidR="002638F9" w:rsidRPr="0024346A" w:rsidRDefault="002638F9" w:rsidP="0091438E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</w:p>
    <w:p w:rsidR="00E67F5B" w:rsidRPr="0024346A" w:rsidRDefault="00857E7C" w:rsidP="0091438E">
      <w:pPr>
        <w:spacing w:after="0" w:line="240" w:lineRule="auto"/>
        <w:ind w:left="0" w:right="0" w:firstLine="567"/>
        <w:rPr>
          <w:rFonts w:ascii="Arial" w:hAnsi="Arial" w:cs="Arial"/>
          <w:b/>
          <w:lang w:val="ru-RU"/>
        </w:rPr>
      </w:pPr>
      <w:proofErr w:type="spellStart"/>
      <w:r w:rsidRPr="0024346A">
        <w:rPr>
          <w:rFonts w:ascii="Arial" w:hAnsi="Arial" w:cs="Arial"/>
          <w:b/>
        </w:rPr>
        <w:t>Таблица</w:t>
      </w:r>
      <w:proofErr w:type="spellEnd"/>
      <w:r w:rsidRPr="0024346A">
        <w:rPr>
          <w:rFonts w:ascii="Arial" w:hAnsi="Arial" w:cs="Arial"/>
          <w:b/>
        </w:rPr>
        <w:t xml:space="preserve"> 5.</w:t>
      </w:r>
      <w:r w:rsidR="00AD05EA" w:rsidRPr="0024346A">
        <w:rPr>
          <w:rFonts w:ascii="Arial" w:hAnsi="Arial" w:cs="Arial"/>
          <w:b/>
          <w:lang w:val="ru-RU"/>
        </w:rPr>
        <w:t>4</w:t>
      </w:r>
    </w:p>
    <w:tbl>
      <w:tblPr>
        <w:tblStyle w:val="TableGrid"/>
        <w:tblW w:w="9923" w:type="dxa"/>
        <w:tblInd w:w="216" w:type="dxa"/>
        <w:tblCellMar>
          <w:top w:w="38" w:type="dxa"/>
          <w:left w:w="216" w:type="dxa"/>
          <w:right w:w="218" w:type="dxa"/>
        </w:tblCellMar>
        <w:tblLook w:val="04A0" w:firstRow="1" w:lastRow="0" w:firstColumn="1" w:lastColumn="0" w:noHBand="0" w:noVBand="1"/>
      </w:tblPr>
      <w:tblGrid>
        <w:gridCol w:w="5529"/>
        <w:gridCol w:w="4394"/>
      </w:tblGrid>
      <w:tr w:rsidR="00E67F5B" w:rsidRPr="0024346A" w:rsidTr="001518E8">
        <w:trPr>
          <w:trHeight w:val="494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24346A" w:rsidRDefault="002E5D29" w:rsidP="0091438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Сдвиг радиочастоты ∆</w:t>
            </w:r>
            <w:r w:rsidRPr="0024346A">
              <w:rPr>
                <w:rFonts w:ascii="Arial" w:hAnsi="Arial" w:cs="Arial"/>
              </w:rPr>
              <w:t>f</w:t>
            </w:r>
            <w:r w:rsidRPr="0024346A">
              <w:rPr>
                <w:rFonts w:ascii="Arial" w:hAnsi="Arial" w:cs="Arial"/>
                <w:lang w:val="ru-RU"/>
              </w:rPr>
              <w:t xml:space="preserve"> = |</w:t>
            </w:r>
            <w:r w:rsidR="0086235C" w:rsidRPr="0024346A">
              <w:rPr>
                <w:rFonts w:ascii="Arial" w:hAnsi="Arial" w:cs="Arial"/>
              </w:rPr>
              <w:t>f</w:t>
            </w:r>
            <w:r w:rsidR="0086235C" w:rsidRPr="0024346A">
              <w:rPr>
                <w:rFonts w:ascii="Arial" w:hAnsi="Arial" w:cs="Arial"/>
                <w:vertAlign w:val="subscript"/>
                <w:lang w:val="ru-RU"/>
              </w:rPr>
              <w:t>0</w:t>
            </w:r>
            <w:r w:rsidR="0086235C" w:rsidRPr="0024346A">
              <w:rPr>
                <w:rFonts w:ascii="Arial" w:hAnsi="Arial" w:cs="Arial"/>
                <w:lang w:val="ru-RU"/>
              </w:rPr>
              <w:t xml:space="preserve"> – </w:t>
            </w:r>
            <w:r w:rsidR="0086235C" w:rsidRPr="0024346A">
              <w:rPr>
                <w:rFonts w:ascii="Arial" w:hAnsi="Arial" w:cs="Arial"/>
              </w:rPr>
              <w:t>f</w:t>
            </w:r>
            <w:r w:rsidR="0086235C" w:rsidRPr="0024346A">
              <w:rPr>
                <w:rFonts w:ascii="Arial" w:hAnsi="Arial" w:cs="Arial"/>
                <w:lang w:val="ru-RU"/>
              </w:rPr>
              <w:t>|</w:t>
            </w:r>
            <w:r w:rsidR="00857E7C" w:rsidRPr="0024346A">
              <w:rPr>
                <w:rFonts w:ascii="Arial" w:hAnsi="Arial" w:cs="Arial"/>
                <w:lang w:val="ru-RU"/>
              </w:rPr>
              <w:t xml:space="preserve"> относительно центральной частоты радиочастотного канала </w:t>
            </w:r>
            <w:r w:rsidR="00857E7C" w:rsidRPr="0024346A">
              <w:rPr>
                <w:rFonts w:ascii="Arial" w:hAnsi="Arial" w:cs="Arial"/>
                <w:vertAlign w:val="superscript"/>
                <w:lang w:val="ru-RU"/>
              </w:rPr>
              <w:t>1</w:t>
            </w:r>
            <w:r w:rsidR="0086235C" w:rsidRPr="0024346A">
              <w:rPr>
                <w:rFonts w:ascii="Arial" w:hAnsi="Arial" w:cs="Arial"/>
                <w:vertAlign w:val="superscript"/>
                <w:lang w:val="ru-RU"/>
              </w:rPr>
              <w:t>)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E67F5B" w:rsidRPr="0024346A" w:rsidRDefault="00857E7C" w:rsidP="0091438E">
            <w:pPr>
              <w:spacing w:after="0" w:line="240" w:lineRule="auto"/>
              <w:ind w:left="0" w:right="0" w:hanging="6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Спектральная плотность ЭИИМ, не более</w:t>
            </w:r>
          </w:p>
        </w:tc>
      </w:tr>
      <w:tr w:rsidR="00E67F5B" w:rsidRPr="0024346A" w:rsidTr="001518E8">
        <w:trPr>
          <w:trHeight w:val="293"/>
        </w:trPr>
        <w:tc>
          <w:tcPr>
            <w:tcW w:w="552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6235C" w:rsidP="0091438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2,0 N ≤∆f &lt; 3,0 N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486076">
            <w:pPr>
              <w:spacing w:after="0" w:line="240" w:lineRule="auto"/>
              <w:ind w:left="0" w:right="7" w:hanging="6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 xml:space="preserve"> </w:t>
            </w:r>
            <w:r w:rsidR="00486076" w:rsidRPr="0024346A">
              <w:rPr>
                <w:rFonts w:ascii="Arial" w:hAnsi="Arial" w:cs="Arial"/>
              </w:rPr>
              <w:t xml:space="preserve">-40 </w:t>
            </w:r>
            <w:proofErr w:type="spellStart"/>
            <w:r w:rsidR="00486076" w:rsidRPr="0024346A">
              <w:rPr>
                <w:rFonts w:ascii="Arial" w:hAnsi="Arial" w:cs="Arial"/>
              </w:rPr>
              <w:t>дБ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r w:rsidR="0086235C" w:rsidRPr="0024346A"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E67F5B" w:rsidRPr="0024346A" w:rsidTr="0091438E">
        <w:trPr>
          <w:trHeight w:val="283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6235C" w:rsidP="0091438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∆f</w:t>
            </w:r>
            <w:r w:rsidRPr="0024346A">
              <w:rPr>
                <w:rFonts w:ascii="Arial" w:hAnsi="Arial" w:cs="Arial"/>
                <w:noProof/>
              </w:rPr>
              <w:t xml:space="preserve">  ≥ 3,0 N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486076" w:rsidP="00486076">
            <w:pPr>
              <w:spacing w:after="0" w:line="240" w:lineRule="auto"/>
              <w:ind w:left="0" w:right="7" w:hanging="6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 xml:space="preserve">-60 </w:t>
            </w:r>
            <w:proofErr w:type="spellStart"/>
            <w:r w:rsidRPr="0024346A">
              <w:rPr>
                <w:rFonts w:ascii="Arial" w:hAnsi="Arial" w:cs="Arial"/>
              </w:rPr>
              <w:t>дБ</w:t>
            </w:r>
            <w:proofErr w:type="spellEnd"/>
            <w:r w:rsidR="00857E7C" w:rsidRPr="0024346A">
              <w:rPr>
                <w:rFonts w:ascii="Arial" w:hAnsi="Arial" w:cs="Arial"/>
              </w:rPr>
              <w:t xml:space="preserve"> </w:t>
            </w:r>
            <w:r w:rsidR="0086235C" w:rsidRPr="0024346A"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E67F5B" w:rsidRPr="0024346A" w:rsidTr="0091438E">
        <w:trPr>
          <w:trHeight w:val="376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6235C" w:rsidP="0091438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vertAlign w:val="superscript"/>
                <w:lang w:val="ru-RU"/>
              </w:rPr>
              <w:lastRenderedPageBreak/>
              <w:t>1)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="00857E7C" w:rsidRPr="0024346A">
              <w:rPr>
                <w:rFonts w:ascii="Arial" w:hAnsi="Arial" w:cs="Arial"/>
                <w:lang w:val="ru-RU"/>
              </w:rPr>
              <w:t>Спектральная плотность ЭИИМ измеряется при отключенном режиме скачков частоты.</w:t>
            </w:r>
          </w:p>
          <w:p w:rsidR="00486076" w:rsidRPr="0024346A" w:rsidRDefault="0086235C" w:rsidP="0048607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vertAlign w:val="superscript"/>
                <w:lang w:val="ru-RU"/>
              </w:rPr>
              <w:t>2)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="00486076" w:rsidRPr="0024346A">
              <w:rPr>
                <w:rFonts w:ascii="Arial" w:hAnsi="Arial" w:cs="Arial"/>
                <w:lang w:val="ru-RU"/>
              </w:rPr>
              <w:t>Уровни указаны относительно пиковой мощности</w:t>
            </w:r>
            <w:r w:rsidR="00857E7C" w:rsidRPr="0024346A">
              <w:rPr>
                <w:rFonts w:ascii="Arial" w:hAnsi="Arial" w:cs="Arial"/>
                <w:lang w:val="ru-RU"/>
              </w:rPr>
              <w:t>.</w:t>
            </w:r>
          </w:p>
        </w:tc>
      </w:tr>
    </w:tbl>
    <w:p w:rsidR="0091438E" w:rsidRPr="0024346A" w:rsidRDefault="0091438E" w:rsidP="0091438E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</w:p>
    <w:p w:rsidR="00E67F5B" w:rsidRPr="0024346A" w:rsidRDefault="00857E7C" w:rsidP="0091438E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Спектральная плотность ЭИИМ радиосигнала в одночастотном режиме работы с расширением спектра прямой последовательностью </w:t>
      </w:r>
      <w:r w:rsidRPr="0024346A">
        <w:rPr>
          <w:rFonts w:ascii="Arial" w:hAnsi="Arial" w:cs="Arial"/>
        </w:rPr>
        <w:t>DSSS</w:t>
      </w:r>
      <w:r w:rsidRPr="0024346A">
        <w:rPr>
          <w:rFonts w:ascii="Arial" w:hAnsi="Arial" w:cs="Arial"/>
          <w:lang w:val="ru-RU"/>
        </w:rPr>
        <w:t xml:space="preserve">, в том числе с использованием ССК и РВСС, не должна выходить за пределы спектральной </w:t>
      </w:r>
      <w:r w:rsidR="0086235C" w:rsidRPr="0024346A">
        <w:rPr>
          <w:rFonts w:ascii="Arial" w:hAnsi="Arial" w:cs="Arial"/>
          <w:lang w:val="ru-RU"/>
        </w:rPr>
        <w:t>маски, приведенной на рисунке 5.</w:t>
      </w:r>
      <w:r w:rsidR="00065935" w:rsidRPr="0024346A">
        <w:rPr>
          <w:rFonts w:ascii="Arial" w:hAnsi="Arial" w:cs="Arial"/>
          <w:lang w:val="ru-RU"/>
        </w:rPr>
        <w:t>2</w:t>
      </w:r>
      <w:r w:rsidR="0086235C" w:rsidRPr="0024346A">
        <w:rPr>
          <w:rFonts w:ascii="Arial" w:hAnsi="Arial" w:cs="Arial"/>
          <w:lang w:val="ru-RU"/>
        </w:rPr>
        <w:t>.</w:t>
      </w:r>
    </w:p>
    <w:p w:rsidR="0091438E" w:rsidRPr="0024346A" w:rsidRDefault="0091438E" w:rsidP="0091438E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1438E" w:rsidRPr="0024346A" w:rsidTr="00C546D0">
        <w:tc>
          <w:tcPr>
            <w:tcW w:w="9923" w:type="dxa"/>
          </w:tcPr>
          <w:p w:rsidR="0091438E" w:rsidRPr="0024346A" w:rsidRDefault="0091438E" w:rsidP="0091438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0BB9924C" wp14:editId="692E2C19">
                  <wp:extent cx="3840480" cy="29163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6149" cy="292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38E" w:rsidRPr="0024346A" w:rsidTr="00C546D0">
        <w:tc>
          <w:tcPr>
            <w:tcW w:w="9923" w:type="dxa"/>
            <w:vAlign w:val="center"/>
          </w:tcPr>
          <w:p w:rsidR="002638F9" w:rsidRPr="0024346A" w:rsidRDefault="0091438E" w:rsidP="002638F9">
            <w:pPr>
              <w:tabs>
                <w:tab w:val="left" w:pos="9356"/>
              </w:tabs>
              <w:spacing w:after="0" w:line="240" w:lineRule="auto"/>
              <w:ind w:left="0" w:right="-155" w:firstLine="0"/>
              <w:jc w:val="center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24346A">
              <w:rPr>
                <w:rFonts w:ascii="Arial" w:hAnsi="Arial" w:cs="Arial"/>
                <w:b/>
                <w:color w:val="000000" w:themeColor="text1"/>
                <w:lang w:val="ru-RU"/>
              </w:rPr>
              <w:t>Рисунок 5.</w:t>
            </w:r>
            <w:r w:rsidR="00065935" w:rsidRPr="0024346A">
              <w:rPr>
                <w:rFonts w:ascii="Arial" w:hAnsi="Arial" w:cs="Arial"/>
                <w:b/>
                <w:color w:val="000000" w:themeColor="text1"/>
                <w:lang w:val="ru-RU"/>
              </w:rPr>
              <w:t>2</w:t>
            </w:r>
            <w:r w:rsidRPr="0024346A">
              <w:rPr>
                <w:rFonts w:ascii="Arial" w:hAnsi="Arial" w:cs="Arial"/>
                <w:b/>
                <w:color w:val="000000" w:themeColor="text1"/>
                <w:lang w:val="ru-RU"/>
              </w:rPr>
              <w:t xml:space="preserve"> </w:t>
            </w:r>
            <w:r w:rsidR="00A240AE" w:rsidRPr="0024346A">
              <w:rPr>
                <w:rFonts w:ascii="Arial" w:hAnsi="Arial" w:cs="Arial"/>
                <w:b/>
                <w:color w:val="000000" w:themeColor="text1"/>
                <w:lang w:val="ru-RU"/>
              </w:rPr>
              <w:t>–</w:t>
            </w:r>
            <w:r w:rsidRPr="0024346A">
              <w:rPr>
                <w:rFonts w:ascii="Arial" w:hAnsi="Arial" w:cs="Arial"/>
                <w:b/>
                <w:color w:val="000000" w:themeColor="text1"/>
                <w:lang w:val="ru-RU"/>
              </w:rPr>
              <w:t xml:space="preserve"> Распределение относительной спектральной плотности мощности </w:t>
            </w:r>
          </w:p>
          <w:p w:rsidR="0091438E" w:rsidRPr="0024346A" w:rsidRDefault="0091438E" w:rsidP="002638F9">
            <w:pPr>
              <w:tabs>
                <w:tab w:val="left" w:pos="9356"/>
              </w:tabs>
              <w:spacing w:after="0" w:line="240" w:lineRule="auto"/>
              <w:ind w:left="0" w:right="-155" w:firstLine="0"/>
              <w:jc w:val="center"/>
              <w:rPr>
                <w:rFonts w:ascii="Arial" w:hAnsi="Arial" w:cs="Arial"/>
                <w:b/>
                <w:lang w:val="ru-RU"/>
              </w:rPr>
            </w:pPr>
            <w:r w:rsidRPr="0024346A">
              <w:rPr>
                <w:rFonts w:ascii="Arial" w:hAnsi="Arial" w:cs="Arial"/>
                <w:b/>
                <w:color w:val="000000" w:themeColor="text1"/>
                <w:lang w:val="ru-RU"/>
              </w:rPr>
              <w:t xml:space="preserve">для одночастотных режимов работы оборудования с </w:t>
            </w:r>
            <w:r w:rsidRPr="0024346A">
              <w:rPr>
                <w:rFonts w:ascii="Arial" w:hAnsi="Arial" w:cs="Arial"/>
                <w:b/>
                <w:color w:val="000000" w:themeColor="text1"/>
              </w:rPr>
              <w:t>DSSS</w:t>
            </w:r>
          </w:p>
        </w:tc>
      </w:tr>
    </w:tbl>
    <w:p w:rsidR="0091438E" w:rsidRPr="0024346A" w:rsidRDefault="0091438E" w:rsidP="0091438E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</w:p>
    <w:p w:rsidR="00E67F5B" w:rsidRPr="0024346A" w:rsidRDefault="00857E7C" w:rsidP="0091438E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Спектральная плотность ЭИИМ излучаемого радиосигнала в многочастотном режиме с </w:t>
      </w:r>
      <w:r w:rsidRPr="0024346A">
        <w:rPr>
          <w:rFonts w:ascii="Arial" w:hAnsi="Arial" w:cs="Arial"/>
        </w:rPr>
        <w:t>OFDM</w:t>
      </w:r>
      <w:r w:rsidRPr="0024346A">
        <w:rPr>
          <w:rFonts w:ascii="Arial" w:hAnsi="Arial" w:cs="Arial"/>
          <w:lang w:val="ru-RU"/>
        </w:rPr>
        <w:t>, а также при использовании комбинированног</w:t>
      </w:r>
      <w:r w:rsidR="0086235C" w:rsidRPr="0024346A">
        <w:rPr>
          <w:rFonts w:ascii="Arial" w:hAnsi="Arial" w:cs="Arial"/>
          <w:lang w:val="ru-RU"/>
        </w:rPr>
        <w:t xml:space="preserve">о режима </w:t>
      </w:r>
      <w:r w:rsidR="0086235C" w:rsidRPr="0024346A">
        <w:rPr>
          <w:rFonts w:ascii="Arial" w:hAnsi="Arial" w:cs="Arial"/>
        </w:rPr>
        <w:t>O</w:t>
      </w:r>
      <w:r w:rsidRPr="0024346A">
        <w:rPr>
          <w:rFonts w:ascii="Arial" w:hAnsi="Arial" w:cs="Arial"/>
        </w:rPr>
        <w:t>FDM</w:t>
      </w:r>
      <w:r w:rsidRPr="0024346A">
        <w:rPr>
          <w:rFonts w:ascii="Arial" w:hAnsi="Arial" w:cs="Arial"/>
          <w:lang w:val="ru-RU"/>
        </w:rPr>
        <w:t>-</w:t>
      </w:r>
      <w:r w:rsidRPr="0024346A">
        <w:rPr>
          <w:rFonts w:ascii="Arial" w:hAnsi="Arial" w:cs="Arial"/>
        </w:rPr>
        <w:t>CC</w:t>
      </w:r>
      <w:r w:rsidR="0086235C" w:rsidRPr="0024346A">
        <w:rPr>
          <w:rFonts w:ascii="Arial" w:hAnsi="Arial" w:cs="Arial"/>
        </w:rPr>
        <w:t>K</w:t>
      </w:r>
      <w:r w:rsidRPr="0024346A">
        <w:rPr>
          <w:rFonts w:ascii="Arial" w:hAnsi="Arial" w:cs="Arial"/>
          <w:lang w:val="ru-RU"/>
        </w:rPr>
        <w:t xml:space="preserve"> не должна выходить за пределы спектральной маски, приведенной на рисунке 5.</w:t>
      </w:r>
      <w:r w:rsidR="00065935" w:rsidRPr="0024346A">
        <w:rPr>
          <w:rFonts w:ascii="Arial" w:hAnsi="Arial" w:cs="Arial"/>
          <w:lang w:val="ru-RU"/>
        </w:rPr>
        <w:t>3</w:t>
      </w:r>
      <w:r w:rsidRPr="0024346A">
        <w:rPr>
          <w:rFonts w:ascii="Arial" w:hAnsi="Arial" w:cs="Arial"/>
          <w:lang w:val="ru-RU"/>
        </w:rPr>
        <w:t>.</w:t>
      </w:r>
    </w:p>
    <w:p w:rsidR="00E67F5B" w:rsidRPr="0024346A" w:rsidRDefault="00E67F5B" w:rsidP="00204761">
      <w:pPr>
        <w:spacing w:after="0" w:line="240" w:lineRule="auto"/>
        <w:ind w:left="0" w:right="850" w:hanging="1254"/>
        <w:rPr>
          <w:rFonts w:ascii="Arial" w:hAnsi="Arial" w:cs="Arial"/>
          <w:lang w:val="ru-RU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2638F9" w:rsidRPr="0024346A" w:rsidTr="00C546D0">
        <w:tc>
          <w:tcPr>
            <w:tcW w:w="9923" w:type="dxa"/>
          </w:tcPr>
          <w:p w:rsidR="002638F9" w:rsidRPr="0024346A" w:rsidRDefault="00A240AE" w:rsidP="002638F9">
            <w:pPr>
              <w:spacing w:after="0" w:line="240" w:lineRule="auto"/>
              <w:ind w:left="0" w:right="-13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kern w:val="16"/>
              </w:rPr>
              <w:object w:dxaOrig="7710" w:dyaOrig="4200">
                <v:shape id="_x0000_i1026" type="#_x0000_t75" style="width:492.1pt;height:267.35pt" o:ole="">
                  <v:imagedata r:id="rId30" o:title=""/>
                </v:shape>
                <o:OLEObject Type="Embed" ProgID="Visio.Drawing.11" ShapeID="_x0000_i1026" DrawAspect="Content" ObjectID="_1758960795" r:id="rId31"/>
              </w:object>
            </w:r>
          </w:p>
        </w:tc>
      </w:tr>
      <w:tr w:rsidR="002638F9" w:rsidRPr="0024346A" w:rsidTr="00C546D0">
        <w:tc>
          <w:tcPr>
            <w:tcW w:w="9923" w:type="dxa"/>
          </w:tcPr>
          <w:p w:rsidR="002638F9" w:rsidRPr="0024346A" w:rsidRDefault="002638F9" w:rsidP="002638F9">
            <w:pPr>
              <w:spacing w:after="0" w:line="240" w:lineRule="auto"/>
              <w:ind w:left="0" w:right="-13" w:firstLine="0"/>
              <w:jc w:val="center"/>
              <w:rPr>
                <w:rFonts w:ascii="Arial" w:hAnsi="Arial" w:cs="Arial"/>
                <w:b/>
                <w:lang w:val="ru-RU"/>
              </w:rPr>
            </w:pPr>
            <w:r w:rsidRPr="0024346A">
              <w:rPr>
                <w:rFonts w:ascii="Arial" w:hAnsi="Arial" w:cs="Arial"/>
                <w:b/>
                <w:lang w:val="ru-RU"/>
              </w:rPr>
              <w:t>Рисунок 5.</w:t>
            </w:r>
            <w:r w:rsidR="00065935" w:rsidRPr="0024346A">
              <w:rPr>
                <w:rFonts w:ascii="Arial" w:hAnsi="Arial" w:cs="Arial"/>
                <w:b/>
                <w:lang w:val="ru-RU"/>
              </w:rPr>
              <w:t>3</w:t>
            </w:r>
            <w:r w:rsidRPr="0024346A">
              <w:rPr>
                <w:rFonts w:ascii="Arial" w:hAnsi="Arial" w:cs="Arial"/>
                <w:b/>
                <w:lang w:val="ru-RU"/>
              </w:rPr>
              <w:t xml:space="preserve"> </w:t>
            </w:r>
            <w:r w:rsidR="00A240AE" w:rsidRPr="0024346A">
              <w:rPr>
                <w:rFonts w:ascii="Arial" w:hAnsi="Arial" w:cs="Arial"/>
                <w:b/>
                <w:lang w:val="ru-RU"/>
              </w:rPr>
              <w:t>–</w:t>
            </w:r>
            <w:r w:rsidRPr="0024346A">
              <w:rPr>
                <w:rFonts w:ascii="Arial" w:hAnsi="Arial" w:cs="Arial"/>
                <w:b/>
                <w:lang w:val="ru-RU"/>
              </w:rPr>
              <w:t xml:space="preserve"> Распределение относительной спектральной плотности </w:t>
            </w:r>
          </w:p>
          <w:p w:rsidR="002638F9" w:rsidRPr="0024346A" w:rsidRDefault="002638F9" w:rsidP="002638F9">
            <w:pPr>
              <w:spacing w:after="0" w:line="240" w:lineRule="auto"/>
              <w:ind w:left="0" w:right="-13" w:firstLine="0"/>
              <w:jc w:val="center"/>
              <w:rPr>
                <w:rFonts w:ascii="Arial" w:hAnsi="Arial" w:cs="Arial"/>
                <w:b/>
                <w:lang w:val="ru-RU"/>
              </w:rPr>
            </w:pPr>
            <w:r w:rsidRPr="0024346A">
              <w:rPr>
                <w:rFonts w:ascii="Arial" w:hAnsi="Arial" w:cs="Arial"/>
                <w:b/>
                <w:lang w:val="ru-RU"/>
              </w:rPr>
              <w:lastRenderedPageBreak/>
              <w:t xml:space="preserve">мощности для многочастотного режима с </w:t>
            </w:r>
            <w:proofErr w:type="gramStart"/>
            <w:r w:rsidRPr="0024346A">
              <w:rPr>
                <w:rFonts w:ascii="Arial" w:hAnsi="Arial" w:cs="Arial"/>
                <w:b/>
                <w:lang w:val="ru-RU"/>
              </w:rPr>
              <w:t>О</w:t>
            </w:r>
            <w:proofErr w:type="gramEnd"/>
            <w:r w:rsidRPr="0024346A">
              <w:rPr>
                <w:rFonts w:ascii="Arial" w:hAnsi="Arial" w:cs="Arial"/>
                <w:b/>
                <w:lang w:val="ru-RU"/>
              </w:rPr>
              <w:t>FDM</w:t>
            </w:r>
          </w:p>
        </w:tc>
      </w:tr>
    </w:tbl>
    <w:p w:rsidR="002638F9" w:rsidRPr="0024346A" w:rsidRDefault="002638F9" w:rsidP="002638F9">
      <w:pPr>
        <w:spacing w:after="0" w:line="240" w:lineRule="auto"/>
        <w:ind w:left="0" w:right="850" w:firstLine="0"/>
        <w:rPr>
          <w:rFonts w:ascii="Arial" w:hAnsi="Arial" w:cs="Arial"/>
          <w:lang w:val="ru-RU"/>
        </w:rPr>
      </w:pPr>
    </w:p>
    <w:p w:rsidR="006A2B06" w:rsidRPr="0024346A" w:rsidRDefault="006A2B06" w:rsidP="002638F9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</w:p>
    <w:p w:rsidR="00E67F5B" w:rsidRPr="0024346A" w:rsidRDefault="00857E7C" w:rsidP="002638F9">
      <w:pPr>
        <w:spacing w:after="0" w:line="240" w:lineRule="auto"/>
        <w:ind w:left="0" w:right="0" w:firstLine="567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5.3.</w:t>
      </w:r>
      <w:r w:rsidR="00725193" w:rsidRPr="0024346A">
        <w:rPr>
          <w:rFonts w:ascii="Arial" w:hAnsi="Arial" w:cs="Arial"/>
          <w:b/>
          <w:lang w:val="ru-RU"/>
        </w:rPr>
        <w:t>7</w:t>
      </w:r>
      <w:r w:rsidRPr="0024346A">
        <w:rPr>
          <w:rFonts w:ascii="Arial" w:hAnsi="Arial" w:cs="Arial"/>
          <w:b/>
          <w:lang w:val="ru-RU"/>
        </w:rPr>
        <w:t xml:space="preserve"> Побочные излучения радиопередатчика</w:t>
      </w:r>
    </w:p>
    <w:p w:rsidR="00E67F5B" w:rsidRPr="0024346A" w:rsidRDefault="00857E7C" w:rsidP="002638F9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Уровни побочных излучений радиопередатчика не должны превышать пределы, приведенные в таблице 5.</w:t>
      </w:r>
      <w:r w:rsidR="00AD05EA" w:rsidRPr="0024346A">
        <w:rPr>
          <w:rFonts w:ascii="Arial" w:hAnsi="Arial" w:cs="Arial"/>
          <w:lang w:val="ru-RU"/>
        </w:rPr>
        <w:t>5</w:t>
      </w:r>
      <w:r w:rsidRPr="0024346A">
        <w:rPr>
          <w:rFonts w:ascii="Arial" w:hAnsi="Arial" w:cs="Arial"/>
          <w:lang w:val="ru-RU"/>
        </w:rPr>
        <w:t>.</w:t>
      </w:r>
    </w:p>
    <w:p w:rsidR="003908B1" w:rsidRPr="0024346A" w:rsidRDefault="003908B1" w:rsidP="002638F9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</w:p>
    <w:p w:rsidR="00E67F5B" w:rsidRPr="0024346A" w:rsidRDefault="00857E7C" w:rsidP="002638F9">
      <w:pPr>
        <w:spacing w:after="0" w:line="240" w:lineRule="auto"/>
        <w:ind w:left="0" w:firstLine="567"/>
        <w:rPr>
          <w:rFonts w:ascii="Arial" w:hAnsi="Arial" w:cs="Arial"/>
          <w:b/>
          <w:lang w:val="ru-RU"/>
        </w:rPr>
      </w:pPr>
      <w:proofErr w:type="spellStart"/>
      <w:r w:rsidRPr="0024346A">
        <w:rPr>
          <w:rFonts w:ascii="Arial" w:hAnsi="Arial" w:cs="Arial"/>
          <w:b/>
        </w:rPr>
        <w:t>Таблица</w:t>
      </w:r>
      <w:proofErr w:type="spellEnd"/>
      <w:r w:rsidRPr="0024346A">
        <w:rPr>
          <w:rFonts w:ascii="Arial" w:hAnsi="Arial" w:cs="Arial"/>
          <w:b/>
        </w:rPr>
        <w:t xml:space="preserve"> 5.</w:t>
      </w:r>
      <w:r w:rsidR="00AD05EA" w:rsidRPr="0024346A">
        <w:rPr>
          <w:rFonts w:ascii="Arial" w:hAnsi="Arial" w:cs="Arial"/>
          <w:b/>
          <w:lang w:val="ru-RU"/>
        </w:rPr>
        <w:t>5</w:t>
      </w:r>
    </w:p>
    <w:tbl>
      <w:tblPr>
        <w:tblStyle w:val="TableGrid"/>
        <w:tblW w:w="9928" w:type="dxa"/>
        <w:tblInd w:w="-2" w:type="dxa"/>
        <w:tblCellMar>
          <w:top w:w="37" w:type="dxa"/>
          <w:right w:w="59" w:type="dxa"/>
        </w:tblCellMar>
        <w:tblLook w:val="04A0" w:firstRow="1" w:lastRow="0" w:firstColumn="1" w:lastColumn="0" w:noHBand="0" w:noVBand="1"/>
      </w:tblPr>
      <w:tblGrid>
        <w:gridCol w:w="4824"/>
        <w:gridCol w:w="5104"/>
      </w:tblGrid>
      <w:tr w:rsidR="00E67F5B" w:rsidRPr="0024346A" w:rsidTr="001518E8">
        <w:trPr>
          <w:trHeight w:val="22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24346A">
              <w:rPr>
                <w:rFonts w:ascii="Arial" w:hAnsi="Arial" w:cs="Arial"/>
              </w:rPr>
              <w:t>Полоса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радиочастот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r w:rsidRPr="0024346A">
              <w:rPr>
                <w:rFonts w:ascii="Arial" w:hAnsi="Arial" w:cs="Arial"/>
                <w:vertAlign w:val="superscript"/>
              </w:rPr>
              <w:t>1</w:t>
            </w:r>
            <w:r w:rsidR="0086235C" w:rsidRPr="0024346A">
              <w:rPr>
                <w:rFonts w:ascii="Arial" w:hAnsi="Arial" w:cs="Arial"/>
                <w:vertAlign w:val="superscript"/>
                <w:lang w:val="ru-RU"/>
              </w:rPr>
              <w:t>)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Требования</w:t>
            </w:r>
          </w:p>
        </w:tc>
      </w:tr>
      <w:tr w:rsidR="0086235C" w:rsidRPr="0024346A" w:rsidTr="001518E8">
        <w:trPr>
          <w:trHeight w:val="244"/>
        </w:trPr>
        <w:tc>
          <w:tcPr>
            <w:tcW w:w="482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24346A" w:rsidRDefault="002638F9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3</w:t>
            </w:r>
            <w:r w:rsidR="0086235C" w:rsidRPr="0024346A">
              <w:rPr>
                <w:rFonts w:ascii="Arial" w:hAnsi="Arial" w:cs="Arial"/>
              </w:rPr>
              <w:t xml:space="preserve">0 </w:t>
            </w:r>
            <w:proofErr w:type="spellStart"/>
            <w:r w:rsidR="0086235C" w:rsidRPr="0024346A">
              <w:rPr>
                <w:rFonts w:ascii="Arial" w:hAnsi="Arial" w:cs="Arial"/>
              </w:rPr>
              <w:t>МГц</w:t>
            </w:r>
            <w:proofErr w:type="spellEnd"/>
            <w:r w:rsidR="0086235C" w:rsidRPr="0024346A">
              <w:rPr>
                <w:rFonts w:ascii="Arial" w:hAnsi="Arial" w:cs="Arial"/>
              </w:rPr>
              <w:t xml:space="preserve"> ≤ f &lt; 47 </w:t>
            </w:r>
            <w:proofErr w:type="spellStart"/>
            <w:r w:rsidR="0086235C"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510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24346A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-36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>/100 к</w:t>
            </w:r>
            <w:r w:rsidRPr="0024346A">
              <w:rPr>
                <w:rFonts w:ascii="Arial" w:hAnsi="Arial" w:cs="Arial"/>
                <w:lang w:val="ru-RU"/>
              </w:rPr>
              <w:t>Г</w:t>
            </w:r>
            <w:r w:rsidRPr="0024346A">
              <w:rPr>
                <w:rFonts w:ascii="Arial" w:hAnsi="Arial" w:cs="Arial"/>
              </w:rPr>
              <w:t>ц</w:t>
            </w:r>
          </w:p>
        </w:tc>
      </w:tr>
      <w:tr w:rsidR="0086235C" w:rsidRPr="0024346A" w:rsidTr="002638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24346A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47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  <w:r w:rsidRPr="0024346A">
              <w:rPr>
                <w:rFonts w:ascii="Arial" w:hAnsi="Arial" w:cs="Arial"/>
              </w:rPr>
              <w:t xml:space="preserve"> ≤ f &lt; 74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24346A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-54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>/100 к</w:t>
            </w:r>
            <w:r w:rsidRPr="0024346A">
              <w:rPr>
                <w:rFonts w:ascii="Arial" w:hAnsi="Arial" w:cs="Arial"/>
                <w:lang w:val="ru-RU"/>
              </w:rPr>
              <w:t>Г</w:t>
            </w:r>
            <w:r w:rsidRPr="0024346A">
              <w:rPr>
                <w:rFonts w:ascii="Arial" w:hAnsi="Arial" w:cs="Arial"/>
              </w:rPr>
              <w:t>ц</w:t>
            </w:r>
          </w:p>
        </w:tc>
      </w:tr>
      <w:tr w:rsidR="0086235C" w:rsidRPr="0024346A" w:rsidTr="002638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24346A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74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  <w:r w:rsidRPr="0024346A">
              <w:rPr>
                <w:rFonts w:ascii="Arial" w:hAnsi="Arial" w:cs="Arial"/>
              </w:rPr>
              <w:t xml:space="preserve"> ≤ f &lt; 87,5МГЦ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24346A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-36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>/100 к</w:t>
            </w:r>
            <w:r w:rsidRPr="0024346A">
              <w:rPr>
                <w:rFonts w:ascii="Arial" w:hAnsi="Arial" w:cs="Arial"/>
                <w:lang w:val="ru-RU"/>
              </w:rPr>
              <w:t>Г</w:t>
            </w:r>
            <w:r w:rsidRPr="0024346A">
              <w:rPr>
                <w:rFonts w:ascii="Arial" w:hAnsi="Arial" w:cs="Arial"/>
              </w:rPr>
              <w:t>ц</w:t>
            </w:r>
          </w:p>
        </w:tc>
      </w:tr>
      <w:tr w:rsidR="0086235C" w:rsidRPr="0024346A" w:rsidTr="002638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24346A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87,5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  <w:r w:rsidRPr="0024346A">
              <w:rPr>
                <w:rFonts w:ascii="Arial" w:hAnsi="Arial" w:cs="Arial"/>
              </w:rPr>
              <w:t xml:space="preserve"> ≤ f &lt; 118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24346A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-54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>/100 к</w:t>
            </w:r>
            <w:r w:rsidRPr="0024346A">
              <w:rPr>
                <w:rFonts w:ascii="Arial" w:hAnsi="Arial" w:cs="Arial"/>
                <w:lang w:val="ru-RU"/>
              </w:rPr>
              <w:t>Г</w:t>
            </w:r>
            <w:r w:rsidRPr="0024346A">
              <w:rPr>
                <w:rFonts w:ascii="Arial" w:hAnsi="Arial" w:cs="Arial"/>
              </w:rPr>
              <w:t>ц</w:t>
            </w:r>
          </w:p>
        </w:tc>
      </w:tr>
      <w:tr w:rsidR="0086235C" w:rsidRPr="0024346A" w:rsidTr="002638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24346A" w:rsidRDefault="0086235C" w:rsidP="00204761">
            <w:pPr>
              <w:spacing w:after="0" w:line="240" w:lineRule="auto"/>
              <w:ind w:left="0" w:right="233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118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  <w:r w:rsidRPr="0024346A">
              <w:rPr>
                <w:rFonts w:ascii="Arial" w:hAnsi="Arial" w:cs="Arial"/>
              </w:rPr>
              <w:t xml:space="preserve"> ≤ f &lt; 174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24346A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-36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>/100 к</w:t>
            </w:r>
            <w:r w:rsidRPr="0024346A">
              <w:rPr>
                <w:rFonts w:ascii="Arial" w:hAnsi="Arial" w:cs="Arial"/>
                <w:lang w:val="ru-RU"/>
              </w:rPr>
              <w:t>Г</w:t>
            </w:r>
            <w:r w:rsidRPr="0024346A">
              <w:rPr>
                <w:rFonts w:ascii="Arial" w:hAnsi="Arial" w:cs="Arial"/>
              </w:rPr>
              <w:t>ц</w:t>
            </w:r>
          </w:p>
        </w:tc>
      </w:tr>
      <w:tr w:rsidR="0086235C" w:rsidRPr="0024346A" w:rsidTr="002638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24346A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174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  <w:r w:rsidRPr="0024346A">
              <w:rPr>
                <w:rFonts w:ascii="Arial" w:hAnsi="Arial" w:cs="Arial"/>
              </w:rPr>
              <w:t xml:space="preserve"> ≤ f &lt; 230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24346A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-54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>/100 к</w:t>
            </w:r>
            <w:r w:rsidRPr="0024346A">
              <w:rPr>
                <w:rFonts w:ascii="Arial" w:hAnsi="Arial" w:cs="Arial"/>
                <w:lang w:val="ru-RU"/>
              </w:rPr>
              <w:t>Г</w:t>
            </w:r>
            <w:r w:rsidRPr="0024346A">
              <w:rPr>
                <w:rFonts w:ascii="Arial" w:hAnsi="Arial" w:cs="Arial"/>
              </w:rPr>
              <w:t>ц</w:t>
            </w:r>
          </w:p>
        </w:tc>
      </w:tr>
      <w:tr w:rsidR="0086235C" w:rsidRPr="0024346A" w:rsidTr="002638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24346A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230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  <w:r w:rsidRPr="0024346A">
              <w:rPr>
                <w:rFonts w:ascii="Arial" w:hAnsi="Arial" w:cs="Arial"/>
              </w:rPr>
              <w:t xml:space="preserve"> ≤ f &lt; 470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24346A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-36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>/100 к</w:t>
            </w:r>
            <w:r w:rsidRPr="0024346A">
              <w:rPr>
                <w:rFonts w:ascii="Arial" w:hAnsi="Arial" w:cs="Arial"/>
                <w:lang w:val="ru-RU"/>
              </w:rPr>
              <w:t>Г</w:t>
            </w:r>
            <w:r w:rsidRPr="0024346A">
              <w:rPr>
                <w:rFonts w:ascii="Arial" w:hAnsi="Arial" w:cs="Arial"/>
              </w:rPr>
              <w:t>ц</w:t>
            </w:r>
          </w:p>
        </w:tc>
      </w:tr>
      <w:tr w:rsidR="0086235C" w:rsidRPr="0024346A" w:rsidTr="002638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24346A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470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  <w:r w:rsidRPr="0024346A">
              <w:rPr>
                <w:rFonts w:ascii="Arial" w:hAnsi="Arial" w:cs="Arial"/>
              </w:rPr>
              <w:t xml:space="preserve"> ≤ f &lt; 862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24346A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-54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>/100 к</w:t>
            </w:r>
            <w:r w:rsidRPr="0024346A">
              <w:rPr>
                <w:rFonts w:ascii="Arial" w:hAnsi="Arial" w:cs="Arial"/>
                <w:lang w:val="ru-RU"/>
              </w:rPr>
              <w:t>Г</w:t>
            </w:r>
            <w:r w:rsidRPr="0024346A">
              <w:rPr>
                <w:rFonts w:ascii="Arial" w:hAnsi="Arial" w:cs="Arial"/>
              </w:rPr>
              <w:t>ц</w:t>
            </w:r>
          </w:p>
        </w:tc>
      </w:tr>
      <w:tr w:rsidR="0086235C" w:rsidRPr="0024346A" w:rsidTr="002638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24346A" w:rsidRDefault="0086235C" w:rsidP="00204761">
            <w:pPr>
              <w:spacing w:after="0" w:line="240" w:lineRule="auto"/>
              <w:ind w:left="0" w:right="257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862 </w:t>
            </w:r>
            <w:r w:rsidRPr="0024346A">
              <w:rPr>
                <w:rFonts w:ascii="Arial" w:hAnsi="Arial" w:cs="Arial"/>
                <w:lang w:val="ru-RU"/>
              </w:rPr>
              <w:t>МГ</w:t>
            </w:r>
            <w:r w:rsidRPr="0024346A">
              <w:rPr>
                <w:rFonts w:ascii="Arial" w:hAnsi="Arial" w:cs="Arial"/>
              </w:rPr>
              <w:t xml:space="preserve">ц ≤ f &lt; 1 </w:t>
            </w:r>
            <w:proofErr w:type="spellStart"/>
            <w:r w:rsidRPr="0024346A">
              <w:rPr>
                <w:rFonts w:ascii="Arial" w:hAnsi="Arial" w:cs="Arial"/>
              </w:rPr>
              <w:t>ГГц</w:t>
            </w:r>
            <w:proofErr w:type="spellEnd"/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24346A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-36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>/100 к</w:t>
            </w:r>
            <w:r w:rsidRPr="0024346A">
              <w:rPr>
                <w:rFonts w:ascii="Arial" w:hAnsi="Arial" w:cs="Arial"/>
                <w:lang w:val="ru-RU"/>
              </w:rPr>
              <w:t>Г</w:t>
            </w:r>
            <w:r w:rsidRPr="0024346A">
              <w:rPr>
                <w:rFonts w:ascii="Arial" w:hAnsi="Arial" w:cs="Arial"/>
              </w:rPr>
              <w:t>ц</w:t>
            </w:r>
          </w:p>
        </w:tc>
      </w:tr>
      <w:tr w:rsidR="0086235C" w:rsidRPr="0024346A" w:rsidTr="002638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24346A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1 000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  <w:r w:rsidRPr="0024346A">
              <w:rPr>
                <w:rFonts w:ascii="Arial" w:hAnsi="Arial" w:cs="Arial"/>
              </w:rPr>
              <w:t xml:space="preserve"> ≤ f &lt; 2397,5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24346A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-30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 xml:space="preserve">/1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</w:tr>
      <w:tr w:rsidR="0086235C" w:rsidRPr="0024346A" w:rsidTr="002638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24346A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 xml:space="preserve">2 486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  <w:r w:rsidRPr="0024346A">
              <w:rPr>
                <w:rFonts w:ascii="Arial" w:hAnsi="Arial" w:cs="Arial"/>
              </w:rPr>
              <w:t xml:space="preserve"> ≤ f &lt; 26 </w:t>
            </w:r>
            <w:proofErr w:type="spellStart"/>
            <w:r w:rsidRPr="0024346A">
              <w:rPr>
                <w:rFonts w:ascii="Arial" w:hAnsi="Arial" w:cs="Arial"/>
              </w:rPr>
              <w:t>ГГц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r w:rsidRPr="0024346A">
              <w:rPr>
                <w:rFonts w:ascii="Arial" w:hAnsi="Arial" w:cs="Arial"/>
                <w:vertAlign w:val="superscript"/>
              </w:rPr>
              <w:t>2</w:t>
            </w:r>
            <w:r w:rsidRPr="0024346A">
              <w:rPr>
                <w:rFonts w:ascii="Arial" w:hAnsi="Arial" w:cs="Arial"/>
                <w:vertAlign w:val="superscript"/>
                <w:lang w:val="ru-RU"/>
              </w:rPr>
              <w:t>)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24346A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-30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 xml:space="preserve">/1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</w:tr>
      <w:tr w:rsidR="00E67F5B" w:rsidRPr="0024346A" w:rsidTr="002638F9">
        <w:trPr>
          <w:trHeight w:val="1051"/>
        </w:trPr>
        <w:tc>
          <w:tcPr>
            <w:tcW w:w="9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6235C" w:rsidP="00AE44AD">
            <w:pPr>
              <w:spacing w:after="0" w:line="240" w:lineRule="auto"/>
              <w:ind w:left="0" w:right="5" w:firstLine="147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vertAlign w:val="superscript"/>
                <w:lang w:val="ru-RU"/>
              </w:rPr>
              <w:t>1)</w:t>
            </w:r>
            <w:r w:rsidR="00857E7C" w:rsidRPr="0024346A">
              <w:rPr>
                <w:rFonts w:ascii="Arial" w:hAnsi="Arial" w:cs="Arial"/>
                <w:lang w:val="ru-RU"/>
              </w:rPr>
              <w:t xml:space="preserve"> При выполнении измерений в режимах </w:t>
            </w:r>
            <w:r w:rsidR="00857E7C" w:rsidRPr="0024346A">
              <w:rPr>
                <w:rFonts w:ascii="Arial" w:hAnsi="Arial" w:cs="Arial"/>
              </w:rPr>
              <w:t>DSSS</w:t>
            </w:r>
            <w:r w:rsidR="00857E7C" w:rsidRPr="0024346A">
              <w:rPr>
                <w:rFonts w:ascii="Arial" w:hAnsi="Arial" w:cs="Arial"/>
                <w:lang w:val="ru-RU"/>
              </w:rPr>
              <w:t xml:space="preserve"> и </w:t>
            </w:r>
            <w:r w:rsidR="00857E7C" w:rsidRPr="0024346A">
              <w:rPr>
                <w:rFonts w:ascii="Arial" w:hAnsi="Arial" w:cs="Arial"/>
              </w:rPr>
              <w:t>OFDM</w:t>
            </w:r>
            <w:r w:rsidR="00857E7C" w:rsidRPr="0024346A">
              <w:rPr>
                <w:rFonts w:ascii="Arial" w:hAnsi="Arial" w:cs="Arial"/>
                <w:lang w:val="ru-RU"/>
              </w:rPr>
              <w:t xml:space="preserve">, а также их комбинациях исключенная полоса радиочастот: </w:t>
            </w:r>
            <w:r w:rsidR="00857E7C" w:rsidRPr="0024346A">
              <w:rPr>
                <w:rFonts w:ascii="Arial" w:hAnsi="Arial" w:cs="Arial"/>
              </w:rPr>
              <w:t>f</w:t>
            </w:r>
            <w:r w:rsidRPr="0024346A">
              <w:rPr>
                <w:rFonts w:ascii="Arial" w:hAnsi="Arial" w:cs="Arial"/>
                <w:vertAlign w:val="subscript"/>
                <w:lang w:val="ru-RU"/>
              </w:rPr>
              <w:t>0</w:t>
            </w:r>
            <w:r w:rsidR="00857E7C" w:rsidRPr="0024346A">
              <w:rPr>
                <w:rFonts w:ascii="Arial" w:hAnsi="Arial" w:cs="Arial"/>
                <w:lang w:val="ru-RU"/>
              </w:rPr>
              <w:t xml:space="preserve"> ± 2,5 х </w:t>
            </w:r>
            <w:r w:rsidRPr="0024346A">
              <w:rPr>
                <w:rFonts w:ascii="Arial" w:hAnsi="Arial" w:cs="Arial"/>
              </w:rPr>
              <w:t>N</w:t>
            </w:r>
            <w:r w:rsidR="00857E7C" w:rsidRPr="0024346A">
              <w:rPr>
                <w:rFonts w:ascii="Arial" w:hAnsi="Arial" w:cs="Arial"/>
                <w:lang w:val="ru-RU"/>
              </w:rPr>
              <w:t>.</w:t>
            </w:r>
          </w:p>
          <w:p w:rsidR="00E67F5B" w:rsidRPr="0024346A" w:rsidRDefault="0086235C" w:rsidP="00AE44AD">
            <w:pPr>
              <w:spacing w:after="0" w:line="240" w:lineRule="auto"/>
              <w:ind w:left="0" w:right="5" w:firstLine="147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vertAlign w:val="superscript"/>
                <w:lang w:val="ru-RU"/>
              </w:rPr>
              <w:t>2)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="00857E7C" w:rsidRPr="0024346A">
              <w:rPr>
                <w:rFonts w:ascii="Arial" w:hAnsi="Arial" w:cs="Arial"/>
                <w:lang w:val="ru-RU"/>
              </w:rPr>
              <w:t>При выполнении измерений допускается верхнюю радиочастоту полосы радиочастот побочных излучений ограничить 12,42 ГГц при измерении на антенном разъеме и 12 ГГц при выполнении измерений на площадке с отметкой об ог</w:t>
            </w:r>
            <w:r w:rsidR="00B52871" w:rsidRPr="0024346A">
              <w:rPr>
                <w:rFonts w:ascii="Arial" w:hAnsi="Arial" w:cs="Arial"/>
                <w:lang w:val="ru-RU"/>
              </w:rPr>
              <w:t>раничении в пр</w:t>
            </w:r>
            <w:r w:rsidR="00857E7C" w:rsidRPr="0024346A">
              <w:rPr>
                <w:rFonts w:ascii="Arial" w:hAnsi="Arial" w:cs="Arial"/>
                <w:lang w:val="ru-RU"/>
              </w:rPr>
              <w:t>отоколе испытаний.</w:t>
            </w:r>
          </w:p>
        </w:tc>
      </w:tr>
      <w:tr w:rsidR="00E67F5B" w:rsidRPr="0024346A" w:rsidTr="002638F9">
        <w:trPr>
          <w:trHeight w:val="298"/>
        </w:trPr>
        <w:tc>
          <w:tcPr>
            <w:tcW w:w="9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AC57AE">
            <w:pPr>
              <w:spacing w:after="0" w:line="240" w:lineRule="auto"/>
              <w:ind w:left="0" w:right="2" w:firstLine="714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 xml:space="preserve">Примечание </w:t>
            </w:r>
            <w:r w:rsidR="00A240AE" w:rsidRPr="0024346A">
              <w:rPr>
                <w:rFonts w:ascii="Arial" w:hAnsi="Arial" w:cs="Arial"/>
                <w:lang w:val="ru-RU"/>
              </w:rPr>
              <w:t>–</w:t>
            </w:r>
            <w:r w:rsidRPr="0024346A">
              <w:rPr>
                <w:rFonts w:ascii="Arial" w:hAnsi="Arial" w:cs="Arial"/>
                <w:lang w:val="ru-RU"/>
              </w:rPr>
              <w:t xml:space="preserve"> При измерении побочных излучений допускается применять метод</w:t>
            </w:r>
            <w:r w:rsidR="00004B8B" w:rsidRPr="0024346A">
              <w:rPr>
                <w:rFonts w:ascii="Arial" w:hAnsi="Arial" w:cs="Arial"/>
                <w:lang w:val="ru-RU"/>
              </w:rPr>
              <w:t>ы</w:t>
            </w:r>
            <w:r w:rsidRPr="0024346A">
              <w:rPr>
                <w:rFonts w:ascii="Arial" w:hAnsi="Arial" w:cs="Arial"/>
                <w:lang w:val="ru-RU"/>
              </w:rPr>
              <w:t>, приведенные в СТБ 1692.</w:t>
            </w:r>
          </w:p>
        </w:tc>
      </w:tr>
    </w:tbl>
    <w:p w:rsidR="0086235C" w:rsidRPr="0024346A" w:rsidRDefault="0086235C" w:rsidP="00204761">
      <w:pPr>
        <w:spacing w:after="0" w:line="240" w:lineRule="auto"/>
        <w:ind w:left="0" w:right="0" w:firstLine="394"/>
        <w:rPr>
          <w:rFonts w:ascii="Arial" w:hAnsi="Arial" w:cs="Arial"/>
          <w:lang w:val="ru-RU"/>
        </w:rPr>
      </w:pPr>
    </w:p>
    <w:p w:rsidR="00E67F5B" w:rsidRPr="0024346A" w:rsidRDefault="00857E7C" w:rsidP="003677E8">
      <w:pPr>
        <w:pStyle w:val="2"/>
        <w:ind w:left="0" w:firstLine="567"/>
        <w:jc w:val="both"/>
        <w:rPr>
          <w:rFonts w:ascii="Arial" w:hAnsi="Arial" w:cs="Arial"/>
          <w:b/>
          <w:sz w:val="22"/>
          <w:lang w:val="ru-RU"/>
        </w:rPr>
      </w:pPr>
      <w:bookmarkStart w:id="40" w:name="_Toc144885897"/>
      <w:r w:rsidRPr="0024346A">
        <w:rPr>
          <w:rFonts w:ascii="Arial" w:hAnsi="Arial" w:cs="Arial"/>
          <w:b/>
          <w:sz w:val="22"/>
          <w:lang w:val="ru-RU"/>
        </w:rPr>
        <w:t>5.4 Требования к параметрам радиооборудования локальных сетей радиосвязи в полосе радиочастот 5,15</w:t>
      </w:r>
      <w:r w:rsidR="00A240AE" w:rsidRPr="0024346A">
        <w:rPr>
          <w:rFonts w:ascii="Arial" w:hAnsi="Arial" w:cs="Arial"/>
          <w:b/>
          <w:sz w:val="22"/>
          <w:lang w:val="ru-RU"/>
        </w:rPr>
        <w:t>–</w:t>
      </w:r>
      <w:r w:rsidR="005702DD" w:rsidRPr="0024346A">
        <w:rPr>
          <w:rFonts w:ascii="Arial" w:hAnsi="Arial" w:cs="Arial"/>
          <w:b/>
          <w:sz w:val="22"/>
          <w:lang w:val="ru-RU"/>
        </w:rPr>
        <w:t>6,425</w:t>
      </w:r>
      <w:r w:rsidRPr="0024346A">
        <w:rPr>
          <w:rFonts w:ascii="Arial" w:hAnsi="Arial" w:cs="Arial"/>
          <w:b/>
          <w:sz w:val="22"/>
          <w:lang w:val="ru-RU"/>
        </w:rPr>
        <w:t xml:space="preserve"> ГГц</w:t>
      </w:r>
      <w:bookmarkEnd w:id="40"/>
    </w:p>
    <w:p w:rsidR="002638F9" w:rsidRPr="0024346A" w:rsidRDefault="002638F9" w:rsidP="00204761">
      <w:pPr>
        <w:spacing w:after="0" w:line="240" w:lineRule="auto"/>
        <w:ind w:left="0" w:right="0" w:firstLine="394"/>
        <w:rPr>
          <w:rFonts w:ascii="Arial" w:hAnsi="Arial" w:cs="Arial"/>
          <w:b/>
          <w:lang w:val="ru-RU"/>
        </w:rPr>
      </w:pPr>
    </w:p>
    <w:p w:rsidR="00BA091C" w:rsidRPr="0024346A" w:rsidRDefault="00BA091C" w:rsidP="00BA091C">
      <w:pPr>
        <w:spacing w:after="0" w:line="240" w:lineRule="auto"/>
        <w:ind w:left="0" w:right="0" w:firstLine="567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5.4.1 Общие требования к испытаниям радиооборудования</w:t>
      </w:r>
    </w:p>
    <w:p w:rsidR="00BA091C" w:rsidRPr="0024346A" w:rsidRDefault="00BA091C" w:rsidP="00BA091C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Данный пункт устанавливает требования к параметрам радиооборудования стандарта </w:t>
      </w:r>
      <w:r w:rsidRPr="0024346A">
        <w:rPr>
          <w:rFonts w:ascii="Arial" w:hAnsi="Arial" w:cs="Arial"/>
        </w:rPr>
        <w:t>IEEE</w:t>
      </w:r>
      <w:r w:rsidRPr="0024346A">
        <w:rPr>
          <w:rFonts w:ascii="Arial" w:hAnsi="Arial" w:cs="Arial"/>
          <w:lang w:val="ru-RU"/>
        </w:rPr>
        <w:t xml:space="preserve"> 802.11</w:t>
      </w:r>
      <w:r w:rsidRPr="0024346A">
        <w:rPr>
          <w:rFonts w:ascii="Arial" w:hAnsi="Arial" w:cs="Arial"/>
          <w:vertAlign w:val="superscript"/>
          <w:lang w:val="ru-RU"/>
        </w:rPr>
        <w:t>ТМ</w:t>
      </w:r>
      <w:r w:rsidRPr="0024346A">
        <w:rPr>
          <w:rFonts w:ascii="Arial" w:hAnsi="Arial" w:cs="Arial"/>
          <w:lang w:val="ru-RU"/>
        </w:rPr>
        <w:t>, работающего в полосе радиочастот 5,15</w:t>
      </w:r>
      <w:r w:rsidR="00A240AE" w:rsidRPr="0024346A">
        <w:rPr>
          <w:rFonts w:ascii="Arial" w:hAnsi="Arial" w:cs="Arial"/>
          <w:lang w:val="ru-RU"/>
        </w:rPr>
        <w:t>–</w:t>
      </w:r>
      <w:r w:rsidRPr="0024346A">
        <w:rPr>
          <w:rFonts w:ascii="Arial" w:hAnsi="Arial" w:cs="Arial"/>
          <w:lang w:val="ru-RU"/>
        </w:rPr>
        <w:t xml:space="preserve">6,425 ГГц. </w:t>
      </w:r>
    </w:p>
    <w:p w:rsidR="004007DF" w:rsidRPr="0024346A" w:rsidRDefault="00BA091C" w:rsidP="00BA091C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Измерения должны проводиться на двух крайних радиочастотных каналах</w:t>
      </w:r>
      <w:r w:rsidR="006065A3" w:rsidRPr="0024346A">
        <w:rPr>
          <w:rFonts w:ascii="Arial" w:hAnsi="Arial" w:cs="Arial"/>
          <w:lang w:val="ru-RU"/>
        </w:rPr>
        <w:t xml:space="preserve"> для каждой заявленной номинальной</w:t>
      </w:r>
      <w:r w:rsidR="00CF4C02" w:rsidRPr="0024346A">
        <w:rPr>
          <w:rFonts w:ascii="Arial" w:hAnsi="Arial" w:cs="Arial"/>
          <w:lang w:val="ru-RU"/>
        </w:rPr>
        <w:t xml:space="preserve"> занимаемой полосы частот радиочастотного канала</w:t>
      </w:r>
      <w:r w:rsidRPr="0024346A">
        <w:rPr>
          <w:rFonts w:ascii="Arial" w:hAnsi="Arial" w:cs="Arial"/>
          <w:lang w:val="ru-RU"/>
        </w:rPr>
        <w:t xml:space="preserve">. </w:t>
      </w:r>
      <w:r w:rsidR="00AC57AE" w:rsidRPr="0024346A">
        <w:rPr>
          <w:rFonts w:ascii="Arial" w:hAnsi="Arial" w:cs="Arial"/>
          <w:lang w:val="ru-RU"/>
        </w:rPr>
        <w:t>Методы проведения испытаний и режимы работы, в которых должны проводиться испытания, устанавливаются на основании [3], [4]</w:t>
      </w:r>
      <w:r w:rsidR="005A2A3D" w:rsidRPr="0024346A">
        <w:rPr>
          <w:rFonts w:ascii="Arial" w:hAnsi="Arial" w:cs="Arial"/>
          <w:lang w:val="ru-RU"/>
        </w:rPr>
        <w:t xml:space="preserve"> или </w:t>
      </w:r>
      <w:r w:rsidR="005A2A3D" w:rsidRPr="0024346A">
        <w:rPr>
          <w:rFonts w:ascii="Arial" w:hAnsi="Arial" w:cs="Arial"/>
        </w:rPr>
        <w:t>СТБ 2548-2019</w:t>
      </w:r>
      <w:r w:rsidR="00AC57AE" w:rsidRPr="0024346A">
        <w:rPr>
          <w:rFonts w:ascii="Arial" w:hAnsi="Arial" w:cs="Arial"/>
          <w:lang w:val="ru-RU"/>
        </w:rPr>
        <w:t>, [5], [12] и [13].</w:t>
      </w:r>
    </w:p>
    <w:p w:rsidR="00EE6CB9" w:rsidRPr="0024346A" w:rsidRDefault="00EE6CB9" w:rsidP="00204761">
      <w:pPr>
        <w:spacing w:after="0" w:line="240" w:lineRule="auto"/>
        <w:ind w:left="0" w:right="0" w:hanging="10"/>
        <w:rPr>
          <w:rFonts w:ascii="Arial" w:hAnsi="Arial" w:cs="Arial"/>
          <w:b/>
          <w:lang w:val="ru-RU"/>
        </w:rPr>
      </w:pPr>
    </w:p>
    <w:p w:rsidR="00E67F5B" w:rsidRPr="0024346A" w:rsidRDefault="00857E7C" w:rsidP="00BA091C">
      <w:pPr>
        <w:spacing w:after="0" w:line="240" w:lineRule="auto"/>
        <w:ind w:left="0" w:right="0" w:firstLine="567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 xml:space="preserve">5.4.2 </w:t>
      </w:r>
      <w:r w:rsidR="00BA091C" w:rsidRPr="0024346A">
        <w:rPr>
          <w:rFonts w:ascii="Arial" w:hAnsi="Arial" w:cs="Arial"/>
          <w:b/>
          <w:lang w:val="ru-RU"/>
        </w:rPr>
        <w:t>Занимаемая полоса радиочастот</w:t>
      </w:r>
    </w:p>
    <w:p w:rsidR="00BA091C" w:rsidRPr="0024346A" w:rsidRDefault="00BA091C" w:rsidP="00BA091C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Занимаемая полоса радиочастот </w:t>
      </w:r>
      <w:proofErr w:type="spellStart"/>
      <w:r w:rsidRPr="0024346A">
        <w:rPr>
          <w:rFonts w:ascii="Arial" w:hAnsi="Arial" w:cs="Arial"/>
        </w:rPr>
        <w:t>f</w:t>
      </w:r>
      <w:r w:rsidRPr="0024346A">
        <w:rPr>
          <w:rFonts w:ascii="Arial" w:hAnsi="Arial" w:cs="Arial"/>
          <w:vertAlign w:val="subscript"/>
        </w:rPr>
        <w:t>H</w:t>
      </w:r>
      <w:proofErr w:type="spellEnd"/>
      <w:r w:rsidR="00A240AE" w:rsidRPr="0024346A">
        <w:rPr>
          <w:rFonts w:ascii="Arial" w:hAnsi="Arial" w:cs="Arial"/>
          <w:lang w:val="ru-RU"/>
        </w:rPr>
        <w:t>–</w:t>
      </w:r>
      <w:proofErr w:type="spellStart"/>
      <w:r w:rsidRPr="0024346A">
        <w:rPr>
          <w:rFonts w:ascii="Arial" w:hAnsi="Arial" w:cs="Arial"/>
        </w:rPr>
        <w:t>f</w:t>
      </w:r>
      <w:r w:rsidRPr="0024346A">
        <w:rPr>
          <w:rFonts w:ascii="Arial" w:hAnsi="Arial" w:cs="Arial"/>
          <w:vertAlign w:val="subscript"/>
        </w:rPr>
        <w:t>B</w:t>
      </w:r>
      <w:proofErr w:type="spellEnd"/>
      <w:r w:rsidRPr="0024346A">
        <w:rPr>
          <w:rFonts w:ascii="Arial" w:hAnsi="Arial" w:cs="Arial"/>
          <w:lang w:val="ru-RU"/>
        </w:rPr>
        <w:t xml:space="preserve"> радиопередатчика не должна превышать требования, приведенные в таблице 5.</w:t>
      </w:r>
      <w:r w:rsidR="00AD05EA" w:rsidRPr="0024346A">
        <w:rPr>
          <w:rFonts w:ascii="Arial" w:hAnsi="Arial" w:cs="Arial"/>
          <w:lang w:val="ru-RU"/>
        </w:rPr>
        <w:t>6</w:t>
      </w:r>
      <w:r w:rsidRPr="0024346A">
        <w:rPr>
          <w:rFonts w:ascii="Arial" w:hAnsi="Arial" w:cs="Arial"/>
          <w:lang w:val="ru-RU"/>
        </w:rPr>
        <w:t xml:space="preserve">, по уровню минус 30 </w:t>
      </w:r>
      <w:proofErr w:type="spellStart"/>
      <w:r w:rsidRPr="0024346A">
        <w:rPr>
          <w:rFonts w:ascii="Arial" w:hAnsi="Arial" w:cs="Arial"/>
          <w:lang w:val="ru-RU"/>
        </w:rPr>
        <w:t>дБмВт</w:t>
      </w:r>
      <w:proofErr w:type="spellEnd"/>
      <w:r w:rsidRPr="0024346A">
        <w:rPr>
          <w:rFonts w:ascii="Arial" w:hAnsi="Arial" w:cs="Arial"/>
          <w:lang w:val="ru-RU"/>
        </w:rPr>
        <w:t xml:space="preserve"> в полосе пропускания </w:t>
      </w:r>
      <w:proofErr w:type="spellStart"/>
      <w:r w:rsidRPr="0024346A">
        <w:rPr>
          <w:rFonts w:ascii="Arial" w:hAnsi="Arial" w:cs="Arial"/>
          <w:lang w:val="ru-RU"/>
        </w:rPr>
        <w:t>радиофильтра</w:t>
      </w:r>
      <w:proofErr w:type="spellEnd"/>
      <w:r w:rsidRPr="0024346A">
        <w:rPr>
          <w:rFonts w:ascii="Arial" w:hAnsi="Arial" w:cs="Arial"/>
          <w:lang w:val="ru-RU"/>
        </w:rPr>
        <w:t xml:space="preserve"> анализатора спектра 100 кГц (минус 80 </w:t>
      </w:r>
      <w:proofErr w:type="spellStart"/>
      <w:r w:rsidRPr="0024346A">
        <w:rPr>
          <w:rFonts w:ascii="Arial" w:hAnsi="Arial" w:cs="Arial"/>
          <w:lang w:val="ru-RU"/>
        </w:rPr>
        <w:t>дБмВт</w:t>
      </w:r>
      <w:proofErr w:type="spellEnd"/>
      <w:r w:rsidRPr="0024346A">
        <w:rPr>
          <w:rFonts w:ascii="Arial" w:hAnsi="Arial" w:cs="Arial"/>
          <w:lang w:val="ru-RU"/>
        </w:rPr>
        <w:t>/Гц).</w:t>
      </w:r>
    </w:p>
    <w:p w:rsidR="00BA091C" w:rsidRPr="0024346A" w:rsidRDefault="00BA091C" w:rsidP="00BA091C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</w:p>
    <w:p w:rsidR="00BA091C" w:rsidRPr="0024346A" w:rsidRDefault="00BA091C" w:rsidP="00BA091C">
      <w:pPr>
        <w:spacing w:after="0" w:line="240" w:lineRule="auto"/>
        <w:ind w:left="0" w:right="0" w:firstLine="567"/>
        <w:rPr>
          <w:rFonts w:ascii="Arial" w:hAnsi="Arial" w:cs="Arial"/>
          <w:b/>
          <w:lang w:val="ru-RU"/>
        </w:rPr>
      </w:pPr>
      <w:proofErr w:type="spellStart"/>
      <w:r w:rsidRPr="0024346A">
        <w:rPr>
          <w:rFonts w:ascii="Arial" w:hAnsi="Arial" w:cs="Arial"/>
          <w:b/>
        </w:rPr>
        <w:t>Таблица</w:t>
      </w:r>
      <w:proofErr w:type="spellEnd"/>
      <w:r w:rsidRPr="0024346A">
        <w:rPr>
          <w:rFonts w:ascii="Arial" w:hAnsi="Arial" w:cs="Arial"/>
          <w:b/>
        </w:rPr>
        <w:t xml:space="preserve"> 5.</w:t>
      </w:r>
      <w:r w:rsidR="00AD05EA" w:rsidRPr="0024346A">
        <w:rPr>
          <w:rFonts w:ascii="Arial" w:hAnsi="Arial" w:cs="Arial"/>
          <w:b/>
          <w:lang w:val="ru-RU"/>
        </w:rPr>
        <w:t>6</w:t>
      </w:r>
    </w:p>
    <w:tbl>
      <w:tblPr>
        <w:tblStyle w:val="TableGrid"/>
        <w:tblW w:w="9923" w:type="dxa"/>
        <w:tblInd w:w="60" w:type="dxa"/>
        <w:tblCellMar>
          <w:top w:w="4" w:type="dxa"/>
          <w:left w:w="60" w:type="dxa"/>
          <w:right w:w="39" w:type="dxa"/>
        </w:tblCellMar>
        <w:tblLook w:val="04A0" w:firstRow="1" w:lastRow="0" w:firstColumn="1" w:lastColumn="0" w:noHBand="0" w:noVBand="1"/>
      </w:tblPr>
      <w:tblGrid>
        <w:gridCol w:w="6225"/>
        <w:gridCol w:w="3698"/>
      </w:tblGrid>
      <w:tr w:rsidR="00BA091C" w:rsidRPr="0024346A" w:rsidTr="001518E8">
        <w:trPr>
          <w:trHeight w:val="308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BA091C" w:rsidRPr="0024346A" w:rsidRDefault="00BA091C" w:rsidP="003B773C">
            <w:pPr>
              <w:spacing w:after="0" w:line="240" w:lineRule="auto"/>
              <w:ind w:left="0" w:right="11" w:firstLine="0"/>
              <w:jc w:val="center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Наименование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параметра</w:t>
            </w:r>
            <w:proofErr w:type="spellEnd"/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BA091C" w:rsidRPr="0024346A" w:rsidRDefault="00BA091C" w:rsidP="003B773C">
            <w:pPr>
              <w:spacing w:after="0" w:line="240" w:lineRule="auto"/>
              <w:ind w:left="0" w:right="16" w:firstLine="0"/>
              <w:jc w:val="center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Значение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параметра</w:t>
            </w:r>
            <w:proofErr w:type="spellEnd"/>
          </w:p>
        </w:tc>
      </w:tr>
      <w:tr w:rsidR="00BA091C" w:rsidRPr="0024346A" w:rsidTr="001518E8">
        <w:trPr>
          <w:trHeight w:val="480"/>
        </w:trPr>
        <w:tc>
          <w:tcPr>
            <w:tcW w:w="6225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91C" w:rsidRPr="0024346A" w:rsidRDefault="00BA091C" w:rsidP="003B773C">
            <w:pPr>
              <w:spacing w:after="0" w:line="240" w:lineRule="auto"/>
              <w:ind w:left="0" w:right="0" w:firstLine="1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1 Полосы рабочих радиочастот для применения внутри помещений, ГГц</w:t>
            </w:r>
          </w:p>
        </w:tc>
        <w:tc>
          <w:tcPr>
            <w:tcW w:w="369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91C" w:rsidRPr="0024346A" w:rsidRDefault="00BA091C" w:rsidP="003B773C">
            <w:pPr>
              <w:spacing w:after="0" w:line="240" w:lineRule="auto"/>
              <w:ind w:left="0" w:right="16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5,15</w:t>
            </w:r>
            <w:r w:rsidR="004349DD" w:rsidRPr="0024346A">
              <w:rPr>
                <w:rFonts w:ascii="Arial" w:hAnsi="Arial" w:cs="Arial"/>
                <w:lang w:val="ru-RU"/>
              </w:rPr>
              <w:t>0</w:t>
            </w:r>
            <w:r w:rsidR="00A240AE" w:rsidRPr="0024346A">
              <w:rPr>
                <w:rFonts w:ascii="Arial" w:hAnsi="Arial" w:cs="Arial"/>
              </w:rPr>
              <w:t>–</w:t>
            </w:r>
            <w:r w:rsidRPr="0024346A">
              <w:rPr>
                <w:rFonts w:ascii="Arial" w:hAnsi="Arial" w:cs="Arial"/>
              </w:rPr>
              <w:t>5,35</w:t>
            </w:r>
            <w:r w:rsidR="004349DD" w:rsidRPr="0024346A">
              <w:rPr>
                <w:rFonts w:ascii="Arial" w:hAnsi="Arial" w:cs="Arial"/>
                <w:lang w:val="ru-RU"/>
              </w:rPr>
              <w:t>0</w:t>
            </w:r>
          </w:p>
          <w:p w:rsidR="00BA091C" w:rsidRPr="0024346A" w:rsidRDefault="00BA091C" w:rsidP="003B773C">
            <w:pPr>
              <w:spacing w:after="0" w:line="240" w:lineRule="auto"/>
              <w:ind w:left="0" w:right="16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5,47</w:t>
            </w:r>
            <w:r w:rsidR="004349DD" w:rsidRPr="0024346A">
              <w:rPr>
                <w:rFonts w:ascii="Arial" w:hAnsi="Arial" w:cs="Arial"/>
                <w:lang w:val="ru-RU"/>
              </w:rPr>
              <w:t>0</w:t>
            </w:r>
            <w:r w:rsidR="00A240AE" w:rsidRPr="0024346A">
              <w:rPr>
                <w:rFonts w:ascii="Arial" w:hAnsi="Arial" w:cs="Arial"/>
              </w:rPr>
              <w:t>–</w:t>
            </w:r>
            <w:r w:rsidRPr="0024346A">
              <w:rPr>
                <w:rFonts w:ascii="Arial" w:hAnsi="Arial" w:cs="Arial"/>
              </w:rPr>
              <w:t>5,725</w:t>
            </w:r>
          </w:p>
          <w:p w:rsidR="00BA091C" w:rsidRPr="0024346A" w:rsidRDefault="00BA091C" w:rsidP="00634896">
            <w:pPr>
              <w:spacing w:after="0" w:line="240" w:lineRule="auto"/>
              <w:ind w:left="0" w:right="16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5,945</w:t>
            </w:r>
            <w:r w:rsidR="00A240AE" w:rsidRPr="0024346A">
              <w:rPr>
                <w:rFonts w:ascii="Arial" w:hAnsi="Arial" w:cs="Arial"/>
                <w:lang w:val="ru-RU"/>
              </w:rPr>
              <w:t>–</w:t>
            </w:r>
            <w:r w:rsidRPr="0024346A">
              <w:rPr>
                <w:rFonts w:ascii="Arial" w:hAnsi="Arial" w:cs="Arial"/>
                <w:lang w:val="ru-RU"/>
              </w:rPr>
              <w:t>6,425</w:t>
            </w:r>
          </w:p>
        </w:tc>
      </w:tr>
      <w:tr w:rsidR="00BA091C" w:rsidRPr="0024346A" w:rsidTr="003B773C">
        <w:trPr>
          <w:trHeight w:val="47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91C" w:rsidRPr="0024346A" w:rsidRDefault="00BA091C" w:rsidP="007D305B">
            <w:pPr>
              <w:spacing w:after="0" w:line="240" w:lineRule="auto"/>
              <w:ind w:left="0" w:right="0" w:hanging="1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2 Полосы рабочих радиочастот для применения вне помещений, ГГц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91C" w:rsidRPr="0024346A" w:rsidRDefault="00F31387" w:rsidP="004349DD">
            <w:pPr>
              <w:spacing w:after="0" w:line="240" w:lineRule="auto"/>
              <w:ind w:left="0" w:right="16" w:firstLine="0"/>
              <w:jc w:val="center"/>
              <w:rPr>
                <w:rFonts w:ascii="Arial" w:hAnsi="Arial" w:cs="Arial"/>
                <w:strike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5,65</w:t>
            </w:r>
            <w:r w:rsidR="004349DD" w:rsidRPr="0024346A">
              <w:rPr>
                <w:rFonts w:ascii="Arial" w:hAnsi="Arial" w:cs="Arial"/>
                <w:lang w:val="ru-RU"/>
              </w:rPr>
              <w:t>0</w:t>
            </w:r>
            <w:r w:rsidRPr="0024346A">
              <w:rPr>
                <w:rFonts w:ascii="Arial" w:hAnsi="Arial" w:cs="Arial"/>
                <w:lang w:val="ru-RU"/>
              </w:rPr>
              <w:t>–5,71</w:t>
            </w:r>
            <w:r w:rsidR="004349DD" w:rsidRPr="0024346A">
              <w:rPr>
                <w:rFonts w:ascii="Arial" w:hAnsi="Arial" w:cs="Arial"/>
                <w:lang w:val="ru-RU"/>
              </w:rPr>
              <w:t>0</w:t>
            </w:r>
          </w:p>
        </w:tc>
      </w:tr>
    </w:tbl>
    <w:p w:rsidR="00BA091C" w:rsidRPr="0024346A" w:rsidRDefault="00BA091C" w:rsidP="00F01996">
      <w:pPr>
        <w:spacing w:after="0" w:line="240" w:lineRule="auto"/>
        <w:ind w:left="567" w:right="0" w:firstLine="0"/>
        <w:rPr>
          <w:rFonts w:ascii="Arial" w:hAnsi="Arial" w:cs="Arial"/>
          <w:lang w:val="ru-RU"/>
        </w:rPr>
      </w:pPr>
    </w:p>
    <w:p w:rsidR="00BA091C" w:rsidRPr="0024346A" w:rsidRDefault="00BA091C" w:rsidP="00BA091C">
      <w:pPr>
        <w:spacing w:after="0" w:line="240" w:lineRule="auto"/>
        <w:ind w:left="0" w:right="0" w:firstLine="567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lastRenderedPageBreak/>
        <w:t>5.4.3 Занимаемая полоса частот радиочастотного канала</w:t>
      </w:r>
    </w:p>
    <w:p w:rsidR="00BA091C" w:rsidRPr="0024346A" w:rsidRDefault="00BA091C" w:rsidP="00BA091C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Занимаемая полоса частот радиочастотного канала должна составлять от 80 % до 100 % номинальной полосы частот радиочастотного канала.</w:t>
      </w:r>
    </w:p>
    <w:p w:rsidR="00BA091C" w:rsidRPr="0024346A" w:rsidRDefault="00BA091C" w:rsidP="00BA091C">
      <w:pPr>
        <w:spacing w:after="0" w:line="240" w:lineRule="auto"/>
        <w:ind w:left="0" w:right="0" w:firstLine="567"/>
        <w:rPr>
          <w:rFonts w:ascii="Arial" w:hAnsi="Arial" w:cs="Arial"/>
        </w:rPr>
      </w:pPr>
      <w:proofErr w:type="spellStart"/>
      <w:r w:rsidRPr="0024346A">
        <w:rPr>
          <w:rFonts w:ascii="Arial" w:hAnsi="Arial" w:cs="Arial"/>
        </w:rPr>
        <w:t>Примечания</w:t>
      </w:r>
      <w:proofErr w:type="spellEnd"/>
    </w:p>
    <w:p w:rsidR="00BA091C" w:rsidRPr="0024346A" w:rsidRDefault="00BA091C" w:rsidP="00104A66">
      <w:pPr>
        <w:numPr>
          <w:ilvl w:val="0"/>
          <w:numId w:val="1"/>
        </w:numPr>
        <w:spacing w:after="0" w:line="240" w:lineRule="auto"/>
        <w:ind w:left="0" w:righ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Требование к занимаемой полосе радиочастот радиочастотного канала не применимо для устройства с номинальной полосой радиочастот, равной 40 МГц, когда оно временно работает в режиме передачи исключительно в верхнем или нижнем поддиапазоне шириной 20 МГц радиочастотного канала с шириной полосы частот 40 МГц.</w:t>
      </w:r>
    </w:p>
    <w:p w:rsidR="00BA091C" w:rsidRPr="0024346A" w:rsidRDefault="00BA091C" w:rsidP="00104A66">
      <w:pPr>
        <w:numPr>
          <w:ilvl w:val="0"/>
          <w:numId w:val="1"/>
        </w:numPr>
        <w:spacing w:after="0" w:line="240" w:lineRule="auto"/>
        <w:ind w:left="0" w:righ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Для устройства, имеющего несколько трактов передачи и управляемую антенную систему, каждый из трактов передачи должен соответствовать этому требованию.</w:t>
      </w:r>
    </w:p>
    <w:p w:rsidR="000F151C" w:rsidRPr="0024346A" w:rsidRDefault="000F151C" w:rsidP="00F01996">
      <w:pPr>
        <w:spacing w:after="0" w:line="240" w:lineRule="auto"/>
        <w:ind w:left="567" w:right="0" w:firstLine="0"/>
        <w:rPr>
          <w:rFonts w:ascii="Arial" w:hAnsi="Arial" w:cs="Arial"/>
          <w:lang w:val="ru-RU"/>
        </w:rPr>
      </w:pPr>
    </w:p>
    <w:p w:rsidR="00E67F5B" w:rsidRPr="0024346A" w:rsidRDefault="00857E7C" w:rsidP="00EE6CB9">
      <w:pPr>
        <w:spacing w:after="0" w:line="240" w:lineRule="auto"/>
        <w:ind w:left="0" w:right="0" w:firstLine="567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5.4.</w:t>
      </w:r>
      <w:r w:rsidR="00BA091C" w:rsidRPr="0024346A">
        <w:rPr>
          <w:rFonts w:ascii="Arial" w:hAnsi="Arial" w:cs="Arial"/>
          <w:b/>
          <w:lang w:val="ru-RU"/>
        </w:rPr>
        <w:t>4</w:t>
      </w:r>
      <w:r w:rsidRPr="0024346A">
        <w:rPr>
          <w:rFonts w:ascii="Arial" w:hAnsi="Arial" w:cs="Arial"/>
          <w:b/>
          <w:lang w:val="ru-RU"/>
        </w:rPr>
        <w:t xml:space="preserve"> Допустимое отклонение радиочастоты радиопередатчика</w:t>
      </w:r>
    </w:p>
    <w:p w:rsidR="00E67F5B" w:rsidRPr="0024346A" w:rsidRDefault="00857E7C" w:rsidP="00EE6CB9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Допустимое относительное отклонение радиочастоты радиопередатчика в произвольно выбранном радиочастотном</w:t>
      </w:r>
      <w:r w:rsidR="00EE6CB9" w:rsidRPr="0024346A">
        <w:rPr>
          <w:rFonts w:ascii="Arial" w:hAnsi="Arial" w:cs="Arial"/>
          <w:lang w:val="ru-RU"/>
        </w:rPr>
        <w:t xml:space="preserve"> канале не должно превышать ±20·</w:t>
      </w:r>
      <w:r w:rsidR="0096642A" w:rsidRPr="0024346A">
        <w:rPr>
          <w:rFonts w:ascii="Arial" w:hAnsi="Arial" w:cs="Arial"/>
          <w:lang w:val="ru-RU"/>
        </w:rPr>
        <w:t>10</w:t>
      </w:r>
      <w:r w:rsidRPr="0024346A">
        <w:rPr>
          <w:rFonts w:ascii="Arial" w:hAnsi="Arial" w:cs="Arial"/>
          <w:vertAlign w:val="superscript"/>
          <w:lang w:val="ru-RU"/>
        </w:rPr>
        <w:t>-6</w:t>
      </w:r>
      <w:r w:rsidRPr="0024346A">
        <w:rPr>
          <w:rFonts w:ascii="Arial" w:hAnsi="Arial" w:cs="Arial"/>
          <w:noProof/>
          <w:lang w:val="ru-RU" w:eastAsia="ru-RU"/>
        </w:rPr>
        <w:drawing>
          <wp:inline distT="0" distB="0" distL="0" distR="0" wp14:anchorId="2B5EA7A8" wp14:editId="69529313">
            <wp:extent cx="15241" cy="15241"/>
            <wp:effectExtent l="0" t="0" r="0" b="0"/>
            <wp:docPr id="267240" name="Picture 267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240" name="Picture 26724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42A" w:rsidRPr="0024346A" w:rsidRDefault="0096642A" w:rsidP="00EE6CB9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</w:p>
    <w:p w:rsidR="00E67F5B" w:rsidRPr="0024346A" w:rsidRDefault="00857E7C" w:rsidP="00EE6CB9">
      <w:pPr>
        <w:spacing w:after="0" w:line="240" w:lineRule="auto"/>
        <w:ind w:left="0" w:right="0" w:firstLine="567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5.4.</w:t>
      </w:r>
      <w:r w:rsidR="00BA091C" w:rsidRPr="0024346A">
        <w:rPr>
          <w:rFonts w:ascii="Arial" w:hAnsi="Arial" w:cs="Arial"/>
          <w:b/>
          <w:lang w:val="ru-RU"/>
        </w:rPr>
        <w:t>5</w:t>
      </w:r>
      <w:r w:rsidRPr="0024346A">
        <w:rPr>
          <w:rFonts w:ascii="Arial" w:hAnsi="Arial" w:cs="Arial"/>
          <w:b/>
          <w:lang w:val="ru-RU"/>
        </w:rPr>
        <w:t xml:space="preserve"> </w:t>
      </w:r>
      <w:proofErr w:type="gramStart"/>
      <w:r w:rsidRPr="0024346A">
        <w:rPr>
          <w:rFonts w:ascii="Arial" w:hAnsi="Arial" w:cs="Arial"/>
          <w:b/>
          <w:lang w:val="ru-RU"/>
        </w:rPr>
        <w:t>Максимальная</w:t>
      </w:r>
      <w:proofErr w:type="gramEnd"/>
      <w:r w:rsidRPr="0024346A">
        <w:rPr>
          <w:rFonts w:ascii="Arial" w:hAnsi="Arial" w:cs="Arial"/>
          <w:b/>
          <w:lang w:val="ru-RU"/>
        </w:rPr>
        <w:t xml:space="preserve"> ЭИИМ радиопередатчика</w:t>
      </w:r>
    </w:p>
    <w:p w:rsidR="00E67F5B" w:rsidRPr="0024346A" w:rsidRDefault="00857E7C" w:rsidP="00EE6CB9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Максимальная ЭИИМ и максимальная спектральная плотность ЭИИМ радиопередатчика не должны превышать предельные значения, приведенные в таблице 5.</w:t>
      </w:r>
      <w:r w:rsidR="00AD05EA" w:rsidRPr="0024346A">
        <w:rPr>
          <w:rFonts w:ascii="Arial" w:hAnsi="Arial" w:cs="Arial"/>
          <w:lang w:val="ru-RU"/>
        </w:rPr>
        <w:t>7</w:t>
      </w:r>
      <w:r w:rsidRPr="0024346A">
        <w:rPr>
          <w:rFonts w:ascii="Arial" w:hAnsi="Arial" w:cs="Arial"/>
          <w:lang w:val="ru-RU"/>
        </w:rPr>
        <w:t>.</w:t>
      </w:r>
    </w:p>
    <w:p w:rsidR="00EE6CB9" w:rsidRPr="0024346A" w:rsidRDefault="00EE6CB9" w:rsidP="00EE6CB9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</w:p>
    <w:p w:rsidR="00E67F5B" w:rsidRPr="0024346A" w:rsidRDefault="00857E7C" w:rsidP="00EE6CB9">
      <w:pPr>
        <w:spacing w:after="0" w:line="240" w:lineRule="auto"/>
        <w:ind w:left="0" w:firstLine="567"/>
        <w:rPr>
          <w:rFonts w:ascii="Arial" w:hAnsi="Arial" w:cs="Arial"/>
          <w:b/>
          <w:lang w:val="ru-RU"/>
        </w:rPr>
      </w:pPr>
      <w:proofErr w:type="spellStart"/>
      <w:r w:rsidRPr="0024346A">
        <w:rPr>
          <w:rFonts w:ascii="Arial" w:hAnsi="Arial" w:cs="Arial"/>
          <w:b/>
        </w:rPr>
        <w:t>Таблица</w:t>
      </w:r>
      <w:proofErr w:type="spellEnd"/>
      <w:r w:rsidRPr="0024346A">
        <w:rPr>
          <w:rFonts w:ascii="Arial" w:hAnsi="Arial" w:cs="Arial"/>
          <w:b/>
        </w:rPr>
        <w:t xml:space="preserve"> 5.</w:t>
      </w:r>
      <w:r w:rsidR="00AD05EA" w:rsidRPr="0024346A">
        <w:rPr>
          <w:rFonts w:ascii="Arial" w:hAnsi="Arial" w:cs="Arial"/>
          <w:b/>
          <w:lang w:val="ru-RU"/>
        </w:rPr>
        <w:t>7</w:t>
      </w:r>
    </w:p>
    <w:tbl>
      <w:tblPr>
        <w:tblStyle w:val="TableGrid"/>
        <w:tblW w:w="5000" w:type="pct"/>
        <w:jc w:val="center"/>
        <w:tblInd w:w="0" w:type="dxa"/>
        <w:tblCellMar>
          <w:top w:w="50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2554"/>
        <w:gridCol w:w="3223"/>
        <w:gridCol w:w="4344"/>
      </w:tblGrid>
      <w:tr w:rsidR="00BB0F1C" w:rsidRPr="0024346A" w:rsidTr="001518E8">
        <w:trPr>
          <w:trHeight w:val="727"/>
          <w:jc w:val="center"/>
        </w:trPr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BB0F1C" w:rsidRPr="0024346A" w:rsidRDefault="00BB0F1C" w:rsidP="00F0199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Полоса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радиочастот</w:t>
            </w:r>
            <w:proofErr w:type="spellEnd"/>
            <w:r w:rsidRPr="0024346A">
              <w:rPr>
                <w:rFonts w:ascii="Arial" w:hAnsi="Arial" w:cs="Arial"/>
              </w:rPr>
              <w:t xml:space="preserve">, </w:t>
            </w:r>
            <w:proofErr w:type="spellStart"/>
            <w:r w:rsidRPr="0024346A">
              <w:rPr>
                <w:rFonts w:ascii="Arial" w:hAnsi="Arial" w:cs="Arial"/>
              </w:rPr>
              <w:t>ГГц</w:t>
            </w:r>
            <w:proofErr w:type="spellEnd"/>
          </w:p>
        </w:tc>
        <w:tc>
          <w:tcPr>
            <w:tcW w:w="15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BB0F1C" w:rsidRPr="0024346A" w:rsidRDefault="00BB0F1C" w:rsidP="003B773C">
            <w:pPr>
              <w:spacing w:after="0" w:line="240" w:lineRule="auto"/>
              <w:ind w:left="0" w:right="0" w:hanging="106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 xml:space="preserve">Предел ЭИИМ, </w:t>
            </w:r>
            <w:proofErr w:type="spellStart"/>
            <w:r w:rsidRPr="0024346A">
              <w:rPr>
                <w:rFonts w:ascii="Arial" w:hAnsi="Arial" w:cs="Arial"/>
                <w:lang w:val="ru-RU"/>
              </w:rPr>
              <w:t>дБмВт</w:t>
            </w:r>
            <w:proofErr w:type="spellEnd"/>
            <w:r w:rsidR="004349DD" w:rsidRPr="0024346A">
              <w:rPr>
                <w:rFonts w:ascii="Arial" w:hAnsi="Arial" w:cs="Arial"/>
                <w:lang w:val="ru-RU"/>
              </w:rPr>
              <w:t xml:space="preserve"> (мВт)</w:t>
            </w:r>
          </w:p>
        </w:tc>
        <w:tc>
          <w:tcPr>
            <w:tcW w:w="2146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BB0F1C" w:rsidRPr="0024346A" w:rsidRDefault="00BB0F1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 xml:space="preserve">Предел спектральной плотности ЭИИМ, </w:t>
            </w:r>
            <w:proofErr w:type="spellStart"/>
            <w:r w:rsidRPr="0024346A">
              <w:rPr>
                <w:rFonts w:ascii="Arial" w:hAnsi="Arial" w:cs="Arial"/>
                <w:lang w:val="ru-RU"/>
              </w:rPr>
              <w:t>дБмВт</w:t>
            </w:r>
            <w:proofErr w:type="spellEnd"/>
            <w:r w:rsidRPr="0024346A">
              <w:rPr>
                <w:rFonts w:ascii="Arial" w:hAnsi="Arial" w:cs="Arial"/>
                <w:lang w:val="ru-RU"/>
              </w:rPr>
              <w:t>/МГц</w:t>
            </w:r>
          </w:p>
        </w:tc>
      </w:tr>
      <w:tr w:rsidR="00BB0F1C" w:rsidRPr="0024346A" w:rsidTr="001518E8">
        <w:trPr>
          <w:trHeight w:val="282"/>
          <w:jc w:val="center"/>
        </w:trPr>
        <w:tc>
          <w:tcPr>
            <w:tcW w:w="126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0F1C" w:rsidRPr="0024346A" w:rsidRDefault="00BB0F1C" w:rsidP="00634896">
            <w:pPr>
              <w:spacing w:after="0" w:line="240" w:lineRule="auto"/>
              <w:ind w:left="0" w:right="1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5,15</w:t>
            </w:r>
            <w:r w:rsidR="007D448E" w:rsidRPr="0024346A">
              <w:rPr>
                <w:rFonts w:ascii="Arial" w:hAnsi="Arial" w:cs="Arial"/>
                <w:lang w:val="ru-RU"/>
              </w:rPr>
              <w:t>0</w:t>
            </w:r>
            <w:r w:rsidRPr="0024346A">
              <w:rPr>
                <w:rFonts w:ascii="Arial" w:hAnsi="Arial" w:cs="Arial"/>
                <w:lang w:val="ru-RU"/>
              </w:rPr>
              <w:t>–</w:t>
            </w:r>
            <w:r w:rsidRPr="0024346A">
              <w:rPr>
                <w:rFonts w:ascii="Arial" w:hAnsi="Arial" w:cs="Arial"/>
              </w:rPr>
              <w:t>5,25</w:t>
            </w:r>
            <w:r w:rsidR="007D448E" w:rsidRPr="0024346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0F1C" w:rsidRPr="0024346A" w:rsidRDefault="00BB0F1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23</w:t>
            </w:r>
            <w:r w:rsidR="004349DD" w:rsidRPr="0024346A">
              <w:rPr>
                <w:rFonts w:ascii="Arial" w:hAnsi="Arial" w:cs="Arial"/>
                <w:lang w:val="ru-RU"/>
              </w:rPr>
              <w:t xml:space="preserve"> (200)</w:t>
            </w:r>
          </w:p>
        </w:tc>
        <w:tc>
          <w:tcPr>
            <w:tcW w:w="2146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0F1C" w:rsidRPr="0024346A" w:rsidRDefault="00BB0F1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10</w:t>
            </w:r>
          </w:p>
        </w:tc>
      </w:tr>
      <w:tr w:rsidR="00BB0F1C" w:rsidRPr="0024346A" w:rsidTr="00BB0F1C">
        <w:trPr>
          <w:trHeight w:val="283"/>
          <w:jc w:val="center"/>
        </w:trPr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0F1C" w:rsidRPr="0024346A" w:rsidRDefault="00BB0F1C" w:rsidP="00634896">
            <w:pPr>
              <w:spacing w:after="0" w:line="240" w:lineRule="auto"/>
              <w:ind w:left="0" w:right="1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5,25</w:t>
            </w:r>
            <w:r w:rsidR="007D448E" w:rsidRPr="0024346A">
              <w:rPr>
                <w:rFonts w:ascii="Arial" w:hAnsi="Arial" w:cs="Arial"/>
                <w:lang w:val="ru-RU"/>
              </w:rPr>
              <w:t>0</w:t>
            </w:r>
            <w:r w:rsidRPr="0024346A">
              <w:rPr>
                <w:rFonts w:ascii="Arial" w:hAnsi="Arial" w:cs="Arial"/>
                <w:lang w:val="ru-RU"/>
              </w:rPr>
              <w:t>–</w:t>
            </w:r>
            <w:r w:rsidRPr="0024346A">
              <w:rPr>
                <w:rFonts w:ascii="Arial" w:hAnsi="Arial" w:cs="Arial"/>
              </w:rPr>
              <w:t>5,35</w:t>
            </w:r>
            <w:r w:rsidR="007D448E" w:rsidRPr="0024346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0F1C" w:rsidRPr="0024346A" w:rsidRDefault="00BB0F1C" w:rsidP="00204761">
            <w:pPr>
              <w:spacing w:after="0" w:line="240" w:lineRule="auto"/>
              <w:ind w:left="0" w:right="5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23</w:t>
            </w:r>
            <w:r w:rsidR="004349DD" w:rsidRPr="0024346A">
              <w:rPr>
                <w:rFonts w:ascii="Arial" w:hAnsi="Arial" w:cs="Arial"/>
                <w:lang w:val="ru-RU"/>
              </w:rPr>
              <w:t xml:space="preserve"> (200)</w:t>
            </w:r>
          </w:p>
        </w:tc>
        <w:tc>
          <w:tcPr>
            <w:tcW w:w="2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0F1C" w:rsidRPr="0024346A" w:rsidRDefault="00BB0F1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10</w:t>
            </w:r>
          </w:p>
        </w:tc>
      </w:tr>
      <w:tr w:rsidR="00BB0F1C" w:rsidRPr="0024346A" w:rsidTr="00BB0F1C">
        <w:trPr>
          <w:trHeight w:val="283"/>
          <w:jc w:val="center"/>
        </w:trPr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0F1C" w:rsidRPr="0024346A" w:rsidRDefault="00BB0F1C" w:rsidP="00634896">
            <w:pPr>
              <w:spacing w:after="0" w:line="240" w:lineRule="auto"/>
              <w:ind w:left="0" w:right="1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5,47</w:t>
            </w:r>
            <w:r w:rsidR="007D448E" w:rsidRPr="0024346A">
              <w:rPr>
                <w:rFonts w:ascii="Arial" w:hAnsi="Arial" w:cs="Arial"/>
                <w:lang w:val="ru-RU"/>
              </w:rPr>
              <w:t>0</w:t>
            </w:r>
            <w:r w:rsidRPr="0024346A">
              <w:rPr>
                <w:rFonts w:ascii="Arial" w:hAnsi="Arial" w:cs="Arial"/>
                <w:lang w:val="ru-RU"/>
              </w:rPr>
              <w:t>–</w:t>
            </w:r>
            <w:r w:rsidRPr="0024346A">
              <w:rPr>
                <w:rFonts w:ascii="Arial" w:hAnsi="Arial" w:cs="Arial"/>
              </w:rPr>
              <w:t>5,725</w:t>
            </w:r>
          </w:p>
        </w:tc>
        <w:tc>
          <w:tcPr>
            <w:tcW w:w="1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0F1C" w:rsidRPr="0024346A" w:rsidRDefault="007D305B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23</w:t>
            </w:r>
            <w:r w:rsidR="004349DD" w:rsidRPr="0024346A">
              <w:rPr>
                <w:rFonts w:ascii="Arial" w:hAnsi="Arial" w:cs="Arial"/>
                <w:lang w:val="ru-RU"/>
              </w:rPr>
              <w:t xml:space="preserve"> (200)</w:t>
            </w:r>
          </w:p>
        </w:tc>
        <w:tc>
          <w:tcPr>
            <w:tcW w:w="2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0F1C" w:rsidRPr="0024346A" w:rsidRDefault="007D305B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10</w:t>
            </w:r>
          </w:p>
        </w:tc>
      </w:tr>
      <w:tr w:rsidR="00F31387" w:rsidRPr="0024346A" w:rsidTr="00BB0F1C">
        <w:trPr>
          <w:trHeight w:val="283"/>
          <w:jc w:val="center"/>
        </w:trPr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387" w:rsidRPr="0024346A" w:rsidRDefault="00F31387" w:rsidP="00634896">
            <w:pPr>
              <w:spacing w:after="0" w:line="240" w:lineRule="auto"/>
              <w:ind w:left="0" w:right="1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5,65</w:t>
            </w:r>
            <w:r w:rsidR="007D448E" w:rsidRPr="0024346A">
              <w:rPr>
                <w:rFonts w:ascii="Arial" w:hAnsi="Arial" w:cs="Arial"/>
                <w:lang w:val="ru-RU"/>
              </w:rPr>
              <w:t>0</w:t>
            </w:r>
            <w:r w:rsidRPr="0024346A">
              <w:rPr>
                <w:rFonts w:ascii="Arial" w:hAnsi="Arial" w:cs="Arial"/>
                <w:lang w:val="ru-RU"/>
              </w:rPr>
              <w:t>–5,71</w:t>
            </w:r>
            <w:r w:rsidR="007D448E" w:rsidRPr="0024346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387" w:rsidRPr="0024346A" w:rsidRDefault="00F31387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27</w:t>
            </w:r>
            <w:r w:rsidR="004349DD" w:rsidRPr="0024346A">
              <w:rPr>
                <w:rFonts w:ascii="Arial" w:hAnsi="Arial" w:cs="Arial"/>
                <w:lang w:val="ru-RU"/>
              </w:rPr>
              <w:t xml:space="preserve"> (500)</w:t>
            </w:r>
          </w:p>
        </w:tc>
        <w:tc>
          <w:tcPr>
            <w:tcW w:w="2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387" w:rsidRPr="0024346A" w:rsidRDefault="009B0EFE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14</w:t>
            </w:r>
          </w:p>
        </w:tc>
      </w:tr>
      <w:tr w:rsidR="00BB0F1C" w:rsidRPr="0024346A" w:rsidTr="00BB0F1C">
        <w:trPr>
          <w:trHeight w:val="278"/>
          <w:jc w:val="center"/>
        </w:trPr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0F1C" w:rsidRPr="0024346A" w:rsidRDefault="00BB0F1C" w:rsidP="00634896">
            <w:pPr>
              <w:spacing w:after="0" w:line="240" w:lineRule="auto"/>
              <w:ind w:left="0" w:right="1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5,945</w:t>
            </w:r>
            <w:r w:rsidRPr="0024346A">
              <w:rPr>
                <w:rFonts w:ascii="Arial" w:hAnsi="Arial" w:cs="Arial"/>
                <w:lang w:val="ru-RU"/>
              </w:rPr>
              <w:t>–</w:t>
            </w:r>
            <w:r w:rsidRPr="0024346A">
              <w:rPr>
                <w:rFonts w:ascii="Arial" w:hAnsi="Arial" w:cs="Arial"/>
              </w:rPr>
              <w:t>6</w:t>
            </w:r>
            <w:r w:rsidRPr="0024346A">
              <w:rPr>
                <w:rFonts w:ascii="Arial" w:hAnsi="Arial" w:cs="Arial"/>
                <w:lang w:val="ru-RU"/>
              </w:rPr>
              <w:t>,</w:t>
            </w:r>
            <w:r w:rsidRPr="0024346A">
              <w:rPr>
                <w:rFonts w:ascii="Arial" w:hAnsi="Arial" w:cs="Arial"/>
              </w:rPr>
              <w:t>425</w:t>
            </w:r>
          </w:p>
        </w:tc>
        <w:tc>
          <w:tcPr>
            <w:tcW w:w="1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0F1C" w:rsidRPr="0024346A" w:rsidRDefault="00BB0F1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23</w:t>
            </w:r>
            <w:r w:rsidR="004349DD" w:rsidRPr="0024346A">
              <w:rPr>
                <w:rFonts w:ascii="Arial" w:hAnsi="Arial" w:cs="Arial"/>
                <w:lang w:val="ru-RU"/>
              </w:rPr>
              <w:t xml:space="preserve"> (200)</w:t>
            </w:r>
          </w:p>
        </w:tc>
        <w:tc>
          <w:tcPr>
            <w:tcW w:w="2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0F1C" w:rsidRPr="0024346A" w:rsidRDefault="00BB0F1C" w:rsidP="00204761">
            <w:pPr>
              <w:spacing w:after="0" w:line="240" w:lineRule="auto"/>
              <w:ind w:left="0" w:right="4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10</w:t>
            </w:r>
          </w:p>
        </w:tc>
      </w:tr>
      <w:tr w:rsidR="00E67F5B" w:rsidRPr="0024346A" w:rsidTr="00BB0F1C">
        <w:trPr>
          <w:trHeight w:val="507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F01996">
            <w:pPr>
              <w:spacing w:after="0" w:line="240" w:lineRule="auto"/>
              <w:ind w:left="6" w:right="0" w:firstLine="0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Примечания</w:t>
            </w:r>
          </w:p>
          <w:p w:rsidR="00E67F5B" w:rsidRPr="0024346A" w:rsidRDefault="00F01996" w:rsidP="006A2B06">
            <w:pPr>
              <w:spacing w:after="0" w:line="240" w:lineRule="auto"/>
              <w:ind w:left="6" w:right="10" w:firstLine="0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 xml:space="preserve">1 </w:t>
            </w:r>
            <w:r w:rsidR="00857E7C" w:rsidRPr="0024346A">
              <w:rPr>
                <w:rFonts w:ascii="Arial" w:hAnsi="Arial" w:cs="Arial"/>
                <w:lang w:val="ru-RU"/>
              </w:rPr>
              <w:t xml:space="preserve">Приведенные в таблице значения соответствуют работе ОШБД в радиочастотном канале с номинальной шириной полосы частот 20 МГц. </w:t>
            </w:r>
          </w:p>
          <w:p w:rsidR="00E67F5B" w:rsidRPr="0024346A" w:rsidRDefault="003B773C" w:rsidP="006A2B06">
            <w:pPr>
              <w:spacing w:after="0" w:line="240" w:lineRule="auto"/>
              <w:ind w:left="6" w:right="0" w:firstLine="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2</w:t>
            </w:r>
            <w:proofErr w:type="gramStart"/>
            <w:r w:rsidR="00857E7C" w:rsidRPr="0024346A">
              <w:rPr>
                <w:rFonts w:ascii="Arial" w:hAnsi="Arial" w:cs="Arial"/>
                <w:lang w:val="ru-RU"/>
              </w:rPr>
              <w:t xml:space="preserve"> В</w:t>
            </w:r>
            <w:proofErr w:type="gramEnd"/>
            <w:r w:rsidR="00857E7C" w:rsidRPr="0024346A">
              <w:rPr>
                <w:rFonts w:ascii="Arial" w:hAnsi="Arial" w:cs="Arial"/>
                <w:lang w:val="ru-RU"/>
              </w:rPr>
              <w:t xml:space="preserve"> особых случаях Комиссия может принимать решения, устанавливающие конкретные полосы радиочастот, ЭИИМ и другие параметры оборудования беспроводного доступа, работающего в диапазоне радиочастот 5,15</w:t>
            </w:r>
            <w:r w:rsidRPr="0024346A">
              <w:rPr>
                <w:rFonts w:ascii="Arial" w:hAnsi="Arial" w:cs="Arial"/>
                <w:lang w:val="ru-RU"/>
              </w:rPr>
              <w:t xml:space="preserve"> – 6,425</w:t>
            </w:r>
            <w:r w:rsidR="00857E7C" w:rsidRPr="0024346A">
              <w:rPr>
                <w:rFonts w:ascii="Arial" w:hAnsi="Arial" w:cs="Arial"/>
                <w:lang w:val="ru-RU"/>
              </w:rPr>
              <w:t xml:space="preserve"> ГГц.</w:t>
            </w:r>
          </w:p>
        </w:tc>
      </w:tr>
    </w:tbl>
    <w:p w:rsidR="00DA0F25" w:rsidRPr="0024346A" w:rsidRDefault="00DA0F25" w:rsidP="00204761">
      <w:pPr>
        <w:spacing w:after="0" w:line="240" w:lineRule="auto"/>
        <w:ind w:left="0" w:right="0" w:hanging="10"/>
        <w:rPr>
          <w:rFonts w:ascii="Arial" w:hAnsi="Arial" w:cs="Arial"/>
          <w:lang w:val="ru-RU"/>
        </w:rPr>
      </w:pPr>
    </w:p>
    <w:p w:rsidR="00E67F5B" w:rsidRPr="0024346A" w:rsidRDefault="00857E7C" w:rsidP="00F01996">
      <w:pPr>
        <w:spacing w:after="0" w:line="240" w:lineRule="auto"/>
        <w:ind w:left="0" w:right="0" w:firstLine="567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5.4.</w:t>
      </w:r>
      <w:r w:rsidR="00BA091C" w:rsidRPr="0024346A">
        <w:rPr>
          <w:rFonts w:ascii="Arial" w:hAnsi="Arial" w:cs="Arial"/>
          <w:b/>
          <w:lang w:val="ru-RU"/>
        </w:rPr>
        <w:t>6</w:t>
      </w:r>
      <w:r w:rsidRPr="0024346A">
        <w:rPr>
          <w:rFonts w:ascii="Arial" w:hAnsi="Arial" w:cs="Arial"/>
          <w:b/>
          <w:lang w:val="ru-RU"/>
        </w:rPr>
        <w:t xml:space="preserve"> Маска спектральной плотности ЭИИМ радиопередатчика</w:t>
      </w:r>
    </w:p>
    <w:p w:rsidR="00E67F5B" w:rsidRPr="0024346A" w:rsidRDefault="00857E7C" w:rsidP="00BB0F1C">
      <w:pPr>
        <w:tabs>
          <w:tab w:val="left" w:pos="9910"/>
        </w:tabs>
        <w:spacing w:after="0" w:line="240" w:lineRule="auto"/>
        <w:ind w:left="0" w:right="-13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Спектральная плотность ЭИИМ радиопередатчика не должна выходить за пределы маски спектра, приведенной на рисунке 5.</w:t>
      </w:r>
      <w:r w:rsidR="00065935" w:rsidRPr="0024346A">
        <w:rPr>
          <w:rFonts w:ascii="Arial" w:hAnsi="Arial" w:cs="Arial"/>
          <w:lang w:val="ru-RU"/>
        </w:rPr>
        <w:t>4</w:t>
      </w:r>
      <w:r w:rsidRPr="0024346A">
        <w:rPr>
          <w:rFonts w:ascii="Arial" w:hAnsi="Arial" w:cs="Arial"/>
          <w:lang w:val="ru-RU"/>
        </w:rPr>
        <w:t>.</w:t>
      </w:r>
    </w:p>
    <w:p w:rsidR="00065935" w:rsidRPr="0024346A" w:rsidRDefault="00065935" w:rsidP="00BB0F1C">
      <w:pPr>
        <w:tabs>
          <w:tab w:val="left" w:pos="9910"/>
        </w:tabs>
        <w:spacing w:after="0" w:line="240" w:lineRule="auto"/>
        <w:ind w:left="0" w:right="-13" w:firstLine="567"/>
        <w:rPr>
          <w:rFonts w:ascii="Arial" w:hAnsi="Arial" w:cs="Arial"/>
          <w:lang w:val="ru-RU"/>
        </w:rPr>
      </w:pPr>
    </w:p>
    <w:p w:rsidR="00065935" w:rsidRPr="0024346A" w:rsidRDefault="00065935" w:rsidP="00065935">
      <w:pPr>
        <w:spacing w:after="0" w:line="240" w:lineRule="auto"/>
        <w:ind w:left="0" w:right="0" w:firstLine="0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Примечание </w:t>
      </w:r>
      <w:r w:rsidR="00A240AE" w:rsidRPr="0024346A">
        <w:rPr>
          <w:rFonts w:ascii="Arial" w:hAnsi="Arial" w:cs="Arial"/>
          <w:lang w:val="ru-RU"/>
        </w:rPr>
        <w:t>–</w:t>
      </w:r>
      <w:r w:rsidRPr="0024346A">
        <w:rPr>
          <w:rFonts w:ascii="Arial" w:hAnsi="Arial" w:cs="Arial"/>
          <w:lang w:val="ru-RU"/>
        </w:rPr>
        <w:t xml:space="preserve"> Режим измерений:</w:t>
      </w:r>
    </w:p>
    <w:p w:rsidR="00065935" w:rsidRPr="0024346A" w:rsidRDefault="00A240AE" w:rsidP="00065935">
      <w:pPr>
        <w:spacing w:after="0" w:line="240" w:lineRule="auto"/>
        <w:ind w:left="0" w:right="0" w:firstLine="0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–</w:t>
      </w:r>
      <w:r w:rsidR="00065935" w:rsidRPr="0024346A">
        <w:rPr>
          <w:rFonts w:ascii="Arial" w:hAnsi="Arial" w:cs="Arial"/>
          <w:lang w:val="ru-RU"/>
        </w:rPr>
        <w:t xml:space="preserve"> ширина полосы </w:t>
      </w:r>
      <w:proofErr w:type="spellStart"/>
      <w:r w:rsidR="00065935" w:rsidRPr="0024346A">
        <w:rPr>
          <w:rFonts w:ascii="Arial" w:hAnsi="Arial" w:cs="Arial"/>
          <w:lang w:val="ru-RU"/>
        </w:rPr>
        <w:t>радиофильтра</w:t>
      </w:r>
      <w:proofErr w:type="spellEnd"/>
      <w:r w:rsidR="00065935" w:rsidRPr="0024346A">
        <w:rPr>
          <w:rFonts w:ascii="Arial" w:hAnsi="Arial" w:cs="Arial"/>
          <w:lang w:val="ru-RU"/>
        </w:rPr>
        <w:t xml:space="preserve"> </w:t>
      </w:r>
      <w:r w:rsidRPr="0024346A">
        <w:rPr>
          <w:rFonts w:ascii="Arial" w:hAnsi="Arial" w:cs="Arial"/>
          <w:lang w:val="ru-RU"/>
        </w:rPr>
        <w:t>–</w:t>
      </w:r>
      <w:r w:rsidR="00065935" w:rsidRPr="0024346A">
        <w:rPr>
          <w:rFonts w:ascii="Arial" w:hAnsi="Arial" w:cs="Arial"/>
          <w:lang w:val="ru-RU"/>
        </w:rPr>
        <w:t xml:space="preserve"> 100 кГц;</w:t>
      </w:r>
    </w:p>
    <w:p w:rsidR="00065935" w:rsidRPr="0024346A" w:rsidRDefault="00A240AE" w:rsidP="00065935">
      <w:pPr>
        <w:tabs>
          <w:tab w:val="left" w:pos="9910"/>
        </w:tabs>
        <w:spacing w:after="0" w:line="240" w:lineRule="auto"/>
        <w:ind w:left="0" w:right="-13" w:firstLine="0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–</w:t>
      </w:r>
      <w:r w:rsidR="00065935" w:rsidRPr="0024346A">
        <w:rPr>
          <w:rFonts w:ascii="Arial" w:hAnsi="Arial" w:cs="Arial"/>
          <w:lang w:val="ru-RU"/>
        </w:rPr>
        <w:t xml:space="preserve"> ширина полосы частот </w:t>
      </w:r>
      <w:proofErr w:type="spellStart"/>
      <w:r w:rsidR="00065935" w:rsidRPr="0024346A">
        <w:rPr>
          <w:rFonts w:ascii="Arial" w:hAnsi="Arial" w:cs="Arial"/>
          <w:lang w:val="ru-RU"/>
        </w:rPr>
        <w:t>видеоф</w:t>
      </w:r>
      <w:r w:rsidR="00AC57AE" w:rsidRPr="0024346A">
        <w:rPr>
          <w:rFonts w:ascii="Arial" w:hAnsi="Arial" w:cs="Arial"/>
          <w:lang w:val="ru-RU"/>
        </w:rPr>
        <w:t>и</w:t>
      </w:r>
      <w:r w:rsidR="00065935" w:rsidRPr="0024346A">
        <w:rPr>
          <w:rFonts w:ascii="Arial" w:hAnsi="Arial" w:cs="Arial"/>
          <w:lang w:val="ru-RU"/>
        </w:rPr>
        <w:t>льтра</w:t>
      </w:r>
      <w:proofErr w:type="spellEnd"/>
      <w:r w:rsidR="00065935" w:rsidRPr="0024346A">
        <w:rPr>
          <w:rFonts w:ascii="Arial" w:hAnsi="Arial" w:cs="Arial"/>
          <w:lang w:val="ru-RU"/>
        </w:rPr>
        <w:t xml:space="preserve"> </w:t>
      </w:r>
      <w:r w:rsidRPr="0024346A">
        <w:rPr>
          <w:rFonts w:ascii="Arial" w:hAnsi="Arial" w:cs="Arial"/>
          <w:lang w:val="ru-RU"/>
        </w:rPr>
        <w:t>–</w:t>
      </w:r>
      <w:r w:rsidR="00065935" w:rsidRPr="0024346A">
        <w:rPr>
          <w:rFonts w:ascii="Arial" w:hAnsi="Arial" w:cs="Arial"/>
          <w:lang w:val="ru-RU"/>
        </w:rPr>
        <w:t xml:space="preserve"> 3</w:t>
      </w:r>
      <w:r w:rsidR="00065935" w:rsidRPr="0024346A">
        <w:rPr>
          <w:rFonts w:ascii="Arial" w:hAnsi="Arial" w:cs="Arial"/>
        </w:rPr>
        <w:t>0</w:t>
      </w:r>
      <w:r w:rsidR="00065935" w:rsidRPr="0024346A">
        <w:rPr>
          <w:rFonts w:ascii="Arial" w:hAnsi="Arial" w:cs="Arial"/>
          <w:lang w:val="ru-RU"/>
        </w:rPr>
        <w:t>0 кГц</w:t>
      </w:r>
    </w:p>
    <w:p w:rsidR="00F01996" w:rsidRPr="0024346A" w:rsidRDefault="00F01996" w:rsidP="00F01996">
      <w:pPr>
        <w:spacing w:after="0" w:line="240" w:lineRule="auto"/>
        <w:ind w:left="0" w:right="1203" w:firstLine="567"/>
        <w:rPr>
          <w:rFonts w:ascii="Arial" w:hAnsi="Arial" w:cs="Arial"/>
          <w:lang w:val="ru-RU"/>
        </w:rPr>
      </w:pPr>
    </w:p>
    <w:p w:rsidR="00DA0F25" w:rsidRPr="0024346A" w:rsidRDefault="00E5216F" w:rsidP="00A902FE">
      <w:pPr>
        <w:spacing w:after="0" w:line="240" w:lineRule="auto"/>
        <w:ind w:left="0" w:right="0" w:hanging="10"/>
        <w:jc w:val="center"/>
        <w:rPr>
          <w:rFonts w:ascii="Arial" w:hAnsi="Arial" w:cs="Arial"/>
          <w:kern w:val="16"/>
          <w:lang w:val="ru-RU"/>
        </w:rPr>
      </w:pPr>
      <w:r w:rsidRPr="0024346A">
        <w:rPr>
          <w:rFonts w:ascii="Arial" w:hAnsi="Arial" w:cs="Arial"/>
          <w:kern w:val="16"/>
        </w:rPr>
        <w:object w:dxaOrig="7710" w:dyaOrig="4200">
          <v:shape id="_x0000_i1027" type="#_x0000_t75" style="width:487.1pt;height:264.85pt" o:ole="">
            <v:imagedata r:id="rId33" o:title=""/>
          </v:shape>
          <o:OLEObject Type="Embed" ProgID="Visio.Drawing.11" ShapeID="_x0000_i1027" DrawAspect="Content" ObjectID="_1758960796" r:id="rId34"/>
        </w:object>
      </w:r>
    </w:p>
    <w:p w:rsidR="00A902FE" w:rsidRPr="0024346A" w:rsidRDefault="00A902FE" w:rsidP="00A902FE">
      <w:pPr>
        <w:spacing w:after="0" w:line="240" w:lineRule="auto"/>
        <w:ind w:left="0" w:right="0" w:hanging="10"/>
        <w:jc w:val="center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Рисунок 5.4 – Маска спектральной мощности передачи</w:t>
      </w:r>
    </w:p>
    <w:p w:rsidR="00A902FE" w:rsidRPr="0024346A" w:rsidRDefault="00A902FE" w:rsidP="00204761">
      <w:pPr>
        <w:spacing w:after="0" w:line="240" w:lineRule="auto"/>
        <w:ind w:left="0" w:right="0" w:hanging="10"/>
        <w:rPr>
          <w:rFonts w:ascii="Arial" w:hAnsi="Arial" w:cs="Arial"/>
          <w:lang w:val="ru-RU"/>
        </w:rPr>
      </w:pPr>
    </w:p>
    <w:p w:rsidR="00E67F5B" w:rsidRPr="0024346A" w:rsidRDefault="00857E7C" w:rsidP="00EC1D14">
      <w:pPr>
        <w:spacing w:after="0" w:line="240" w:lineRule="auto"/>
        <w:ind w:left="0" w:right="0" w:firstLine="567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5.4.</w:t>
      </w:r>
      <w:r w:rsidR="00BA091C" w:rsidRPr="0024346A">
        <w:rPr>
          <w:rFonts w:ascii="Arial" w:hAnsi="Arial" w:cs="Arial"/>
          <w:b/>
          <w:lang w:val="ru-RU"/>
        </w:rPr>
        <w:t>7</w:t>
      </w:r>
      <w:r w:rsidRPr="0024346A">
        <w:rPr>
          <w:rFonts w:ascii="Arial" w:hAnsi="Arial" w:cs="Arial"/>
          <w:b/>
          <w:lang w:val="ru-RU"/>
        </w:rPr>
        <w:t xml:space="preserve"> Побочные излучения радиопередатчика</w:t>
      </w:r>
    </w:p>
    <w:p w:rsidR="00B82EF7" w:rsidRPr="0024346A" w:rsidRDefault="00857E7C" w:rsidP="00EC1D14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Уровни побочных излучений в режиме передачи не должны превышать пределы, приведенные в таблице 5.</w:t>
      </w:r>
      <w:r w:rsidR="00AD05EA" w:rsidRPr="0024346A">
        <w:rPr>
          <w:rFonts w:ascii="Arial" w:hAnsi="Arial" w:cs="Arial"/>
          <w:lang w:val="ru-RU"/>
        </w:rPr>
        <w:t>8</w:t>
      </w:r>
      <w:r w:rsidRPr="0024346A">
        <w:rPr>
          <w:rFonts w:ascii="Arial" w:hAnsi="Arial" w:cs="Arial"/>
          <w:lang w:val="ru-RU"/>
        </w:rPr>
        <w:t xml:space="preserve">. </w:t>
      </w:r>
    </w:p>
    <w:p w:rsidR="00B82EF7" w:rsidRPr="0024346A" w:rsidRDefault="00B82EF7" w:rsidP="00EC1D14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</w:p>
    <w:p w:rsidR="00E67F5B" w:rsidRPr="0024346A" w:rsidRDefault="00857E7C" w:rsidP="00EC1D14">
      <w:pPr>
        <w:spacing w:after="0" w:line="240" w:lineRule="auto"/>
        <w:ind w:left="0" w:firstLine="567"/>
        <w:rPr>
          <w:rFonts w:ascii="Arial" w:hAnsi="Arial" w:cs="Arial"/>
          <w:b/>
          <w:lang w:val="ru-RU"/>
        </w:rPr>
      </w:pPr>
      <w:proofErr w:type="spellStart"/>
      <w:r w:rsidRPr="0024346A">
        <w:rPr>
          <w:rFonts w:ascii="Arial" w:hAnsi="Arial" w:cs="Arial"/>
          <w:b/>
        </w:rPr>
        <w:t>Таблица</w:t>
      </w:r>
      <w:proofErr w:type="spellEnd"/>
      <w:r w:rsidRPr="0024346A">
        <w:rPr>
          <w:rFonts w:ascii="Arial" w:hAnsi="Arial" w:cs="Arial"/>
          <w:b/>
        </w:rPr>
        <w:t xml:space="preserve"> 5.</w:t>
      </w:r>
      <w:r w:rsidR="00AD05EA" w:rsidRPr="0024346A">
        <w:rPr>
          <w:rFonts w:ascii="Arial" w:hAnsi="Arial" w:cs="Arial"/>
          <w:b/>
          <w:lang w:val="ru-RU"/>
        </w:rPr>
        <w:t>8</w:t>
      </w:r>
    </w:p>
    <w:tbl>
      <w:tblPr>
        <w:tblStyle w:val="TableGrid"/>
        <w:tblW w:w="9838" w:type="dxa"/>
        <w:jc w:val="center"/>
        <w:tblInd w:w="-12" w:type="dxa"/>
        <w:tblCellMar>
          <w:top w:w="32" w:type="dxa"/>
          <w:right w:w="140" w:type="dxa"/>
        </w:tblCellMar>
        <w:tblLook w:val="04A0" w:firstRow="1" w:lastRow="0" w:firstColumn="1" w:lastColumn="0" w:noHBand="0" w:noVBand="1"/>
      </w:tblPr>
      <w:tblGrid>
        <w:gridCol w:w="4824"/>
        <w:gridCol w:w="5014"/>
      </w:tblGrid>
      <w:tr w:rsidR="00E67F5B" w:rsidRPr="0024346A" w:rsidTr="001518E8">
        <w:trPr>
          <w:trHeight w:val="307"/>
          <w:jc w:val="center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E67F5B" w:rsidRPr="0024346A" w:rsidRDefault="00857E7C" w:rsidP="000F69FF">
            <w:pPr>
              <w:spacing w:after="0" w:line="240" w:lineRule="auto"/>
              <w:ind w:left="0" w:right="2" w:firstLine="0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24346A">
              <w:rPr>
                <w:rFonts w:ascii="Arial" w:hAnsi="Arial" w:cs="Arial"/>
              </w:rPr>
              <w:t>Полоса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радиочастот</w:t>
            </w:r>
            <w:proofErr w:type="spellEnd"/>
            <w:r w:rsidR="00DA0F25" w:rsidRPr="0024346A">
              <w:rPr>
                <w:rFonts w:ascii="Arial" w:hAnsi="Arial" w:cs="Arial"/>
                <w:lang w:val="ru-RU"/>
              </w:rPr>
              <w:t xml:space="preserve"> </w:t>
            </w:r>
            <w:r w:rsidR="00DA0F25" w:rsidRPr="0024346A">
              <w:rPr>
                <w:rFonts w:ascii="Arial" w:hAnsi="Arial" w:cs="Arial"/>
                <w:vertAlign w:val="superscript"/>
                <w:lang w:val="ru-RU"/>
              </w:rPr>
              <w:t>1)</w:t>
            </w:r>
          </w:p>
        </w:tc>
        <w:tc>
          <w:tcPr>
            <w:tcW w:w="501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E67F5B" w:rsidRPr="0024346A" w:rsidRDefault="00857E7C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Требования</w:t>
            </w:r>
          </w:p>
        </w:tc>
      </w:tr>
      <w:tr w:rsidR="00DA0F25" w:rsidRPr="0024346A" w:rsidTr="001518E8">
        <w:trPr>
          <w:trHeight w:val="250"/>
          <w:jc w:val="center"/>
        </w:trPr>
        <w:tc>
          <w:tcPr>
            <w:tcW w:w="482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24346A" w:rsidRDefault="006D4DED" w:rsidP="000F69FF">
            <w:pPr>
              <w:spacing w:after="0" w:line="240" w:lineRule="auto"/>
              <w:ind w:left="0" w:right="239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30</w:t>
            </w:r>
            <w:r w:rsidR="00DA0F25" w:rsidRPr="0024346A">
              <w:rPr>
                <w:rFonts w:ascii="Arial" w:hAnsi="Arial" w:cs="Arial"/>
              </w:rPr>
              <w:t xml:space="preserve"> </w:t>
            </w:r>
            <w:proofErr w:type="spellStart"/>
            <w:r w:rsidR="00DA0F25" w:rsidRPr="0024346A">
              <w:rPr>
                <w:rFonts w:ascii="Arial" w:hAnsi="Arial" w:cs="Arial"/>
              </w:rPr>
              <w:t>МГц</w:t>
            </w:r>
            <w:proofErr w:type="spellEnd"/>
            <w:r w:rsidR="00DA0F25" w:rsidRPr="0024346A">
              <w:rPr>
                <w:rFonts w:ascii="Arial" w:hAnsi="Arial" w:cs="Arial"/>
              </w:rPr>
              <w:t xml:space="preserve"> </w:t>
            </w:r>
            <w:r w:rsidRPr="0024346A">
              <w:rPr>
                <w:rFonts w:ascii="Arial" w:hAnsi="Arial" w:cs="Arial"/>
                <w:lang w:val="ru-RU"/>
              </w:rPr>
              <w:t xml:space="preserve"> ≤ </w:t>
            </w:r>
            <w:r w:rsidRPr="0024346A">
              <w:rPr>
                <w:rFonts w:ascii="Arial" w:hAnsi="Arial" w:cs="Arial"/>
              </w:rPr>
              <w:t>f &lt;</w:t>
            </w:r>
            <w:r w:rsidRPr="0024346A">
              <w:rPr>
                <w:rFonts w:ascii="Arial" w:hAnsi="Arial" w:cs="Arial"/>
                <w:lang w:val="ru-RU"/>
              </w:rPr>
              <w:t xml:space="preserve">  </w:t>
            </w:r>
            <w:r w:rsidR="00DA0F25" w:rsidRPr="0024346A">
              <w:rPr>
                <w:rFonts w:ascii="Arial" w:hAnsi="Arial" w:cs="Arial"/>
              </w:rPr>
              <w:t xml:space="preserve">47 </w:t>
            </w:r>
            <w:proofErr w:type="spellStart"/>
            <w:r w:rsidR="00DA0F25"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501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24346A" w:rsidRDefault="006D4DED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-36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>/1</w:t>
            </w:r>
            <w:r w:rsidRPr="0024346A">
              <w:rPr>
                <w:rFonts w:ascii="Arial" w:hAnsi="Arial" w:cs="Arial"/>
                <w:lang w:val="ru-RU"/>
              </w:rPr>
              <w:t>00</w:t>
            </w:r>
            <w:r w:rsidRPr="0024346A">
              <w:rPr>
                <w:rFonts w:ascii="Arial" w:hAnsi="Arial" w:cs="Arial"/>
              </w:rPr>
              <w:t xml:space="preserve"> к</w:t>
            </w:r>
            <w:r w:rsidRPr="0024346A">
              <w:rPr>
                <w:rFonts w:ascii="Arial" w:hAnsi="Arial" w:cs="Arial"/>
                <w:lang w:val="ru-RU"/>
              </w:rPr>
              <w:t>Г</w:t>
            </w:r>
            <w:r w:rsidR="00DA0F25" w:rsidRPr="0024346A">
              <w:rPr>
                <w:rFonts w:ascii="Arial" w:hAnsi="Arial" w:cs="Arial"/>
              </w:rPr>
              <w:t>ц</w:t>
            </w:r>
          </w:p>
        </w:tc>
      </w:tr>
      <w:tr w:rsidR="00DA0F25" w:rsidRPr="0024346A" w:rsidTr="00EC1D14">
        <w:trPr>
          <w:trHeight w:val="240"/>
          <w:jc w:val="center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24346A" w:rsidRDefault="00DA0F25" w:rsidP="000F69FF">
            <w:pPr>
              <w:spacing w:after="0" w:line="240" w:lineRule="auto"/>
              <w:ind w:left="0" w:right="239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47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  <w:r w:rsidR="006D4DED" w:rsidRPr="0024346A">
              <w:rPr>
                <w:rFonts w:ascii="Arial" w:hAnsi="Arial" w:cs="Arial"/>
                <w:lang w:val="ru-RU"/>
              </w:rPr>
              <w:t xml:space="preserve"> ≤ </w:t>
            </w:r>
            <w:r w:rsidR="006D4DED" w:rsidRPr="0024346A">
              <w:rPr>
                <w:rFonts w:ascii="Arial" w:hAnsi="Arial" w:cs="Arial"/>
              </w:rPr>
              <w:t>f &lt;</w:t>
            </w:r>
            <w:r w:rsidR="006D4DED"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 xml:space="preserve">74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5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24346A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-54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>/</w:t>
            </w:r>
            <w:r w:rsidR="006D4DED" w:rsidRPr="0024346A">
              <w:rPr>
                <w:rFonts w:ascii="Arial" w:hAnsi="Arial" w:cs="Arial"/>
              </w:rPr>
              <w:t>1</w:t>
            </w:r>
            <w:r w:rsidR="006D4DED" w:rsidRPr="0024346A">
              <w:rPr>
                <w:rFonts w:ascii="Arial" w:hAnsi="Arial" w:cs="Arial"/>
                <w:lang w:val="ru-RU"/>
              </w:rPr>
              <w:t>00</w:t>
            </w:r>
            <w:r w:rsidR="006D4DED" w:rsidRPr="0024346A">
              <w:rPr>
                <w:rFonts w:ascii="Arial" w:hAnsi="Arial" w:cs="Arial"/>
              </w:rPr>
              <w:t xml:space="preserve"> к</w:t>
            </w:r>
            <w:r w:rsidR="006D4DED" w:rsidRPr="0024346A">
              <w:rPr>
                <w:rFonts w:ascii="Arial" w:hAnsi="Arial" w:cs="Arial"/>
                <w:lang w:val="ru-RU"/>
              </w:rPr>
              <w:t>Г</w:t>
            </w:r>
            <w:r w:rsidR="006D4DED" w:rsidRPr="0024346A">
              <w:rPr>
                <w:rFonts w:ascii="Arial" w:hAnsi="Arial" w:cs="Arial"/>
              </w:rPr>
              <w:t>ц</w:t>
            </w:r>
          </w:p>
        </w:tc>
      </w:tr>
      <w:tr w:rsidR="00DA0F25" w:rsidRPr="0024346A" w:rsidTr="00EC1D14">
        <w:trPr>
          <w:trHeight w:val="240"/>
          <w:jc w:val="center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24346A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74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  <w:r w:rsidR="006D4DED" w:rsidRPr="0024346A">
              <w:rPr>
                <w:rFonts w:ascii="Arial" w:hAnsi="Arial" w:cs="Arial"/>
                <w:lang w:val="ru-RU"/>
              </w:rPr>
              <w:t xml:space="preserve"> ≤ </w:t>
            </w:r>
            <w:r w:rsidR="006D4DED" w:rsidRPr="0024346A">
              <w:rPr>
                <w:rFonts w:ascii="Arial" w:hAnsi="Arial" w:cs="Arial"/>
              </w:rPr>
              <w:t>f &lt;</w:t>
            </w:r>
            <w:r w:rsidR="006D4DED"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>87,5МГЦ</w:t>
            </w:r>
          </w:p>
        </w:tc>
        <w:tc>
          <w:tcPr>
            <w:tcW w:w="5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24346A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-36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>/</w:t>
            </w:r>
            <w:r w:rsidR="006D4DED" w:rsidRPr="0024346A">
              <w:rPr>
                <w:rFonts w:ascii="Arial" w:hAnsi="Arial" w:cs="Arial"/>
              </w:rPr>
              <w:t>1</w:t>
            </w:r>
            <w:r w:rsidR="006D4DED" w:rsidRPr="0024346A">
              <w:rPr>
                <w:rFonts w:ascii="Arial" w:hAnsi="Arial" w:cs="Arial"/>
                <w:lang w:val="ru-RU"/>
              </w:rPr>
              <w:t>00</w:t>
            </w:r>
            <w:r w:rsidR="006D4DED" w:rsidRPr="0024346A">
              <w:rPr>
                <w:rFonts w:ascii="Arial" w:hAnsi="Arial" w:cs="Arial"/>
              </w:rPr>
              <w:t xml:space="preserve"> к</w:t>
            </w:r>
            <w:r w:rsidR="006D4DED" w:rsidRPr="0024346A">
              <w:rPr>
                <w:rFonts w:ascii="Arial" w:hAnsi="Arial" w:cs="Arial"/>
                <w:lang w:val="ru-RU"/>
              </w:rPr>
              <w:t>Г</w:t>
            </w:r>
            <w:r w:rsidR="006D4DED" w:rsidRPr="0024346A">
              <w:rPr>
                <w:rFonts w:ascii="Arial" w:hAnsi="Arial" w:cs="Arial"/>
              </w:rPr>
              <w:t>ц</w:t>
            </w:r>
          </w:p>
        </w:tc>
      </w:tr>
      <w:tr w:rsidR="00DA0F25" w:rsidRPr="0024346A" w:rsidTr="00EC1D14">
        <w:trPr>
          <w:trHeight w:val="240"/>
          <w:jc w:val="center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24346A" w:rsidRDefault="006D4DED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87,5МГ</w:t>
            </w:r>
            <w:r w:rsidRPr="0024346A">
              <w:rPr>
                <w:rFonts w:ascii="Arial" w:hAnsi="Arial" w:cs="Arial"/>
                <w:lang w:val="ru-RU"/>
              </w:rPr>
              <w:t xml:space="preserve">ц ≤ </w:t>
            </w:r>
            <w:r w:rsidRPr="0024346A">
              <w:rPr>
                <w:rFonts w:ascii="Arial" w:hAnsi="Arial" w:cs="Arial"/>
              </w:rPr>
              <w:t>f &lt;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="00DA0F25" w:rsidRPr="0024346A">
              <w:rPr>
                <w:rFonts w:ascii="Arial" w:hAnsi="Arial" w:cs="Arial"/>
              </w:rPr>
              <w:t xml:space="preserve">118 </w:t>
            </w:r>
            <w:proofErr w:type="spellStart"/>
            <w:r w:rsidR="00DA0F25"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5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24346A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-54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>/</w:t>
            </w:r>
            <w:r w:rsidR="006D4DED" w:rsidRPr="0024346A">
              <w:rPr>
                <w:rFonts w:ascii="Arial" w:hAnsi="Arial" w:cs="Arial"/>
              </w:rPr>
              <w:t>1</w:t>
            </w:r>
            <w:r w:rsidR="006D4DED" w:rsidRPr="0024346A">
              <w:rPr>
                <w:rFonts w:ascii="Arial" w:hAnsi="Arial" w:cs="Arial"/>
                <w:lang w:val="ru-RU"/>
              </w:rPr>
              <w:t>00</w:t>
            </w:r>
            <w:r w:rsidR="006D4DED" w:rsidRPr="0024346A">
              <w:rPr>
                <w:rFonts w:ascii="Arial" w:hAnsi="Arial" w:cs="Arial"/>
              </w:rPr>
              <w:t xml:space="preserve"> к</w:t>
            </w:r>
            <w:r w:rsidR="006D4DED" w:rsidRPr="0024346A">
              <w:rPr>
                <w:rFonts w:ascii="Arial" w:hAnsi="Arial" w:cs="Arial"/>
                <w:lang w:val="ru-RU"/>
              </w:rPr>
              <w:t>Г</w:t>
            </w:r>
            <w:r w:rsidR="006D4DED" w:rsidRPr="0024346A">
              <w:rPr>
                <w:rFonts w:ascii="Arial" w:hAnsi="Arial" w:cs="Arial"/>
              </w:rPr>
              <w:t>ц</w:t>
            </w:r>
          </w:p>
        </w:tc>
      </w:tr>
      <w:tr w:rsidR="00DA0F25" w:rsidRPr="0024346A" w:rsidTr="00EC1D14">
        <w:trPr>
          <w:trHeight w:val="240"/>
          <w:jc w:val="center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24346A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118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  <w:r w:rsidR="006D4DED" w:rsidRPr="0024346A">
              <w:rPr>
                <w:rFonts w:ascii="Arial" w:hAnsi="Arial" w:cs="Arial"/>
                <w:lang w:val="ru-RU"/>
              </w:rPr>
              <w:t xml:space="preserve">  ≤ </w:t>
            </w:r>
            <w:r w:rsidR="006D4DED" w:rsidRPr="0024346A">
              <w:rPr>
                <w:rFonts w:ascii="Arial" w:hAnsi="Arial" w:cs="Arial"/>
              </w:rPr>
              <w:t>f &lt;</w:t>
            </w:r>
            <w:r w:rsidR="006D4DED"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 xml:space="preserve">174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5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24346A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-36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>/</w:t>
            </w:r>
            <w:r w:rsidR="006D4DED" w:rsidRPr="0024346A">
              <w:rPr>
                <w:rFonts w:ascii="Arial" w:hAnsi="Arial" w:cs="Arial"/>
              </w:rPr>
              <w:t>1</w:t>
            </w:r>
            <w:r w:rsidR="006D4DED" w:rsidRPr="0024346A">
              <w:rPr>
                <w:rFonts w:ascii="Arial" w:hAnsi="Arial" w:cs="Arial"/>
                <w:lang w:val="ru-RU"/>
              </w:rPr>
              <w:t>00</w:t>
            </w:r>
            <w:r w:rsidR="006D4DED" w:rsidRPr="0024346A">
              <w:rPr>
                <w:rFonts w:ascii="Arial" w:hAnsi="Arial" w:cs="Arial"/>
              </w:rPr>
              <w:t xml:space="preserve"> к</w:t>
            </w:r>
            <w:r w:rsidR="006D4DED" w:rsidRPr="0024346A">
              <w:rPr>
                <w:rFonts w:ascii="Arial" w:hAnsi="Arial" w:cs="Arial"/>
                <w:lang w:val="ru-RU"/>
              </w:rPr>
              <w:t>Г</w:t>
            </w:r>
            <w:r w:rsidR="006D4DED" w:rsidRPr="0024346A">
              <w:rPr>
                <w:rFonts w:ascii="Arial" w:hAnsi="Arial" w:cs="Arial"/>
              </w:rPr>
              <w:t>ц</w:t>
            </w:r>
          </w:p>
        </w:tc>
      </w:tr>
      <w:tr w:rsidR="00DA0F25" w:rsidRPr="0024346A" w:rsidTr="00EC1D14">
        <w:trPr>
          <w:trHeight w:val="240"/>
          <w:jc w:val="center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24346A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174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  <w:r w:rsidR="006D4DED" w:rsidRPr="0024346A">
              <w:rPr>
                <w:rFonts w:ascii="Arial" w:hAnsi="Arial" w:cs="Arial"/>
                <w:lang w:val="ru-RU"/>
              </w:rPr>
              <w:t xml:space="preserve"> ≤ </w:t>
            </w:r>
            <w:r w:rsidR="006D4DED" w:rsidRPr="0024346A">
              <w:rPr>
                <w:rFonts w:ascii="Arial" w:hAnsi="Arial" w:cs="Arial"/>
              </w:rPr>
              <w:t>f &lt;</w:t>
            </w:r>
            <w:r w:rsidR="006D4DED"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 xml:space="preserve">230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5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24346A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-54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>/</w:t>
            </w:r>
            <w:r w:rsidR="006D4DED" w:rsidRPr="0024346A">
              <w:rPr>
                <w:rFonts w:ascii="Arial" w:hAnsi="Arial" w:cs="Arial"/>
              </w:rPr>
              <w:t>1</w:t>
            </w:r>
            <w:r w:rsidR="006D4DED" w:rsidRPr="0024346A">
              <w:rPr>
                <w:rFonts w:ascii="Arial" w:hAnsi="Arial" w:cs="Arial"/>
                <w:lang w:val="ru-RU"/>
              </w:rPr>
              <w:t>00</w:t>
            </w:r>
            <w:r w:rsidR="006D4DED" w:rsidRPr="0024346A">
              <w:rPr>
                <w:rFonts w:ascii="Arial" w:hAnsi="Arial" w:cs="Arial"/>
              </w:rPr>
              <w:t xml:space="preserve"> к</w:t>
            </w:r>
            <w:r w:rsidR="006D4DED" w:rsidRPr="0024346A">
              <w:rPr>
                <w:rFonts w:ascii="Arial" w:hAnsi="Arial" w:cs="Arial"/>
                <w:lang w:val="ru-RU"/>
              </w:rPr>
              <w:t>Г</w:t>
            </w:r>
            <w:r w:rsidR="006D4DED" w:rsidRPr="0024346A">
              <w:rPr>
                <w:rFonts w:ascii="Arial" w:hAnsi="Arial" w:cs="Arial"/>
              </w:rPr>
              <w:t>ц</w:t>
            </w:r>
          </w:p>
        </w:tc>
      </w:tr>
      <w:tr w:rsidR="00DA0F25" w:rsidRPr="0024346A" w:rsidTr="00EC1D14">
        <w:trPr>
          <w:trHeight w:val="240"/>
          <w:jc w:val="center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24346A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230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  <w:r w:rsidR="006D4DED" w:rsidRPr="0024346A">
              <w:rPr>
                <w:rFonts w:ascii="Arial" w:hAnsi="Arial" w:cs="Arial"/>
                <w:lang w:val="ru-RU"/>
              </w:rPr>
              <w:t xml:space="preserve"> ≤ </w:t>
            </w:r>
            <w:r w:rsidR="006D4DED" w:rsidRPr="0024346A">
              <w:rPr>
                <w:rFonts w:ascii="Arial" w:hAnsi="Arial" w:cs="Arial"/>
              </w:rPr>
              <w:t>f &lt;</w:t>
            </w:r>
            <w:r w:rsidR="006D4DED"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 xml:space="preserve">470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5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24346A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-36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>/</w:t>
            </w:r>
            <w:r w:rsidR="006D4DED" w:rsidRPr="0024346A">
              <w:rPr>
                <w:rFonts w:ascii="Arial" w:hAnsi="Arial" w:cs="Arial"/>
              </w:rPr>
              <w:t>1</w:t>
            </w:r>
            <w:r w:rsidR="006D4DED" w:rsidRPr="0024346A">
              <w:rPr>
                <w:rFonts w:ascii="Arial" w:hAnsi="Arial" w:cs="Arial"/>
                <w:lang w:val="ru-RU"/>
              </w:rPr>
              <w:t>00</w:t>
            </w:r>
            <w:r w:rsidR="006D4DED" w:rsidRPr="0024346A">
              <w:rPr>
                <w:rFonts w:ascii="Arial" w:hAnsi="Arial" w:cs="Arial"/>
              </w:rPr>
              <w:t xml:space="preserve"> к</w:t>
            </w:r>
            <w:r w:rsidR="006D4DED" w:rsidRPr="0024346A">
              <w:rPr>
                <w:rFonts w:ascii="Arial" w:hAnsi="Arial" w:cs="Arial"/>
                <w:lang w:val="ru-RU"/>
              </w:rPr>
              <w:t>Г</w:t>
            </w:r>
            <w:r w:rsidR="006D4DED" w:rsidRPr="0024346A">
              <w:rPr>
                <w:rFonts w:ascii="Arial" w:hAnsi="Arial" w:cs="Arial"/>
              </w:rPr>
              <w:t>ц</w:t>
            </w:r>
          </w:p>
        </w:tc>
      </w:tr>
      <w:tr w:rsidR="00DA0F25" w:rsidRPr="0024346A" w:rsidTr="00EC1D14">
        <w:trPr>
          <w:trHeight w:val="240"/>
          <w:jc w:val="center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24346A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470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  <w:r w:rsidR="006D4DED" w:rsidRPr="0024346A">
              <w:rPr>
                <w:rFonts w:ascii="Arial" w:hAnsi="Arial" w:cs="Arial"/>
                <w:lang w:val="ru-RU"/>
              </w:rPr>
              <w:t xml:space="preserve"> ≤ </w:t>
            </w:r>
            <w:r w:rsidR="006D4DED" w:rsidRPr="0024346A">
              <w:rPr>
                <w:rFonts w:ascii="Arial" w:hAnsi="Arial" w:cs="Arial"/>
              </w:rPr>
              <w:t>f &lt;</w:t>
            </w:r>
            <w:r w:rsidR="006D4DED"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 xml:space="preserve">862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5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24346A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-54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>/</w:t>
            </w:r>
            <w:r w:rsidR="006D4DED" w:rsidRPr="0024346A">
              <w:rPr>
                <w:rFonts w:ascii="Arial" w:hAnsi="Arial" w:cs="Arial"/>
              </w:rPr>
              <w:t>1</w:t>
            </w:r>
            <w:r w:rsidR="006D4DED" w:rsidRPr="0024346A">
              <w:rPr>
                <w:rFonts w:ascii="Arial" w:hAnsi="Arial" w:cs="Arial"/>
                <w:lang w:val="ru-RU"/>
              </w:rPr>
              <w:t>00</w:t>
            </w:r>
            <w:r w:rsidR="006D4DED" w:rsidRPr="0024346A">
              <w:rPr>
                <w:rFonts w:ascii="Arial" w:hAnsi="Arial" w:cs="Arial"/>
              </w:rPr>
              <w:t xml:space="preserve"> к</w:t>
            </w:r>
            <w:r w:rsidR="006D4DED" w:rsidRPr="0024346A">
              <w:rPr>
                <w:rFonts w:ascii="Arial" w:hAnsi="Arial" w:cs="Arial"/>
                <w:lang w:val="ru-RU"/>
              </w:rPr>
              <w:t>Г</w:t>
            </w:r>
            <w:r w:rsidR="006D4DED" w:rsidRPr="0024346A">
              <w:rPr>
                <w:rFonts w:ascii="Arial" w:hAnsi="Arial" w:cs="Arial"/>
              </w:rPr>
              <w:t>ц</w:t>
            </w:r>
          </w:p>
        </w:tc>
      </w:tr>
      <w:tr w:rsidR="00DA0F25" w:rsidRPr="0024346A" w:rsidTr="00EC1D14">
        <w:trPr>
          <w:trHeight w:val="240"/>
          <w:jc w:val="center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24346A" w:rsidRDefault="00DA0F25" w:rsidP="000F69FF">
            <w:pPr>
              <w:spacing w:after="0" w:line="240" w:lineRule="auto"/>
              <w:ind w:left="0" w:right="95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862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  <w:r w:rsidR="006D4DED" w:rsidRPr="0024346A">
              <w:rPr>
                <w:rFonts w:ascii="Arial" w:hAnsi="Arial" w:cs="Arial"/>
                <w:lang w:val="ru-RU"/>
              </w:rPr>
              <w:t xml:space="preserve"> ≤ </w:t>
            </w:r>
            <w:r w:rsidR="006D4DED" w:rsidRPr="0024346A">
              <w:rPr>
                <w:rFonts w:ascii="Arial" w:hAnsi="Arial" w:cs="Arial"/>
              </w:rPr>
              <w:t>f &lt;</w:t>
            </w:r>
            <w:r w:rsidR="006D4DED"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 xml:space="preserve">1 </w:t>
            </w:r>
            <w:proofErr w:type="spellStart"/>
            <w:r w:rsidRPr="0024346A">
              <w:rPr>
                <w:rFonts w:ascii="Arial" w:hAnsi="Arial" w:cs="Arial"/>
              </w:rPr>
              <w:t>ГГц</w:t>
            </w:r>
            <w:proofErr w:type="spellEnd"/>
          </w:p>
        </w:tc>
        <w:tc>
          <w:tcPr>
            <w:tcW w:w="5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24346A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-36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>/</w:t>
            </w:r>
            <w:r w:rsidR="006D4DED" w:rsidRPr="0024346A">
              <w:rPr>
                <w:rFonts w:ascii="Arial" w:hAnsi="Arial" w:cs="Arial"/>
              </w:rPr>
              <w:t>1</w:t>
            </w:r>
            <w:r w:rsidR="006D4DED" w:rsidRPr="0024346A">
              <w:rPr>
                <w:rFonts w:ascii="Arial" w:hAnsi="Arial" w:cs="Arial"/>
                <w:lang w:val="ru-RU"/>
              </w:rPr>
              <w:t>00</w:t>
            </w:r>
            <w:r w:rsidR="006D4DED" w:rsidRPr="0024346A">
              <w:rPr>
                <w:rFonts w:ascii="Arial" w:hAnsi="Arial" w:cs="Arial"/>
              </w:rPr>
              <w:t xml:space="preserve"> к</w:t>
            </w:r>
            <w:r w:rsidR="006D4DED" w:rsidRPr="0024346A">
              <w:rPr>
                <w:rFonts w:ascii="Arial" w:hAnsi="Arial" w:cs="Arial"/>
                <w:lang w:val="ru-RU"/>
              </w:rPr>
              <w:t>Г</w:t>
            </w:r>
            <w:r w:rsidR="006D4DED" w:rsidRPr="0024346A">
              <w:rPr>
                <w:rFonts w:ascii="Arial" w:hAnsi="Arial" w:cs="Arial"/>
              </w:rPr>
              <w:t>ц</w:t>
            </w:r>
          </w:p>
        </w:tc>
      </w:tr>
      <w:tr w:rsidR="00DA0F25" w:rsidRPr="0024346A" w:rsidTr="00EC1D14">
        <w:trPr>
          <w:trHeight w:val="240"/>
          <w:jc w:val="center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24346A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1 </w:t>
            </w:r>
            <w:proofErr w:type="spellStart"/>
            <w:r w:rsidRPr="0024346A">
              <w:rPr>
                <w:rFonts w:ascii="Arial" w:hAnsi="Arial" w:cs="Arial"/>
              </w:rPr>
              <w:t>ГГц</w:t>
            </w:r>
            <w:proofErr w:type="spellEnd"/>
            <w:r w:rsidR="006D4DED" w:rsidRPr="0024346A">
              <w:rPr>
                <w:rFonts w:ascii="Arial" w:hAnsi="Arial" w:cs="Arial"/>
                <w:lang w:val="ru-RU"/>
              </w:rPr>
              <w:t xml:space="preserve"> ≤ </w:t>
            </w:r>
            <w:r w:rsidR="006D4DED" w:rsidRPr="0024346A">
              <w:rPr>
                <w:rFonts w:ascii="Arial" w:hAnsi="Arial" w:cs="Arial"/>
              </w:rPr>
              <w:t>f &lt;</w:t>
            </w:r>
            <w:r w:rsidR="006D4DED"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 xml:space="preserve">5,15 </w:t>
            </w:r>
            <w:proofErr w:type="spellStart"/>
            <w:r w:rsidRPr="0024346A">
              <w:rPr>
                <w:rFonts w:ascii="Arial" w:hAnsi="Arial" w:cs="Arial"/>
              </w:rPr>
              <w:t>ГГц</w:t>
            </w:r>
            <w:proofErr w:type="spellEnd"/>
          </w:p>
        </w:tc>
        <w:tc>
          <w:tcPr>
            <w:tcW w:w="5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24346A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-30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 xml:space="preserve">/1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</w:tr>
      <w:tr w:rsidR="00DA0F25" w:rsidRPr="0024346A" w:rsidTr="00EC1D14">
        <w:trPr>
          <w:trHeight w:val="240"/>
          <w:jc w:val="center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24346A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5,35 </w:t>
            </w:r>
            <w:proofErr w:type="spellStart"/>
            <w:r w:rsidRPr="0024346A">
              <w:rPr>
                <w:rFonts w:ascii="Arial" w:hAnsi="Arial" w:cs="Arial"/>
              </w:rPr>
              <w:t>ГГц</w:t>
            </w:r>
            <w:proofErr w:type="spellEnd"/>
            <w:r w:rsidR="006D4DED" w:rsidRPr="0024346A">
              <w:rPr>
                <w:rFonts w:ascii="Arial" w:hAnsi="Arial" w:cs="Arial"/>
                <w:lang w:val="ru-RU"/>
              </w:rPr>
              <w:t xml:space="preserve"> ≤ </w:t>
            </w:r>
            <w:r w:rsidR="006D4DED" w:rsidRPr="0024346A">
              <w:rPr>
                <w:rFonts w:ascii="Arial" w:hAnsi="Arial" w:cs="Arial"/>
              </w:rPr>
              <w:t>f &lt;</w:t>
            </w:r>
            <w:r w:rsidR="006D4DED"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 xml:space="preserve">5,47 </w:t>
            </w:r>
            <w:proofErr w:type="spellStart"/>
            <w:r w:rsidRPr="0024346A">
              <w:rPr>
                <w:rFonts w:ascii="Arial" w:hAnsi="Arial" w:cs="Arial"/>
              </w:rPr>
              <w:t>ГГц</w:t>
            </w:r>
            <w:proofErr w:type="spellEnd"/>
          </w:p>
        </w:tc>
        <w:tc>
          <w:tcPr>
            <w:tcW w:w="5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24346A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-30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 xml:space="preserve">/1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</w:tr>
      <w:tr w:rsidR="00DA0F25" w:rsidRPr="0024346A" w:rsidTr="00EC1D14">
        <w:trPr>
          <w:trHeight w:val="240"/>
          <w:jc w:val="center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24346A" w:rsidRDefault="00DA0F25" w:rsidP="000F69FF">
            <w:pPr>
              <w:spacing w:after="0" w:line="240" w:lineRule="auto"/>
              <w:ind w:left="0" w:right="158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 xml:space="preserve">5,725 </w:t>
            </w:r>
            <w:proofErr w:type="spellStart"/>
            <w:r w:rsidRPr="0024346A">
              <w:rPr>
                <w:rFonts w:ascii="Arial" w:hAnsi="Arial" w:cs="Arial"/>
              </w:rPr>
              <w:t>ГГц</w:t>
            </w:r>
            <w:proofErr w:type="spellEnd"/>
            <w:r w:rsidR="006D4DED" w:rsidRPr="0024346A">
              <w:rPr>
                <w:rFonts w:ascii="Arial" w:hAnsi="Arial" w:cs="Arial"/>
                <w:lang w:val="ru-RU"/>
              </w:rPr>
              <w:t xml:space="preserve"> ≤ </w:t>
            </w:r>
            <w:r w:rsidR="006D4DED" w:rsidRPr="0024346A">
              <w:rPr>
                <w:rFonts w:ascii="Arial" w:hAnsi="Arial" w:cs="Arial"/>
              </w:rPr>
              <w:t>f &lt;</w:t>
            </w:r>
            <w:r w:rsidR="006D4DED" w:rsidRPr="0024346A">
              <w:rPr>
                <w:rFonts w:ascii="Arial" w:hAnsi="Arial" w:cs="Arial"/>
                <w:lang w:val="ru-RU"/>
              </w:rPr>
              <w:t xml:space="preserve"> </w:t>
            </w:r>
            <w:r w:rsidR="006D4DED" w:rsidRPr="0024346A">
              <w:rPr>
                <w:rFonts w:ascii="Arial" w:hAnsi="Arial" w:cs="Arial"/>
              </w:rPr>
              <w:t xml:space="preserve">26 </w:t>
            </w:r>
            <w:r w:rsidR="006D4DED" w:rsidRPr="0024346A">
              <w:rPr>
                <w:rFonts w:ascii="Arial" w:hAnsi="Arial" w:cs="Arial"/>
                <w:lang w:val="ru-RU"/>
              </w:rPr>
              <w:t>ГГ</w:t>
            </w:r>
            <w:r w:rsidRPr="0024346A">
              <w:rPr>
                <w:rFonts w:ascii="Arial" w:hAnsi="Arial" w:cs="Arial"/>
              </w:rPr>
              <w:t>ц</w:t>
            </w:r>
            <w:r w:rsidR="006D4DED" w:rsidRPr="0024346A">
              <w:rPr>
                <w:rFonts w:ascii="Arial" w:hAnsi="Arial" w:cs="Arial"/>
                <w:lang w:val="ru-RU"/>
              </w:rPr>
              <w:t xml:space="preserve"> </w:t>
            </w:r>
            <w:r w:rsidR="006D4DED" w:rsidRPr="0024346A">
              <w:rPr>
                <w:rFonts w:ascii="Arial" w:hAnsi="Arial" w:cs="Arial"/>
                <w:vertAlign w:val="superscript"/>
                <w:lang w:val="ru-RU"/>
              </w:rPr>
              <w:t>2)</w:t>
            </w:r>
          </w:p>
        </w:tc>
        <w:tc>
          <w:tcPr>
            <w:tcW w:w="5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24346A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-30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 xml:space="preserve">/1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</w:tr>
      <w:tr w:rsidR="00EC1D14" w:rsidRPr="0024346A" w:rsidTr="00A07527">
        <w:trPr>
          <w:trHeight w:val="240"/>
          <w:jc w:val="center"/>
        </w:trPr>
        <w:tc>
          <w:tcPr>
            <w:tcW w:w="9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9FF" w:rsidRPr="0024346A" w:rsidRDefault="00EC1D14" w:rsidP="000F69FF">
            <w:pPr>
              <w:spacing w:after="0" w:line="240" w:lineRule="auto"/>
              <w:ind w:left="0" w:right="0" w:firstLine="248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vertAlign w:val="superscript"/>
                <w:lang w:val="ru-RU"/>
              </w:rPr>
              <w:t>1)</w:t>
            </w:r>
            <w:r w:rsidRPr="0024346A">
              <w:rPr>
                <w:rFonts w:ascii="Arial" w:hAnsi="Arial" w:cs="Arial"/>
                <w:lang w:val="ru-RU"/>
              </w:rPr>
              <w:t xml:space="preserve"> Исключенная полоса радиочастот: </w:t>
            </w:r>
            <w:r w:rsidRPr="0024346A">
              <w:rPr>
                <w:rFonts w:ascii="Arial" w:hAnsi="Arial" w:cs="Arial"/>
              </w:rPr>
              <w:t>f</w:t>
            </w:r>
            <w:r w:rsidRPr="0024346A">
              <w:rPr>
                <w:rFonts w:ascii="Arial" w:hAnsi="Arial" w:cs="Arial"/>
                <w:vertAlign w:val="subscript"/>
                <w:lang w:val="ru-RU"/>
              </w:rPr>
              <w:t>0</w:t>
            </w:r>
            <w:r w:rsidRPr="0024346A">
              <w:rPr>
                <w:rFonts w:ascii="Arial" w:hAnsi="Arial" w:cs="Arial"/>
                <w:lang w:val="ru-RU"/>
              </w:rPr>
              <w:t xml:space="preserve"> ± 2,5 × </w:t>
            </w:r>
            <w:r w:rsidRPr="0024346A">
              <w:rPr>
                <w:rFonts w:ascii="Arial" w:hAnsi="Arial" w:cs="Arial"/>
              </w:rPr>
              <w:t>N</w:t>
            </w:r>
            <w:r w:rsidRPr="0024346A">
              <w:rPr>
                <w:rFonts w:ascii="Arial" w:hAnsi="Arial" w:cs="Arial"/>
                <w:lang w:val="ru-RU"/>
              </w:rPr>
              <w:t>.</w:t>
            </w:r>
          </w:p>
          <w:p w:rsidR="00EC1D14" w:rsidRPr="0024346A" w:rsidRDefault="00EC1D14" w:rsidP="000F69FF">
            <w:pPr>
              <w:spacing w:after="0" w:line="240" w:lineRule="auto"/>
              <w:ind w:left="0" w:right="0" w:firstLine="248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vertAlign w:val="superscript"/>
                <w:lang w:val="ru-RU"/>
              </w:rPr>
              <w:t>2)</w:t>
            </w:r>
            <w:r w:rsidRPr="0024346A">
              <w:rPr>
                <w:rFonts w:ascii="Arial" w:hAnsi="Arial" w:cs="Arial"/>
                <w:lang w:val="ru-RU"/>
              </w:rPr>
              <w:t xml:space="preserve"> При выполнении измерений допускается верхнюю радиочастоту полосы радиочастот побочных излучений ограничить 12,42 ГГц при измерении на антенном разъеме и 12 ГГц при выполнении измерений на площадке с отметкой об ограничении в протоколе испытаний.</w:t>
            </w:r>
          </w:p>
        </w:tc>
      </w:tr>
      <w:tr w:rsidR="00EC1D14" w:rsidRPr="0024346A" w:rsidTr="00DD724D">
        <w:trPr>
          <w:trHeight w:val="33"/>
          <w:jc w:val="center"/>
        </w:trPr>
        <w:tc>
          <w:tcPr>
            <w:tcW w:w="9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D14" w:rsidRPr="0024346A" w:rsidRDefault="000F69FF" w:rsidP="00AC57AE">
            <w:pPr>
              <w:spacing w:after="0" w:line="240" w:lineRule="auto"/>
              <w:ind w:left="0" w:right="0" w:firstLine="673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 xml:space="preserve">Примечание </w:t>
            </w:r>
            <w:r w:rsidR="00A240AE" w:rsidRPr="0024346A">
              <w:rPr>
                <w:rFonts w:ascii="Arial" w:hAnsi="Arial" w:cs="Arial"/>
                <w:lang w:val="ru-RU"/>
              </w:rPr>
              <w:t>–</w:t>
            </w:r>
            <w:r w:rsidRPr="0024346A">
              <w:rPr>
                <w:rFonts w:ascii="Arial" w:hAnsi="Arial" w:cs="Arial"/>
                <w:lang w:val="ru-RU"/>
              </w:rPr>
              <w:t xml:space="preserve"> При измерении побочных излучений допускается применять метод</w:t>
            </w:r>
            <w:r w:rsidR="00004B8B" w:rsidRPr="0024346A">
              <w:rPr>
                <w:rFonts w:ascii="Arial" w:hAnsi="Arial" w:cs="Arial"/>
                <w:lang w:val="ru-RU"/>
              </w:rPr>
              <w:t>ы</w:t>
            </w:r>
            <w:r w:rsidRPr="0024346A">
              <w:rPr>
                <w:rFonts w:ascii="Arial" w:hAnsi="Arial" w:cs="Arial"/>
                <w:lang w:val="ru-RU"/>
              </w:rPr>
              <w:t>, приведенные в СТБ 1692.</w:t>
            </w:r>
          </w:p>
        </w:tc>
      </w:tr>
    </w:tbl>
    <w:p w:rsidR="00A902FE" w:rsidRPr="0024346A" w:rsidRDefault="00A902FE" w:rsidP="000B0B88">
      <w:pPr>
        <w:pStyle w:val="2"/>
        <w:ind w:left="0" w:firstLine="567"/>
        <w:jc w:val="both"/>
        <w:rPr>
          <w:rFonts w:ascii="Arial" w:hAnsi="Arial" w:cs="Arial"/>
          <w:b/>
          <w:sz w:val="22"/>
          <w:lang w:val="ru-RU"/>
        </w:rPr>
      </w:pPr>
    </w:p>
    <w:p w:rsidR="00E67F5B" w:rsidRPr="0024346A" w:rsidRDefault="00857E7C" w:rsidP="000B0B88">
      <w:pPr>
        <w:pStyle w:val="2"/>
        <w:ind w:left="0" w:firstLine="567"/>
        <w:jc w:val="both"/>
        <w:rPr>
          <w:rFonts w:ascii="Arial" w:hAnsi="Arial" w:cs="Arial"/>
          <w:b/>
          <w:sz w:val="22"/>
          <w:lang w:val="ru-RU"/>
        </w:rPr>
      </w:pPr>
      <w:bookmarkStart w:id="41" w:name="_Toc144885898"/>
      <w:r w:rsidRPr="0024346A">
        <w:rPr>
          <w:rFonts w:ascii="Arial" w:hAnsi="Arial" w:cs="Arial"/>
          <w:b/>
          <w:sz w:val="22"/>
          <w:lang w:val="ru-RU"/>
        </w:rPr>
        <w:t>5.5 Требования к параметрам радиооборудования региональных сетей радиосвязи в полосах радиочастот 2,3</w:t>
      </w:r>
      <w:r w:rsidR="00DD724D" w:rsidRPr="0024346A">
        <w:rPr>
          <w:rFonts w:ascii="Arial" w:hAnsi="Arial" w:cs="Arial"/>
          <w:b/>
          <w:sz w:val="22"/>
          <w:lang w:val="ru-RU"/>
        </w:rPr>
        <w:t>–</w:t>
      </w:r>
      <w:r w:rsidRPr="0024346A">
        <w:rPr>
          <w:rFonts w:ascii="Arial" w:hAnsi="Arial" w:cs="Arial"/>
          <w:b/>
          <w:sz w:val="22"/>
          <w:lang w:val="ru-RU"/>
        </w:rPr>
        <w:t>2,4 ГГц, 2,5</w:t>
      </w:r>
      <w:r w:rsidR="00DD724D" w:rsidRPr="0024346A">
        <w:rPr>
          <w:rFonts w:ascii="Arial" w:hAnsi="Arial" w:cs="Arial"/>
          <w:b/>
          <w:sz w:val="22"/>
          <w:lang w:val="ru-RU"/>
        </w:rPr>
        <w:t>–</w:t>
      </w:r>
      <w:r w:rsidRPr="0024346A">
        <w:rPr>
          <w:rFonts w:ascii="Arial" w:hAnsi="Arial" w:cs="Arial"/>
          <w:b/>
          <w:sz w:val="22"/>
          <w:lang w:val="ru-RU"/>
        </w:rPr>
        <w:t>2,7 ГГц, 3,4</w:t>
      </w:r>
      <w:r w:rsidR="00DD724D" w:rsidRPr="0024346A">
        <w:rPr>
          <w:rFonts w:ascii="Arial" w:hAnsi="Arial" w:cs="Arial"/>
          <w:b/>
          <w:sz w:val="22"/>
          <w:lang w:val="ru-RU"/>
        </w:rPr>
        <w:t>–</w:t>
      </w:r>
      <w:r w:rsidRPr="0024346A">
        <w:rPr>
          <w:rFonts w:ascii="Arial" w:hAnsi="Arial" w:cs="Arial"/>
          <w:b/>
          <w:sz w:val="22"/>
          <w:lang w:val="ru-RU"/>
        </w:rPr>
        <w:t>3,8 ГГц, 5,47</w:t>
      </w:r>
      <w:r w:rsidR="00DD724D" w:rsidRPr="0024346A">
        <w:rPr>
          <w:rFonts w:ascii="Arial" w:hAnsi="Arial" w:cs="Arial"/>
          <w:b/>
          <w:sz w:val="22"/>
          <w:lang w:val="ru-RU"/>
        </w:rPr>
        <w:t>–</w:t>
      </w:r>
      <w:r w:rsidRPr="0024346A">
        <w:rPr>
          <w:rFonts w:ascii="Arial" w:hAnsi="Arial" w:cs="Arial"/>
          <w:b/>
          <w:sz w:val="22"/>
          <w:lang w:val="ru-RU"/>
        </w:rPr>
        <w:t>6,425 ГГц</w:t>
      </w:r>
      <w:bookmarkEnd w:id="41"/>
    </w:p>
    <w:p w:rsidR="000B0B88" w:rsidRPr="0024346A" w:rsidRDefault="000B0B88" w:rsidP="000B0B88">
      <w:pPr>
        <w:rPr>
          <w:rFonts w:ascii="Arial" w:hAnsi="Arial" w:cs="Arial"/>
          <w:lang w:val="ru-RU"/>
        </w:rPr>
      </w:pPr>
    </w:p>
    <w:p w:rsidR="00E67F5B" w:rsidRPr="0024346A" w:rsidRDefault="00857E7C" w:rsidP="000B0B88">
      <w:pPr>
        <w:spacing w:after="0" w:line="240" w:lineRule="auto"/>
        <w:ind w:left="0" w:right="0" w:firstLine="567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5.5.1 Общие требования к радиооборудованию</w:t>
      </w:r>
    </w:p>
    <w:p w:rsidR="00E67F5B" w:rsidRPr="0024346A" w:rsidRDefault="00857E7C" w:rsidP="000B0B88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lastRenderedPageBreak/>
        <w:t>Общие требования к параметрам ОШБД приведены в таблице 5.</w:t>
      </w:r>
      <w:r w:rsidR="00AD05EA" w:rsidRPr="0024346A">
        <w:rPr>
          <w:rFonts w:ascii="Arial" w:hAnsi="Arial" w:cs="Arial"/>
          <w:lang w:val="ru-RU"/>
        </w:rPr>
        <w:t>9</w:t>
      </w:r>
      <w:r w:rsidRPr="0024346A">
        <w:rPr>
          <w:rFonts w:ascii="Arial" w:hAnsi="Arial" w:cs="Arial"/>
          <w:lang w:val="ru-RU"/>
        </w:rPr>
        <w:t>.</w:t>
      </w:r>
    </w:p>
    <w:p w:rsidR="00E67F5B" w:rsidRPr="0024346A" w:rsidRDefault="00AC57AE" w:rsidP="000B0B88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При выполнении измерений параметров радиоизлучения ОШБД должны использоваться методы, установленные на основании [10], [11].</w:t>
      </w:r>
    </w:p>
    <w:p w:rsidR="00E67F5B" w:rsidRPr="0024346A" w:rsidRDefault="00857E7C" w:rsidP="000B0B88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Примечание </w:t>
      </w:r>
      <w:r w:rsidR="00A240AE" w:rsidRPr="0024346A">
        <w:rPr>
          <w:rFonts w:ascii="Arial" w:hAnsi="Arial" w:cs="Arial"/>
          <w:lang w:val="ru-RU"/>
        </w:rPr>
        <w:t>–</w:t>
      </w:r>
      <w:r w:rsidRPr="0024346A">
        <w:rPr>
          <w:rFonts w:ascii="Arial" w:hAnsi="Arial" w:cs="Arial"/>
          <w:lang w:val="ru-RU"/>
        </w:rPr>
        <w:t xml:space="preserve"> Комиссия может принимать решения, имеющие приоритет над требованиями 5.5.1</w:t>
      </w:r>
      <w:r w:rsidR="00A240AE" w:rsidRPr="0024346A">
        <w:rPr>
          <w:rFonts w:ascii="Arial" w:hAnsi="Arial" w:cs="Arial"/>
          <w:lang w:val="ru-RU"/>
        </w:rPr>
        <w:t>–</w:t>
      </w:r>
      <w:r w:rsidRPr="0024346A">
        <w:rPr>
          <w:rFonts w:ascii="Arial" w:hAnsi="Arial" w:cs="Arial"/>
          <w:lang w:val="ru-RU"/>
        </w:rPr>
        <w:t>5.5.6 и устанавливающие конкретные полосы радиочастот, ЭИИМ и другие параметры ОШБД.</w:t>
      </w:r>
    </w:p>
    <w:p w:rsidR="000B0B88" w:rsidRPr="0024346A" w:rsidRDefault="000B0B88" w:rsidP="000B0B88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</w:p>
    <w:p w:rsidR="00E67F5B" w:rsidRPr="0024346A" w:rsidRDefault="00857E7C" w:rsidP="000B0B88">
      <w:pPr>
        <w:spacing w:after="0" w:line="240" w:lineRule="auto"/>
        <w:ind w:left="0" w:firstLine="567"/>
        <w:rPr>
          <w:rFonts w:ascii="Arial" w:hAnsi="Arial" w:cs="Arial"/>
          <w:b/>
          <w:lang w:val="ru-RU"/>
        </w:rPr>
      </w:pPr>
      <w:proofErr w:type="spellStart"/>
      <w:r w:rsidRPr="0024346A">
        <w:rPr>
          <w:rFonts w:ascii="Arial" w:hAnsi="Arial" w:cs="Arial"/>
          <w:b/>
        </w:rPr>
        <w:t>Таблица</w:t>
      </w:r>
      <w:proofErr w:type="spellEnd"/>
      <w:r w:rsidRPr="0024346A">
        <w:rPr>
          <w:rFonts w:ascii="Arial" w:hAnsi="Arial" w:cs="Arial"/>
          <w:b/>
        </w:rPr>
        <w:t xml:space="preserve"> 5.</w:t>
      </w:r>
      <w:r w:rsidR="00AD05EA" w:rsidRPr="0024346A">
        <w:rPr>
          <w:rFonts w:ascii="Arial" w:hAnsi="Arial" w:cs="Arial"/>
          <w:b/>
          <w:lang w:val="ru-RU"/>
        </w:rPr>
        <w:t>9</w:t>
      </w:r>
    </w:p>
    <w:tbl>
      <w:tblPr>
        <w:tblStyle w:val="TableGrid"/>
        <w:tblW w:w="9923" w:type="dxa"/>
        <w:tblInd w:w="122" w:type="dxa"/>
        <w:tblCellMar>
          <w:top w:w="21" w:type="dxa"/>
          <w:left w:w="122" w:type="dxa"/>
          <w:bottom w:w="5" w:type="dxa"/>
          <w:right w:w="65" w:type="dxa"/>
        </w:tblCellMar>
        <w:tblLook w:val="04A0" w:firstRow="1" w:lastRow="0" w:firstColumn="1" w:lastColumn="0" w:noHBand="0" w:noVBand="1"/>
      </w:tblPr>
      <w:tblGrid>
        <w:gridCol w:w="6063"/>
        <w:gridCol w:w="3860"/>
      </w:tblGrid>
      <w:tr w:rsidR="00E67F5B" w:rsidRPr="0024346A" w:rsidTr="001518E8">
        <w:trPr>
          <w:trHeight w:val="307"/>
        </w:trPr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48" w:firstLine="0"/>
              <w:jc w:val="center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Наименование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параметра</w:t>
            </w:r>
            <w:proofErr w:type="spellEnd"/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48" w:firstLine="0"/>
              <w:jc w:val="center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Значение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параметра</w:t>
            </w:r>
            <w:proofErr w:type="spellEnd"/>
          </w:p>
        </w:tc>
      </w:tr>
      <w:tr w:rsidR="00E67F5B" w:rsidRPr="0024346A" w:rsidTr="001518E8">
        <w:trPr>
          <w:trHeight w:val="480"/>
        </w:trPr>
        <w:tc>
          <w:tcPr>
            <w:tcW w:w="6063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1 </w:t>
            </w:r>
            <w:proofErr w:type="spellStart"/>
            <w:r w:rsidRPr="0024346A">
              <w:rPr>
                <w:rFonts w:ascii="Arial" w:hAnsi="Arial" w:cs="Arial"/>
              </w:rPr>
              <w:t>Типы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станций</w:t>
            </w:r>
            <w:proofErr w:type="spellEnd"/>
          </w:p>
        </w:tc>
        <w:tc>
          <w:tcPr>
            <w:tcW w:w="3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53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БС, АС,</w:t>
            </w:r>
          </w:p>
          <w:p w:rsidR="00E67F5B" w:rsidRPr="0024346A" w:rsidRDefault="004F273B" w:rsidP="00204761">
            <w:pPr>
              <w:spacing w:after="0" w:line="240" w:lineRule="auto"/>
              <w:ind w:left="0" w:right="62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А</w:t>
            </w:r>
            <w:r w:rsidRPr="0024346A">
              <w:rPr>
                <w:rFonts w:ascii="Arial" w:hAnsi="Arial" w:cs="Arial"/>
                <w:lang w:val="ru-RU"/>
              </w:rPr>
              <w:t>СП</w:t>
            </w:r>
            <w:r w:rsidR="00857E7C" w:rsidRPr="0024346A">
              <w:rPr>
                <w:rFonts w:ascii="Arial" w:hAnsi="Arial" w:cs="Arial"/>
              </w:rPr>
              <w:t>, РС</w:t>
            </w:r>
          </w:p>
        </w:tc>
      </w:tr>
      <w:tr w:rsidR="00E67F5B" w:rsidRPr="0024346A" w:rsidTr="000B0B88">
        <w:trPr>
          <w:trHeight w:val="1162"/>
        </w:trPr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2 </w:t>
            </w:r>
            <w:proofErr w:type="spellStart"/>
            <w:r w:rsidRPr="0024346A">
              <w:rPr>
                <w:rFonts w:ascii="Arial" w:hAnsi="Arial" w:cs="Arial"/>
              </w:rPr>
              <w:t>Полосы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рабочих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радиочастот</w:t>
            </w:r>
            <w:proofErr w:type="spellEnd"/>
            <w:r w:rsidRPr="0024346A">
              <w:rPr>
                <w:rFonts w:ascii="Arial" w:hAnsi="Arial" w:cs="Arial"/>
              </w:rPr>
              <w:t xml:space="preserve">, </w:t>
            </w:r>
            <w:proofErr w:type="spellStart"/>
            <w:r w:rsidRPr="0024346A">
              <w:rPr>
                <w:rFonts w:ascii="Arial" w:hAnsi="Arial" w:cs="Arial"/>
              </w:rPr>
              <w:t>ГГц</w:t>
            </w:r>
            <w:proofErr w:type="spellEnd"/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58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2,3</w:t>
            </w:r>
            <w:r w:rsidR="00A240AE" w:rsidRPr="0024346A">
              <w:rPr>
                <w:rFonts w:ascii="Arial" w:hAnsi="Arial" w:cs="Arial"/>
              </w:rPr>
              <w:t>–</w:t>
            </w:r>
            <w:r w:rsidRPr="0024346A">
              <w:rPr>
                <w:rFonts w:ascii="Arial" w:hAnsi="Arial" w:cs="Arial"/>
              </w:rPr>
              <w:t>2,4</w:t>
            </w:r>
          </w:p>
          <w:p w:rsidR="00E67F5B" w:rsidRPr="0024346A" w:rsidRDefault="00857E7C" w:rsidP="00204761">
            <w:pPr>
              <w:spacing w:after="0" w:line="240" w:lineRule="auto"/>
              <w:ind w:left="0" w:right="58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2,5</w:t>
            </w:r>
            <w:r w:rsidR="00A240AE" w:rsidRPr="0024346A">
              <w:rPr>
                <w:rFonts w:ascii="Arial" w:hAnsi="Arial" w:cs="Arial"/>
              </w:rPr>
              <w:t>–</w:t>
            </w:r>
            <w:r w:rsidRPr="0024346A">
              <w:rPr>
                <w:rFonts w:ascii="Arial" w:hAnsi="Arial" w:cs="Arial"/>
              </w:rPr>
              <w:t>2,7</w:t>
            </w:r>
          </w:p>
          <w:p w:rsidR="00E67F5B" w:rsidRPr="0024346A" w:rsidRDefault="00857E7C" w:rsidP="00204761">
            <w:pPr>
              <w:spacing w:after="0" w:line="240" w:lineRule="auto"/>
              <w:ind w:left="0" w:right="53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3,4</w:t>
            </w:r>
            <w:r w:rsidR="00A240AE" w:rsidRPr="0024346A">
              <w:rPr>
                <w:rFonts w:ascii="Arial" w:hAnsi="Arial" w:cs="Arial"/>
              </w:rPr>
              <w:t>–</w:t>
            </w:r>
            <w:r w:rsidRPr="0024346A">
              <w:rPr>
                <w:rFonts w:ascii="Arial" w:hAnsi="Arial" w:cs="Arial"/>
              </w:rPr>
              <w:t>3,6</w:t>
            </w:r>
          </w:p>
          <w:p w:rsidR="00E67F5B" w:rsidRPr="0024346A" w:rsidRDefault="00857E7C" w:rsidP="00204761">
            <w:pPr>
              <w:spacing w:after="0" w:line="240" w:lineRule="auto"/>
              <w:ind w:left="0" w:right="53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3,6</w:t>
            </w:r>
            <w:r w:rsidR="00A240AE" w:rsidRPr="0024346A">
              <w:rPr>
                <w:rFonts w:ascii="Arial" w:hAnsi="Arial" w:cs="Arial"/>
              </w:rPr>
              <w:t>–</w:t>
            </w:r>
            <w:r w:rsidRPr="0024346A">
              <w:rPr>
                <w:rFonts w:ascii="Arial" w:hAnsi="Arial" w:cs="Arial"/>
              </w:rPr>
              <w:t>3,8</w:t>
            </w:r>
          </w:p>
          <w:p w:rsidR="00E67F5B" w:rsidRPr="0024346A" w:rsidRDefault="00857E7C" w:rsidP="00634896">
            <w:pPr>
              <w:spacing w:after="0" w:line="240" w:lineRule="auto"/>
              <w:ind w:left="0" w:right="53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5,47</w:t>
            </w:r>
            <w:r w:rsidR="00A240AE" w:rsidRPr="0024346A">
              <w:rPr>
                <w:rFonts w:ascii="Arial" w:hAnsi="Arial" w:cs="Arial"/>
              </w:rPr>
              <w:t>–</w:t>
            </w:r>
            <w:r w:rsidRPr="0024346A">
              <w:rPr>
                <w:rFonts w:ascii="Arial" w:hAnsi="Arial" w:cs="Arial"/>
              </w:rPr>
              <w:t>6,425</w:t>
            </w:r>
          </w:p>
        </w:tc>
      </w:tr>
      <w:tr w:rsidR="00E67F5B" w:rsidRPr="0024346A" w:rsidTr="000B0B88">
        <w:trPr>
          <w:trHeight w:val="240"/>
        </w:trPr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0B0B88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3</w:t>
            </w:r>
            <w:r w:rsidR="00857E7C" w:rsidRPr="0024346A">
              <w:rPr>
                <w:rFonts w:ascii="Arial" w:hAnsi="Arial" w:cs="Arial"/>
              </w:rPr>
              <w:t xml:space="preserve"> </w:t>
            </w:r>
            <w:proofErr w:type="spellStart"/>
            <w:r w:rsidR="00857E7C" w:rsidRPr="0024346A">
              <w:rPr>
                <w:rFonts w:ascii="Arial" w:hAnsi="Arial" w:cs="Arial"/>
              </w:rPr>
              <w:t>Метод</w:t>
            </w:r>
            <w:proofErr w:type="spellEnd"/>
            <w:r w:rsidR="00857E7C" w:rsidRPr="0024346A">
              <w:rPr>
                <w:rFonts w:ascii="Arial" w:hAnsi="Arial" w:cs="Arial"/>
              </w:rPr>
              <w:t xml:space="preserve"> </w:t>
            </w:r>
            <w:proofErr w:type="spellStart"/>
            <w:r w:rsidR="00857E7C" w:rsidRPr="0024346A">
              <w:rPr>
                <w:rFonts w:ascii="Arial" w:hAnsi="Arial" w:cs="Arial"/>
              </w:rPr>
              <w:t>формирования</w:t>
            </w:r>
            <w:proofErr w:type="spellEnd"/>
            <w:r w:rsidR="00857E7C" w:rsidRPr="0024346A">
              <w:rPr>
                <w:rFonts w:ascii="Arial" w:hAnsi="Arial" w:cs="Arial"/>
              </w:rPr>
              <w:t xml:space="preserve"> </w:t>
            </w:r>
            <w:proofErr w:type="spellStart"/>
            <w:r w:rsidR="00857E7C" w:rsidRPr="0024346A">
              <w:rPr>
                <w:rFonts w:ascii="Arial" w:hAnsi="Arial" w:cs="Arial"/>
              </w:rPr>
              <w:t>радиосигнала</w:t>
            </w:r>
            <w:proofErr w:type="spellEnd"/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4F273B" w:rsidP="00204761">
            <w:pPr>
              <w:spacing w:after="0" w:line="240" w:lineRule="auto"/>
              <w:ind w:left="0" w:right="43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SC</w:t>
            </w:r>
            <w:r w:rsidR="00857E7C" w:rsidRPr="0024346A">
              <w:rPr>
                <w:rFonts w:ascii="Arial" w:hAnsi="Arial" w:cs="Arial"/>
              </w:rPr>
              <w:t>, О</w:t>
            </w:r>
            <w:r w:rsidRPr="0024346A">
              <w:rPr>
                <w:rFonts w:ascii="Arial" w:hAnsi="Arial" w:cs="Arial"/>
              </w:rPr>
              <w:t>FD</w:t>
            </w:r>
            <w:r w:rsidR="00857E7C" w:rsidRPr="0024346A">
              <w:rPr>
                <w:rFonts w:ascii="Arial" w:hAnsi="Arial" w:cs="Arial"/>
              </w:rPr>
              <w:t>М, О</w:t>
            </w:r>
            <w:r w:rsidRPr="0024346A">
              <w:rPr>
                <w:rFonts w:ascii="Arial" w:hAnsi="Arial" w:cs="Arial"/>
              </w:rPr>
              <w:t>FD</w:t>
            </w:r>
            <w:r w:rsidR="00857E7C" w:rsidRPr="0024346A">
              <w:rPr>
                <w:rFonts w:ascii="Arial" w:hAnsi="Arial" w:cs="Arial"/>
              </w:rPr>
              <w:t>МА</w:t>
            </w:r>
          </w:p>
        </w:tc>
      </w:tr>
      <w:tr w:rsidR="00E67F5B" w:rsidRPr="0024346A" w:rsidTr="000B0B88">
        <w:trPr>
          <w:trHeight w:val="470"/>
        </w:trPr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0B0B88">
            <w:pPr>
              <w:spacing w:after="0" w:line="240" w:lineRule="auto"/>
              <w:ind w:left="0" w:right="0" w:hanging="10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4 Номинальная ширина спектра радиосигнала (радиочастотный канальный разнос</w:t>
            </w:r>
            <w:r w:rsidR="00621CA9" w:rsidRPr="0024346A">
              <w:rPr>
                <w:rFonts w:ascii="Arial" w:hAnsi="Arial" w:cs="Arial"/>
                <w:lang w:val="ru-RU"/>
              </w:rPr>
              <w:t>)</w:t>
            </w:r>
            <w:r w:rsidRPr="0024346A">
              <w:rPr>
                <w:rFonts w:ascii="Arial" w:hAnsi="Arial" w:cs="Arial"/>
                <w:lang w:val="ru-RU"/>
              </w:rPr>
              <w:t>, МГц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38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1,75; 3,5; 5; 7; 8,75; 10; 14; 20; 28</w:t>
            </w:r>
            <w:r w:rsidR="004F273B" w:rsidRPr="0024346A">
              <w:rPr>
                <w:rFonts w:ascii="Arial" w:hAnsi="Arial" w:cs="Arial"/>
              </w:rPr>
              <w:t xml:space="preserve">; (30) </w:t>
            </w:r>
            <w:r w:rsidR="004F273B" w:rsidRPr="0024346A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E67F5B" w:rsidRPr="0024346A" w:rsidTr="000B0B88">
        <w:trPr>
          <w:trHeight w:val="466"/>
        </w:trPr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0" w:firstLine="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5 Ширина спектра радиосигнала</w:t>
            </w:r>
            <w:r w:rsidR="00621CA9" w:rsidRPr="0024346A">
              <w:rPr>
                <w:rFonts w:ascii="Arial" w:hAnsi="Arial" w:cs="Arial"/>
                <w:lang w:val="ru-RU"/>
              </w:rPr>
              <w:t>, % от номинальной ширины спектр</w:t>
            </w:r>
            <w:r w:rsidRPr="0024346A"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67F5B" w:rsidRPr="0024346A" w:rsidRDefault="00857E7C" w:rsidP="00204761">
            <w:pPr>
              <w:spacing w:after="0" w:line="240" w:lineRule="auto"/>
              <w:ind w:left="0" w:right="53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80</w:t>
            </w:r>
            <w:r w:rsidR="00A240AE" w:rsidRPr="0024346A">
              <w:rPr>
                <w:rFonts w:ascii="Arial" w:hAnsi="Arial" w:cs="Arial"/>
                <w:lang w:val="ru-RU"/>
              </w:rPr>
              <w:t xml:space="preserve"> </w:t>
            </w:r>
            <w:r w:rsidR="00A240AE" w:rsidRPr="0024346A">
              <w:rPr>
                <w:rFonts w:ascii="Arial" w:hAnsi="Arial" w:cs="Arial"/>
              </w:rPr>
              <w:t>–</w:t>
            </w:r>
            <w:r w:rsidR="00A240AE"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>1</w:t>
            </w:r>
            <w:r w:rsidR="004F273B" w:rsidRPr="0024346A">
              <w:rPr>
                <w:rFonts w:ascii="Arial" w:hAnsi="Arial" w:cs="Arial"/>
              </w:rPr>
              <w:t>00</w:t>
            </w:r>
          </w:p>
        </w:tc>
      </w:tr>
      <w:tr w:rsidR="00E67F5B" w:rsidRPr="0024346A" w:rsidTr="000B0B88">
        <w:trPr>
          <w:trHeight w:val="259"/>
        </w:trPr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621CA9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6 </w:t>
            </w:r>
            <w:proofErr w:type="spellStart"/>
            <w:r w:rsidRPr="0024346A">
              <w:rPr>
                <w:rFonts w:ascii="Arial" w:hAnsi="Arial" w:cs="Arial"/>
              </w:rPr>
              <w:t>Виды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мод</w:t>
            </w:r>
            <w:proofErr w:type="spellEnd"/>
            <w:r w:rsidRPr="0024346A">
              <w:rPr>
                <w:rFonts w:ascii="Arial" w:hAnsi="Arial" w:cs="Arial"/>
                <w:lang w:val="ru-RU"/>
              </w:rPr>
              <w:t>у</w:t>
            </w:r>
            <w:proofErr w:type="spellStart"/>
            <w:r w:rsidR="00857E7C" w:rsidRPr="0024346A">
              <w:rPr>
                <w:rFonts w:ascii="Arial" w:hAnsi="Arial" w:cs="Arial"/>
              </w:rPr>
              <w:t>ляции</w:t>
            </w:r>
            <w:proofErr w:type="spellEnd"/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4F273B" w:rsidP="00204761">
            <w:pPr>
              <w:spacing w:after="0" w:line="240" w:lineRule="auto"/>
              <w:ind w:left="0" w:right="43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BPSK, QPSK</w:t>
            </w:r>
            <w:r w:rsidR="00857E7C" w:rsidRPr="0024346A">
              <w:rPr>
                <w:rFonts w:ascii="Arial" w:hAnsi="Arial" w:cs="Arial"/>
              </w:rPr>
              <w:t xml:space="preserve">, 16-QAM, 64-QAM </w:t>
            </w:r>
            <w:r w:rsidRPr="0024346A"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E67F5B" w:rsidRPr="0024346A" w:rsidTr="000B0B88">
        <w:trPr>
          <w:trHeight w:val="240"/>
        </w:trPr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7 </w:t>
            </w:r>
            <w:proofErr w:type="spellStart"/>
            <w:r w:rsidRPr="0024346A">
              <w:rPr>
                <w:rFonts w:ascii="Arial" w:hAnsi="Arial" w:cs="Arial"/>
              </w:rPr>
              <w:t>Шаг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сетки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r w:rsidR="00621CA9" w:rsidRPr="0024346A">
              <w:rPr>
                <w:rFonts w:ascii="Arial" w:hAnsi="Arial" w:cs="Arial"/>
                <w:lang w:val="ru-RU"/>
              </w:rPr>
              <w:t>р</w:t>
            </w:r>
            <w:proofErr w:type="spellStart"/>
            <w:r w:rsidRPr="0024346A">
              <w:rPr>
                <w:rFonts w:ascii="Arial" w:hAnsi="Arial" w:cs="Arial"/>
              </w:rPr>
              <w:t>адиочастот</w:t>
            </w:r>
            <w:proofErr w:type="spellEnd"/>
            <w:r w:rsidRPr="0024346A">
              <w:rPr>
                <w:rFonts w:ascii="Arial" w:hAnsi="Arial" w:cs="Arial"/>
              </w:rPr>
              <w:t xml:space="preserve">,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48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0,25</w:t>
            </w:r>
          </w:p>
        </w:tc>
      </w:tr>
      <w:tr w:rsidR="00E67F5B" w:rsidRPr="0024346A" w:rsidTr="00DD724D">
        <w:tblPrEx>
          <w:tblCellMar>
            <w:top w:w="36" w:type="dxa"/>
            <w:left w:w="94" w:type="dxa"/>
            <w:bottom w:w="2" w:type="dxa"/>
            <w:right w:w="89" w:type="dxa"/>
          </w:tblCellMar>
        </w:tblPrEx>
        <w:trPr>
          <w:trHeight w:val="48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4F273B" w:rsidP="00A07527">
            <w:pPr>
              <w:spacing w:after="0" w:line="240" w:lineRule="auto"/>
              <w:ind w:left="0" w:right="0" w:firstLine="19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vertAlign w:val="superscript"/>
                <w:lang w:val="ru-RU"/>
              </w:rPr>
              <w:t xml:space="preserve">1) </w:t>
            </w:r>
            <w:r w:rsidR="00857E7C" w:rsidRPr="0024346A">
              <w:rPr>
                <w:rFonts w:ascii="Arial" w:hAnsi="Arial" w:cs="Arial"/>
                <w:lang w:val="ru-RU"/>
              </w:rPr>
              <w:t>По решению Комиссии могут использоваться другие значения полос радиочастот в пределах от 1,25 до 28 МГц, кратные 0,25 МГц.</w:t>
            </w:r>
          </w:p>
          <w:p w:rsidR="00E67F5B" w:rsidRPr="0024346A" w:rsidRDefault="004F273B" w:rsidP="006A2B06">
            <w:pPr>
              <w:spacing w:after="0" w:line="240" w:lineRule="auto"/>
              <w:ind w:left="0" w:right="0" w:firstLine="19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vertAlign w:val="superscript"/>
                <w:lang w:val="ru-RU"/>
              </w:rPr>
              <w:t>2)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="00857E7C" w:rsidRPr="0024346A">
              <w:rPr>
                <w:rFonts w:ascii="Arial" w:hAnsi="Arial" w:cs="Arial"/>
                <w:lang w:val="ru-RU"/>
              </w:rPr>
              <w:t>В одночастотном режиме допускается использование 256-</w:t>
            </w:r>
            <w:r w:rsidR="00857E7C" w:rsidRPr="0024346A">
              <w:rPr>
                <w:rFonts w:ascii="Arial" w:hAnsi="Arial" w:cs="Arial"/>
              </w:rPr>
              <w:t>QAM</w:t>
            </w:r>
            <w:r w:rsidR="00857E7C" w:rsidRPr="0024346A">
              <w:rPr>
                <w:rFonts w:ascii="Arial" w:hAnsi="Arial" w:cs="Arial"/>
                <w:lang w:val="ru-RU"/>
              </w:rPr>
              <w:t>.</w:t>
            </w:r>
          </w:p>
        </w:tc>
      </w:tr>
    </w:tbl>
    <w:p w:rsidR="003268DE" w:rsidRPr="0024346A" w:rsidRDefault="003268DE" w:rsidP="00204761">
      <w:pPr>
        <w:spacing w:after="0" w:line="240" w:lineRule="auto"/>
        <w:ind w:left="0" w:right="0" w:hanging="10"/>
        <w:rPr>
          <w:rFonts w:ascii="Arial" w:hAnsi="Arial" w:cs="Arial"/>
          <w:lang w:val="ru-RU"/>
        </w:rPr>
      </w:pPr>
    </w:p>
    <w:p w:rsidR="00E67F5B" w:rsidRPr="0024346A" w:rsidRDefault="00857E7C" w:rsidP="00A07527">
      <w:pPr>
        <w:spacing w:after="0" w:line="240" w:lineRule="auto"/>
        <w:ind w:left="0" w:right="0" w:firstLine="567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5.5.2 Занимаемая полоса частот радиочастотного канала</w:t>
      </w:r>
    </w:p>
    <w:p w:rsidR="00E67F5B" w:rsidRPr="0024346A" w:rsidRDefault="00857E7C" w:rsidP="00A07527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Занимаемая полоса частот радиочастотного канала должна составлять от 80 % до 100 % номинальной полосы </w:t>
      </w:r>
      <w:r w:rsidR="00E430C8" w:rsidRPr="0024346A">
        <w:rPr>
          <w:rFonts w:ascii="Arial" w:hAnsi="Arial" w:cs="Arial"/>
          <w:lang w:val="ru-RU"/>
        </w:rPr>
        <w:t>частот радиочастотного канала. Д</w:t>
      </w:r>
      <w:r w:rsidRPr="0024346A">
        <w:rPr>
          <w:rFonts w:ascii="Arial" w:hAnsi="Arial" w:cs="Arial"/>
          <w:lang w:val="ru-RU"/>
        </w:rPr>
        <w:t xml:space="preserve">ля устройства, имеющего несколько трактов передачи и управляемую </w:t>
      </w:r>
      <w:r w:rsidR="00E430C8" w:rsidRPr="0024346A">
        <w:rPr>
          <w:rFonts w:ascii="Arial" w:hAnsi="Arial" w:cs="Arial"/>
          <w:lang w:val="ru-RU"/>
        </w:rPr>
        <w:t>антенную систему, каждый из тракт</w:t>
      </w:r>
      <w:r w:rsidRPr="0024346A">
        <w:rPr>
          <w:rFonts w:ascii="Arial" w:hAnsi="Arial" w:cs="Arial"/>
          <w:lang w:val="ru-RU"/>
        </w:rPr>
        <w:t>ов передачи должен соответствовать этому требованию.</w:t>
      </w:r>
    </w:p>
    <w:p w:rsidR="00A07527" w:rsidRPr="0024346A" w:rsidRDefault="00A07527" w:rsidP="00A07527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</w:p>
    <w:p w:rsidR="00E67F5B" w:rsidRPr="0024346A" w:rsidRDefault="00857E7C" w:rsidP="00A07527">
      <w:pPr>
        <w:spacing w:after="0" w:line="240" w:lineRule="auto"/>
        <w:ind w:left="0" w:right="0" w:firstLine="567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5.5.3 Допустимое отклонение частоты радиопередатчика</w:t>
      </w:r>
    </w:p>
    <w:p w:rsidR="00E67F5B" w:rsidRPr="0024346A" w:rsidRDefault="00857E7C" w:rsidP="00A07527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Относительное допустимое отклонение частоты радиопередатчика БС, РС, АС, АСП в произвольно выбранном радиочастотном канале не должно превышать значения, установленные в таблице 5.</w:t>
      </w:r>
      <w:r w:rsidR="000F151C" w:rsidRPr="0024346A">
        <w:rPr>
          <w:rFonts w:ascii="Arial" w:hAnsi="Arial" w:cs="Arial"/>
          <w:lang w:val="ru-RU"/>
        </w:rPr>
        <w:t>1</w:t>
      </w:r>
      <w:r w:rsidR="00AD05EA" w:rsidRPr="0024346A">
        <w:rPr>
          <w:rFonts w:ascii="Arial" w:hAnsi="Arial" w:cs="Arial"/>
          <w:lang w:val="ru-RU"/>
        </w:rPr>
        <w:t>0</w:t>
      </w:r>
      <w:r w:rsidRPr="0024346A">
        <w:rPr>
          <w:rFonts w:ascii="Arial" w:hAnsi="Arial" w:cs="Arial"/>
          <w:lang w:val="ru-RU"/>
        </w:rPr>
        <w:t>.</w:t>
      </w:r>
    </w:p>
    <w:p w:rsidR="00A07527" w:rsidRPr="0024346A" w:rsidRDefault="00A07527" w:rsidP="00A07527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</w:p>
    <w:p w:rsidR="00E67F5B" w:rsidRPr="0024346A" w:rsidRDefault="00857E7C" w:rsidP="00A07527">
      <w:pPr>
        <w:spacing w:after="0" w:line="240" w:lineRule="auto"/>
        <w:ind w:left="0" w:firstLine="567"/>
        <w:rPr>
          <w:rFonts w:ascii="Arial" w:hAnsi="Arial" w:cs="Arial"/>
          <w:b/>
          <w:lang w:val="ru-RU"/>
        </w:rPr>
      </w:pPr>
      <w:proofErr w:type="spellStart"/>
      <w:r w:rsidRPr="0024346A">
        <w:rPr>
          <w:rFonts w:ascii="Arial" w:hAnsi="Arial" w:cs="Arial"/>
          <w:b/>
        </w:rPr>
        <w:t>Таблица</w:t>
      </w:r>
      <w:proofErr w:type="spellEnd"/>
      <w:r w:rsidRPr="0024346A">
        <w:rPr>
          <w:rFonts w:ascii="Arial" w:hAnsi="Arial" w:cs="Arial"/>
          <w:b/>
        </w:rPr>
        <w:t xml:space="preserve"> 5.</w:t>
      </w:r>
      <w:r w:rsidR="000F151C" w:rsidRPr="0024346A">
        <w:rPr>
          <w:rFonts w:ascii="Arial" w:hAnsi="Arial" w:cs="Arial"/>
          <w:b/>
          <w:lang w:val="ru-RU"/>
        </w:rPr>
        <w:t>1</w:t>
      </w:r>
      <w:r w:rsidR="00AD05EA" w:rsidRPr="0024346A">
        <w:rPr>
          <w:rFonts w:ascii="Arial" w:hAnsi="Arial" w:cs="Arial"/>
          <w:b/>
          <w:lang w:val="ru-RU"/>
        </w:rPr>
        <w:t>0</w:t>
      </w:r>
    </w:p>
    <w:tbl>
      <w:tblPr>
        <w:tblStyle w:val="TableGrid"/>
        <w:tblW w:w="9923" w:type="dxa"/>
        <w:jc w:val="center"/>
        <w:tblInd w:w="305" w:type="dxa"/>
        <w:tblCellMar>
          <w:left w:w="305" w:type="dxa"/>
          <w:right w:w="115" w:type="dxa"/>
        </w:tblCellMar>
        <w:tblLook w:val="04A0" w:firstRow="1" w:lastRow="0" w:firstColumn="1" w:lastColumn="0" w:noHBand="0" w:noVBand="1"/>
      </w:tblPr>
      <w:tblGrid>
        <w:gridCol w:w="2097"/>
        <w:gridCol w:w="2818"/>
        <w:gridCol w:w="5008"/>
      </w:tblGrid>
      <w:tr w:rsidR="00E67F5B" w:rsidRPr="0024346A" w:rsidTr="00A07527">
        <w:trPr>
          <w:trHeight w:val="259"/>
          <w:jc w:val="center"/>
        </w:trPr>
        <w:tc>
          <w:tcPr>
            <w:tcW w:w="2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A0752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Режим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работы</w:t>
            </w:r>
            <w:proofErr w:type="spellEnd"/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7F5B" w:rsidRPr="0024346A" w:rsidRDefault="00E67F5B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Требования</w:t>
            </w:r>
          </w:p>
        </w:tc>
      </w:tr>
      <w:tr w:rsidR="00E67F5B" w:rsidRPr="0024346A" w:rsidTr="001518E8">
        <w:trPr>
          <w:trHeight w:val="176"/>
          <w:jc w:val="center"/>
        </w:trPr>
        <w:tc>
          <w:tcPr>
            <w:tcW w:w="2097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24346A" w:rsidRDefault="00E67F5B" w:rsidP="00A0752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bottom"/>
          </w:tcPr>
          <w:p w:rsidR="00E67F5B" w:rsidRPr="0024346A" w:rsidRDefault="00857E7C" w:rsidP="00A0752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БС</w:t>
            </w:r>
          </w:p>
        </w:tc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194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АС, АСП, РС</w:t>
            </w:r>
          </w:p>
        </w:tc>
      </w:tr>
      <w:tr w:rsidR="00E430C8" w:rsidRPr="0024346A" w:rsidTr="001518E8">
        <w:trPr>
          <w:trHeight w:val="81"/>
          <w:jc w:val="center"/>
        </w:trPr>
        <w:tc>
          <w:tcPr>
            <w:tcW w:w="2097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30C8" w:rsidRPr="0024346A" w:rsidRDefault="00E430C8" w:rsidP="00A07527">
            <w:pPr>
              <w:spacing w:after="0" w:line="240" w:lineRule="auto"/>
              <w:ind w:left="-298" w:right="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SC</w:t>
            </w:r>
          </w:p>
        </w:tc>
        <w:tc>
          <w:tcPr>
            <w:tcW w:w="281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30C8" w:rsidRPr="0024346A" w:rsidRDefault="00E430C8" w:rsidP="00A0752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±8·10</w:t>
            </w:r>
            <w:r w:rsidRPr="0024346A">
              <w:rPr>
                <w:rFonts w:ascii="Arial" w:hAnsi="Arial" w:cs="Arial"/>
                <w:vertAlign w:val="superscript"/>
              </w:rPr>
              <w:t>-6</w:t>
            </w:r>
          </w:p>
        </w:tc>
        <w:tc>
          <w:tcPr>
            <w:tcW w:w="500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30C8" w:rsidRPr="0024346A" w:rsidRDefault="00E430C8" w:rsidP="00A07527">
            <w:pPr>
              <w:spacing w:after="0" w:line="240" w:lineRule="auto"/>
              <w:ind w:left="0" w:right="185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±15·10</w:t>
            </w:r>
            <w:r w:rsidRPr="0024346A">
              <w:rPr>
                <w:rFonts w:ascii="Arial" w:hAnsi="Arial" w:cs="Arial"/>
                <w:vertAlign w:val="superscript"/>
              </w:rPr>
              <w:t>-6</w:t>
            </w:r>
          </w:p>
        </w:tc>
      </w:tr>
      <w:tr w:rsidR="00E430C8" w:rsidRPr="0024346A" w:rsidTr="00A07527">
        <w:trPr>
          <w:trHeight w:val="126"/>
          <w:jc w:val="center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30C8" w:rsidRPr="0024346A" w:rsidRDefault="00E430C8" w:rsidP="00A07527">
            <w:pPr>
              <w:spacing w:after="0" w:line="240" w:lineRule="auto"/>
              <w:ind w:left="-298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ОFDМ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30C8" w:rsidRPr="0024346A" w:rsidRDefault="00E430C8" w:rsidP="00A0752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±8·10</w:t>
            </w:r>
            <w:r w:rsidRPr="0024346A">
              <w:rPr>
                <w:rFonts w:ascii="Arial" w:hAnsi="Arial" w:cs="Arial"/>
                <w:vertAlign w:val="superscript"/>
              </w:rPr>
              <w:t>-6</w:t>
            </w:r>
          </w:p>
        </w:tc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30C8" w:rsidRPr="0024346A" w:rsidRDefault="00E430C8" w:rsidP="00A07527">
            <w:pPr>
              <w:spacing w:after="0" w:line="240" w:lineRule="auto"/>
              <w:ind w:left="0" w:right="187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2 % </w:t>
            </w:r>
            <w:proofErr w:type="spellStart"/>
            <w:r w:rsidRPr="0024346A">
              <w:rPr>
                <w:rFonts w:ascii="Arial" w:hAnsi="Arial" w:cs="Arial"/>
              </w:rPr>
              <w:t>от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частотного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разноса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поднесущих</w:t>
            </w:r>
            <w:proofErr w:type="spellEnd"/>
          </w:p>
        </w:tc>
      </w:tr>
      <w:tr w:rsidR="00E67F5B" w:rsidRPr="0024346A" w:rsidTr="00A07527">
        <w:trPr>
          <w:trHeight w:val="278"/>
          <w:jc w:val="center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A07527">
            <w:pPr>
              <w:spacing w:after="0" w:line="240" w:lineRule="auto"/>
              <w:ind w:left="-298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OFDMA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E430C8" w:rsidP="00A0752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±</w:t>
            </w:r>
            <w:r w:rsidRPr="0024346A">
              <w:rPr>
                <w:rFonts w:ascii="Arial" w:hAnsi="Arial" w:cs="Arial"/>
                <w:lang w:val="ru-RU"/>
              </w:rPr>
              <w:t>2</w:t>
            </w:r>
            <w:r w:rsidRPr="0024346A">
              <w:rPr>
                <w:rFonts w:ascii="Arial" w:hAnsi="Arial" w:cs="Arial"/>
              </w:rPr>
              <w:t>·10</w:t>
            </w:r>
            <w:r w:rsidRPr="0024346A">
              <w:rPr>
                <w:rFonts w:ascii="Arial" w:hAnsi="Arial" w:cs="Arial"/>
                <w:vertAlign w:val="superscript"/>
              </w:rPr>
              <w:t>-6</w:t>
            </w:r>
          </w:p>
        </w:tc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A07527">
            <w:pPr>
              <w:spacing w:after="0" w:line="240" w:lineRule="auto"/>
              <w:ind w:left="0" w:right="185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2 % </w:t>
            </w:r>
            <w:proofErr w:type="spellStart"/>
            <w:r w:rsidRPr="0024346A">
              <w:rPr>
                <w:rFonts w:ascii="Arial" w:hAnsi="Arial" w:cs="Arial"/>
              </w:rPr>
              <w:t>от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частотного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разноса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поднесущих</w:t>
            </w:r>
            <w:proofErr w:type="spellEnd"/>
          </w:p>
        </w:tc>
      </w:tr>
    </w:tbl>
    <w:p w:rsidR="00AD05EA" w:rsidRPr="0024346A" w:rsidRDefault="00AD05EA" w:rsidP="0038353E">
      <w:pPr>
        <w:spacing w:after="0" w:line="240" w:lineRule="auto"/>
        <w:ind w:left="0" w:right="0" w:firstLine="567"/>
        <w:rPr>
          <w:rFonts w:ascii="Arial" w:hAnsi="Arial" w:cs="Arial"/>
          <w:b/>
          <w:lang w:val="ru-RU"/>
        </w:rPr>
      </w:pPr>
    </w:p>
    <w:p w:rsidR="00E67F5B" w:rsidRPr="0024346A" w:rsidRDefault="00857E7C" w:rsidP="0038353E">
      <w:pPr>
        <w:spacing w:after="0" w:line="240" w:lineRule="auto"/>
        <w:ind w:left="0" w:right="0" w:firstLine="567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5.5.4 Максимальная выходная мощность и спектральная плотность ЭИИМ радиопередатчика</w:t>
      </w:r>
    </w:p>
    <w:p w:rsidR="00E67F5B" w:rsidRPr="0024346A" w:rsidRDefault="00857E7C" w:rsidP="0038353E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Максимальная выходная мощность радиопередатчика, измеренная на его антенном разъеме, не должна превышать предельные значения, приведенные в таблице 5.</w:t>
      </w:r>
      <w:r w:rsidR="000F151C" w:rsidRPr="0024346A">
        <w:rPr>
          <w:rFonts w:ascii="Arial" w:hAnsi="Arial" w:cs="Arial"/>
          <w:lang w:val="ru-RU"/>
        </w:rPr>
        <w:t>1</w:t>
      </w:r>
      <w:r w:rsidR="00AD05EA" w:rsidRPr="0024346A">
        <w:rPr>
          <w:rFonts w:ascii="Arial" w:hAnsi="Arial" w:cs="Arial"/>
          <w:lang w:val="ru-RU"/>
        </w:rPr>
        <w:t>1</w:t>
      </w:r>
      <w:r w:rsidRPr="0024346A">
        <w:rPr>
          <w:rFonts w:ascii="Arial" w:hAnsi="Arial" w:cs="Arial"/>
          <w:lang w:val="ru-RU"/>
        </w:rPr>
        <w:t>.</w:t>
      </w:r>
    </w:p>
    <w:p w:rsidR="00E67F5B" w:rsidRPr="0024346A" w:rsidRDefault="00857E7C" w:rsidP="0038353E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Максимальная спектральная плотность ЭИИМ радиопередатчика не должна превышать предельные значения, приведенные в таблице 5.</w:t>
      </w:r>
      <w:r w:rsidR="000F151C" w:rsidRPr="0024346A">
        <w:rPr>
          <w:rFonts w:ascii="Arial" w:hAnsi="Arial" w:cs="Arial"/>
          <w:lang w:val="ru-RU"/>
        </w:rPr>
        <w:t>1</w:t>
      </w:r>
      <w:r w:rsidR="00AD05EA" w:rsidRPr="0024346A">
        <w:rPr>
          <w:rFonts w:ascii="Arial" w:hAnsi="Arial" w:cs="Arial"/>
          <w:lang w:val="ru-RU"/>
        </w:rPr>
        <w:t>2</w:t>
      </w:r>
      <w:r w:rsidRPr="0024346A">
        <w:rPr>
          <w:rFonts w:ascii="Arial" w:hAnsi="Arial" w:cs="Arial"/>
          <w:lang w:val="ru-RU"/>
        </w:rPr>
        <w:t>.</w:t>
      </w:r>
    </w:p>
    <w:p w:rsidR="00E67F5B" w:rsidRPr="0024346A" w:rsidRDefault="00857E7C" w:rsidP="0038353E">
      <w:pPr>
        <w:spacing w:after="0" w:line="240" w:lineRule="auto"/>
        <w:ind w:left="0" w:right="0" w:firstLine="567"/>
        <w:rPr>
          <w:rFonts w:ascii="Arial" w:hAnsi="Arial" w:cs="Arial"/>
        </w:rPr>
      </w:pPr>
      <w:proofErr w:type="spellStart"/>
      <w:r w:rsidRPr="0024346A">
        <w:rPr>
          <w:rFonts w:ascii="Arial" w:hAnsi="Arial" w:cs="Arial"/>
        </w:rPr>
        <w:t>Примечания</w:t>
      </w:r>
      <w:proofErr w:type="spellEnd"/>
    </w:p>
    <w:p w:rsidR="00E67F5B" w:rsidRPr="0024346A" w:rsidRDefault="0038353E" w:rsidP="00104A66">
      <w:pPr>
        <w:numPr>
          <w:ilvl w:val="0"/>
          <w:numId w:val="2"/>
        </w:numPr>
        <w:spacing w:after="0" w:line="240" w:lineRule="auto"/>
        <w:ind w:left="0" w:righ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lastRenderedPageBreak/>
        <w:t>Д</w:t>
      </w:r>
      <w:r w:rsidR="00857E7C" w:rsidRPr="0024346A">
        <w:rPr>
          <w:rFonts w:ascii="Arial" w:hAnsi="Arial" w:cs="Arial"/>
          <w:lang w:val="ru-RU"/>
        </w:rPr>
        <w:t>ля устройств с несколькими трактами передачи приведенные значения максимальной выходной мощности и спектральной плотности ЭИИМ соответствуют суммарной выходной мощности и суммарной спектральной плотности ЭИИМ соответственно.</w:t>
      </w:r>
    </w:p>
    <w:p w:rsidR="00E67F5B" w:rsidRPr="0024346A" w:rsidRDefault="00857E7C" w:rsidP="00104A66">
      <w:pPr>
        <w:numPr>
          <w:ilvl w:val="0"/>
          <w:numId w:val="2"/>
        </w:numPr>
        <w:spacing w:after="0" w:line="240" w:lineRule="auto"/>
        <w:ind w:left="0" w:righ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Механизм АРМ должен обеспечить снижение мощности не менее чем на 14 дБ.</w:t>
      </w:r>
    </w:p>
    <w:p w:rsidR="00E67F5B" w:rsidRPr="0024346A" w:rsidRDefault="0038353E" w:rsidP="0038353E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3</w:t>
      </w:r>
      <w:r w:rsidR="00857E7C" w:rsidRPr="0024346A">
        <w:rPr>
          <w:rFonts w:ascii="Arial" w:hAnsi="Arial" w:cs="Arial"/>
          <w:lang w:val="ru-RU"/>
        </w:rPr>
        <w:t xml:space="preserve"> Комиссия может изменять уровни спектральной плотности ЭИИМ </w:t>
      </w:r>
      <w:proofErr w:type="gramStart"/>
      <w:r w:rsidR="00857E7C" w:rsidRPr="0024346A">
        <w:rPr>
          <w:rFonts w:ascii="Arial" w:hAnsi="Arial" w:cs="Arial"/>
          <w:lang w:val="ru-RU"/>
        </w:rPr>
        <w:t>для</w:t>
      </w:r>
      <w:proofErr w:type="gramEnd"/>
      <w:r w:rsidR="00857E7C" w:rsidRPr="0024346A">
        <w:rPr>
          <w:rFonts w:ascii="Arial" w:hAnsi="Arial" w:cs="Arial"/>
          <w:lang w:val="ru-RU"/>
        </w:rPr>
        <w:t xml:space="preserve"> АС. Однако это должно быть достигнуто без увеличения выходной мощности радиопередатчика за счет использования направленных антенн с высоким коэффициентом усиления.</w:t>
      </w:r>
    </w:p>
    <w:p w:rsidR="0038353E" w:rsidRPr="0024346A" w:rsidRDefault="0038353E" w:rsidP="0038353E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</w:p>
    <w:p w:rsidR="00E67F5B" w:rsidRPr="0024346A" w:rsidRDefault="00857E7C" w:rsidP="0038353E">
      <w:pPr>
        <w:spacing w:after="0" w:line="240" w:lineRule="auto"/>
        <w:ind w:left="0" w:firstLine="567"/>
        <w:rPr>
          <w:rFonts w:ascii="Arial" w:hAnsi="Arial" w:cs="Arial"/>
          <w:b/>
          <w:lang w:val="ru-RU"/>
        </w:rPr>
      </w:pPr>
      <w:proofErr w:type="spellStart"/>
      <w:r w:rsidRPr="0024346A">
        <w:rPr>
          <w:rFonts w:ascii="Arial" w:hAnsi="Arial" w:cs="Arial"/>
          <w:b/>
        </w:rPr>
        <w:t>Таблица</w:t>
      </w:r>
      <w:proofErr w:type="spellEnd"/>
      <w:r w:rsidRPr="0024346A">
        <w:rPr>
          <w:rFonts w:ascii="Arial" w:hAnsi="Arial" w:cs="Arial"/>
          <w:b/>
        </w:rPr>
        <w:t xml:space="preserve"> 5.</w:t>
      </w:r>
      <w:r w:rsidR="000F151C" w:rsidRPr="0024346A">
        <w:rPr>
          <w:rFonts w:ascii="Arial" w:hAnsi="Arial" w:cs="Arial"/>
          <w:b/>
          <w:lang w:val="ru-RU"/>
        </w:rPr>
        <w:t>1</w:t>
      </w:r>
      <w:r w:rsidR="00AD05EA" w:rsidRPr="0024346A">
        <w:rPr>
          <w:rFonts w:ascii="Arial" w:hAnsi="Arial" w:cs="Arial"/>
          <w:b/>
          <w:lang w:val="ru-RU"/>
        </w:rPr>
        <w:t>1</w:t>
      </w:r>
    </w:p>
    <w:tbl>
      <w:tblPr>
        <w:tblStyle w:val="TableGrid"/>
        <w:tblW w:w="9923" w:type="dxa"/>
        <w:tblInd w:w="118" w:type="dxa"/>
        <w:tblCellMar>
          <w:top w:w="17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6000"/>
        <w:gridCol w:w="1176"/>
        <w:gridCol w:w="1176"/>
        <w:gridCol w:w="1571"/>
      </w:tblGrid>
      <w:tr w:rsidR="00E67F5B" w:rsidRPr="0024346A" w:rsidTr="0038353E">
        <w:trPr>
          <w:trHeight w:val="269"/>
        </w:trPr>
        <w:tc>
          <w:tcPr>
            <w:tcW w:w="6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204761">
            <w:pPr>
              <w:spacing w:after="0" w:line="240" w:lineRule="auto"/>
              <w:ind w:left="0" w:right="2" w:firstLine="0"/>
              <w:jc w:val="center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Параметр</w:t>
            </w:r>
            <w:proofErr w:type="spellEnd"/>
          </w:p>
        </w:tc>
        <w:tc>
          <w:tcPr>
            <w:tcW w:w="3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Пределы</w:t>
            </w:r>
            <w:proofErr w:type="spellEnd"/>
          </w:p>
        </w:tc>
      </w:tr>
      <w:tr w:rsidR="00E67F5B" w:rsidRPr="0024346A" w:rsidTr="001518E8">
        <w:trPr>
          <w:trHeight w:val="269"/>
        </w:trPr>
        <w:tc>
          <w:tcPr>
            <w:tcW w:w="6000" w:type="dxa"/>
            <w:vMerge/>
            <w:tcBorders>
              <w:top w:val="nil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24346A" w:rsidRDefault="00E67F5B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БС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7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АС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17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АСП</w:t>
            </w:r>
          </w:p>
        </w:tc>
      </w:tr>
      <w:tr w:rsidR="00E67F5B" w:rsidRPr="0024346A" w:rsidTr="001518E8">
        <w:trPr>
          <w:trHeight w:val="288"/>
        </w:trPr>
        <w:tc>
          <w:tcPr>
            <w:tcW w:w="600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 xml:space="preserve">Максимальная выходная мощность радиопередатчика, </w:t>
            </w:r>
            <w:proofErr w:type="spellStart"/>
            <w:r w:rsidRPr="0024346A">
              <w:rPr>
                <w:rFonts w:ascii="Arial" w:hAnsi="Arial" w:cs="Arial"/>
                <w:lang w:val="ru-RU"/>
              </w:rPr>
              <w:t>дБмВт</w:t>
            </w:r>
            <w:proofErr w:type="spellEnd"/>
          </w:p>
        </w:tc>
        <w:tc>
          <w:tcPr>
            <w:tcW w:w="117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E430C8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35 </w:t>
            </w:r>
            <w:r w:rsidRPr="0024346A">
              <w:rPr>
                <w:rFonts w:ascii="Arial" w:hAnsi="Arial" w:cs="Arial"/>
                <w:vertAlign w:val="superscript"/>
              </w:rPr>
              <w:t>1</w:t>
            </w:r>
            <w:r w:rsidR="00857E7C" w:rsidRPr="0024346A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17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2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22 </w:t>
            </w:r>
            <w:r w:rsidRPr="0024346A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57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12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20</w:t>
            </w:r>
          </w:p>
        </w:tc>
      </w:tr>
      <w:tr w:rsidR="00E67F5B" w:rsidRPr="0024346A" w:rsidTr="0038353E">
        <w:trPr>
          <w:trHeight w:val="518"/>
        </w:trPr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0C8" w:rsidRPr="0024346A" w:rsidRDefault="00857E7C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vertAlign w:val="superscript"/>
                <w:lang w:val="ru-RU"/>
              </w:rPr>
              <w:t>1</w:t>
            </w:r>
            <w:r w:rsidR="00E430C8" w:rsidRPr="0024346A">
              <w:rPr>
                <w:rFonts w:ascii="Arial" w:hAnsi="Arial" w:cs="Arial"/>
                <w:vertAlign w:val="superscript"/>
                <w:lang w:val="ru-RU"/>
              </w:rPr>
              <w:t>)</w:t>
            </w:r>
            <w:r w:rsidR="00E430C8"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  <w:lang w:val="ru-RU"/>
              </w:rPr>
              <w:t xml:space="preserve">Допускается увеличение мощности до 43 </w:t>
            </w:r>
            <w:proofErr w:type="spellStart"/>
            <w:r w:rsidRPr="0024346A">
              <w:rPr>
                <w:rFonts w:ascii="Arial" w:hAnsi="Arial" w:cs="Arial"/>
                <w:lang w:val="ru-RU"/>
              </w:rPr>
              <w:t>дБмВт</w:t>
            </w:r>
            <w:proofErr w:type="spellEnd"/>
            <w:r w:rsidRPr="0024346A">
              <w:rPr>
                <w:rFonts w:ascii="Arial" w:hAnsi="Arial" w:cs="Arial"/>
                <w:lang w:val="ru-RU"/>
              </w:rPr>
              <w:t xml:space="preserve"> при развертывании сети с переносным оборудованием. </w:t>
            </w:r>
          </w:p>
          <w:p w:rsidR="00E67F5B" w:rsidRPr="0024346A" w:rsidRDefault="00E430C8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vertAlign w:val="superscript"/>
                <w:lang w:val="ru-RU"/>
              </w:rPr>
              <w:t>2)</w:t>
            </w:r>
            <w:r w:rsidRPr="0024346A">
              <w:rPr>
                <w:rFonts w:ascii="Arial" w:hAnsi="Arial" w:cs="Arial"/>
                <w:lang w:val="ru-RU"/>
              </w:rPr>
              <w:t xml:space="preserve"> Д</w:t>
            </w:r>
            <w:r w:rsidR="00857E7C" w:rsidRPr="0024346A">
              <w:rPr>
                <w:rFonts w:ascii="Arial" w:hAnsi="Arial" w:cs="Arial"/>
                <w:lang w:val="ru-RU"/>
              </w:rPr>
              <w:t xml:space="preserve">ля увеличения пропускной способности АС допускается увеличивать выходную мощность до 30 </w:t>
            </w:r>
            <w:proofErr w:type="spellStart"/>
            <w:r w:rsidR="00857E7C" w:rsidRPr="0024346A">
              <w:rPr>
                <w:rFonts w:ascii="Arial" w:hAnsi="Arial" w:cs="Arial"/>
                <w:lang w:val="ru-RU"/>
              </w:rPr>
              <w:t>дБмВт</w:t>
            </w:r>
            <w:proofErr w:type="spellEnd"/>
            <w:r w:rsidR="00857E7C" w:rsidRPr="0024346A">
              <w:rPr>
                <w:rFonts w:ascii="Arial" w:hAnsi="Arial" w:cs="Arial"/>
                <w:lang w:val="ru-RU"/>
              </w:rPr>
              <w:t>.</w:t>
            </w:r>
          </w:p>
        </w:tc>
      </w:tr>
    </w:tbl>
    <w:p w:rsidR="00E430C8" w:rsidRPr="0024346A" w:rsidRDefault="00E430C8" w:rsidP="00204761">
      <w:pPr>
        <w:spacing w:after="0" w:line="240" w:lineRule="auto"/>
        <w:ind w:left="0"/>
        <w:rPr>
          <w:rFonts w:ascii="Arial" w:hAnsi="Arial" w:cs="Arial"/>
          <w:lang w:val="ru-RU"/>
        </w:rPr>
      </w:pPr>
    </w:p>
    <w:p w:rsidR="00E67F5B" w:rsidRPr="0024346A" w:rsidRDefault="00857E7C" w:rsidP="0038353E">
      <w:pPr>
        <w:spacing w:after="0" w:line="240" w:lineRule="auto"/>
        <w:ind w:left="0" w:firstLine="567"/>
        <w:rPr>
          <w:rFonts w:ascii="Arial" w:hAnsi="Arial" w:cs="Arial"/>
          <w:b/>
          <w:lang w:val="ru-RU"/>
        </w:rPr>
      </w:pPr>
      <w:proofErr w:type="spellStart"/>
      <w:r w:rsidRPr="0024346A">
        <w:rPr>
          <w:rFonts w:ascii="Arial" w:hAnsi="Arial" w:cs="Arial"/>
          <w:b/>
        </w:rPr>
        <w:t>Таблица</w:t>
      </w:r>
      <w:proofErr w:type="spellEnd"/>
      <w:r w:rsidRPr="0024346A">
        <w:rPr>
          <w:rFonts w:ascii="Arial" w:hAnsi="Arial" w:cs="Arial"/>
          <w:b/>
        </w:rPr>
        <w:t xml:space="preserve"> 5.</w:t>
      </w:r>
      <w:r w:rsidR="000F151C" w:rsidRPr="0024346A">
        <w:rPr>
          <w:rFonts w:ascii="Arial" w:hAnsi="Arial" w:cs="Arial"/>
          <w:b/>
          <w:lang w:val="ru-RU"/>
        </w:rPr>
        <w:t>1</w:t>
      </w:r>
      <w:r w:rsidR="00AD05EA" w:rsidRPr="0024346A">
        <w:rPr>
          <w:rFonts w:ascii="Arial" w:hAnsi="Arial" w:cs="Arial"/>
          <w:b/>
          <w:lang w:val="ru-RU"/>
        </w:rPr>
        <w:t>2</w:t>
      </w:r>
    </w:p>
    <w:tbl>
      <w:tblPr>
        <w:tblStyle w:val="TableGrid"/>
        <w:tblW w:w="9923" w:type="dxa"/>
        <w:tblInd w:w="118" w:type="dxa"/>
        <w:tblCellMar>
          <w:top w:w="59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5640"/>
        <w:gridCol w:w="1296"/>
        <w:gridCol w:w="1428"/>
        <w:gridCol w:w="1559"/>
      </w:tblGrid>
      <w:tr w:rsidR="00E67F5B" w:rsidRPr="0024346A" w:rsidTr="0038353E">
        <w:trPr>
          <w:trHeight w:val="255"/>
        </w:trPr>
        <w:tc>
          <w:tcPr>
            <w:tcW w:w="56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Параметр</w:t>
            </w:r>
            <w:proofErr w:type="spellEnd"/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7F5B" w:rsidRPr="0024346A" w:rsidRDefault="00E67F5B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2" w:firstLine="0"/>
              <w:jc w:val="center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Пределы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E67F5B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E67F5B" w:rsidRPr="0024346A" w:rsidTr="001518E8">
        <w:trPr>
          <w:trHeight w:val="294"/>
        </w:trPr>
        <w:tc>
          <w:tcPr>
            <w:tcW w:w="5640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24346A" w:rsidRDefault="00E67F5B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5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 xml:space="preserve">БС, РС </w:t>
            </w:r>
            <w:r w:rsidRPr="0024346A">
              <w:rPr>
                <w:rFonts w:ascii="Arial" w:hAnsi="Arial" w:cs="Arial"/>
                <w:vertAlign w:val="superscript"/>
              </w:rPr>
              <w:t>1</w:t>
            </w:r>
            <w:r w:rsidR="00E430C8" w:rsidRPr="0024346A">
              <w:rPr>
                <w:rFonts w:ascii="Arial" w:hAnsi="Arial" w:cs="Arial"/>
                <w:vertAlign w:val="superscript"/>
                <w:lang w:val="ru-RU"/>
              </w:rPr>
              <w:t>)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45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 xml:space="preserve">АС </w:t>
            </w:r>
            <w:r w:rsidRPr="0024346A">
              <w:rPr>
                <w:rFonts w:ascii="Arial" w:hAnsi="Arial" w:cs="Arial"/>
                <w:vertAlign w:val="superscript"/>
              </w:rPr>
              <w:t>2</w:t>
            </w:r>
            <w:r w:rsidR="00E430C8" w:rsidRPr="0024346A">
              <w:rPr>
                <w:rFonts w:ascii="Arial" w:hAnsi="Arial" w:cs="Arial"/>
                <w:vertAlign w:val="superscript"/>
                <w:lang w:val="ru-RU"/>
              </w:rPr>
              <w:t>)</w:t>
            </w:r>
            <w:r w:rsidRPr="0024346A">
              <w:rPr>
                <w:rFonts w:ascii="Arial" w:hAnsi="Arial" w:cs="Arial"/>
                <w:vertAlign w:val="superscript"/>
              </w:rPr>
              <w:t xml:space="preserve"> </w:t>
            </w:r>
            <w:r w:rsidRPr="0024346A">
              <w:rPr>
                <w:rFonts w:ascii="Arial" w:hAnsi="Arial" w:cs="Arial"/>
              </w:rPr>
              <w:t xml:space="preserve">, РС </w:t>
            </w:r>
            <w:r w:rsidRPr="0024346A">
              <w:rPr>
                <w:rFonts w:ascii="Arial" w:hAnsi="Arial" w:cs="Arial"/>
                <w:vertAlign w:val="superscript"/>
              </w:rPr>
              <w:t>З</w:t>
            </w:r>
            <w:r w:rsidR="00E430C8" w:rsidRPr="0024346A">
              <w:rPr>
                <w:rFonts w:ascii="Arial" w:hAnsi="Arial" w:cs="Arial"/>
                <w:vertAlign w:val="superscript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5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 xml:space="preserve">АС </w:t>
            </w:r>
            <w:r w:rsidRPr="0024346A">
              <w:rPr>
                <w:rFonts w:ascii="Arial" w:hAnsi="Arial" w:cs="Arial"/>
                <w:vertAlign w:val="superscript"/>
              </w:rPr>
              <w:t>4</w:t>
            </w:r>
            <w:r w:rsidR="00E430C8" w:rsidRPr="0024346A">
              <w:rPr>
                <w:rFonts w:ascii="Arial" w:hAnsi="Arial" w:cs="Arial"/>
                <w:vertAlign w:val="superscript"/>
                <w:lang w:val="ru-RU"/>
              </w:rPr>
              <w:t>)</w:t>
            </w:r>
          </w:p>
        </w:tc>
      </w:tr>
      <w:tr w:rsidR="00E67F5B" w:rsidRPr="0024346A" w:rsidTr="001518E8">
        <w:trPr>
          <w:trHeight w:val="287"/>
        </w:trPr>
        <w:tc>
          <w:tcPr>
            <w:tcW w:w="564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 xml:space="preserve">Максимальная спектральная плотность ЭИИМ, </w:t>
            </w:r>
            <w:proofErr w:type="spellStart"/>
            <w:r w:rsidRPr="0024346A">
              <w:rPr>
                <w:rFonts w:ascii="Arial" w:hAnsi="Arial" w:cs="Arial"/>
                <w:lang w:val="ru-RU"/>
              </w:rPr>
              <w:t>дБ</w:t>
            </w:r>
            <w:r w:rsidR="00AB3738" w:rsidRPr="0024346A">
              <w:rPr>
                <w:rFonts w:ascii="Arial" w:hAnsi="Arial" w:cs="Arial"/>
                <w:lang w:val="ru-RU"/>
              </w:rPr>
              <w:t>м</w:t>
            </w:r>
            <w:r w:rsidRPr="0024346A">
              <w:rPr>
                <w:rFonts w:ascii="Arial" w:hAnsi="Arial" w:cs="Arial"/>
                <w:lang w:val="ru-RU"/>
              </w:rPr>
              <w:t>Вт</w:t>
            </w:r>
            <w:proofErr w:type="spellEnd"/>
            <w:r w:rsidRPr="0024346A">
              <w:rPr>
                <w:rFonts w:ascii="Arial" w:hAnsi="Arial" w:cs="Arial"/>
                <w:lang w:val="ru-RU"/>
              </w:rPr>
              <w:t>/МГц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7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23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11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12</w:t>
            </w:r>
          </w:p>
        </w:tc>
      </w:tr>
      <w:tr w:rsidR="00E430C8" w:rsidRPr="0024346A" w:rsidTr="0038353E">
        <w:trPr>
          <w:trHeight w:val="743"/>
        </w:trPr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0C8" w:rsidRPr="0024346A" w:rsidRDefault="00E430C8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vertAlign w:val="superscript"/>
                <w:lang w:val="ru-RU"/>
              </w:rPr>
              <w:t xml:space="preserve">1) </w:t>
            </w:r>
            <w:r w:rsidRPr="0024346A">
              <w:rPr>
                <w:rFonts w:ascii="Arial" w:hAnsi="Arial" w:cs="Arial"/>
                <w:lang w:val="ru-RU"/>
              </w:rPr>
              <w:t>Ретрансляция от БС к РС.</w:t>
            </w:r>
          </w:p>
          <w:p w:rsidR="00E430C8" w:rsidRPr="0024346A" w:rsidRDefault="00E430C8" w:rsidP="00204761">
            <w:pPr>
              <w:spacing w:after="0" w:line="240" w:lineRule="auto"/>
              <w:ind w:left="0" w:right="0" w:hanging="10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vertAlign w:val="superscript"/>
                <w:lang w:val="ru-RU"/>
              </w:rPr>
              <w:t>2)</w:t>
            </w:r>
            <w:r w:rsidRPr="0024346A">
              <w:rPr>
                <w:rFonts w:ascii="Arial" w:hAnsi="Arial" w:cs="Arial"/>
                <w:lang w:val="ru-RU"/>
              </w:rPr>
              <w:t xml:space="preserve"> Терминальная (абонентская) станция расположена вне помещения. </w:t>
            </w:r>
          </w:p>
          <w:p w:rsidR="00E430C8" w:rsidRPr="0024346A" w:rsidRDefault="00E430C8" w:rsidP="00204761">
            <w:pPr>
              <w:spacing w:after="0" w:line="240" w:lineRule="auto"/>
              <w:ind w:left="0" w:right="0" w:hanging="10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vertAlign w:val="superscript"/>
                <w:lang w:val="ru-RU"/>
              </w:rPr>
              <w:t>3)</w:t>
            </w:r>
            <w:r w:rsidR="00872108" w:rsidRPr="0024346A">
              <w:rPr>
                <w:rFonts w:ascii="Arial" w:hAnsi="Arial" w:cs="Arial"/>
                <w:lang w:val="ru-RU"/>
              </w:rPr>
              <w:t xml:space="preserve"> Ретрансляция от РС к БС</w:t>
            </w:r>
            <w:r w:rsidRPr="0024346A">
              <w:rPr>
                <w:rFonts w:ascii="Arial" w:hAnsi="Arial" w:cs="Arial"/>
                <w:lang w:val="ru-RU"/>
              </w:rPr>
              <w:t>.</w:t>
            </w:r>
          </w:p>
          <w:p w:rsidR="00E430C8" w:rsidRPr="0024346A" w:rsidRDefault="00E430C8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vertAlign w:val="superscript"/>
                <w:lang w:val="ru-RU"/>
              </w:rPr>
              <w:t>4)</w:t>
            </w:r>
            <w:r w:rsidRPr="0024346A">
              <w:rPr>
                <w:rFonts w:ascii="Arial" w:hAnsi="Arial" w:cs="Arial"/>
                <w:lang w:val="ru-RU"/>
              </w:rPr>
              <w:t xml:space="preserve"> Терминальная (абонентская) станция расположена внутри помещения.</w:t>
            </w:r>
          </w:p>
        </w:tc>
      </w:tr>
    </w:tbl>
    <w:p w:rsidR="00E430C8" w:rsidRPr="0024346A" w:rsidRDefault="00E430C8" w:rsidP="00204761">
      <w:pPr>
        <w:spacing w:after="0" w:line="240" w:lineRule="auto"/>
        <w:ind w:left="0" w:right="0" w:hanging="10"/>
        <w:rPr>
          <w:rFonts w:ascii="Arial" w:hAnsi="Arial" w:cs="Arial"/>
          <w:lang w:val="ru-RU"/>
        </w:rPr>
      </w:pPr>
    </w:p>
    <w:p w:rsidR="00E67F5B" w:rsidRPr="0024346A" w:rsidRDefault="00857E7C" w:rsidP="0038353E">
      <w:pPr>
        <w:spacing w:after="0" w:line="240" w:lineRule="auto"/>
        <w:ind w:left="0" w:right="0" w:firstLine="567"/>
        <w:rPr>
          <w:rFonts w:ascii="Arial" w:hAnsi="Arial" w:cs="Arial"/>
          <w:b/>
        </w:rPr>
      </w:pPr>
      <w:r w:rsidRPr="0024346A">
        <w:rPr>
          <w:rFonts w:ascii="Arial" w:hAnsi="Arial" w:cs="Arial"/>
          <w:b/>
        </w:rPr>
        <w:t xml:space="preserve">5.5.5 </w:t>
      </w:r>
      <w:proofErr w:type="spellStart"/>
      <w:r w:rsidRPr="0024346A">
        <w:rPr>
          <w:rFonts w:ascii="Arial" w:hAnsi="Arial" w:cs="Arial"/>
          <w:b/>
        </w:rPr>
        <w:t>Маска</w:t>
      </w:r>
      <w:proofErr w:type="spellEnd"/>
      <w:r w:rsidRPr="0024346A">
        <w:rPr>
          <w:rFonts w:ascii="Arial" w:hAnsi="Arial" w:cs="Arial"/>
          <w:b/>
        </w:rPr>
        <w:t xml:space="preserve"> </w:t>
      </w:r>
      <w:proofErr w:type="spellStart"/>
      <w:r w:rsidRPr="0024346A">
        <w:rPr>
          <w:rFonts w:ascii="Arial" w:hAnsi="Arial" w:cs="Arial"/>
          <w:b/>
        </w:rPr>
        <w:t>спектральной</w:t>
      </w:r>
      <w:proofErr w:type="spellEnd"/>
      <w:r w:rsidRPr="0024346A">
        <w:rPr>
          <w:rFonts w:ascii="Arial" w:hAnsi="Arial" w:cs="Arial"/>
          <w:b/>
        </w:rPr>
        <w:t xml:space="preserve"> </w:t>
      </w:r>
      <w:proofErr w:type="spellStart"/>
      <w:r w:rsidRPr="0024346A">
        <w:rPr>
          <w:rFonts w:ascii="Arial" w:hAnsi="Arial" w:cs="Arial"/>
          <w:b/>
        </w:rPr>
        <w:t>плотности</w:t>
      </w:r>
      <w:proofErr w:type="spellEnd"/>
      <w:r w:rsidRPr="0024346A">
        <w:rPr>
          <w:rFonts w:ascii="Arial" w:hAnsi="Arial" w:cs="Arial"/>
          <w:b/>
        </w:rPr>
        <w:t xml:space="preserve"> ЭИИМ </w:t>
      </w:r>
      <w:proofErr w:type="spellStart"/>
      <w:r w:rsidRPr="0024346A">
        <w:rPr>
          <w:rFonts w:ascii="Arial" w:hAnsi="Arial" w:cs="Arial"/>
          <w:b/>
        </w:rPr>
        <w:t>радиопередатчика</w:t>
      </w:r>
      <w:proofErr w:type="spellEnd"/>
    </w:p>
    <w:p w:rsidR="00E67F5B" w:rsidRPr="0024346A" w:rsidRDefault="00857E7C" w:rsidP="0038353E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Спектральная плотность ЭИИМ радиопередатчиков всех типов станций в одночастотном р</w:t>
      </w:r>
      <w:r w:rsidR="00E430C8" w:rsidRPr="0024346A">
        <w:rPr>
          <w:rFonts w:ascii="Arial" w:hAnsi="Arial" w:cs="Arial"/>
          <w:lang w:val="ru-RU"/>
        </w:rPr>
        <w:t>ежиме с Т</w:t>
      </w:r>
      <w:proofErr w:type="gramStart"/>
      <w:r w:rsidR="00E430C8" w:rsidRPr="0024346A">
        <w:rPr>
          <w:rFonts w:ascii="Arial" w:hAnsi="Arial" w:cs="Arial"/>
        </w:rPr>
        <w:t>D</w:t>
      </w:r>
      <w:proofErr w:type="gramEnd"/>
      <w:r w:rsidRPr="0024346A">
        <w:rPr>
          <w:rFonts w:ascii="Arial" w:hAnsi="Arial" w:cs="Arial"/>
          <w:lang w:val="ru-RU"/>
        </w:rPr>
        <w:t>МА не должна выходить за пределы спектральной маски, приведенной на рисунке 5.</w:t>
      </w:r>
      <w:r w:rsidR="00D73E6E" w:rsidRPr="0024346A">
        <w:rPr>
          <w:rFonts w:ascii="Arial" w:hAnsi="Arial" w:cs="Arial"/>
          <w:lang w:val="ru-RU"/>
        </w:rPr>
        <w:t>5</w:t>
      </w:r>
      <w:r w:rsidRPr="0024346A">
        <w:rPr>
          <w:rFonts w:ascii="Arial" w:hAnsi="Arial" w:cs="Arial"/>
          <w:lang w:val="ru-RU"/>
        </w:rPr>
        <w:t>.</w:t>
      </w:r>
    </w:p>
    <w:p w:rsidR="00E67F5B" w:rsidRPr="0024346A" w:rsidRDefault="00857E7C" w:rsidP="0038353E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Значения сдвига радиочастоты </w:t>
      </w:r>
      <w:r w:rsidR="00E430C8" w:rsidRPr="0024346A">
        <w:rPr>
          <w:rFonts w:ascii="Arial" w:hAnsi="Arial" w:cs="Arial"/>
          <w:lang w:val="ru-RU"/>
        </w:rPr>
        <w:t>∆</w:t>
      </w:r>
      <w:r w:rsidR="00E430C8" w:rsidRPr="0024346A">
        <w:rPr>
          <w:rFonts w:ascii="Arial" w:hAnsi="Arial" w:cs="Arial"/>
        </w:rPr>
        <w:t>f</w:t>
      </w:r>
      <w:r w:rsidRPr="0024346A">
        <w:rPr>
          <w:rFonts w:ascii="Arial" w:hAnsi="Arial" w:cs="Arial"/>
          <w:lang w:val="ru-RU"/>
        </w:rPr>
        <w:t xml:space="preserve"> контрольных </w:t>
      </w:r>
      <w:proofErr w:type="gramStart"/>
      <w:r w:rsidRPr="0024346A">
        <w:rPr>
          <w:rFonts w:ascii="Arial" w:hAnsi="Arial" w:cs="Arial"/>
          <w:lang w:val="ru-RU"/>
        </w:rPr>
        <w:t>точках</w:t>
      </w:r>
      <w:proofErr w:type="gramEnd"/>
      <w:r w:rsidRPr="0024346A">
        <w:rPr>
          <w:rFonts w:ascii="Arial" w:hAnsi="Arial" w:cs="Arial"/>
          <w:lang w:val="ru-RU"/>
        </w:rPr>
        <w:t>, МГц, определяются из таблицы 5.</w:t>
      </w:r>
      <w:r w:rsidR="000F151C" w:rsidRPr="0024346A">
        <w:rPr>
          <w:rFonts w:ascii="Arial" w:hAnsi="Arial" w:cs="Arial"/>
          <w:lang w:val="ru-RU"/>
        </w:rPr>
        <w:t>1</w:t>
      </w:r>
      <w:r w:rsidR="00AD05EA" w:rsidRPr="0024346A">
        <w:rPr>
          <w:rFonts w:ascii="Arial" w:hAnsi="Arial" w:cs="Arial"/>
          <w:lang w:val="ru-RU"/>
        </w:rPr>
        <w:t>3</w:t>
      </w:r>
      <w:r w:rsidRPr="0024346A">
        <w:rPr>
          <w:rFonts w:ascii="Arial" w:hAnsi="Arial" w:cs="Arial"/>
          <w:lang w:val="ru-RU"/>
        </w:rPr>
        <w:t>.</w:t>
      </w:r>
    </w:p>
    <w:p w:rsidR="00E430C8" w:rsidRPr="0024346A" w:rsidRDefault="00E430C8" w:rsidP="0038353E">
      <w:pPr>
        <w:spacing w:after="0" w:line="240" w:lineRule="auto"/>
        <w:ind w:left="0" w:right="854" w:firstLine="0"/>
        <w:rPr>
          <w:rFonts w:ascii="Arial" w:hAnsi="Arial" w:cs="Arial"/>
          <w:lang w:val="ru-RU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8353E" w:rsidRPr="0024346A" w:rsidTr="00B82EF7">
        <w:tc>
          <w:tcPr>
            <w:tcW w:w="9923" w:type="dxa"/>
          </w:tcPr>
          <w:p w:rsidR="0038353E" w:rsidRPr="0024346A" w:rsidRDefault="0038353E" w:rsidP="0038353E">
            <w:pPr>
              <w:spacing w:after="0" w:line="240" w:lineRule="auto"/>
              <w:ind w:left="0" w:right="854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1FE11ED7" wp14:editId="1A68D6E7">
                  <wp:extent cx="2608028" cy="2389735"/>
                  <wp:effectExtent l="0" t="0" r="190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120" cy="239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53E" w:rsidRPr="0024346A" w:rsidTr="00B82EF7">
        <w:tc>
          <w:tcPr>
            <w:tcW w:w="9923" w:type="dxa"/>
          </w:tcPr>
          <w:p w:rsidR="0038353E" w:rsidRPr="0024346A" w:rsidRDefault="0038353E" w:rsidP="00174885">
            <w:pPr>
              <w:spacing w:after="0" w:line="240" w:lineRule="auto"/>
              <w:ind w:left="0" w:right="-108" w:firstLine="0"/>
              <w:jc w:val="center"/>
              <w:rPr>
                <w:rFonts w:ascii="Arial" w:hAnsi="Arial" w:cs="Arial"/>
                <w:b/>
                <w:lang w:val="ru-RU"/>
              </w:rPr>
            </w:pPr>
            <w:r w:rsidRPr="0024346A">
              <w:rPr>
                <w:rFonts w:ascii="Arial" w:hAnsi="Arial" w:cs="Arial"/>
                <w:b/>
                <w:lang w:val="ru-RU"/>
              </w:rPr>
              <w:t>Рисунок 5.</w:t>
            </w:r>
            <w:r w:rsidR="00D73E6E" w:rsidRPr="0024346A">
              <w:rPr>
                <w:rFonts w:ascii="Arial" w:hAnsi="Arial" w:cs="Arial"/>
                <w:b/>
                <w:lang w:val="ru-RU"/>
              </w:rPr>
              <w:t>5</w:t>
            </w:r>
            <w:r w:rsidRPr="0024346A">
              <w:rPr>
                <w:rFonts w:ascii="Arial" w:hAnsi="Arial" w:cs="Arial"/>
                <w:b/>
                <w:lang w:val="ru-RU"/>
              </w:rPr>
              <w:t xml:space="preserve"> </w:t>
            </w:r>
            <w:r w:rsidR="00A240AE" w:rsidRPr="0024346A">
              <w:rPr>
                <w:rFonts w:ascii="Arial" w:hAnsi="Arial" w:cs="Arial"/>
                <w:b/>
                <w:lang w:val="ru-RU"/>
              </w:rPr>
              <w:t>–</w:t>
            </w:r>
            <w:r w:rsidRPr="0024346A">
              <w:rPr>
                <w:rFonts w:ascii="Arial" w:hAnsi="Arial" w:cs="Arial"/>
                <w:b/>
                <w:lang w:val="ru-RU"/>
              </w:rPr>
              <w:t xml:space="preserve"> Распределение относительной спектральной плотности мощности</w:t>
            </w:r>
          </w:p>
          <w:p w:rsidR="0038353E" w:rsidRPr="0024346A" w:rsidRDefault="0038353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lang w:val="ru-RU"/>
              </w:rPr>
            </w:pPr>
            <w:r w:rsidRPr="0024346A">
              <w:rPr>
                <w:rFonts w:ascii="Arial" w:hAnsi="Arial" w:cs="Arial"/>
                <w:b/>
                <w:lang w:val="ru-RU"/>
              </w:rPr>
              <w:t>для одночастотного режима с Т</w:t>
            </w:r>
            <w:proofErr w:type="gramStart"/>
            <w:r w:rsidRPr="0024346A">
              <w:rPr>
                <w:rFonts w:ascii="Arial" w:hAnsi="Arial" w:cs="Arial"/>
                <w:b/>
              </w:rPr>
              <w:t>D</w:t>
            </w:r>
            <w:proofErr w:type="gramEnd"/>
            <w:r w:rsidRPr="0024346A">
              <w:rPr>
                <w:rFonts w:ascii="Arial" w:hAnsi="Arial" w:cs="Arial"/>
                <w:b/>
                <w:lang w:val="ru-RU"/>
              </w:rPr>
              <w:t>МА</w:t>
            </w:r>
          </w:p>
        </w:tc>
      </w:tr>
    </w:tbl>
    <w:p w:rsidR="00E67F5B" w:rsidRPr="0024346A" w:rsidRDefault="00857E7C" w:rsidP="0038353E">
      <w:pPr>
        <w:spacing w:after="0" w:line="240" w:lineRule="auto"/>
        <w:ind w:left="0" w:firstLine="567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lastRenderedPageBreak/>
        <w:t>Таблица 5.</w:t>
      </w:r>
      <w:r w:rsidR="000F151C" w:rsidRPr="0024346A">
        <w:rPr>
          <w:rFonts w:ascii="Arial" w:hAnsi="Arial" w:cs="Arial"/>
          <w:b/>
          <w:lang w:val="ru-RU"/>
        </w:rPr>
        <w:t>1</w:t>
      </w:r>
      <w:r w:rsidR="00AD05EA" w:rsidRPr="0024346A">
        <w:rPr>
          <w:rFonts w:ascii="Arial" w:hAnsi="Arial" w:cs="Arial"/>
          <w:b/>
          <w:lang w:val="ru-RU"/>
        </w:rPr>
        <w:t>3</w:t>
      </w:r>
      <w:r w:rsidRPr="0024346A">
        <w:rPr>
          <w:rFonts w:ascii="Arial" w:hAnsi="Arial" w:cs="Arial"/>
          <w:b/>
          <w:lang w:val="ru-RU"/>
        </w:rPr>
        <w:t xml:space="preserve"> </w:t>
      </w:r>
      <w:r w:rsidR="00A240AE" w:rsidRPr="0024346A">
        <w:rPr>
          <w:rFonts w:ascii="Arial" w:hAnsi="Arial" w:cs="Arial"/>
          <w:b/>
          <w:lang w:val="ru-RU"/>
        </w:rPr>
        <w:t>–</w:t>
      </w:r>
      <w:r w:rsidRPr="0024346A">
        <w:rPr>
          <w:rFonts w:ascii="Arial" w:hAnsi="Arial" w:cs="Arial"/>
          <w:b/>
          <w:lang w:val="ru-RU"/>
        </w:rPr>
        <w:t xml:space="preserve"> Опорные радиочастоты для спектральной маски</w:t>
      </w:r>
    </w:p>
    <w:tbl>
      <w:tblPr>
        <w:tblStyle w:val="TableGrid"/>
        <w:tblW w:w="0" w:type="auto"/>
        <w:tblInd w:w="175" w:type="dxa"/>
        <w:tblCellMar>
          <w:top w:w="49" w:type="dxa"/>
          <w:left w:w="175" w:type="dxa"/>
          <w:right w:w="84" w:type="dxa"/>
        </w:tblCellMar>
        <w:tblLook w:val="04A0" w:firstRow="1" w:lastRow="0" w:firstColumn="1" w:lastColumn="0" w:noHBand="0" w:noVBand="1"/>
      </w:tblPr>
      <w:tblGrid>
        <w:gridCol w:w="2453"/>
        <w:gridCol w:w="952"/>
        <w:gridCol w:w="1016"/>
        <w:gridCol w:w="1016"/>
        <w:gridCol w:w="688"/>
        <w:gridCol w:w="972"/>
        <w:gridCol w:w="872"/>
        <w:gridCol w:w="1002"/>
        <w:gridCol w:w="1023"/>
      </w:tblGrid>
      <w:tr w:rsidR="00174885" w:rsidRPr="0024346A" w:rsidTr="00174885">
        <w:trPr>
          <w:trHeight w:val="278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Канальный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разнос</w:t>
            </w:r>
            <w:proofErr w:type="spellEnd"/>
            <w:r w:rsidRPr="0024346A">
              <w:rPr>
                <w:rFonts w:ascii="Arial" w:hAnsi="Arial" w:cs="Arial"/>
              </w:rPr>
              <w:t xml:space="preserve">,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right="76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МСБСП, </w:t>
            </w:r>
            <w:proofErr w:type="spellStart"/>
            <w:r w:rsidRPr="0024346A">
              <w:rPr>
                <w:rFonts w:ascii="Arial" w:hAnsi="Arial" w:cs="Arial"/>
              </w:rPr>
              <w:t>Мбит</w:t>
            </w:r>
            <w:proofErr w:type="spellEnd"/>
            <w:r w:rsidRPr="0024346A">
              <w:rPr>
                <w:rFonts w:ascii="Arial" w:hAnsi="Arial" w:cs="Arial"/>
              </w:rPr>
              <w:t>/с</w:t>
            </w:r>
          </w:p>
        </w:tc>
        <w:tc>
          <w:tcPr>
            <w:tcW w:w="45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6F6D1E" w:rsidP="00174885">
            <w:pPr>
              <w:spacing w:after="0" w:line="240" w:lineRule="auto"/>
              <w:ind w:left="0" w:right="80" w:firstLine="0"/>
              <w:jc w:val="center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Сдвиг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радиочастоты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r w:rsidRPr="0024346A">
              <w:rPr>
                <w:rFonts w:ascii="Arial" w:hAnsi="Arial" w:cs="Arial"/>
                <w:lang w:val="ru-RU"/>
              </w:rPr>
              <w:t>∆</w:t>
            </w:r>
            <w:r w:rsidRPr="0024346A">
              <w:rPr>
                <w:rFonts w:ascii="Arial" w:hAnsi="Arial" w:cs="Arial"/>
              </w:rPr>
              <w:t>f</w:t>
            </w:r>
            <w:r w:rsidR="00857E7C" w:rsidRPr="0024346A">
              <w:rPr>
                <w:rFonts w:ascii="Arial" w:hAnsi="Arial" w:cs="Arial"/>
              </w:rPr>
              <w:t xml:space="preserve">, </w:t>
            </w:r>
            <w:proofErr w:type="spellStart"/>
            <w:r w:rsidR="00857E7C" w:rsidRPr="0024346A">
              <w:rPr>
                <w:rFonts w:ascii="Arial" w:hAnsi="Arial" w:cs="Arial"/>
              </w:rPr>
              <w:t>МГц</w:t>
            </w:r>
            <w:proofErr w:type="spellEnd"/>
          </w:p>
        </w:tc>
      </w:tr>
      <w:tr w:rsidR="00174885" w:rsidRPr="0024346A" w:rsidTr="001518E8">
        <w:trPr>
          <w:trHeight w:val="2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24346A" w:rsidRDefault="006F6D1E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24346A" w:rsidRDefault="006F6D1E" w:rsidP="00174885">
            <w:pPr>
              <w:spacing w:after="0" w:line="240" w:lineRule="auto"/>
              <w:ind w:left="0" w:right="81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QPSK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24346A" w:rsidRDefault="006F6D1E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16-QAM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24346A" w:rsidRDefault="006F6D1E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64-QAM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24346A" w:rsidRDefault="006F6D1E" w:rsidP="00174885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∆</w:t>
            </w:r>
            <w:proofErr w:type="spellStart"/>
            <w:r w:rsidRPr="0024346A">
              <w:rPr>
                <w:rFonts w:ascii="Arial" w:hAnsi="Arial" w:cs="Arial"/>
              </w:rPr>
              <w:t>f</w:t>
            </w:r>
            <w:r w:rsidRPr="0024346A">
              <w:rPr>
                <w:rFonts w:ascii="Arial" w:hAnsi="Arial" w:cs="Arial"/>
                <w:vertAlign w:val="subscript"/>
              </w:rPr>
              <w:t>A</w:t>
            </w:r>
            <w:proofErr w:type="spellEnd"/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24346A" w:rsidRDefault="006F6D1E" w:rsidP="00174885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∆</w:t>
            </w:r>
            <w:proofErr w:type="spellStart"/>
            <w:r w:rsidRPr="0024346A">
              <w:rPr>
                <w:rFonts w:ascii="Arial" w:hAnsi="Arial" w:cs="Arial"/>
              </w:rPr>
              <w:t>f</w:t>
            </w:r>
            <w:r w:rsidRPr="0024346A">
              <w:rPr>
                <w:rFonts w:ascii="Arial" w:hAnsi="Arial" w:cs="Arial"/>
                <w:vertAlign w:val="subscript"/>
              </w:rPr>
              <w:t>B</w:t>
            </w:r>
            <w:proofErr w:type="spellEnd"/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24346A" w:rsidRDefault="006F6D1E" w:rsidP="00174885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∆</w:t>
            </w:r>
            <w:proofErr w:type="spellStart"/>
            <w:r w:rsidRPr="0024346A">
              <w:rPr>
                <w:rFonts w:ascii="Arial" w:hAnsi="Arial" w:cs="Arial"/>
              </w:rPr>
              <w:t>f</w:t>
            </w:r>
            <w:r w:rsidRPr="0024346A">
              <w:rPr>
                <w:rFonts w:ascii="Arial" w:hAnsi="Arial" w:cs="Arial"/>
                <w:vertAlign w:val="subscript"/>
              </w:rPr>
              <w:t>C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24346A" w:rsidRDefault="006F6D1E" w:rsidP="00174885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∆</w:t>
            </w:r>
            <w:proofErr w:type="spellStart"/>
            <w:r w:rsidRPr="0024346A">
              <w:rPr>
                <w:rFonts w:ascii="Arial" w:hAnsi="Arial" w:cs="Arial"/>
              </w:rPr>
              <w:t>f</w:t>
            </w:r>
            <w:r w:rsidRPr="0024346A">
              <w:rPr>
                <w:rFonts w:ascii="Arial" w:hAnsi="Arial" w:cs="Arial"/>
                <w:vertAlign w:val="subscript"/>
              </w:rPr>
              <w:t>D</w:t>
            </w:r>
            <w:proofErr w:type="spellEnd"/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24346A" w:rsidRDefault="006F6D1E" w:rsidP="00174885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∆</w:t>
            </w:r>
            <w:proofErr w:type="spellStart"/>
            <w:r w:rsidRPr="0024346A">
              <w:rPr>
                <w:rFonts w:ascii="Arial" w:hAnsi="Arial" w:cs="Arial"/>
              </w:rPr>
              <w:t>f</w:t>
            </w:r>
            <w:r w:rsidRPr="0024346A">
              <w:rPr>
                <w:rFonts w:ascii="Arial" w:hAnsi="Arial" w:cs="Arial"/>
                <w:vertAlign w:val="subscript"/>
              </w:rPr>
              <w:t>E</w:t>
            </w:r>
            <w:proofErr w:type="spellEnd"/>
          </w:p>
        </w:tc>
      </w:tr>
      <w:tr w:rsidR="00174885" w:rsidRPr="0024346A" w:rsidTr="001518E8">
        <w:trPr>
          <w:trHeight w:val="253"/>
        </w:trPr>
        <w:tc>
          <w:tcPr>
            <w:tcW w:w="0" w:type="auto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right="74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1,75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6F6D1E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6F6D1E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6F6D1E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6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6F6D1E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0</w:t>
            </w:r>
            <w:r w:rsidRPr="0024346A">
              <w:rPr>
                <w:rFonts w:ascii="Arial" w:hAnsi="Arial" w:cs="Arial"/>
                <w:lang w:val="ru-RU"/>
              </w:rPr>
              <w:t>,</w:t>
            </w:r>
            <w:r w:rsidRPr="0024346A">
              <w:rPr>
                <w:rFonts w:ascii="Arial" w:hAnsi="Arial" w:cs="Arial"/>
              </w:rPr>
              <w:t>8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6F6D1E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1,4</w:t>
            </w:r>
          </w:p>
        </w:tc>
        <w:tc>
          <w:tcPr>
            <w:tcW w:w="872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6F6D1E" w:rsidP="001748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1,85</w:t>
            </w:r>
          </w:p>
        </w:tc>
        <w:tc>
          <w:tcPr>
            <w:tcW w:w="1002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3,5</w:t>
            </w:r>
          </w:p>
        </w:tc>
        <w:tc>
          <w:tcPr>
            <w:tcW w:w="1023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4,375</w:t>
            </w:r>
          </w:p>
        </w:tc>
      </w:tr>
      <w:tr w:rsidR="00174885" w:rsidRPr="0024346A" w:rsidTr="00174885">
        <w:trPr>
          <w:trHeight w:val="2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right="83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3,5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6F6D1E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6F6D1E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6F6D1E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12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6F6D1E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1,5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2,5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3,7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6,8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8,75</w:t>
            </w:r>
          </w:p>
        </w:tc>
      </w:tr>
      <w:tr w:rsidR="00174885" w:rsidRPr="0024346A" w:rsidTr="00174885">
        <w:trPr>
          <w:trHeight w:val="2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6F6D1E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6F6D1E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24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2,8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5,6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6F6D1E" w:rsidP="001748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14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17,5</w:t>
            </w:r>
          </w:p>
        </w:tc>
      </w:tr>
      <w:tr w:rsidR="00174885" w:rsidRPr="0024346A" w:rsidTr="00174885">
        <w:trPr>
          <w:trHeight w:val="25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right="79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48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5,6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11,2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14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28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35</w:t>
            </w:r>
          </w:p>
        </w:tc>
      </w:tr>
      <w:tr w:rsidR="00174885" w:rsidRPr="0024346A" w:rsidTr="00174885">
        <w:trPr>
          <w:trHeight w:val="25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right="93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28/30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64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96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11,2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22,4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28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56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70</w:t>
            </w:r>
          </w:p>
        </w:tc>
      </w:tr>
      <w:tr w:rsidR="00E67F5B" w:rsidRPr="0024346A" w:rsidTr="00174885">
        <w:trPr>
          <w:trHeight w:val="856"/>
        </w:trPr>
        <w:tc>
          <w:tcPr>
            <w:tcW w:w="992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Примечания</w:t>
            </w:r>
            <w:proofErr w:type="spellEnd"/>
          </w:p>
          <w:p w:rsidR="00E67F5B" w:rsidRPr="0024346A" w:rsidRDefault="00857E7C" w:rsidP="00613711">
            <w:pPr>
              <w:spacing w:after="0" w:line="240" w:lineRule="auto"/>
              <w:ind w:left="0" w:right="0" w:firstLine="14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vertAlign w:val="superscript"/>
                <w:lang w:val="ru-RU"/>
              </w:rPr>
              <w:t>1</w:t>
            </w:r>
            <w:r w:rsidR="006F6D1E" w:rsidRPr="0024346A">
              <w:rPr>
                <w:rFonts w:ascii="Arial" w:hAnsi="Arial" w:cs="Arial"/>
                <w:vertAlign w:val="superscript"/>
                <w:lang w:val="ru-RU"/>
              </w:rPr>
              <w:t>)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="006F6D1E" w:rsidRPr="0024346A">
              <w:rPr>
                <w:rFonts w:ascii="Arial" w:hAnsi="Arial" w:cs="Arial"/>
                <w:lang w:val="ru-RU"/>
              </w:rPr>
              <w:t>Д</w:t>
            </w:r>
            <w:r w:rsidRPr="0024346A">
              <w:rPr>
                <w:rFonts w:ascii="Arial" w:hAnsi="Arial" w:cs="Arial"/>
                <w:lang w:val="ru-RU"/>
              </w:rPr>
              <w:t>ля сдвига радиочастоты 1,75 МГц и МСБСП &lt; 2 Мбит/</w:t>
            </w:r>
            <w:proofErr w:type="gramStart"/>
            <w:r w:rsidRPr="0024346A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24346A">
              <w:rPr>
                <w:rFonts w:ascii="Arial" w:hAnsi="Arial" w:cs="Arial"/>
                <w:lang w:val="ru-RU"/>
              </w:rPr>
              <w:t>поставщик</w:t>
            </w:r>
            <w:proofErr w:type="gramEnd"/>
            <w:r w:rsidRPr="0024346A">
              <w:rPr>
                <w:rFonts w:ascii="Arial" w:hAnsi="Arial" w:cs="Arial"/>
                <w:lang w:val="ru-RU"/>
              </w:rPr>
              <w:t xml:space="preserve"> должен заявить скорость передачи символов и канальный разнос, из которых рассчитываются опорные рад</w:t>
            </w:r>
            <w:r w:rsidR="006F6D1E" w:rsidRPr="0024346A">
              <w:rPr>
                <w:rFonts w:ascii="Arial" w:hAnsi="Arial" w:cs="Arial"/>
                <w:lang w:val="ru-RU"/>
              </w:rPr>
              <w:t>иочастоты спектральной маски [1</w:t>
            </w:r>
            <w:r w:rsidRPr="0024346A">
              <w:rPr>
                <w:rFonts w:ascii="Arial" w:hAnsi="Arial" w:cs="Arial"/>
                <w:lang w:val="ru-RU"/>
              </w:rPr>
              <w:t>З].</w:t>
            </w:r>
          </w:p>
          <w:p w:rsidR="004F19C1" w:rsidRPr="0024346A" w:rsidRDefault="004F19C1" w:rsidP="00613711">
            <w:pPr>
              <w:spacing w:after="0" w:line="240" w:lineRule="auto"/>
              <w:ind w:left="0" w:right="0" w:firstLine="14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vertAlign w:val="superscript"/>
                <w:lang w:val="ru-RU"/>
              </w:rPr>
              <w:t xml:space="preserve">2) </w:t>
            </w:r>
            <w:r w:rsidRPr="0024346A">
              <w:rPr>
                <w:rFonts w:ascii="Arial" w:hAnsi="Arial" w:cs="Arial"/>
                <w:lang w:val="ru-RU"/>
              </w:rPr>
              <w:t>Для величин канального разноса, не указанных в таблице 5.13, значения опорных радиочастот рассчитывают по таблицам Б.1–Б.3 (приложение Б)</w:t>
            </w:r>
          </w:p>
        </w:tc>
      </w:tr>
    </w:tbl>
    <w:p w:rsidR="006F6D1E" w:rsidRPr="0024346A" w:rsidRDefault="006F6D1E" w:rsidP="00204761">
      <w:pPr>
        <w:spacing w:after="0" w:line="240" w:lineRule="auto"/>
        <w:ind w:left="0" w:firstLine="398"/>
        <w:rPr>
          <w:rFonts w:ascii="Arial" w:hAnsi="Arial" w:cs="Arial"/>
          <w:lang w:val="ru-RU"/>
        </w:rPr>
      </w:pPr>
    </w:p>
    <w:p w:rsidR="00E67F5B" w:rsidRPr="0024346A" w:rsidRDefault="00857E7C" w:rsidP="0038353E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Спектральная плотность ЭИИМ радиопередатчиков всех типов станций в многочастотном режиме с </w:t>
      </w:r>
      <w:r w:rsidRPr="0024346A">
        <w:rPr>
          <w:rFonts w:ascii="Arial" w:hAnsi="Arial" w:cs="Arial"/>
        </w:rPr>
        <w:t>OFDM</w:t>
      </w:r>
      <w:r w:rsidRPr="0024346A">
        <w:rPr>
          <w:rFonts w:ascii="Arial" w:hAnsi="Arial" w:cs="Arial"/>
          <w:lang w:val="ru-RU"/>
        </w:rPr>
        <w:t>-</w:t>
      </w:r>
      <w:r w:rsidRPr="0024346A">
        <w:rPr>
          <w:rFonts w:ascii="Arial" w:hAnsi="Arial" w:cs="Arial"/>
        </w:rPr>
        <w:t>TDMA</w:t>
      </w:r>
      <w:r w:rsidRPr="0024346A">
        <w:rPr>
          <w:rFonts w:ascii="Arial" w:hAnsi="Arial" w:cs="Arial"/>
          <w:lang w:val="ru-RU"/>
        </w:rPr>
        <w:t xml:space="preserve"> и </w:t>
      </w:r>
      <w:r w:rsidRPr="0024346A">
        <w:rPr>
          <w:rFonts w:ascii="Arial" w:hAnsi="Arial" w:cs="Arial"/>
        </w:rPr>
        <w:t>OFDMA</w:t>
      </w:r>
      <w:r w:rsidRPr="0024346A">
        <w:rPr>
          <w:rFonts w:ascii="Arial" w:hAnsi="Arial" w:cs="Arial"/>
          <w:lang w:val="ru-RU"/>
        </w:rPr>
        <w:t xml:space="preserve"> не должна выходить за пределы спектральной маски, приведенной на рисунке 5.</w:t>
      </w:r>
      <w:r w:rsidR="00D73E6E" w:rsidRPr="0024346A">
        <w:rPr>
          <w:rFonts w:ascii="Arial" w:hAnsi="Arial" w:cs="Arial"/>
          <w:lang w:val="ru-RU"/>
        </w:rPr>
        <w:t>6</w:t>
      </w:r>
      <w:r w:rsidRPr="0024346A">
        <w:rPr>
          <w:rFonts w:ascii="Arial" w:hAnsi="Arial" w:cs="Arial"/>
          <w:lang w:val="ru-RU"/>
        </w:rPr>
        <w:t>.</w:t>
      </w:r>
    </w:p>
    <w:p w:rsidR="006F6D1E" w:rsidRPr="0024346A" w:rsidRDefault="00857E7C" w:rsidP="0038353E">
      <w:pPr>
        <w:spacing w:after="0" w:line="240" w:lineRule="auto"/>
        <w:ind w:left="0" w:right="378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Значения сдвига радиочастоты </w:t>
      </w:r>
      <w:r w:rsidR="0038353E" w:rsidRPr="0024346A">
        <w:rPr>
          <w:rFonts w:ascii="Arial" w:hAnsi="Arial" w:cs="Arial"/>
          <w:lang w:val="ru-RU"/>
        </w:rPr>
        <w:t>∆</w:t>
      </w:r>
      <w:r w:rsidR="0038353E" w:rsidRPr="0024346A">
        <w:rPr>
          <w:rFonts w:ascii="Arial" w:hAnsi="Arial" w:cs="Arial"/>
        </w:rPr>
        <w:t>f</w:t>
      </w:r>
      <w:r w:rsidR="0038353E" w:rsidRPr="0024346A">
        <w:rPr>
          <w:rFonts w:ascii="Arial" w:hAnsi="Arial" w:cs="Arial"/>
          <w:lang w:val="ru-RU"/>
        </w:rPr>
        <w:t xml:space="preserve"> </w:t>
      </w:r>
      <w:r w:rsidRPr="0024346A">
        <w:rPr>
          <w:rFonts w:ascii="Arial" w:hAnsi="Arial" w:cs="Arial"/>
          <w:lang w:val="ru-RU"/>
        </w:rPr>
        <w:t>в контрольных точках, МГц, определяются из таблицы 5.</w:t>
      </w:r>
      <w:r w:rsidR="000F151C" w:rsidRPr="0024346A">
        <w:rPr>
          <w:rFonts w:ascii="Arial" w:hAnsi="Arial" w:cs="Arial"/>
          <w:lang w:val="ru-RU"/>
        </w:rPr>
        <w:t>1</w:t>
      </w:r>
      <w:r w:rsidR="00AD05EA" w:rsidRPr="0024346A">
        <w:rPr>
          <w:rFonts w:ascii="Arial" w:hAnsi="Arial" w:cs="Arial"/>
          <w:lang w:val="ru-RU"/>
        </w:rPr>
        <w:t>4</w:t>
      </w:r>
      <w:r w:rsidRPr="0024346A">
        <w:rPr>
          <w:rFonts w:ascii="Arial" w:hAnsi="Arial" w:cs="Arial"/>
          <w:lang w:val="ru-RU"/>
        </w:rPr>
        <w:t>.</w:t>
      </w:r>
    </w:p>
    <w:p w:rsidR="00E67F5B" w:rsidRPr="0024346A" w:rsidRDefault="00E67F5B" w:rsidP="0038353E">
      <w:pPr>
        <w:spacing w:after="0" w:line="240" w:lineRule="auto"/>
        <w:ind w:left="0" w:right="0" w:firstLine="0"/>
        <w:jc w:val="left"/>
        <w:rPr>
          <w:rFonts w:ascii="Arial" w:hAnsi="Arial" w:cs="Arial"/>
          <w:lang w:val="ru-RU"/>
        </w:rPr>
      </w:pPr>
    </w:p>
    <w:p w:rsidR="00E67F5B" w:rsidRPr="0024346A" w:rsidRDefault="00857E7C" w:rsidP="00174885">
      <w:pPr>
        <w:spacing w:after="0" w:line="240" w:lineRule="auto"/>
        <w:ind w:left="0" w:firstLine="567"/>
        <w:rPr>
          <w:rFonts w:ascii="Arial" w:hAnsi="Arial" w:cs="Arial"/>
          <w:b/>
          <w:lang w:val="ru-RU"/>
        </w:rPr>
      </w:pPr>
      <w:proofErr w:type="spellStart"/>
      <w:r w:rsidRPr="0024346A">
        <w:rPr>
          <w:rFonts w:ascii="Arial" w:hAnsi="Arial" w:cs="Arial"/>
          <w:b/>
        </w:rPr>
        <w:t>Таблица</w:t>
      </w:r>
      <w:proofErr w:type="spellEnd"/>
      <w:r w:rsidRPr="0024346A">
        <w:rPr>
          <w:rFonts w:ascii="Arial" w:hAnsi="Arial" w:cs="Arial"/>
          <w:b/>
        </w:rPr>
        <w:t xml:space="preserve"> 5.</w:t>
      </w:r>
      <w:r w:rsidR="000F151C" w:rsidRPr="0024346A">
        <w:rPr>
          <w:rFonts w:ascii="Arial" w:hAnsi="Arial" w:cs="Arial"/>
          <w:b/>
          <w:lang w:val="ru-RU"/>
        </w:rPr>
        <w:t>1</w:t>
      </w:r>
      <w:r w:rsidR="00AD05EA" w:rsidRPr="0024346A">
        <w:rPr>
          <w:rFonts w:ascii="Arial" w:hAnsi="Arial" w:cs="Arial"/>
          <w:b/>
          <w:lang w:val="ru-RU"/>
        </w:rPr>
        <w:t>4</w:t>
      </w:r>
    </w:p>
    <w:tbl>
      <w:tblPr>
        <w:tblStyle w:val="TableGrid"/>
        <w:tblW w:w="0" w:type="auto"/>
        <w:tblInd w:w="161" w:type="dxa"/>
        <w:tblCellMar>
          <w:top w:w="41" w:type="dxa"/>
          <w:left w:w="161" w:type="dxa"/>
          <w:right w:w="107" w:type="dxa"/>
        </w:tblCellMar>
        <w:tblLook w:val="04A0" w:firstRow="1" w:lastRow="0" w:firstColumn="1" w:lastColumn="0" w:noHBand="0" w:noVBand="1"/>
      </w:tblPr>
      <w:tblGrid>
        <w:gridCol w:w="2061"/>
        <w:gridCol w:w="989"/>
        <w:gridCol w:w="1022"/>
        <w:gridCol w:w="1082"/>
        <w:gridCol w:w="777"/>
        <w:gridCol w:w="797"/>
        <w:gridCol w:w="697"/>
        <w:gridCol w:w="671"/>
        <w:gridCol w:w="915"/>
        <w:gridCol w:w="1006"/>
      </w:tblGrid>
      <w:tr w:rsidR="006F6D1E" w:rsidRPr="0024346A" w:rsidTr="00B52871">
        <w:trPr>
          <w:trHeight w:val="255"/>
        </w:trPr>
        <w:tc>
          <w:tcPr>
            <w:tcW w:w="2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Канальный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разнос</w:t>
            </w:r>
            <w:proofErr w:type="spellEnd"/>
            <w:r w:rsidRPr="0024346A">
              <w:rPr>
                <w:rFonts w:ascii="Arial" w:hAnsi="Arial" w:cs="Arial"/>
              </w:rPr>
              <w:t xml:space="preserve">,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3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76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МСБСП, </w:t>
            </w:r>
            <w:proofErr w:type="spellStart"/>
            <w:r w:rsidRPr="0024346A">
              <w:rPr>
                <w:rFonts w:ascii="Arial" w:hAnsi="Arial" w:cs="Arial"/>
              </w:rPr>
              <w:t>Мбит</w:t>
            </w:r>
            <w:proofErr w:type="spellEnd"/>
            <w:r w:rsidRPr="0024346A">
              <w:rPr>
                <w:rFonts w:ascii="Arial" w:hAnsi="Arial" w:cs="Arial"/>
              </w:rPr>
              <w:t>/с</w:t>
            </w:r>
          </w:p>
        </w:tc>
        <w:tc>
          <w:tcPr>
            <w:tcW w:w="48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80" w:firstLine="0"/>
              <w:jc w:val="center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Сдвиг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радиочастоты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r w:rsidRPr="0024346A">
              <w:rPr>
                <w:rFonts w:ascii="Arial" w:hAnsi="Arial" w:cs="Arial"/>
                <w:lang w:val="ru-RU"/>
              </w:rPr>
              <w:t>∆</w:t>
            </w:r>
            <w:r w:rsidRPr="0024346A">
              <w:rPr>
                <w:rFonts w:ascii="Arial" w:hAnsi="Arial" w:cs="Arial"/>
              </w:rPr>
              <w:t xml:space="preserve">f,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</w:tr>
      <w:tr w:rsidR="0038353E" w:rsidRPr="0024346A" w:rsidTr="00B52871">
        <w:trPr>
          <w:trHeight w:val="275"/>
        </w:trPr>
        <w:tc>
          <w:tcPr>
            <w:tcW w:w="2072" w:type="dxa"/>
            <w:vMerge/>
            <w:tcBorders>
              <w:top w:val="nil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81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QPSK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16-QAM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64-QAM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∆</w:t>
            </w:r>
            <w:proofErr w:type="spellStart"/>
            <w:r w:rsidRPr="0024346A">
              <w:rPr>
                <w:rFonts w:ascii="Arial" w:hAnsi="Arial" w:cs="Arial"/>
              </w:rPr>
              <w:t>f</w:t>
            </w:r>
            <w:r w:rsidRPr="0024346A">
              <w:rPr>
                <w:rFonts w:ascii="Arial" w:hAnsi="Arial" w:cs="Arial"/>
                <w:vertAlign w:val="sub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∆</w:t>
            </w:r>
            <w:proofErr w:type="spellStart"/>
            <w:r w:rsidRPr="0024346A">
              <w:rPr>
                <w:rFonts w:ascii="Arial" w:hAnsi="Arial" w:cs="Arial"/>
              </w:rPr>
              <w:t>f</w:t>
            </w:r>
            <w:r w:rsidRPr="0024346A">
              <w:rPr>
                <w:rFonts w:ascii="Arial" w:hAnsi="Arial" w:cs="Arial"/>
                <w:vertAlign w:val="sub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∆</w:t>
            </w:r>
            <w:proofErr w:type="spellStart"/>
            <w:r w:rsidRPr="0024346A">
              <w:rPr>
                <w:rFonts w:ascii="Arial" w:hAnsi="Arial" w:cs="Arial"/>
              </w:rPr>
              <w:t>f</w:t>
            </w:r>
            <w:r w:rsidRPr="0024346A">
              <w:rPr>
                <w:rFonts w:ascii="Arial" w:hAnsi="Arial" w:cs="Arial"/>
                <w:vertAlign w:val="sub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∆</w:t>
            </w:r>
            <w:proofErr w:type="spellStart"/>
            <w:r w:rsidRPr="0024346A">
              <w:rPr>
                <w:rFonts w:ascii="Arial" w:hAnsi="Arial" w:cs="Arial"/>
              </w:rPr>
              <w:t>f</w:t>
            </w:r>
            <w:r w:rsidRPr="0024346A">
              <w:rPr>
                <w:rFonts w:ascii="Arial" w:hAnsi="Arial" w:cs="Arial"/>
                <w:vertAlign w:val="subscript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∆</w:t>
            </w:r>
            <w:proofErr w:type="spellStart"/>
            <w:r w:rsidRPr="0024346A">
              <w:rPr>
                <w:rFonts w:ascii="Arial" w:hAnsi="Arial" w:cs="Arial"/>
              </w:rPr>
              <w:t>f</w:t>
            </w:r>
            <w:r w:rsidRPr="0024346A">
              <w:rPr>
                <w:rFonts w:ascii="Arial" w:hAnsi="Arial" w:cs="Arial"/>
                <w:vertAlign w:val="subscript"/>
              </w:rPr>
              <w:t>E</w:t>
            </w:r>
            <w:proofErr w:type="spellEnd"/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81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QPSK</w:t>
            </w:r>
          </w:p>
        </w:tc>
      </w:tr>
      <w:tr w:rsidR="0038353E" w:rsidRPr="0024346A" w:rsidTr="00B52871">
        <w:trPr>
          <w:trHeight w:val="244"/>
        </w:trPr>
        <w:tc>
          <w:tcPr>
            <w:tcW w:w="2072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74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1,75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2</w:t>
            </w:r>
          </w:p>
        </w:tc>
        <w:tc>
          <w:tcPr>
            <w:tcW w:w="1027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0</w:t>
            </w:r>
            <w:r w:rsidRPr="0024346A">
              <w:rPr>
                <w:rFonts w:ascii="Arial" w:hAnsi="Arial" w:cs="Arial"/>
                <w:lang w:val="ru-RU"/>
              </w:rPr>
              <w:t>,</w:t>
            </w:r>
            <w:r w:rsidRPr="0024346A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1,4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1,85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92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3,5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96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4,375</w:t>
            </w:r>
          </w:p>
        </w:tc>
        <w:tc>
          <w:tcPr>
            <w:tcW w:w="1007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74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1,75</w:t>
            </w:r>
          </w:p>
        </w:tc>
      </w:tr>
      <w:tr w:rsidR="0038353E" w:rsidRPr="0024346A" w:rsidTr="00B52871">
        <w:trPr>
          <w:trHeight w:val="245"/>
        </w:trPr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83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3,5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4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1,5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95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2,5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91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3,7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97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6,8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96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8,75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83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3,5</w:t>
            </w:r>
          </w:p>
        </w:tc>
      </w:tr>
      <w:tr w:rsidR="0038353E" w:rsidRPr="0024346A" w:rsidTr="00B52871">
        <w:trPr>
          <w:trHeight w:val="240"/>
        </w:trPr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8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86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10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94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2,8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95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5,6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77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82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17,5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7</w:t>
            </w:r>
          </w:p>
        </w:tc>
      </w:tr>
      <w:tr w:rsidR="0038353E" w:rsidRPr="0024346A" w:rsidTr="00B52871">
        <w:trPr>
          <w:trHeight w:val="240"/>
        </w:trPr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79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14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76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16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96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10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94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5,6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8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11,2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77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92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91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35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79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14</w:t>
            </w:r>
          </w:p>
        </w:tc>
      </w:tr>
      <w:tr w:rsidR="0038353E" w:rsidRPr="0024346A" w:rsidTr="00B52871">
        <w:trPr>
          <w:trHeight w:val="240"/>
        </w:trPr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93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28/30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91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32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101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64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95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8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11,2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10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22,4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91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92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91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70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24346A" w:rsidRDefault="006F6D1E" w:rsidP="0038353E">
            <w:pPr>
              <w:spacing w:after="0" w:line="240" w:lineRule="auto"/>
              <w:ind w:left="0" w:right="93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28/30</w:t>
            </w:r>
          </w:p>
        </w:tc>
      </w:tr>
      <w:tr w:rsidR="00E67F5B" w:rsidRPr="0024346A" w:rsidTr="00B52871">
        <w:trPr>
          <w:trHeight w:val="299"/>
        </w:trPr>
        <w:tc>
          <w:tcPr>
            <w:tcW w:w="100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24346A" w:rsidRDefault="00857E7C" w:rsidP="00174885">
            <w:pPr>
              <w:spacing w:after="0" w:line="240" w:lineRule="auto"/>
              <w:ind w:left="0" w:right="0" w:firstLine="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 xml:space="preserve">Примечание </w:t>
            </w:r>
            <w:r w:rsidR="00A240AE" w:rsidRPr="0024346A">
              <w:rPr>
                <w:rFonts w:ascii="Arial" w:hAnsi="Arial" w:cs="Arial"/>
                <w:lang w:val="ru-RU"/>
              </w:rPr>
              <w:t>–</w:t>
            </w:r>
            <w:r w:rsidRPr="0024346A">
              <w:rPr>
                <w:rFonts w:ascii="Arial" w:hAnsi="Arial" w:cs="Arial"/>
                <w:lang w:val="ru-RU"/>
              </w:rPr>
              <w:t xml:space="preserve"> для величин канального разноса </w:t>
            </w:r>
            <w:r w:rsidR="006F6D1E" w:rsidRPr="0024346A">
              <w:rPr>
                <w:rFonts w:ascii="Arial" w:hAnsi="Arial" w:cs="Arial"/>
              </w:rPr>
              <w:t>N</w:t>
            </w:r>
            <w:r w:rsidRPr="0024346A">
              <w:rPr>
                <w:rFonts w:ascii="Arial" w:hAnsi="Arial" w:cs="Arial"/>
                <w:lang w:val="ru-RU"/>
              </w:rPr>
              <w:t>, не указанных в таблице, значения опор</w:t>
            </w:r>
            <w:r w:rsidR="006F6D1E" w:rsidRPr="0024346A">
              <w:rPr>
                <w:rFonts w:ascii="Arial" w:hAnsi="Arial" w:cs="Arial"/>
                <w:lang w:val="ru-RU"/>
              </w:rPr>
              <w:t>ных радиочастот рассчитывают: ∆</w:t>
            </w:r>
            <w:r w:rsidR="006F6D1E" w:rsidRPr="0024346A">
              <w:rPr>
                <w:rFonts w:ascii="Arial" w:hAnsi="Arial" w:cs="Arial"/>
              </w:rPr>
              <w:t>f</w:t>
            </w:r>
            <w:r w:rsidR="006F6D1E" w:rsidRPr="0024346A">
              <w:rPr>
                <w:rFonts w:ascii="Arial" w:hAnsi="Arial" w:cs="Arial"/>
                <w:lang w:val="ru-RU"/>
              </w:rPr>
              <w:t xml:space="preserve"> </w:t>
            </w:r>
            <w:r w:rsidR="006F6D1E" w:rsidRPr="0024346A">
              <w:rPr>
                <w:rFonts w:ascii="Arial" w:hAnsi="Arial" w:cs="Arial"/>
                <w:vertAlign w:val="subscript"/>
              </w:rPr>
              <w:t>A</w:t>
            </w:r>
            <w:r w:rsidR="006F6D1E" w:rsidRPr="0024346A">
              <w:rPr>
                <w:rFonts w:ascii="Arial" w:hAnsi="Arial" w:cs="Arial"/>
                <w:vertAlign w:val="subscript"/>
                <w:lang w:val="ru-RU"/>
              </w:rPr>
              <w:t>,</w:t>
            </w:r>
            <w:r w:rsidR="006F6D1E" w:rsidRPr="0024346A">
              <w:rPr>
                <w:rFonts w:ascii="Arial" w:hAnsi="Arial" w:cs="Arial"/>
                <w:vertAlign w:val="subscript"/>
              </w:rPr>
              <w:t>B</w:t>
            </w:r>
            <w:r w:rsidR="006F6D1E" w:rsidRPr="0024346A">
              <w:rPr>
                <w:rFonts w:ascii="Arial" w:hAnsi="Arial" w:cs="Arial"/>
                <w:lang w:val="ru-RU"/>
              </w:rPr>
              <w:t xml:space="preserve"> =0,5 </w:t>
            </w:r>
            <w:r w:rsidR="006F6D1E" w:rsidRPr="0024346A">
              <w:rPr>
                <w:rFonts w:ascii="Arial" w:hAnsi="Arial" w:cs="Arial"/>
              </w:rPr>
              <w:t>N</w:t>
            </w:r>
            <w:r w:rsidR="006F6D1E" w:rsidRPr="0024346A">
              <w:rPr>
                <w:rFonts w:ascii="Arial" w:hAnsi="Arial" w:cs="Arial"/>
                <w:lang w:val="ru-RU"/>
              </w:rPr>
              <w:t>; ∆</w:t>
            </w:r>
            <w:r w:rsidR="006F6D1E" w:rsidRPr="0024346A">
              <w:rPr>
                <w:rFonts w:ascii="Arial" w:hAnsi="Arial" w:cs="Arial"/>
              </w:rPr>
              <w:t>f</w:t>
            </w:r>
            <w:r w:rsidR="006F6D1E" w:rsidRPr="0024346A">
              <w:rPr>
                <w:rFonts w:ascii="Arial" w:hAnsi="Arial" w:cs="Arial"/>
                <w:lang w:val="ru-RU"/>
              </w:rPr>
              <w:t xml:space="preserve"> </w:t>
            </w:r>
            <w:r w:rsidR="006F6D1E" w:rsidRPr="0024346A">
              <w:rPr>
                <w:rFonts w:ascii="Arial" w:hAnsi="Arial" w:cs="Arial"/>
                <w:vertAlign w:val="subscript"/>
              </w:rPr>
              <w:t>C</w:t>
            </w:r>
            <w:r w:rsidRPr="0024346A">
              <w:rPr>
                <w:rFonts w:ascii="Arial" w:hAnsi="Arial" w:cs="Arial"/>
                <w:lang w:val="ru-RU"/>
              </w:rPr>
              <w:t xml:space="preserve"> = 0,714 </w:t>
            </w:r>
            <w:r w:rsidR="006F6D1E" w:rsidRPr="0024346A">
              <w:rPr>
                <w:rFonts w:ascii="Arial" w:hAnsi="Arial" w:cs="Arial"/>
              </w:rPr>
              <w:t>N</w:t>
            </w:r>
            <w:r w:rsidR="006F6D1E" w:rsidRPr="0024346A">
              <w:rPr>
                <w:rFonts w:ascii="Arial" w:hAnsi="Arial" w:cs="Arial"/>
                <w:lang w:val="ru-RU"/>
              </w:rPr>
              <w:t>; ∆</w:t>
            </w:r>
            <w:r w:rsidR="006F6D1E" w:rsidRPr="0024346A">
              <w:rPr>
                <w:rFonts w:ascii="Arial" w:hAnsi="Arial" w:cs="Arial"/>
              </w:rPr>
              <w:t>f</w:t>
            </w:r>
            <w:r w:rsidR="006F6D1E" w:rsidRPr="0024346A">
              <w:rPr>
                <w:rFonts w:ascii="Arial" w:hAnsi="Arial" w:cs="Arial"/>
                <w:lang w:val="ru-RU"/>
              </w:rPr>
              <w:t xml:space="preserve"> </w:t>
            </w:r>
            <w:r w:rsidR="006F6D1E" w:rsidRPr="0024346A">
              <w:rPr>
                <w:rFonts w:ascii="Arial" w:hAnsi="Arial" w:cs="Arial"/>
                <w:vertAlign w:val="subscript"/>
              </w:rPr>
              <w:t>D</w:t>
            </w:r>
            <w:r w:rsidRPr="0024346A">
              <w:rPr>
                <w:rFonts w:ascii="Arial" w:hAnsi="Arial" w:cs="Arial"/>
                <w:lang w:val="ru-RU"/>
              </w:rPr>
              <w:t xml:space="preserve"> = 1,057 </w:t>
            </w:r>
            <w:r w:rsidR="006F6D1E" w:rsidRPr="0024346A">
              <w:rPr>
                <w:rFonts w:ascii="Arial" w:hAnsi="Arial" w:cs="Arial"/>
              </w:rPr>
              <w:t>N</w:t>
            </w:r>
            <w:r w:rsidR="006F6D1E" w:rsidRPr="0024346A">
              <w:rPr>
                <w:rFonts w:ascii="Arial" w:hAnsi="Arial" w:cs="Arial"/>
                <w:lang w:val="ru-RU"/>
              </w:rPr>
              <w:t>;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="006F6D1E" w:rsidRPr="0024346A">
              <w:rPr>
                <w:rFonts w:ascii="Arial" w:hAnsi="Arial" w:cs="Arial"/>
                <w:lang w:val="ru-RU"/>
              </w:rPr>
              <w:t>∆</w:t>
            </w:r>
            <w:r w:rsidR="006F6D1E" w:rsidRPr="0024346A">
              <w:rPr>
                <w:rFonts w:ascii="Arial" w:hAnsi="Arial" w:cs="Arial"/>
              </w:rPr>
              <w:t>f</w:t>
            </w:r>
            <w:r w:rsidR="006F6D1E" w:rsidRPr="0024346A">
              <w:rPr>
                <w:rFonts w:ascii="Arial" w:hAnsi="Arial" w:cs="Arial"/>
                <w:lang w:val="ru-RU"/>
              </w:rPr>
              <w:t xml:space="preserve"> </w:t>
            </w:r>
            <w:r w:rsidR="006F6D1E" w:rsidRPr="0024346A">
              <w:rPr>
                <w:rFonts w:ascii="Arial" w:hAnsi="Arial" w:cs="Arial"/>
                <w:vertAlign w:val="subscript"/>
              </w:rPr>
              <w:t>E</w:t>
            </w:r>
            <w:r w:rsidRPr="0024346A">
              <w:rPr>
                <w:rFonts w:ascii="Arial" w:hAnsi="Arial" w:cs="Arial"/>
                <w:lang w:val="ru-RU"/>
              </w:rPr>
              <w:t xml:space="preserve"> = </w:t>
            </w:r>
            <w:r w:rsidR="006F6D1E" w:rsidRPr="0024346A">
              <w:rPr>
                <w:rFonts w:ascii="Arial" w:hAnsi="Arial" w:cs="Arial"/>
                <w:lang w:val="ru-RU"/>
              </w:rPr>
              <w:t xml:space="preserve">2,0 </w:t>
            </w:r>
            <w:r w:rsidR="006F6D1E" w:rsidRPr="0024346A">
              <w:rPr>
                <w:rFonts w:ascii="Arial" w:hAnsi="Arial" w:cs="Arial"/>
              </w:rPr>
              <w:t>N</w:t>
            </w:r>
            <w:r w:rsidR="006F6D1E" w:rsidRPr="0024346A">
              <w:rPr>
                <w:rFonts w:ascii="Arial" w:hAnsi="Arial" w:cs="Arial"/>
                <w:lang w:val="ru-RU"/>
              </w:rPr>
              <w:t>;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="006F6D1E" w:rsidRPr="0024346A">
              <w:rPr>
                <w:rFonts w:ascii="Arial" w:hAnsi="Arial" w:cs="Arial"/>
                <w:lang w:val="ru-RU"/>
              </w:rPr>
              <w:t xml:space="preserve"> ∆</w:t>
            </w:r>
            <w:r w:rsidR="006F6D1E" w:rsidRPr="0024346A">
              <w:rPr>
                <w:rFonts w:ascii="Arial" w:hAnsi="Arial" w:cs="Arial"/>
              </w:rPr>
              <w:t>f</w:t>
            </w:r>
            <w:r w:rsidR="006F6D1E" w:rsidRPr="0024346A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6F6D1E" w:rsidRPr="0024346A">
              <w:rPr>
                <w:rFonts w:ascii="Arial" w:hAnsi="Arial" w:cs="Arial"/>
                <w:vertAlign w:val="subscript"/>
              </w:rPr>
              <w:t>F</w:t>
            </w:r>
            <w:proofErr w:type="spellEnd"/>
            <w:r w:rsidRPr="0024346A">
              <w:rPr>
                <w:rFonts w:ascii="Arial" w:hAnsi="Arial" w:cs="Arial"/>
                <w:lang w:val="ru-RU"/>
              </w:rPr>
              <w:t xml:space="preserve"> = 2,5 </w:t>
            </w:r>
            <w:r w:rsidR="006F6D1E" w:rsidRPr="0024346A">
              <w:rPr>
                <w:rFonts w:ascii="Arial" w:hAnsi="Arial" w:cs="Arial"/>
              </w:rPr>
              <w:t>N</w:t>
            </w:r>
            <w:r w:rsidR="006F6D1E" w:rsidRPr="0024346A">
              <w:rPr>
                <w:rFonts w:ascii="Arial" w:hAnsi="Arial" w:cs="Arial"/>
                <w:lang w:val="ru-RU"/>
              </w:rPr>
              <w:t>.</w:t>
            </w:r>
          </w:p>
        </w:tc>
      </w:tr>
    </w:tbl>
    <w:p w:rsidR="006F6D1E" w:rsidRPr="0024346A" w:rsidRDefault="006F6D1E" w:rsidP="00174885">
      <w:pPr>
        <w:spacing w:after="0" w:line="240" w:lineRule="auto"/>
        <w:ind w:left="0" w:right="854" w:firstLine="0"/>
        <w:rPr>
          <w:rFonts w:ascii="Arial" w:hAnsi="Arial" w:cs="Arial"/>
          <w:lang w:val="ru-RU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74885" w:rsidRPr="0024346A" w:rsidTr="00B82EF7">
        <w:tc>
          <w:tcPr>
            <w:tcW w:w="9923" w:type="dxa"/>
          </w:tcPr>
          <w:p w:rsidR="00174885" w:rsidRPr="0024346A" w:rsidRDefault="00174885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4309299E" wp14:editId="518E7A19">
                  <wp:extent cx="2735248" cy="2525918"/>
                  <wp:effectExtent l="0" t="0" r="8255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936" cy="2528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885" w:rsidRPr="0024346A" w:rsidTr="00B82EF7">
        <w:tc>
          <w:tcPr>
            <w:tcW w:w="9923" w:type="dxa"/>
          </w:tcPr>
          <w:p w:rsidR="00174885" w:rsidRPr="0024346A" w:rsidRDefault="00174885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lang w:val="ru-RU"/>
              </w:rPr>
            </w:pPr>
            <w:r w:rsidRPr="0024346A">
              <w:rPr>
                <w:rFonts w:ascii="Arial" w:hAnsi="Arial" w:cs="Arial"/>
                <w:b/>
                <w:lang w:val="ru-RU"/>
              </w:rPr>
              <w:t>Рисунок 5.</w:t>
            </w:r>
            <w:r w:rsidR="00D73E6E" w:rsidRPr="0024346A">
              <w:rPr>
                <w:rFonts w:ascii="Arial" w:hAnsi="Arial" w:cs="Arial"/>
                <w:b/>
                <w:lang w:val="ru-RU"/>
              </w:rPr>
              <w:t>6</w:t>
            </w:r>
            <w:r w:rsidRPr="0024346A">
              <w:rPr>
                <w:rFonts w:ascii="Arial" w:hAnsi="Arial" w:cs="Arial"/>
                <w:b/>
                <w:lang w:val="ru-RU"/>
              </w:rPr>
              <w:t xml:space="preserve"> </w:t>
            </w:r>
            <w:r w:rsidR="00A240AE" w:rsidRPr="0024346A">
              <w:rPr>
                <w:rFonts w:ascii="Arial" w:hAnsi="Arial" w:cs="Arial"/>
                <w:b/>
                <w:lang w:val="ru-RU"/>
              </w:rPr>
              <w:t>–</w:t>
            </w:r>
            <w:r w:rsidRPr="0024346A">
              <w:rPr>
                <w:rFonts w:ascii="Arial" w:hAnsi="Arial" w:cs="Arial"/>
                <w:b/>
                <w:lang w:val="ru-RU"/>
              </w:rPr>
              <w:t xml:space="preserve"> Распределение относительной спектральной плотности мощности</w:t>
            </w:r>
          </w:p>
          <w:p w:rsidR="00174885" w:rsidRPr="0024346A" w:rsidRDefault="00174885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lang w:val="ru-RU"/>
              </w:rPr>
            </w:pPr>
            <w:r w:rsidRPr="0024346A">
              <w:rPr>
                <w:rFonts w:ascii="Arial" w:hAnsi="Arial" w:cs="Arial"/>
                <w:b/>
                <w:lang w:val="ru-RU"/>
              </w:rPr>
              <w:t>для многочастотных режимов</w:t>
            </w:r>
          </w:p>
        </w:tc>
      </w:tr>
    </w:tbl>
    <w:p w:rsidR="002B2FC3" w:rsidRPr="0024346A" w:rsidRDefault="002B2FC3" w:rsidP="00174885">
      <w:pPr>
        <w:spacing w:after="0" w:line="240" w:lineRule="auto"/>
        <w:ind w:left="0" w:right="0" w:firstLine="567"/>
        <w:rPr>
          <w:rFonts w:ascii="Arial" w:hAnsi="Arial" w:cs="Arial"/>
          <w:b/>
          <w:lang w:val="ru-RU"/>
        </w:rPr>
      </w:pPr>
    </w:p>
    <w:p w:rsidR="00E67F5B" w:rsidRPr="0024346A" w:rsidRDefault="00857E7C" w:rsidP="00174885">
      <w:pPr>
        <w:spacing w:after="0" w:line="240" w:lineRule="auto"/>
        <w:ind w:left="0" w:right="0" w:firstLine="567"/>
        <w:rPr>
          <w:rFonts w:ascii="Arial" w:hAnsi="Arial" w:cs="Arial"/>
          <w:b/>
        </w:rPr>
      </w:pPr>
      <w:r w:rsidRPr="0024346A">
        <w:rPr>
          <w:rFonts w:ascii="Arial" w:hAnsi="Arial" w:cs="Arial"/>
          <w:b/>
        </w:rPr>
        <w:t xml:space="preserve">5.5.6 </w:t>
      </w:r>
      <w:proofErr w:type="spellStart"/>
      <w:r w:rsidRPr="0024346A">
        <w:rPr>
          <w:rFonts w:ascii="Arial" w:hAnsi="Arial" w:cs="Arial"/>
          <w:b/>
        </w:rPr>
        <w:t>Побочные</w:t>
      </w:r>
      <w:proofErr w:type="spellEnd"/>
      <w:r w:rsidRPr="0024346A">
        <w:rPr>
          <w:rFonts w:ascii="Arial" w:hAnsi="Arial" w:cs="Arial"/>
          <w:b/>
        </w:rPr>
        <w:t xml:space="preserve"> </w:t>
      </w:r>
      <w:proofErr w:type="spellStart"/>
      <w:r w:rsidRPr="0024346A">
        <w:rPr>
          <w:rFonts w:ascii="Arial" w:hAnsi="Arial" w:cs="Arial"/>
          <w:b/>
        </w:rPr>
        <w:t>излучения</w:t>
      </w:r>
      <w:proofErr w:type="spellEnd"/>
      <w:r w:rsidRPr="0024346A">
        <w:rPr>
          <w:rFonts w:ascii="Arial" w:hAnsi="Arial" w:cs="Arial"/>
          <w:b/>
        </w:rPr>
        <w:t xml:space="preserve"> </w:t>
      </w:r>
      <w:proofErr w:type="spellStart"/>
      <w:r w:rsidRPr="0024346A">
        <w:rPr>
          <w:rFonts w:ascii="Arial" w:hAnsi="Arial" w:cs="Arial"/>
          <w:b/>
        </w:rPr>
        <w:t>радиопередатчика</w:t>
      </w:r>
      <w:proofErr w:type="spellEnd"/>
      <w:r w:rsidRPr="0024346A">
        <w:rPr>
          <w:rFonts w:ascii="Arial" w:hAnsi="Arial" w:cs="Arial"/>
          <w:b/>
        </w:rPr>
        <w:t xml:space="preserve"> и </w:t>
      </w:r>
      <w:proofErr w:type="spellStart"/>
      <w:r w:rsidRPr="0024346A">
        <w:rPr>
          <w:rFonts w:ascii="Arial" w:hAnsi="Arial" w:cs="Arial"/>
          <w:b/>
        </w:rPr>
        <w:t>радиоприемника</w:t>
      </w:r>
      <w:proofErr w:type="spellEnd"/>
    </w:p>
    <w:p w:rsidR="00E67F5B" w:rsidRPr="0024346A" w:rsidRDefault="00857E7C" w:rsidP="00174885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Уровень мощности побочных и внеполосных излучений радиопередатчика и радиоприемника для всех типов станций не должен превышать пределы, приведенные в таблице 5.</w:t>
      </w:r>
      <w:r w:rsidR="000F151C" w:rsidRPr="0024346A">
        <w:rPr>
          <w:rFonts w:ascii="Arial" w:hAnsi="Arial" w:cs="Arial"/>
          <w:lang w:val="ru-RU"/>
        </w:rPr>
        <w:t>1</w:t>
      </w:r>
      <w:r w:rsidR="00AD05EA" w:rsidRPr="0024346A">
        <w:rPr>
          <w:rFonts w:ascii="Arial" w:hAnsi="Arial" w:cs="Arial"/>
          <w:lang w:val="ru-RU"/>
        </w:rPr>
        <w:t>5</w:t>
      </w:r>
      <w:r w:rsidRPr="0024346A">
        <w:rPr>
          <w:rFonts w:ascii="Arial" w:hAnsi="Arial" w:cs="Arial"/>
          <w:lang w:val="ru-RU"/>
        </w:rPr>
        <w:t>.</w:t>
      </w:r>
    </w:p>
    <w:p w:rsidR="006F6D1E" w:rsidRPr="0024346A" w:rsidRDefault="006F6D1E" w:rsidP="00174885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</w:p>
    <w:p w:rsidR="00E67F5B" w:rsidRPr="0024346A" w:rsidRDefault="00857E7C" w:rsidP="00174885">
      <w:pPr>
        <w:spacing w:after="0" w:line="240" w:lineRule="auto"/>
        <w:ind w:left="0" w:firstLine="567"/>
        <w:rPr>
          <w:rFonts w:ascii="Arial" w:hAnsi="Arial" w:cs="Arial"/>
          <w:b/>
          <w:lang w:val="ru-RU"/>
        </w:rPr>
      </w:pPr>
      <w:proofErr w:type="spellStart"/>
      <w:r w:rsidRPr="0024346A">
        <w:rPr>
          <w:rFonts w:ascii="Arial" w:hAnsi="Arial" w:cs="Arial"/>
          <w:b/>
        </w:rPr>
        <w:t>Таблица</w:t>
      </w:r>
      <w:proofErr w:type="spellEnd"/>
      <w:r w:rsidRPr="0024346A">
        <w:rPr>
          <w:rFonts w:ascii="Arial" w:hAnsi="Arial" w:cs="Arial"/>
          <w:b/>
        </w:rPr>
        <w:t xml:space="preserve"> 5.</w:t>
      </w:r>
      <w:r w:rsidR="000F151C" w:rsidRPr="0024346A">
        <w:rPr>
          <w:rFonts w:ascii="Arial" w:hAnsi="Arial" w:cs="Arial"/>
          <w:b/>
          <w:lang w:val="ru-RU"/>
        </w:rPr>
        <w:t>1</w:t>
      </w:r>
      <w:r w:rsidR="00AD05EA" w:rsidRPr="0024346A">
        <w:rPr>
          <w:rFonts w:ascii="Arial" w:hAnsi="Arial" w:cs="Arial"/>
          <w:b/>
          <w:lang w:val="ru-RU"/>
        </w:rPr>
        <w:t>5</w:t>
      </w:r>
    </w:p>
    <w:tbl>
      <w:tblPr>
        <w:tblStyle w:val="TableGrid"/>
        <w:tblW w:w="9923" w:type="dxa"/>
        <w:tblInd w:w="103" w:type="dxa"/>
        <w:tblCellMar>
          <w:top w:w="63" w:type="dxa"/>
          <w:left w:w="103" w:type="dxa"/>
          <w:right w:w="108" w:type="dxa"/>
        </w:tblCellMar>
        <w:tblLook w:val="04A0" w:firstRow="1" w:lastRow="0" w:firstColumn="1" w:lastColumn="0" w:noHBand="0" w:noVBand="1"/>
      </w:tblPr>
      <w:tblGrid>
        <w:gridCol w:w="2290"/>
        <w:gridCol w:w="4536"/>
        <w:gridCol w:w="3097"/>
      </w:tblGrid>
      <w:tr w:rsidR="00E67F5B" w:rsidRPr="0024346A" w:rsidTr="001518E8">
        <w:trPr>
          <w:trHeight w:val="302"/>
        </w:trPr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Полоса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радиочастот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Тип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оборудования</w:t>
            </w:r>
            <w:proofErr w:type="spellEnd"/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154" w:firstLine="0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24346A">
              <w:rPr>
                <w:rFonts w:ascii="Arial" w:hAnsi="Arial" w:cs="Arial"/>
              </w:rPr>
              <w:t>Пределы</w:t>
            </w:r>
            <w:proofErr w:type="spellEnd"/>
            <w:r w:rsidR="006F6D1E" w:rsidRPr="0024346A">
              <w:rPr>
                <w:rFonts w:ascii="Arial" w:hAnsi="Arial" w:cs="Arial"/>
                <w:lang w:val="ru-RU"/>
              </w:rPr>
              <w:t xml:space="preserve"> </w:t>
            </w:r>
            <w:r w:rsidR="006F6D1E" w:rsidRPr="0024346A">
              <w:rPr>
                <w:rFonts w:ascii="Arial" w:hAnsi="Arial" w:cs="Arial"/>
                <w:vertAlign w:val="superscript"/>
                <w:lang w:val="ru-RU"/>
              </w:rPr>
              <w:t>3)</w:t>
            </w:r>
          </w:p>
        </w:tc>
      </w:tr>
      <w:tr w:rsidR="00E67F5B" w:rsidRPr="0024346A" w:rsidTr="001518E8">
        <w:trPr>
          <w:trHeight w:val="288"/>
        </w:trPr>
        <w:tc>
          <w:tcPr>
            <w:tcW w:w="229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6F6D1E" w:rsidP="00A240A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30</w:t>
            </w:r>
            <w:r w:rsidR="00857E7C" w:rsidRPr="0024346A">
              <w:rPr>
                <w:rFonts w:ascii="Arial" w:hAnsi="Arial" w:cs="Arial"/>
              </w:rPr>
              <w:t xml:space="preserve"> </w:t>
            </w:r>
            <w:proofErr w:type="spellStart"/>
            <w:r w:rsidR="00857E7C" w:rsidRPr="0024346A">
              <w:rPr>
                <w:rFonts w:ascii="Arial" w:hAnsi="Arial" w:cs="Arial"/>
              </w:rPr>
              <w:t>МГц</w:t>
            </w:r>
            <w:proofErr w:type="spellEnd"/>
            <w:r w:rsidR="00857E7C" w:rsidRPr="0024346A">
              <w:rPr>
                <w:rFonts w:ascii="Arial" w:hAnsi="Arial" w:cs="Arial"/>
              </w:rPr>
              <w:t xml:space="preserve"> </w:t>
            </w:r>
            <w:r w:rsidR="00A240AE" w:rsidRPr="0024346A">
              <w:rPr>
                <w:rFonts w:ascii="Arial" w:hAnsi="Arial" w:cs="Arial"/>
              </w:rPr>
              <w:t>–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="00174885" w:rsidRPr="0024346A">
              <w:rPr>
                <w:rFonts w:ascii="Arial" w:hAnsi="Arial" w:cs="Arial"/>
              </w:rPr>
              <w:t>5·</w:t>
            </w:r>
            <w:r w:rsidR="00857E7C" w:rsidRPr="0024346A">
              <w:rPr>
                <w:rFonts w:ascii="Arial" w:hAnsi="Arial" w:cs="Arial"/>
              </w:rPr>
              <w:t>f</w:t>
            </w:r>
            <w:r w:rsidR="00857E7C" w:rsidRPr="0024346A">
              <w:rPr>
                <w:rFonts w:ascii="Arial" w:hAnsi="Arial" w:cs="Arial"/>
                <w:vertAlign w:val="subscript"/>
              </w:rPr>
              <w:t>0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="00857E7C" w:rsidRPr="0024346A">
              <w:rPr>
                <w:rFonts w:ascii="Arial" w:hAnsi="Arial" w:cs="Arial"/>
                <w:vertAlign w:val="superscript"/>
              </w:rPr>
              <w:t>1, 2)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Радиопередатчик</w:t>
            </w:r>
            <w:proofErr w:type="spellEnd"/>
            <w:r w:rsidRPr="0024346A">
              <w:rPr>
                <w:rFonts w:ascii="Arial" w:hAnsi="Arial" w:cs="Arial"/>
              </w:rPr>
              <w:t>/</w:t>
            </w:r>
            <w:proofErr w:type="spellStart"/>
            <w:r w:rsidRPr="0024346A">
              <w:rPr>
                <w:rFonts w:ascii="Arial" w:hAnsi="Arial" w:cs="Arial"/>
              </w:rPr>
              <w:t>радиоприемник</w:t>
            </w:r>
            <w:proofErr w:type="spellEnd"/>
            <w:r w:rsidRPr="0024346A">
              <w:rPr>
                <w:rFonts w:ascii="Arial" w:hAnsi="Arial" w:cs="Arial"/>
              </w:rPr>
              <w:t xml:space="preserve"> БС</w:t>
            </w:r>
          </w:p>
        </w:tc>
        <w:tc>
          <w:tcPr>
            <w:tcW w:w="3097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1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-50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 xml:space="preserve">/1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</w:tr>
      <w:tr w:rsidR="00E67F5B" w:rsidRPr="0024346A" w:rsidTr="00174885">
        <w:trPr>
          <w:trHeight w:val="283"/>
        </w:trPr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6F6D1E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 xml:space="preserve">30 </w:t>
            </w:r>
            <w:r w:rsidRPr="0024346A">
              <w:rPr>
                <w:rFonts w:ascii="Arial" w:hAnsi="Arial" w:cs="Arial"/>
                <w:lang w:val="ru-RU"/>
              </w:rPr>
              <w:t>МГ</w:t>
            </w:r>
            <w:r w:rsidR="00857E7C" w:rsidRPr="0024346A">
              <w:rPr>
                <w:rFonts w:ascii="Arial" w:hAnsi="Arial" w:cs="Arial"/>
              </w:rPr>
              <w:t>ц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="00A240AE" w:rsidRPr="0024346A">
              <w:rPr>
                <w:rFonts w:ascii="Arial" w:hAnsi="Arial" w:cs="Arial"/>
                <w:lang w:val="ru-RU"/>
              </w:rPr>
              <w:t>–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="00174885" w:rsidRPr="0024346A">
              <w:rPr>
                <w:rFonts w:ascii="Arial" w:hAnsi="Arial" w:cs="Arial"/>
              </w:rPr>
              <w:t>5·</w:t>
            </w:r>
            <w:r w:rsidR="00857E7C" w:rsidRPr="0024346A">
              <w:rPr>
                <w:rFonts w:ascii="Arial" w:hAnsi="Arial" w:cs="Arial"/>
              </w:rPr>
              <w:t>f</w:t>
            </w:r>
            <w:r w:rsidR="00857E7C" w:rsidRPr="0024346A">
              <w:rPr>
                <w:rFonts w:ascii="Arial" w:hAnsi="Arial" w:cs="Arial"/>
                <w:vertAlign w:val="subscript"/>
              </w:rPr>
              <w:t>0</w:t>
            </w:r>
            <w:r w:rsidR="00857E7C" w:rsidRPr="0024346A">
              <w:rPr>
                <w:rFonts w:ascii="Arial" w:hAnsi="Arial" w:cs="Arial"/>
              </w:rPr>
              <w:t xml:space="preserve"> </w:t>
            </w:r>
            <w:r w:rsidRPr="0024346A">
              <w:rPr>
                <w:rFonts w:ascii="Arial" w:hAnsi="Arial" w:cs="Arial"/>
                <w:vertAlign w:val="superscript"/>
              </w:rPr>
              <w:t>1</w:t>
            </w:r>
            <w:r w:rsidRPr="0024346A">
              <w:rPr>
                <w:rFonts w:ascii="Arial" w:hAnsi="Arial" w:cs="Arial"/>
                <w:vertAlign w:val="superscript"/>
                <w:lang w:val="ru-RU"/>
              </w:rPr>
              <w:t>,</w:t>
            </w:r>
            <w:r w:rsidR="00857E7C" w:rsidRPr="0024346A">
              <w:rPr>
                <w:rFonts w:ascii="Arial" w:hAnsi="Arial" w:cs="Arial"/>
              </w:rPr>
              <w:t xml:space="preserve"> </w:t>
            </w:r>
            <w:r w:rsidR="00857E7C" w:rsidRPr="0024346A">
              <w:rPr>
                <w:rFonts w:ascii="Arial" w:hAnsi="Arial" w:cs="Arial"/>
                <w:vertAlign w:val="superscript"/>
              </w:rPr>
              <w:t>2</w:t>
            </w:r>
            <w:r w:rsidRPr="0024346A">
              <w:rPr>
                <w:rFonts w:ascii="Arial" w:hAnsi="Arial" w:cs="Arial"/>
                <w:vertAlign w:val="superscript"/>
                <w:lang w:val="ru-RU"/>
              </w:rPr>
              <w:t>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Радиопередатчик</w:t>
            </w:r>
            <w:proofErr w:type="spellEnd"/>
            <w:r w:rsidRPr="0024346A">
              <w:rPr>
                <w:rFonts w:ascii="Arial" w:hAnsi="Arial" w:cs="Arial"/>
              </w:rPr>
              <w:t>/</w:t>
            </w:r>
            <w:proofErr w:type="spellStart"/>
            <w:r w:rsidRPr="0024346A">
              <w:rPr>
                <w:rFonts w:ascii="Arial" w:hAnsi="Arial" w:cs="Arial"/>
              </w:rPr>
              <w:t>радиоприемник</w:t>
            </w:r>
            <w:proofErr w:type="spellEnd"/>
            <w:r w:rsidRPr="0024346A">
              <w:rPr>
                <w:rFonts w:ascii="Arial" w:hAnsi="Arial" w:cs="Arial"/>
              </w:rPr>
              <w:t xml:space="preserve"> АС, РС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1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-40 </w:t>
            </w:r>
            <w:proofErr w:type="spellStart"/>
            <w:r w:rsidRPr="0024346A">
              <w:rPr>
                <w:rFonts w:ascii="Arial" w:hAnsi="Arial" w:cs="Arial"/>
              </w:rPr>
              <w:t>дБмВт</w:t>
            </w:r>
            <w:proofErr w:type="spellEnd"/>
            <w:r w:rsidRPr="0024346A">
              <w:rPr>
                <w:rFonts w:ascii="Arial" w:hAnsi="Arial" w:cs="Arial"/>
              </w:rPr>
              <w:t xml:space="preserve">/1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</w:tr>
      <w:tr w:rsidR="00E67F5B" w:rsidRPr="0024346A" w:rsidTr="00174885">
        <w:trPr>
          <w:trHeight w:val="1133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174885">
            <w:pPr>
              <w:spacing w:after="0" w:line="240" w:lineRule="auto"/>
              <w:ind w:left="0" w:right="0" w:firstLine="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vertAlign w:val="superscript"/>
                <w:lang w:val="ru-RU"/>
              </w:rPr>
              <w:t>1</w:t>
            </w:r>
            <w:r w:rsidR="006F6D1E" w:rsidRPr="0024346A">
              <w:rPr>
                <w:rFonts w:ascii="Arial" w:hAnsi="Arial" w:cs="Arial"/>
                <w:vertAlign w:val="superscript"/>
                <w:lang w:val="ru-RU"/>
              </w:rPr>
              <w:t>)</w:t>
            </w:r>
            <w:r w:rsidRPr="0024346A">
              <w:rPr>
                <w:rFonts w:ascii="Arial" w:hAnsi="Arial" w:cs="Arial"/>
                <w:vertAlign w:val="superscript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="006F6D1E" w:rsidRPr="0024346A">
              <w:rPr>
                <w:rFonts w:ascii="Arial" w:hAnsi="Arial" w:cs="Arial"/>
              </w:rPr>
              <w:t>f</w:t>
            </w:r>
            <w:r w:rsidR="006F6D1E" w:rsidRPr="0024346A">
              <w:rPr>
                <w:rFonts w:ascii="Arial" w:hAnsi="Arial" w:cs="Arial"/>
                <w:vertAlign w:val="subscript"/>
                <w:lang w:val="ru-RU"/>
              </w:rPr>
              <w:t>0</w:t>
            </w:r>
            <w:r w:rsidR="006F6D1E" w:rsidRPr="0024346A">
              <w:rPr>
                <w:rFonts w:ascii="Arial" w:hAnsi="Arial" w:cs="Arial"/>
                <w:lang w:val="ru-RU"/>
              </w:rPr>
              <w:t xml:space="preserve"> </w:t>
            </w:r>
            <w:r w:rsidR="00A240AE" w:rsidRPr="0024346A">
              <w:rPr>
                <w:rFonts w:ascii="Arial" w:hAnsi="Arial" w:cs="Arial"/>
                <w:lang w:val="ru-RU"/>
              </w:rPr>
              <w:t>–</w:t>
            </w:r>
            <w:r w:rsidRPr="0024346A">
              <w:rPr>
                <w:rFonts w:ascii="Arial" w:hAnsi="Arial" w:cs="Arial"/>
                <w:lang w:val="ru-RU"/>
              </w:rPr>
              <w:t xml:space="preserve"> центральная частота радиочастотного канала.</w:t>
            </w:r>
          </w:p>
          <w:p w:rsidR="00E67F5B" w:rsidRPr="0024346A" w:rsidRDefault="006F6D1E" w:rsidP="00174885">
            <w:pPr>
              <w:spacing w:after="0" w:line="240" w:lineRule="auto"/>
              <w:ind w:left="0" w:right="0" w:firstLine="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vertAlign w:val="superscript"/>
                <w:lang w:val="ru-RU"/>
              </w:rPr>
              <w:t>2)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="00857E7C" w:rsidRPr="0024346A">
              <w:rPr>
                <w:rFonts w:ascii="Arial" w:hAnsi="Arial" w:cs="Arial"/>
                <w:lang w:val="ru-RU"/>
              </w:rPr>
              <w:t xml:space="preserve">Исключенная полоса радиочастот: </w:t>
            </w:r>
            <w:r w:rsidRPr="0024346A">
              <w:rPr>
                <w:rFonts w:ascii="Arial" w:hAnsi="Arial" w:cs="Arial"/>
              </w:rPr>
              <w:t>f</w:t>
            </w:r>
            <w:r w:rsidRPr="0024346A">
              <w:rPr>
                <w:rFonts w:ascii="Arial" w:hAnsi="Arial" w:cs="Arial"/>
                <w:vertAlign w:val="subscript"/>
                <w:lang w:val="ru-RU"/>
              </w:rPr>
              <w:t>0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="00174885" w:rsidRPr="0024346A">
              <w:rPr>
                <w:rFonts w:ascii="Arial" w:hAnsi="Arial" w:cs="Arial"/>
                <w:lang w:val="ru-RU"/>
              </w:rPr>
              <w:t>± 2,5·</w:t>
            </w:r>
            <w:r w:rsidRPr="0024346A">
              <w:rPr>
                <w:rFonts w:ascii="Arial" w:hAnsi="Arial" w:cs="Arial"/>
              </w:rPr>
              <w:t>N</w:t>
            </w:r>
            <w:r w:rsidRPr="0024346A">
              <w:rPr>
                <w:rFonts w:ascii="Arial" w:hAnsi="Arial" w:cs="Arial"/>
                <w:lang w:val="ru-RU"/>
              </w:rPr>
              <w:t>.</w:t>
            </w:r>
          </w:p>
          <w:p w:rsidR="00E67F5B" w:rsidRPr="0024346A" w:rsidRDefault="006F6D1E" w:rsidP="00174885">
            <w:pPr>
              <w:spacing w:after="0" w:line="240" w:lineRule="auto"/>
              <w:ind w:left="0" w:right="0" w:firstLine="12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vertAlign w:val="superscript"/>
                <w:lang w:val="ru-RU"/>
              </w:rPr>
              <w:t>3)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="00857E7C" w:rsidRPr="0024346A">
              <w:rPr>
                <w:rFonts w:ascii="Arial" w:hAnsi="Arial" w:cs="Arial"/>
                <w:lang w:val="ru-RU"/>
              </w:rPr>
              <w:t>Значения приведены для обор</w:t>
            </w:r>
            <w:r w:rsidRPr="0024346A">
              <w:rPr>
                <w:rFonts w:ascii="Arial" w:hAnsi="Arial" w:cs="Arial"/>
                <w:lang w:val="ru-RU"/>
              </w:rPr>
              <w:t>удования фиксированной службы. Д</w:t>
            </w:r>
            <w:r w:rsidR="00857E7C" w:rsidRPr="0024346A">
              <w:rPr>
                <w:rFonts w:ascii="Arial" w:hAnsi="Arial" w:cs="Arial"/>
                <w:lang w:val="ru-RU"/>
              </w:rPr>
              <w:t xml:space="preserve">ля всех типов оборудования подвижной службы уровень мощности побочных и внеполосных излучений не должен превышать минус 36 </w:t>
            </w:r>
            <w:proofErr w:type="spellStart"/>
            <w:r w:rsidR="00857E7C" w:rsidRPr="0024346A">
              <w:rPr>
                <w:rFonts w:ascii="Arial" w:hAnsi="Arial" w:cs="Arial"/>
                <w:lang w:val="ru-RU"/>
              </w:rPr>
              <w:t>дБмВт</w:t>
            </w:r>
            <w:proofErr w:type="spellEnd"/>
            <w:r w:rsidR="00857E7C" w:rsidRPr="0024346A">
              <w:rPr>
                <w:rFonts w:ascii="Arial" w:hAnsi="Arial" w:cs="Arial"/>
                <w:lang w:val="ru-RU"/>
              </w:rPr>
              <w:t xml:space="preserve"> / 100 кГц в диапазоне частот до 1 ГГц и минус 30 </w:t>
            </w:r>
            <w:proofErr w:type="spellStart"/>
            <w:r w:rsidR="00857E7C" w:rsidRPr="0024346A">
              <w:rPr>
                <w:rFonts w:ascii="Arial" w:hAnsi="Arial" w:cs="Arial"/>
                <w:lang w:val="ru-RU"/>
              </w:rPr>
              <w:t>дБмВт</w:t>
            </w:r>
            <w:proofErr w:type="spellEnd"/>
            <w:r w:rsidR="00857E7C" w:rsidRPr="0024346A">
              <w:rPr>
                <w:rFonts w:ascii="Arial" w:hAnsi="Arial" w:cs="Arial"/>
                <w:lang w:val="ru-RU"/>
              </w:rPr>
              <w:t xml:space="preserve"> / 1 МГц </w:t>
            </w:r>
            <w:r w:rsidR="00A240AE" w:rsidRPr="0024346A">
              <w:rPr>
                <w:rFonts w:ascii="Arial" w:hAnsi="Arial" w:cs="Arial"/>
                <w:lang w:val="ru-RU"/>
              </w:rPr>
              <w:t>–</w:t>
            </w:r>
            <w:r w:rsidR="00857E7C" w:rsidRPr="0024346A">
              <w:rPr>
                <w:rFonts w:ascii="Arial" w:hAnsi="Arial" w:cs="Arial"/>
                <w:lang w:val="ru-RU"/>
              </w:rPr>
              <w:t xml:space="preserve"> в диапазоне частот свыше 1 ГГц.</w:t>
            </w:r>
          </w:p>
        </w:tc>
      </w:tr>
      <w:tr w:rsidR="00E67F5B" w:rsidRPr="0024346A" w:rsidTr="00174885">
        <w:trPr>
          <w:trHeight w:val="1023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174885">
            <w:pPr>
              <w:spacing w:after="0" w:line="240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Примечания</w:t>
            </w:r>
            <w:proofErr w:type="spellEnd"/>
          </w:p>
          <w:p w:rsidR="00E67F5B" w:rsidRPr="0024346A" w:rsidRDefault="00857E7C" w:rsidP="00104A66">
            <w:pPr>
              <w:numPr>
                <w:ilvl w:val="0"/>
                <w:numId w:val="3"/>
              </w:numPr>
              <w:spacing w:after="0" w:line="240" w:lineRule="auto"/>
              <w:ind w:left="181" w:right="0" w:hanging="181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В случае установки оборудования РС совместно с оборудованием БС уровень побочных излучений РС должен соответствовать требованиям, предъявляемым к БС.</w:t>
            </w:r>
          </w:p>
          <w:p w:rsidR="00E67F5B" w:rsidRPr="0024346A" w:rsidRDefault="00857E7C" w:rsidP="00104A66">
            <w:pPr>
              <w:numPr>
                <w:ilvl w:val="0"/>
                <w:numId w:val="3"/>
              </w:numPr>
              <w:spacing w:after="0" w:line="240" w:lineRule="auto"/>
              <w:ind w:left="181" w:right="0" w:hanging="181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Пределы побочных излучений даны при выполнении измерений на измерительной площадке. При измерении побочных излучений на антенном разъеме радиопередатчика пределы должны быть увеличены на 10 дБ.</w:t>
            </w:r>
          </w:p>
        </w:tc>
      </w:tr>
    </w:tbl>
    <w:p w:rsidR="002862B3" w:rsidRPr="0024346A" w:rsidRDefault="002862B3" w:rsidP="00204761">
      <w:pPr>
        <w:spacing w:after="0" w:line="240" w:lineRule="auto"/>
        <w:ind w:left="0" w:right="0" w:hanging="10"/>
        <w:rPr>
          <w:rFonts w:ascii="Arial" w:hAnsi="Arial" w:cs="Arial"/>
          <w:lang w:val="ru-RU"/>
        </w:rPr>
      </w:pPr>
    </w:p>
    <w:p w:rsidR="00E67F5B" w:rsidRPr="0024346A" w:rsidRDefault="00857E7C" w:rsidP="00174885">
      <w:pPr>
        <w:spacing w:after="0" w:line="240" w:lineRule="auto"/>
        <w:ind w:left="0" w:right="0" w:firstLine="567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5.5.7 Эффективность работы АРМ</w:t>
      </w:r>
    </w:p>
    <w:p w:rsidR="00E67F5B" w:rsidRPr="0024346A" w:rsidRDefault="00857E7C" w:rsidP="00174885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Рекомендуемые динамические диапазоны АРМ для БС, АС в разных режимах работы приведены в таблице 5.</w:t>
      </w:r>
      <w:r w:rsidR="000F151C" w:rsidRPr="0024346A">
        <w:rPr>
          <w:rFonts w:ascii="Arial" w:hAnsi="Arial" w:cs="Arial"/>
          <w:lang w:val="ru-RU"/>
        </w:rPr>
        <w:t>1</w:t>
      </w:r>
      <w:r w:rsidR="00AD05EA" w:rsidRPr="0024346A">
        <w:rPr>
          <w:rFonts w:ascii="Arial" w:hAnsi="Arial" w:cs="Arial"/>
          <w:lang w:val="ru-RU"/>
        </w:rPr>
        <w:t>6</w:t>
      </w:r>
      <w:r w:rsidRPr="0024346A">
        <w:rPr>
          <w:rFonts w:ascii="Arial" w:hAnsi="Arial" w:cs="Arial"/>
          <w:lang w:val="ru-RU"/>
        </w:rPr>
        <w:t>.</w:t>
      </w:r>
    </w:p>
    <w:p w:rsidR="00174885" w:rsidRPr="0024346A" w:rsidRDefault="00174885" w:rsidP="00174885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</w:p>
    <w:p w:rsidR="00E67F5B" w:rsidRPr="0024346A" w:rsidRDefault="00857E7C" w:rsidP="00174885">
      <w:pPr>
        <w:spacing w:after="0" w:line="240" w:lineRule="auto"/>
        <w:ind w:left="0" w:firstLine="567"/>
        <w:rPr>
          <w:rFonts w:ascii="Arial" w:hAnsi="Arial" w:cs="Arial"/>
          <w:b/>
          <w:lang w:val="ru-RU"/>
        </w:rPr>
      </w:pPr>
      <w:proofErr w:type="spellStart"/>
      <w:r w:rsidRPr="0024346A">
        <w:rPr>
          <w:rFonts w:ascii="Arial" w:hAnsi="Arial" w:cs="Arial"/>
          <w:b/>
        </w:rPr>
        <w:t>Таблица</w:t>
      </w:r>
      <w:proofErr w:type="spellEnd"/>
      <w:r w:rsidRPr="0024346A">
        <w:rPr>
          <w:rFonts w:ascii="Arial" w:hAnsi="Arial" w:cs="Arial"/>
          <w:b/>
        </w:rPr>
        <w:t xml:space="preserve"> 5.</w:t>
      </w:r>
      <w:r w:rsidR="000F151C" w:rsidRPr="0024346A">
        <w:rPr>
          <w:rFonts w:ascii="Arial" w:hAnsi="Arial" w:cs="Arial"/>
          <w:b/>
          <w:lang w:val="ru-RU"/>
        </w:rPr>
        <w:t>1</w:t>
      </w:r>
      <w:r w:rsidR="00AD05EA" w:rsidRPr="0024346A">
        <w:rPr>
          <w:rFonts w:ascii="Arial" w:hAnsi="Arial" w:cs="Arial"/>
          <w:b/>
          <w:lang w:val="ru-RU"/>
        </w:rPr>
        <w:t>6</w:t>
      </w:r>
    </w:p>
    <w:tbl>
      <w:tblPr>
        <w:tblStyle w:val="TableGrid"/>
        <w:tblW w:w="9923" w:type="dxa"/>
        <w:tblInd w:w="218" w:type="dxa"/>
        <w:tblCellMar>
          <w:top w:w="31" w:type="dxa"/>
          <w:left w:w="218" w:type="dxa"/>
          <w:right w:w="115" w:type="dxa"/>
        </w:tblCellMar>
        <w:tblLook w:val="04A0" w:firstRow="1" w:lastRow="0" w:firstColumn="1" w:lastColumn="0" w:noHBand="0" w:noVBand="1"/>
      </w:tblPr>
      <w:tblGrid>
        <w:gridCol w:w="2313"/>
        <w:gridCol w:w="4066"/>
        <w:gridCol w:w="3544"/>
      </w:tblGrid>
      <w:tr w:rsidR="00E67F5B" w:rsidRPr="0024346A" w:rsidTr="00A7182D">
        <w:trPr>
          <w:trHeight w:val="298"/>
        </w:trPr>
        <w:tc>
          <w:tcPr>
            <w:tcW w:w="23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A7182D">
            <w:pPr>
              <w:spacing w:after="0" w:line="240" w:lineRule="auto"/>
              <w:ind w:left="0" w:right="108" w:firstLine="0"/>
              <w:jc w:val="center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Режим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работы</w:t>
            </w:r>
            <w:proofErr w:type="spellEnd"/>
          </w:p>
        </w:tc>
        <w:tc>
          <w:tcPr>
            <w:tcW w:w="7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118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Динамический диапазон регулировки мощности радиопередатчика, дБ</w:t>
            </w:r>
          </w:p>
        </w:tc>
      </w:tr>
      <w:tr w:rsidR="00E67F5B" w:rsidRPr="0024346A" w:rsidTr="001518E8">
        <w:trPr>
          <w:trHeight w:val="34"/>
        </w:trPr>
        <w:tc>
          <w:tcPr>
            <w:tcW w:w="2313" w:type="dxa"/>
            <w:vMerge/>
            <w:tcBorders>
              <w:top w:val="nil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24346A" w:rsidRDefault="00E67F5B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94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БС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113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АС</w:t>
            </w:r>
          </w:p>
        </w:tc>
      </w:tr>
      <w:tr w:rsidR="00E67F5B" w:rsidRPr="0024346A" w:rsidTr="001518E8">
        <w:trPr>
          <w:trHeight w:val="34"/>
        </w:trPr>
        <w:tc>
          <w:tcPr>
            <w:tcW w:w="2313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2862B3" w:rsidP="00204761">
            <w:pPr>
              <w:spacing w:after="0" w:line="240" w:lineRule="auto"/>
              <w:ind w:left="0" w:right="113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SC</w:t>
            </w:r>
          </w:p>
        </w:tc>
        <w:tc>
          <w:tcPr>
            <w:tcW w:w="406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108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20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2862B3" w:rsidP="00204761">
            <w:pPr>
              <w:spacing w:after="0" w:line="240" w:lineRule="auto"/>
              <w:ind w:left="0" w:right="103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30</w:t>
            </w:r>
          </w:p>
        </w:tc>
      </w:tr>
      <w:tr w:rsidR="00E67F5B" w:rsidRPr="0024346A" w:rsidTr="00A7182D">
        <w:trPr>
          <w:trHeight w:val="34"/>
        </w:trPr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0135AE" w:rsidP="00204761">
            <w:pPr>
              <w:spacing w:after="0" w:line="240" w:lineRule="auto"/>
              <w:ind w:left="0" w:right="118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OFDM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94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14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2862B3" w:rsidP="00204761">
            <w:pPr>
              <w:spacing w:after="0" w:line="240" w:lineRule="auto"/>
              <w:ind w:left="0" w:right="103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30</w:t>
            </w:r>
          </w:p>
        </w:tc>
      </w:tr>
      <w:tr w:rsidR="00E67F5B" w:rsidRPr="0024346A" w:rsidTr="00A7182D">
        <w:trPr>
          <w:trHeight w:val="34"/>
        </w:trPr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103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OFDMA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108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45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103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50</w:t>
            </w:r>
          </w:p>
        </w:tc>
      </w:tr>
      <w:tr w:rsidR="00E67F5B" w:rsidRPr="0024346A" w:rsidTr="00A7182D">
        <w:trPr>
          <w:trHeight w:val="273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857E7C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Примечания</w:t>
            </w:r>
            <w:proofErr w:type="spellEnd"/>
          </w:p>
          <w:p w:rsidR="00E67F5B" w:rsidRPr="0024346A" w:rsidRDefault="002862B3" w:rsidP="00104A66">
            <w:pPr>
              <w:numPr>
                <w:ilvl w:val="0"/>
                <w:numId w:val="4"/>
              </w:numPr>
              <w:spacing w:after="0" w:line="240" w:lineRule="auto"/>
              <w:ind w:left="0" w:right="0" w:hanging="149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Д</w:t>
            </w:r>
            <w:r w:rsidR="00857E7C" w:rsidRPr="0024346A">
              <w:rPr>
                <w:rFonts w:ascii="Arial" w:hAnsi="Arial" w:cs="Arial"/>
                <w:lang w:val="ru-RU"/>
              </w:rPr>
              <w:t xml:space="preserve">ля всех режимов минимальный шаг регулировки </w:t>
            </w:r>
            <w:r w:rsidR="00A240AE" w:rsidRPr="0024346A">
              <w:rPr>
                <w:rFonts w:ascii="Arial" w:hAnsi="Arial" w:cs="Arial"/>
                <w:lang w:val="ru-RU"/>
              </w:rPr>
              <w:t>–</w:t>
            </w:r>
            <w:r w:rsidR="00857E7C" w:rsidRPr="0024346A">
              <w:rPr>
                <w:rFonts w:ascii="Arial" w:hAnsi="Arial" w:cs="Arial"/>
                <w:lang w:val="ru-RU"/>
              </w:rPr>
              <w:t xml:space="preserve"> 1 дБ.</w:t>
            </w:r>
          </w:p>
          <w:p w:rsidR="00174885" w:rsidRPr="0024346A" w:rsidRDefault="002862B3" w:rsidP="00104A66">
            <w:pPr>
              <w:numPr>
                <w:ilvl w:val="0"/>
                <w:numId w:val="4"/>
              </w:numPr>
              <w:spacing w:after="0" w:line="240" w:lineRule="auto"/>
              <w:ind w:left="0" w:right="0" w:hanging="149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Д</w:t>
            </w:r>
            <w:r w:rsidR="00857E7C" w:rsidRPr="0024346A">
              <w:rPr>
                <w:rFonts w:ascii="Arial" w:hAnsi="Arial" w:cs="Arial"/>
                <w:lang w:val="ru-RU"/>
              </w:rPr>
              <w:t xml:space="preserve">ля режима </w:t>
            </w:r>
            <w:r w:rsidR="00857E7C" w:rsidRPr="0024346A">
              <w:rPr>
                <w:rFonts w:ascii="Arial" w:hAnsi="Arial" w:cs="Arial"/>
              </w:rPr>
              <w:t>SC</w:t>
            </w:r>
            <w:r w:rsidR="00857E7C" w:rsidRPr="0024346A">
              <w:rPr>
                <w:rFonts w:ascii="Arial" w:hAnsi="Arial" w:cs="Arial"/>
                <w:lang w:val="ru-RU"/>
              </w:rPr>
              <w:t xml:space="preserve"> относительная погрешность шага регулировки </w:t>
            </w:r>
            <w:r w:rsidR="00A240AE" w:rsidRPr="0024346A">
              <w:rPr>
                <w:rFonts w:ascii="Arial" w:hAnsi="Arial" w:cs="Arial"/>
                <w:lang w:val="ru-RU"/>
              </w:rPr>
              <w:t>–</w:t>
            </w:r>
            <w:r w:rsidR="00857E7C" w:rsidRPr="0024346A">
              <w:rPr>
                <w:rFonts w:ascii="Arial" w:hAnsi="Arial" w:cs="Arial"/>
                <w:lang w:val="ru-RU"/>
              </w:rPr>
              <w:t xml:space="preserve"> ±25 </w:t>
            </w:r>
            <w:r w:rsidRPr="0024346A">
              <w:rPr>
                <w:rFonts w:ascii="Arial" w:hAnsi="Arial" w:cs="Arial"/>
                <w:lang w:val="ru-RU"/>
              </w:rPr>
              <w:t>%</w:t>
            </w:r>
            <w:r w:rsidR="00857E7C" w:rsidRPr="0024346A">
              <w:rPr>
                <w:rFonts w:ascii="Arial" w:hAnsi="Arial" w:cs="Arial"/>
                <w:lang w:val="ru-RU"/>
              </w:rPr>
              <w:t>, но не более 4 дБ.</w:t>
            </w:r>
          </w:p>
          <w:p w:rsidR="00E67F5B" w:rsidRPr="0024346A" w:rsidRDefault="002862B3" w:rsidP="00104A66">
            <w:pPr>
              <w:numPr>
                <w:ilvl w:val="0"/>
                <w:numId w:val="4"/>
              </w:numPr>
              <w:spacing w:after="0" w:line="240" w:lineRule="auto"/>
              <w:ind w:left="0" w:right="0" w:hanging="149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Д</w:t>
            </w:r>
            <w:r w:rsidR="00857E7C" w:rsidRPr="0024346A">
              <w:rPr>
                <w:rFonts w:ascii="Arial" w:hAnsi="Arial" w:cs="Arial"/>
                <w:lang w:val="ru-RU"/>
              </w:rPr>
              <w:t xml:space="preserve">ля режимов </w:t>
            </w:r>
            <w:r w:rsidR="00857E7C" w:rsidRPr="0024346A">
              <w:rPr>
                <w:rFonts w:ascii="Arial" w:hAnsi="Arial" w:cs="Arial"/>
              </w:rPr>
              <w:t>OFDM</w:t>
            </w:r>
            <w:r w:rsidR="00857E7C" w:rsidRPr="0024346A">
              <w:rPr>
                <w:rFonts w:ascii="Arial" w:hAnsi="Arial" w:cs="Arial"/>
                <w:lang w:val="ru-RU"/>
              </w:rPr>
              <w:t xml:space="preserve">, </w:t>
            </w:r>
            <w:r w:rsidR="00857E7C" w:rsidRPr="0024346A">
              <w:rPr>
                <w:rFonts w:ascii="Arial" w:hAnsi="Arial" w:cs="Arial"/>
              </w:rPr>
              <w:t>OFDMA</w:t>
            </w:r>
            <w:r w:rsidR="00857E7C" w:rsidRPr="0024346A">
              <w:rPr>
                <w:rFonts w:ascii="Arial" w:hAnsi="Arial" w:cs="Arial"/>
                <w:lang w:val="ru-RU"/>
              </w:rPr>
              <w:t xml:space="preserve"> относительная погрешность шага регулировки </w:t>
            </w:r>
            <w:r w:rsidR="00A240AE" w:rsidRPr="0024346A">
              <w:rPr>
                <w:rFonts w:ascii="Arial" w:hAnsi="Arial" w:cs="Arial"/>
                <w:lang w:val="ru-RU"/>
              </w:rPr>
              <w:t>–</w:t>
            </w:r>
            <w:r w:rsidR="00857E7C" w:rsidRPr="0024346A">
              <w:rPr>
                <w:rFonts w:ascii="Arial" w:hAnsi="Arial" w:cs="Arial"/>
                <w:lang w:val="ru-RU"/>
              </w:rPr>
              <w:t xml:space="preserve"> ±50 </w:t>
            </w:r>
            <w:r w:rsidRPr="0024346A">
              <w:rPr>
                <w:rFonts w:ascii="Arial" w:hAnsi="Arial" w:cs="Arial"/>
                <w:lang w:val="ru-RU"/>
              </w:rPr>
              <w:t>%</w:t>
            </w:r>
            <w:r w:rsidR="00857E7C" w:rsidRPr="0024346A">
              <w:rPr>
                <w:rFonts w:ascii="Arial" w:hAnsi="Arial" w:cs="Arial"/>
                <w:lang w:val="ru-RU"/>
              </w:rPr>
              <w:t>, но не более 4 дБ.</w:t>
            </w:r>
          </w:p>
        </w:tc>
      </w:tr>
    </w:tbl>
    <w:p w:rsidR="00E143C9" w:rsidRPr="0024346A" w:rsidRDefault="00E143C9" w:rsidP="00204761">
      <w:pPr>
        <w:spacing w:after="0" w:line="240" w:lineRule="auto"/>
        <w:ind w:left="0"/>
        <w:rPr>
          <w:rFonts w:ascii="Arial" w:hAnsi="Arial" w:cs="Arial"/>
          <w:lang w:val="ru-RU"/>
        </w:rPr>
      </w:pPr>
    </w:p>
    <w:p w:rsidR="003908B1" w:rsidRPr="0024346A" w:rsidRDefault="003908B1" w:rsidP="00204761">
      <w:pPr>
        <w:spacing w:after="0" w:line="240" w:lineRule="auto"/>
        <w:ind w:left="0"/>
        <w:rPr>
          <w:rFonts w:ascii="Arial" w:hAnsi="Arial" w:cs="Arial"/>
          <w:lang w:val="ru-RU"/>
        </w:rPr>
      </w:pPr>
    </w:p>
    <w:p w:rsidR="00E143C9" w:rsidRPr="0024346A" w:rsidRDefault="00E143C9" w:rsidP="00E143C9">
      <w:pPr>
        <w:pStyle w:val="2"/>
        <w:ind w:left="0" w:firstLine="567"/>
        <w:jc w:val="both"/>
        <w:rPr>
          <w:rFonts w:ascii="Arial" w:hAnsi="Arial" w:cs="Arial"/>
          <w:b/>
          <w:sz w:val="22"/>
          <w:vertAlign w:val="superscript"/>
          <w:lang w:val="ru-RU"/>
        </w:rPr>
      </w:pPr>
      <w:bookmarkStart w:id="42" w:name="_Toc144885899"/>
      <w:r w:rsidRPr="0024346A">
        <w:rPr>
          <w:rFonts w:ascii="Arial" w:hAnsi="Arial" w:cs="Arial"/>
          <w:b/>
          <w:sz w:val="22"/>
          <w:lang w:val="ru-RU"/>
        </w:rPr>
        <w:t xml:space="preserve">5.6 Параметры качества формирования сигнала для оборудования </w:t>
      </w:r>
      <w:r w:rsidRPr="0024346A">
        <w:rPr>
          <w:rFonts w:ascii="Arial" w:hAnsi="Arial" w:cs="Arial"/>
          <w:b/>
          <w:sz w:val="22"/>
        </w:rPr>
        <w:t>IEEE</w:t>
      </w:r>
      <w:r w:rsidRPr="0024346A">
        <w:rPr>
          <w:rFonts w:ascii="Arial" w:hAnsi="Arial" w:cs="Arial"/>
          <w:b/>
          <w:sz w:val="22"/>
          <w:lang w:val="ru-RU"/>
        </w:rPr>
        <w:t xml:space="preserve"> 802.11 </w:t>
      </w:r>
      <w:r w:rsidRPr="0024346A">
        <w:rPr>
          <w:rFonts w:ascii="Arial" w:hAnsi="Arial" w:cs="Arial"/>
          <w:b/>
          <w:sz w:val="22"/>
          <w:vertAlign w:val="superscript"/>
        </w:rPr>
        <w:t>TM</w:t>
      </w:r>
      <w:bookmarkEnd w:id="42"/>
    </w:p>
    <w:p w:rsidR="00032D74" w:rsidRPr="0024346A" w:rsidRDefault="00032D74" w:rsidP="00643344">
      <w:pPr>
        <w:ind w:left="0" w:firstLine="0"/>
        <w:rPr>
          <w:rFonts w:ascii="Arial" w:hAnsi="Arial" w:cs="Arial"/>
          <w:lang w:val="ru-RU"/>
        </w:rPr>
      </w:pPr>
    </w:p>
    <w:p w:rsidR="006A11BD" w:rsidRPr="0024346A" w:rsidRDefault="006A11BD" w:rsidP="00C546D0">
      <w:pPr>
        <w:ind w:left="0" w:firstLine="567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5.6.1 Параметры качества формирования сигнала радиооборудования IEEE 802.11</w:t>
      </w:r>
      <w:r w:rsidRPr="0024346A">
        <w:rPr>
          <w:rFonts w:ascii="Arial" w:hAnsi="Arial" w:cs="Arial"/>
          <w:b/>
          <w:vertAlign w:val="superscript"/>
          <w:lang w:val="ru-RU"/>
        </w:rPr>
        <w:t>TM</w:t>
      </w:r>
      <w:r w:rsidRPr="0024346A">
        <w:rPr>
          <w:rFonts w:ascii="Arial" w:hAnsi="Arial" w:cs="Arial"/>
          <w:b/>
          <w:lang w:val="ru-RU"/>
        </w:rPr>
        <w:t xml:space="preserve"> в полосе радиочастот 2,4–2,4835 ГГц</w:t>
      </w:r>
    </w:p>
    <w:p w:rsidR="00C546D0" w:rsidRPr="0024346A" w:rsidRDefault="00C546D0" w:rsidP="00C546D0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Общие требования к параметрам ОШБД приведены в таблице 5.</w:t>
      </w:r>
      <w:r w:rsidR="000F151C" w:rsidRPr="0024346A">
        <w:rPr>
          <w:rFonts w:ascii="Arial" w:hAnsi="Arial" w:cs="Arial"/>
          <w:lang w:val="ru-RU"/>
        </w:rPr>
        <w:t>1</w:t>
      </w:r>
      <w:r w:rsidR="00AD05EA" w:rsidRPr="0024346A">
        <w:rPr>
          <w:rFonts w:ascii="Arial" w:hAnsi="Arial" w:cs="Arial"/>
          <w:lang w:val="ru-RU"/>
        </w:rPr>
        <w:t>7</w:t>
      </w:r>
      <w:r w:rsidRPr="0024346A">
        <w:rPr>
          <w:rFonts w:ascii="Arial" w:hAnsi="Arial" w:cs="Arial"/>
          <w:lang w:val="ru-RU"/>
        </w:rPr>
        <w:t>.</w:t>
      </w:r>
    </w:p>
    <w:p w:rsidR="00C546D0" w:rsidRPr="0024346A" w:rsidRDefault="00C546D0" w:rsidP="00C546D0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При выполнении </w:t>
      </w:r>
      <w:proofErr w:type="gramStart"/>
      <w:r w:rsidRPr="0024346A">
        <w:rPr>
          <w:rFonts w:ascii="Arial" w:hAnsi="Arial" w:cs="Arial"/>
          <w:lang w:val="ru-RU"/>
        </w:rPr>
        <w:t>измерений параметров формирования сигнала оборудования</w:t>
      </w:r>
      <w:proofErr w:type="gramEnd"/>
      <w:r w:rsidRPr="0024346A">
        <w:rPr>
          <w:rFonts w:ascii="Arial" w:hAnsi="Arial" w:cs="Arial"/>
          <w:lang w:val="ru-RU"/>
        </w:rPr>
        <w:t xml:space="preserve"> ОШБД должны использоваться методы, </w:t>
      </w:r>
      <w:r w:rsidR="00AC57AE" w:rsidRPr="0024346A">
        <w:rPr>
          <w:rFonts w:ascii="Arial" w:hAnsi="Arial" w:cs="Arial"/>
          <w:lang w:val="ru-RU"/>
        </w:rPr>
        <w:t xml:space="preserve">установленные на основании </w:t>
      </w:r>
      <w:r w:rsidR="00B644F8" w:rsidRPr="0024346A">
        <w:rPr>
          <w:rFonts w:ascii="Arial" w:hAnsi="Arial" w:cs="Arial"/>
          <w:lang w:val="ru-RU"/>
        </w:rPr>
        <w:t>[2]</w:t>
      </w:r>
      <w:r w:rsidR="00B93C98" w:rsidRPr="0024346A">
        <w:rPr>
          <w:rFonts w:ascii="Arial" w:hAnsi="Arial" w:cs="Arial"/>
          <w:lang w:val="ru-RU"/>
        </w:rPr>
        <w:t xml:space="preserve">, </w:t>
      </w:r>
      <w:r w:rsidR="00A3446D" w:rsidRPr="0024346A">
        <w:rPr>
          <w:rFonts w:ascii="Arial" w:hAnsi="Arial" w:cs="Arial"/>
          <w:lang w:val="ru-RU"/>
        </w:rPr>
        <w:t>[3]</w:t>
      </w:r>
      <w:r w:rsidR="00B93C98" w:rsidRPr="0024346A">
        <w:rPr>
          <w:rFonts w:ascii="Arial" w:hAnsi="Arial" w:cs="Arial"/>
          <w:lang w:val="ru-RU"/>
        </w:rPr>
        <w:t xml:space="preserve"> и [1</w:t>
      </w:r>
      <w:r w:rsidR="003268DE" w:rsidRPr="0024346A">
        <w:rPr>
          <w:rFonts w:ascii="Arial" w:hAnsi="Arial" w:cs="Arial"/>
          <w:lang w:val="ru-RU"/>
        </w:rPr>
        <w:t>2</w:t>
      </w:r>
      <w:r w:rsidR="00B93C98" w:rsidRPr="0024346A">
        <w:rPr>
          <w:rFonts w:ascii="Arial" w:hAnsi="Arial" w:cs="Arial"/>
          <w:lang w:val="ru-RU"/>
        </w:rPr>
        <w:t>]</w:t>
      </w:r>
      <w:r w:rsidRPr="0024346A">
        <w:rPr>
          <w:rFonts w:ascii="Arial" w:hAnsi="Arial" w:cs="Arial"/>
          <w:lang w:val="ru-RU"/>
        </w:rPr>
        <w:t>.</w:t>
      </w:r>
    </w:p>
    <w:p w:rsidR="00C546D0" w:rsidRPr="0024346A" w:rsidRDefault="00C546D0" w:rsidP="00C546D0">
      <w:pPr>
        <w:ind w:left="0" w:firstLine="567"/>
        <w:rPr>
          <w:rFonts w:ascii="Arial" w:hAnsi="Arial" w:cs="Arial"/>
          <w:b/>
          <w:lang w:val="ru-RU"/>
        </w:rPr>
      </w:pPr>
    </w:p>
    <w:p w:rsidR="002B2FC3" w:rsidRPr="0024346A" w:rsidRDefault="002B2FC3" w:rsidP="00C546D0">
      <w:pPr>
        <w:ind w:left="0" w:firstLine="567"/>
        <w:rPr>
          <w:rFonts w:ascii="Arial" w:hAnsi="Arial" w:cs="Arial"/>
          <w:b/>
          <w:lang w:val="ru-RU"/>
        </w:rPr>
      </w:pPr>
    </w:p>
    <w:p w:rsidR="002B2FC3" w:rsidRPr="0024346A" w:rsidRDefault="002B2FC3" w:rsidP="00C546D0">
      <w:pPr>
        <w:ind w:left="0" w:firstLine="567"/>
        <w:rPr>
          <w:rFonts w:ascii="Arial" w:hAnsi="Arial" w:cs="Arial"/>
          <w:b/>
          <w:lang w:val="ru-RU"/>
        </w:rPr>
      </w:pPr>
    </w:p>
    <w:p w:rsidR="00C0593F" w:rsidRPr="0024346A" w:rsidRDefault="00C546D0" w:rsidP="00C546D0">
      <w:pPr>
        <w:ind w:left="0" w:firstLine="567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lastRenderedPageBreak/>
        <w:t>Таблица 5.</w:t>
      </w:r>
      <w:r w:rsidR="000F151C" w:rsidRPr="0024346A">
        <w:rPr>
          <w:rFonts w:ascii="Arial" w:hAnsi="Arial" w:cs="Arial"/>
          <w:b/>
          <w:lang w:val="ru-RU"/>
        </w:rPr>
        <w:t>1</w:t>
      </w:r>
      <w:r w:rsidR="00AD05EA" w:rsidRPr="0024346A">
        <w:rPr>
          <w:rFonts w:ascii="Arial" w:hAnsi="Arial" w:cs="Arial"/>
          <w:b/>
          <w:lang w:val="ru-RU"/>
        </w:rPr>
        <w:t>7</w:t>
      </w:r>
    </w:p>
    <w:tbl>
      <w:tblPr>
        <w:tblStyle w:val="TableGrid"/>
        <w:tblW w:w="9923" w:type="dxa"/>
        <w:tblInd w:w="103" w:type="dxa"/>
        <w:tblCellMar>
          <w:top w:w="41" w:type="dxa"/>
          <w:left w:w="103" w:type="dxa"/>
          <w:right w:w="108" w:type="dxa"/>
        </w:tblCellMar>
        <w:tblLook w:val="04A0" w:firstRow="1" w:lastRow="0" w:firstColumn="1" w:lastColumn="0" w:noHBand="0" w:noVBand="1"/>
      </w:tblPr>
      <w:tblGrid>
        <w:gridCol w:w="5245"/>
        <w:gridCol w:w="4678"/>
      </w:tblGrid>
      <w:tr w:rsidR="00C0593F" w:rsidRPr="0024346A" w:rsidTr="00AC57AE">
        <w:trPr>
          <w:trHeight w:val="240"/>
          <w:tblHeader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C0593F" w:rsidRPr="0024346A" w:rsidRDefault="00C0593F" w:rsidP="00C0593F">
            <w:pPr>
              <w:pStyle w:val="a7"/>
              <w:spacing w:after="0" w:line="240" w:lineRule="auto"/>
              <w:ind w:left="323" w:right="0" w:firstLine="0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Наименование параметра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C0593F" w:rsidRPr="0024346A" w:rsidRDefault="00C0593F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Значение параметра</w:t>
            </w:r>
          </w:p>
        </w:tc>
      </w:tr>
      <w:tr w:rsidR="00C0593F" w:rsidRPr="0024346A" w:rsidTr="00325EC9">
        <w:trPr>
          <w:trHeight w:val="240"/>
        </w:trPr>
        <w:tc>
          <w:tcPr>
            <w:tcW w:w="9923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b/>
                <w:color w:val="auto"/>
                <w:lang w:val="ru-RU"/>
              </w:rPr>
              <w:t xml:space="preserve">Параметры радиооборудования стандарта </w:t>
            </w:r>
            <w:proofErr w:type="gramStart"/>
            <w:r w:rsidRPr="0024346A">
              <w:rPr>
                <w:rFonts w:ascii="Arial" w:hAnsi="Arial" w:cs="Arial"/>
                <w:b/>
                <w:color w:val="auto"/>
              </w:rPr>
              <w:t>IE</w:t>
            </w:r>
            <w:proofErr w:type="gramEnd"/>
            <w:r w:rsidRPr="0024346A">
              <w:rPr>
                <w:rFonts w:ascii="Arial" w:hAnsi="Arial" w:cs="Arial"/>
                <w:b/>
                <w:color w:val="auto"/>
                <w:lang w:val="ru-RU"/>
              </w:rPr>
              <w:t>ЕЕ 802.11</w:t>
            </w:r>
            <w:r w:rsidRPr="0024346A">
              <w:rPr>
                <w:rFonts w:ascii="Arial" w:hAnsi="Arial" w:cs="Arial"/>
                <w:b/>
                <w:color w:val="auto"/>
              </w:rPr>
              <w:t>b</w:t>
            </w:r>
          </w:p>
        </w:tc>
      </w:tr>
      <w:tr w:rsidR="00C0593F" w:rsidRPr="0024346A" w:rsidTr="00C0593F">
        <w:trPr>
          <w:trHeight w:val="24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104A66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23" w:right="0" w:hanging="284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Отклонение частоты передачи символов от номинального значения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24346A">
              <w:rPr>
                <w:rFonts w:ascii="Arial" w:hAnsi="Arial" w:cs="Arial"/>
                <w:color w:val="auto"/>
              </w:rPr>
              <w:t>Не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  <w:color w:val="auto"/>
              </w:rPr>
              <w:t>более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±25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  <w:color w:val="auto"/>
              </w:rPr>
              <w:t>·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  <w:color w:val="auto"/>
              </w:rPr>
              <w:t>10</w:t>
            </w:r>
            <w:r w:rsidRPr="0024346A">
              <w:rPr>
                <w:rFonts w:ascii="Arial" w:hAnsi="Arial" w:cs="Arial"/>
                <w:color w:val="auto"/>
                <w:vertAlign w:val="superscript"/>
              </w:rPr>
              <w:t>-6</w:t>
            </w:r>
          </w:p>
        </w:tc>
      </w:tr>
      <w:tr w:rsidR="00032D74" w:rsidRPr="0024346A" w:rsidTr="00C0593F">
        <w:trPr>
          <w:trHeight w:val="24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D74" w:rsidRPr="0024346A" w:rsidRDefault="00032D74" w:rsidP="00104A66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23" w:right="0" w:hanging="284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Длительность фронта и спада импульса, </w:t>
            </w:r>
            <w:proofErr w:type="spellStart"/>
            <w:r w:rsidRPr="0024346A">
              <w:rPr>
                <w:rFonts w:ascii="Arial" w:hAnsi="Arial" w:cs="Arial"/>
                <w:color w:val="auto"/>
                <w:lang w:val="ru-RU"/>
              </w:rPr>
              <w:t>мкс</w:t>
            </w:r>
            <w:proofErr w:type="spellEnd"/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D74" w:rsidRPr="0024346A" w:rsidRDefault="00032D74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24346A">
              <w:rPr>
                <w:rFonts w:ascii="Arial" w:hAnsi="Arial" w:cs="Arial"/>
                <w:color w:val="auto"/>
              </w:rPr>
              <w:t>Не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  <w:color w:val="auto"/>
              </w:rPr>
              <w:t>более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2</w:t>
            </w:r>
          </w:p>
        </w:tc>
      </w:tr>
      <w:tr w:rsidR="00032D74" w:rsidRPr="0024346A" w:rsidTr="00C0593F">
        <w:trPr>
          <w:trHeight w:val="47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D74" w:rsidRPr="0024346A" w:rsidRDefault="00032D74" w:rsidP="00104A66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23" w:right="0" w:hanging="284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Ослабление уровня сигнала центральной радиочастоты, дБ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2D74" w:rsidRPr="0024346A" w:rsidRDefault="00032D74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24346A">
              <w:rPr>
                <w:rFonts w:ascii="Arial" w:hAnsi="Arial" w:cs="Arial"/>
                <w:color w:val="auto"/>
              </w:rPr>
              <w:t>Не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  <w:color w:val="auto"/>
              </w:rPr>
              <w:t>менее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>1</w:t>
            </w:r>
            <w:r w:rsidRPr="0024346A">
              <w:rPr>
                <w:rFonts w:ascii="Arial" w:hAnsi="Arial" w:cs="Arial"/>
                <w:color w:val="auto"/>
              </w:rPr>
              <w:t>5</w:t>
            </w:r>
          </w:p>
        </w:tc>
      </w:tr>
      <w:tr w:rsidR="00032D74" w:rsidRPr="0024346A" w:rsidTr="00C0593F">
        <w:trPr>
          <w:trHeight w:val="24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D74" w:rsidRPr="0024346A" w:rsidRDefault="00032D74" w:rsidP="00104A66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23" w:right="0" w:hanging="284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Пиковое значение вектора ошибки модуляции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D74" w:rsidRPr="0024346A" w:rsidRDefault="00032D74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24346A">
              <w:rPr>
                <w:rFonts w:ascii="Arial" w:hAnsi="Arial" w:cs="Arial"/>
                <w:color w:val="auto"/>
              </w:rPr>
              <w:t>Не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  <w:color w:val="auto"/>
              </w:rPr>
              <w:t>более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0,35</w:t>
            </w:r>
          </w:p>
        </w:tc>
      </w:tr>
      <w:tr w:rsidR="00032D74" w:rsidRPr="0024346A" w:rsidTr="00643344">
        <w:trPr>
          <w:trHeight w:val="278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D74" w:rsidRPr="0024346A" w:rsidRDefault="00032D74" w:rsidP="00643344">
            <w:pPr>
              <w:spacing w:after="0" w:line="240" w:lineRule="auto"/>
              <w:ind w:left="0" w:right="5" w:firstLine="0"/>
              <w:jc w:val="center"/>
              <w:rPr>
                <w:rFonts w:ascii="Arial" w:hAnsi="Arial" w:cs="Arial"/>
                <w:b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b/>
                <w:color w:val="auto"/>
                <w:lang w:val="ru-RU"/>
              </w:rPr>
              <w:t xml:space="preserve">Параметры радиооборудования стандарта </w:t>
            </w:r>
            <w:proofErr w:type="gramStart"/>
            <w:r w:rsidRPr="0024346A">
              <w:rPr>
                <w:rFonts w:ascii="Arial" w:hAnsi="Arial" w:cs="Arial"/>
                <w:b/>
                <w:color w:val="auto"/>
              </w:rPr>
              <w:t>IE</w:t>
            </w:r>
            <w:proofErr w:type="gramEnd"/>
            <w:r w:rsidRPr="0024346A">
              <w:rPr>
                <w:rFonts w:ascii="Arial" w:hAnsi="Arial" w:cs="Arial"/>
                <w:b/>
                <w:color w:val="auto"/>
                <w:lang w:val="ru-RU"/>
              </w:rPr>
              <w:t>ЕЕ 802.11</w:t>
            </w:r>
            <w:r w:rsidRPr="0024346A">
              <w:rPr>
                <w:rFonts w:ascii="Arial" w:hAnsi="Arial" w:cs="Arial"/>
                <w:b/>
                <w:color w:val="auto"/>
              </w:rPr>
              <w:t>g</w:t>
            </w:r>
            <w:r w:rsidRPr="0024346A">
              <w:rPr>
                <w:rFonts w:ascii="Arial" w:hAnsi="Arial" w:cs="Arial"/>
                <w:b/>
                <w:color w:val="auto"/>
                <w:lang w:val="ru-RU"/>
              </w:rPr>
              <w:t>/</w:t>
            </w:r>
            <w:r w:rsidRPr="0024346A">
              <w:rPr>
                <w:rFonts w:ascii="Arial" w:hAnsi="Arial" w:cs="Arial"/>
                <w:b/>
                <w:color w:val="auto"/>
              </w:rPr>
              <w:t>n</w:t>
            </w:r>
          </w:p>
        </w:tc>
      </w:tr>
      <w:tr w:rsidR="00032D74" w:rsidRPr="0024346A" w:rsidTr="00C0593F">
        <w:trPr>
          <w:trHeight w:val="936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D74" w:rsidRPr="0024346A" w:rsidRDefault="00032D74" w:rsidP="00104A66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23" w:right="0" w:hanging="323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Неравномерность спектра радиосигнала передатчика, дБ, для </w:t>
            </w:r>
            <w:proofErr w:type="spellStart"/>
            <w:r w:rsidRPr="0024346A">
              <w:rPr>
                <w:rFonts w:ascii="Arial" w:hAnsi="Arial" w:cs="Arial"/>
                <w:color w:val="auto"/>
                <w:lang w:val="ru-RU"/>
              </w:rPr>
              <w:t>поднесущих</w:t>
            </w:r>
            <w:proofErr w:type="spellEnd"/>
            <w:r w:rsidRPr="0024346A">
              <w:rPr>
                <w:rFonts w:ascii="Arial" w:hAnsi="Arial" w:cs="Arial"/>
                <w:color w:val="auto"/>
                <w:lang w:val="ru-RU"/>
              </w:rPr>
              <w:t>:</w:t>
            </w:r>
          </w:p>
          <w:p w:rsidR="00032D74" w:rsidRPr="0024346A" w:rsidRDefault="009C511A" w:rsidP="0022127E">
            <w:pPr>
              <w:pStyle w:val="a7"/>
              <w:spacing w:after="0" w:line="240" w:lineRule="auto"/>
              <w:ind w:left="323" w:right="0" w:firstLine="0"/>
              <w:jc w:val="left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16...-1, 1.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>.</w:t>
            </w:r>
            <w:r w:rsidR="00032D74" w:rsidRPr="0024346A">
              <w:rPr>
                <w:rFonts w:ascii="Arial" w:hAnsi="Arial" w:cs="Arial"/>
                <w:color w:val="auto"/>
              </w:rPr>
              <w:t>.16;</w:t>
            </w:r>
          </w:p>
          <w:p w:rsidR="00032D74" w:rsidRPr="0024346A" w:rsidRDefault="00032D74" w:rsidP="009C511A">
            <w:pPr>
              <w:pStyle w:val="a7"/>
              <w:spacing w:after="0" w:line="240" w:lineRule="auto"/>
              <w:ind w:left="0" w:right="0" w:firstLine="323"/>
              <w:jc w:val="left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26...-17, 17...26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D74" w:rsidRPr="0024346A" w:rsidRDefault="00032D74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24346A">
              <w:rPr>
                <w:rFonts w:ascii="Arial" w:hAnsi="Arial" w:cs="Arial"/>
                <w:color w:val="auto"/>
              </w:rPr>
              <w:t>Не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  <w:color w:val="auto"/>
              </w:rPr>
              <w:t>более</w:t>
            </w:r>
            <w:proofErr w:type="spellEnd"/>
          </w:p>
          <w:p w:rsidR="00032D74" w:rsidRPr="0024346A" w:rsidRDefault="00032D74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</w:rPr>
            </w:pPr>
          </w:p>
          <w:p w:rsidR="00032D74" w:rsidRPr="0024346A" w:rsidRDefault="00032D74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</w:rPr>
              <w:t>±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>2</w:t>
            </w:r>
          </w:p>
          <w:p w:rsidR="00032D74" w:rsidRPr="0024346A" w:rsidRDefault="00032D74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+2/-4</w:t>
            </w:r>
          </w:p>
        </w:tc>
      </w:tr>
      <w:tr w:rsidR="00032D74" w:rsidRPr="0024346A" w:rsidTr="00C0593F">
        <w:trPr>
          <w:trHeight w:val="47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D74" w:rsidRPr="0024346A" w:rsidRDefault="00032D74" w:rsidP="00104A66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23" w:right="0" w:hanging="323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Ослабление уровня сигнала центральной радиочастоты, дБ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2D74" w:rsidRPr="0024346A" w:rsidRDefault="00032D74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24346A">
              <w:rPr>
                <w:rFonts w:ascii="Arial" w:hAnsi="Arial" w:cs="Arial"/>
                <w:color w:val="auto"/>
              </w:rPr>
              <w:t>Не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  <w:color w:val="auto"/>
              </w:rPr>
              <w:t>менее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>1</w:t>
            </w:r>
            <w:r w:rsidRPr="0024346A">
              <w:rPr>
                <w:rFonts w:ascii="Arial" w:hAnsi="Arial" w:cs="Arial"/>
                <w:color w:val="auto"/>
              </w:rPr>
              <w:t>5</w:t>
            </w:r>
          </w:p>
        </w:tc>
      </w:tr>
      <w:tr w:rsidR="00032D74" w:rsidRPr="0024346A" w:rsidTr="00C0593F">
        <w:trPr>
          <w:trHeight w:val="236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D74" w:rsidRPr="0024346A" w:rsidRDefault="00032D74" w:rsidP="00104A66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23" w:right="67" w:hanging="323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Среднеквадратическое значение вектора ошибки модуляции, дБ, для вида модуляции (скорости кодирования):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2D74" w:rsidRPr="0024346A" w:rsidRDefault="00032D74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proofErr w:type="spellStart"/>
            <w:r w:rsidRPr="0024346A">
              <w:rPr>
                <w:rFonts w:ascii="Arial" w:hAnsi="Arial" w:cs="Arial"/>
                <w:color w:val="auto"/>
              </w:rPr>
              <w:t>Не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  <w:color w:val="auto"/>
              </w:rPr>
              <w:t>более</w:t>
            </w:r>
            <w:proofErr w:type="spellEnd"/>
          </w:p>
        </w:tc>
      </w:tr>
      <w:tr w:rsidR="00032D74" w:rsidRPr="0024346A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32D74" w:rsidRPr="0024346A" w:rsidRDefault="00032D74" w:rsidP="009C511A">
            <w:pPr>
              <w:spacing w:after="0" w:line="240" w:lineRule="auto"/>
              <w:ind w:left="323" w:right="67" w:firstLine="0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</w:rPr>
              <w:t>BPSK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 (1/2)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4" w:rsidRPr="0024346A" w:rsidRDefault="00032D74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</w:rPr>
              <w:t>-5</w:t>
            </w:r>
          </w:p>
        </w:tc>
      </w:tr>
      <w:tr w:rsidR="00032D74" w:rsidRPr="0024346A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32D74" w:rsidRPr="0024346A" w:rsidRDefault="00032D74" w:rsidP="009C511A">
            <w:pPr>
              <w:spacing w:after="0" w:line="240" w:lineRule="auto"/>
              <w:ind w:left="323" w:right="67" w:firstLine="0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</w:rPr>
              <w:t xml:space="preserve">BPSK 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>(3/4)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4" w:rsidRPr="0024346A" w:rsidRDefault="00032D74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</w:rPr>
              <w:t>-8</w:t>
            </w:r>
          </w:p>
        </w:tc>
      </w:tr>
      <w:tr w:rsidR="00032D74" w:rsidRPr="0024346A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32D74" w:rsidRPr="0024346A" w:rsidRDefault="00032D74" w:rsidP="009C511A">
            <w:pPr>
              <w:spacing w:after="0" w:line="240" w:lineRule="auto"/>
              <w:ind w:left="323" w:right="67" w:firstLine="0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</w:rPr>
              <w:t>QPSK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 (1/2)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4" w:rsidRPr="0024346A" w:rsidRDefault="00032D74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-10</w:t>
            </w:r>
          </w:p>
        </w:tc>
      </w:tr>
      <w:tr w:rsidR="00032D74" w:rsidRPr="0024346A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32D74" w:rsidRPr="0024346A" w:rsidRDefault="00032D74" w:rsidP="009C511A">
            <w:pPr>
              <w:spacing w:after="0" w:line="240" w:lineRule="auto"/>
              <w:ind w:left="323" w:right="0" w:firstLine="0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</w:rPr>
              <w:t>QPSK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 (3/4)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4" w:rsidRPr="0024346A" w:rsidRDefault="00032D74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-13</w:t>
            </w:r>
          </w:p>
        </w:tc>
      </w:tr>
      <w:tr w:rsidR="00032D74" w:rsidRPr="0024346A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32D74" w:rsidRPr="0024346A" w:rsidRDefault="00032D74" w:rsidP="009C511A">
            <w:pPr>
              <w:spacing w:after="0" w:line="240" w:lineRule="auto"/>
              <w:ind w:left="323" w:right="0" w:firstLine="0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16-</w:t>
            </w:r>
            <w:r w:rsidRPr="0024346A">
              <w:rPr>
                <w:rFonts w:ascii="Arial" w:hAnsi="Arial" w:cs="Arial"/>
                <w:color w:val="auto"/>
              </w:rPr>
              <w:t>QAM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 (1/2)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4" w:rsidRPr="0024346A" w:rsidRDefault="00032D74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-16</w:t>
            </w:r>
          </w:p>
        </w:tc>
      </w:tr>
      <w:tr w:rsidR="00032D74" w:rsidRPr="0024346A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32D74" w:rsidRPr="0024346A" w:rsidRDefault="00032D74" w:rsidP="009C511A">
            <w:pPr>
              <w:spacing w:after="0" w:line="240" w:lineRule="auto"/>
              <w:ind w:left="323" w:right="0" w:firstLine="0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16-</w:t>
            </w:r>
            <w:r w:rsidRPr="0024346A">
              <w:rPr>
                <w:rFonts w:ascii="Arial" w:hAnsi="Arial" w:cs="Arial"/>
                <w:color w:val="auto"/>
              </w:rPr>
              <w:t>QAM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 (3/4)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4" w:rsidRPr="0024346A" w:rsidRDefault="00032D74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-19</w:t>
            </w:r>
          </w:p>
        </w:tc>
      </w:tr>
      <w:tr w:rsidR="00032D74" w:rsidRPr="0024346A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32D74" w:rsidRPr="0024346A" w:rsidRDefault="00032D74" w:rsidP="009C511A">
            <w:pPr>
              <w:spacing w:after="0" w:line="240" w:lineRule="auto"/>
              <w:ind w:left="323" w:right="0" w:firstLine="0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64-</w:t>
            </w:r>
            <w:r w:rsidRPr="0024346A">
              <w:rPr>
                <w:rFonts w:ascii="Arial" w:hAnsi="Arial" w:cs="Arial"/>
                <w:color w:val="auto"/>
              </w:rPr>
              <w:t>QAM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 (2/3)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4" w:rsidRPr="0024346A" w:rsidRDefault="00032D74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-22</w:t>
            </w:r>
          </w:p>
        </w:tc>
      </w:tr>
      <w:tr w:rsidR="00032D74" w:rsidRPr="0024346A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32D74" w:rsidRPr="0024346A" w:rsidRDefault="00032D74" w:rsidP="009C511A">
            <w:pPr>
              <w:spacing w:after="0" w:line="240" w:lineRule="auto"/>
              <w:ind w:left="323" w:right="67" w:firstLine="0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64-</w:t>
            </w:r>
            <w:r w:rsidRPr="0024346A">
              <w:rPr>
                <w:rFonts w:ascii="Arial" w:hAnsi="Arial" w:cs="Arial"/>
                <w:color w:val="auto"/>
              </w:rPr>
              <w:t>QAM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  <w:color w:val="auto"/>
              </w:rPr>
              <w:t>(</w:t>
            </w:r>
            <w:r w:rsidRPr="0024346A">
              <w:rPr>
                <w:rFonts w:ascii="Arial" w:hAnsi="Arial" w:cs="Arial"/>
                <w:noProof/>
                <w:color w:val="auto"/>
                <w:lang w:val="ru-RU" w:eastAsia="ru-RU"/>
              </w:rPr>
              <w:drawing>
                <wp:inline distT="0" distB="0" distL="0" distR="0" wp14:anchorId="61EEF9E8" wp14:editId="27F6178B">
                  <wp:extent cx="9145" cy="15241"/>
                  <wp:effectExtent l="0" t="0" r="0" b="0"/>
                  <wp:docPr id="249275" name="Picture 249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275" name="Picture 249275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46A">
              <w:rPr>
                <w:rFonts w:ascii="Arial" w:hAnsi="Arial" w:cs="Arial"/>
                <w:color w:val="auto"/>
                <w:lang w:val="ru-RU"/>
              </w:rPr>
              <w:t>3/4</w:t>
            </w:r>
            <w:r w:rsidRPr="0024346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4" w:rsidRPr="0024346A" w:rsidRDefault="00032D74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-25</w:t>
            </w:r>
          </w:p>
        </w:tc>
      </w:tr>
      <w:tr w:rsidR="006A11BD" w:rsidRPr="0024346A" w:rsidTr="00643344">
        <w:trPr>
          <w:trHeight w:val="235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A11BD" w:rsidRPr="0024346A" w:rsidRDefault="006A11BD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b/>
                <w:color w:val="auto"/>
                <w:lang w:val="ru-RU"/>
              </w:rPr>
              <w:t xml:space="preserve">Параметры радиооборудования стандарта </w:t>
            </w:r>
            <w:proofErr w:type="gramStart"/>
            <w:r w:rsidRPr="0024346A">
              <w:rPr>
                <w:rFonts w:ascii="Arial" w:hAnsi="Arial" w:cs="Arial"/>
                <w:b/>
                <w:color w:val="auto"/>
              </w:rPr>
              <w:t>IE</w:t>
            </w:r>
            <w:proofErr w:type="gramEnd"/>
            <w:r w:rsidRPr="0024346A">
              <w:rPr>
                <w:rFonts w:ascii="Arial" w:hAnsi="Arial" w:cs="Arial"/>
                <w:b/>
                <w:color w:val="auto"/>
                <w:lang w:val="ru-RU"/>
              </w:rPr>
              <w:t>ЕЕ 802.11ах</w:t>
            </w:r>
          </w:p>
        </w:tc>
      </w:tr>
      <w:tr w:rsidR="00082489" w:rsidRPr="0024346A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4346A" w:rsidRDefault="00082489" w:rsidP="00104A66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23" w:right="0" w:hanging="323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Неравномерность спектра радиосигнала передатчика, дБ, для </w:t>
            </w:r>
            <w:proofErr w:type="spellStart"/>
            <w:r w:rsidRPr="0024346A">
              <w:rPr>
                <w:rFonts w:ascii="Arial" w:hAnsi="Arial" w:cs="Arial"/>
                <w:color w:val="auto"/>
                <w:lang w:val="ru-RU"/>
              </w:rPr>
              <w:t>поднесущих</w:t>
            </w:r>
            <w:proofErr w:type="spellEnd"/>
            <w:r w:rsidRPr="0024346A">
              <w:rPr>
                <w:rFonts w:ascii="Arial" w:hAnsi="Arial" w:cs="Arial"/>
                <w:color w:val="auto"/>
                <w:lang w:val="ru-RU"/>
              </w:rPr>
              <w:t>:</w:t>
            </w:r>
          </w:p>
          <w:p w:rsidR="00082489" w:rsidRPr="0024346A" w:rsidRDefault="00082489" w:rsidP="009C511A">
            <w:pPr>
              <w:pStyle w:val="a7"/>
              <w:spacing w:after="0" w:line="240" w:lineRule="auto"/>
              <w:ind w:left="323" w:right="0" w:firstLine="0"/>
              <w:jc w:val="left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16...-1, 1.</w:t>
            </w:r>
            <w:r w:rsidR="009C511A" w:rsidRPr="0024346A">
              <w:rPr>
                <w:rFonts w:ascii="Arial" w:hAnsi="Arial" w:cs="Arial"/>
                <w:color w:val="auto"/>
                <w:lang w:val="ru-RU"/>
              </w:rPr>
              <w:t>.</w:t>
            </w:r>
            <w:r w:rsidRPr="0024346A">
              <w:rPr>
                <w:rFonts w:ascii="Arial" w:hAnsi="Arial" w:cs="Arial"/>
                <w:color w:val="auto"/>
              </w:rPr>
              <w:t>.16;</w:t>
            </w:r>
          </w:p>
          <w:p w:rsidR="00082489" w:rsidRPr="0024346A" w:rsidRDefault="00082489" w:rsidP="009C511A">
            <w:pPr>
              <w:pStyle w:val="a7"/>
              <w:spacing w:after="0" w:line="240" w:lineRule="auto"/>
              <w:ind w:left="323" w:right="0" w:firstLine="0"/>
              <w:jc w:val="left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26...-17, 17...26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4346A" w:rsidRDefault="00082489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24346A">
              <w:rPr>
                <w:rFonts w:ascii="Arial" w:hAnsi="Arial" w:cs="Arial"/>
                <w:color w:val="auto"/>
              </w:rPr>
              <w:t>Не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  <w:color w:val="auto"/>
              </w:rPr>
              <w:t>более</w:t>
            </w:r>
            <w:proofErr w:type="spellEnd"/>
          </w:p>
          <w:p w:rsidR="00082489" w:rsidRPr="0024346A" w:rsidRDefault="00082489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</w:rPr>
            </w:pPr>
          </w:p>
          <w:p w:rsidR="00082489" w:rsidRPr="0024346A" w:rsidRDefault="00082489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</w:rPr>
              <w:t>±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>2</w:t>
            </w:r>
          </w:p>
          <w:p w:rsidR="00082489" w:rsidRPr="0024346A" w:rsidRDefault="00082489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+2/-4</w:t>
            </w:r>
          </w:p>
        </w:tc>
      </w:tr>
      <w:tr w:rsidR="00082489" w:rsidRPr="0024346A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4346A" w:rsidRDefault="00082489" w:rsidP="00104A66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23" w:right="0" w:hanging="323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Ослабление уровня сигнала центральной радиочастоты, дБ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82489" w:rsidRPr="0024346A" w:rsidRDefault="00082489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24346A">
              <w:rPr>
                <w:rFonts w:ascii="Arial" w:hAnsi="Arial" w:cs="Arial"/>
                <w:color w:val="auto"/>
              </w:rPr>
              <w:t>Не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  <w:color w:val="auto"/>
              </w:rPr>
              <w:t>менее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>1</w:t>
            </w:r>
            <w:r w:rsidRPr="0024346A">
              <w:rPr>
                <w:rFonts w:ascii="Arial" w:hAnsi="Arial" w:cs="Arial"/>
                <w:color w:val="auto"/>
              </w:rPr>
              <w:t>5</w:t>
            </w:r>
          </w:p>
        </w:tc>
      </w:tr>
      <w:tr w:rsidR="00082489" w:rsidRPr="0024346A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4346A" w:rsidRDefault="00082489" w:rsidP="00104A66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23" w:right="67" w:hanging="323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Среднеквадратическое значение вектора ошибки модуляции, дБ, для вида модуляции (скорости кодирования):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4346A" w:rsidRDefault="00082489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proofErr w:type="spellStart"/>
            <w:r w:rsidRPr="0024346A">
              <w:rPr>
                <w:rFonts w:ascii="Arial" w:hAnsi="Arial" w:cs="Arial"/>
                <w:color w:val="auto"/>
              </w:rPr>
              <w:t>Не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  <w:color w:val="auto"/>
              </w:rPr>
              <w:t>более</w:t>
            </w:r>
            <w:proofErr w:type="spellEnd"/>
          </w:p>
        </w:tc>
      </w:tr>
      <w:tr w:rsidR="00082489" w:rsidRPr="0024346A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4346A" w:rsidRDefault="00082489" w:rsidP="009C511A">
            <w:pPr>
              <w:spacing w:after="0" w:line="240" w:lineRule="auto"/>
              <w:ind w:left="0" w:right="67" w:firstLine="323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</w:rPr>
              <w:t>BPSK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 (1/2)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4346A" w:rsidRDefault="00082489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</w:rPr>
              <w:t>-5</w:t>
            </w:r>
          </w:p>
        </w:tc>
      </w:tr>
      <w:tr w:rsidR="00082489" w:rsidRPr="0024346A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4346A" w:rsidRDefault="00082489" w:rsidP="009C511A">
            <w:pPr>
              <w:spacing w:after="0" w:line="240" w:lineRule="auto"/>
              <w:ind w:left="0" w:right="67" w:firstLine="323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</w:rPr>
              <w:t>QPSK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 (1/2)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4346A" w:rsidRDefault="00082489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-10</w:t>
            </w:r>
          </w:p>
        </w:tc>
      </w:tr>
      <w:tr w:rsidR="00082489" w:rsidRPr="0024346A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4346A" w:rsidRDefault="00082489" w:rsidP="009C511A">
            <w:pPr>
              <w:spacing w:after="0" w:line="240" w:lineRule="auto"/>
              <w:ind w:left="0" w:right="0" w:firstLine="323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</w:rPr>
              <w:t>QPSK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 (3/4)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4346A" w:rsidRDefault="00082489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-13</w:t>
            </w:r>
          </w:p>
        </w:tc>
      </w:tr>
      <w:tr w:rsidR="00082489" w:rsidRPr="0024346A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4346A" w:rsidRDefault="00082489" w:rsidP="009C511A">
            <w:pPr>
              <w:spacing w:after="0" w:line="240" w:lineRule="auto"/>
              <w:ind w:left="0" w:right="0" w:firstLine="323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16-</w:t>
            </w:r>
            <w:r w:rsidRPr="0024346A">
              <w:rPr>
                <w:rFonts w:ascii="Arial" w:hAnsi="Arial" w:cs="Arial"/>
                <w:color w:val="auto"/>
              </w:rPr>
              <w:t>QAM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 (1/2)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4346A" w:rsidRDefault="00082489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-16</w:t>
            </w:r>
          </w:p>
        </w:tc>
      </w:tr>
      <w:tr w:rsidR="00082489" w:rsidRPr="0024346A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4346A" w:rsidRDefault="00082489" w:rsidP="009C511A">
            <w:pPr>
              <w:spacing w:after="0" w:line="240" w:lineRule="auto"/>
              <w:ind w:left="0" w:right="0" w:firstLine="323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16-</w:t>
            </w:r>
            <w:r w:rsidRPr="0024346A">
              <w:rPr>
                <w:rFonts w:ascii="Arial" w:hAnsi="Arial" w:cs="Arial"/>
                <w:color w:val="auto"/>
              </w:rPr>
              <w:t>QAM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 (3/4)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4346A" w:rsidRDefault="00082489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-19</w:t>
            </w:r>
          </w:p>
        </w:tc>
      </w:tr>
      <w:tr w:rsidR="00082489" w:rsidRPr="0024346A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4346A" w:rsidRDefault="00082489" w:rsidP="009C511A">
            <w:pPr>
              <w:spacing w:after="0" w:line="240" w:lineRule="auto"/>
              <w:ind w:left="0" w:right="0" w:firstLine="323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64-</w:t>
            </w:r>
            <w:r w:rsidRPr="0024346A">
              <w:rPr>
                <w:rFonts w:ascii="Arial" w:hAnsi="Arial" w:cs="Arial"/>
                <w:color w:val="auto"/>
              </w:rPr>
              <w:t>QAM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 (2/3)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4346A" w:rsidRDefault="00082489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-22</w:t>
            </w:r>
          </w:p>
        </w:tc>
      </w:tr>
      <w:tr w:rsidR="00082489" w:rsidRPr="0024346A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4346A" w:rsidRDefault="00082489" w:rsidP="009C511A">
            <w:pPr>
              <w:spacing w:after="0" w:line="240" w:lineRule="auto"/>
              <w:ind w:left="0" w:right="67" w:firstLine="323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64-</w:t>
            </w:r>
            <w:r w:rsidRPr="0024346A">
              <w:rPr>
                <w:rFonts w:ascii="Arial" w:hAnsi="Arial" w:cs="Arial"/>
                <w:color w:val="auto"/>
              </w:rPr>
              <w:t>QAM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  <w:color w:val="auto"/>
              </w:rPr>
              <w:t>(</w:t>
            </w:r>
            <w:r w:rsidRPr="0024346A">
              <w:rPr>
                <w:rFonts w:ascii="Arial" w:hAnsi="Arial" w:cs="Arial"/>
                <w:noProof/>
                <w:color w:val="auto"/>
                <w:lang w:val="ru-RU" w:eastAsia="ru-RU"/>
              </w:rPr>
              <w:drawing>
                <wp:inline distT="0" distB="0" distL="0" distR="0" wp14:anchorId="26F1F64E" wp14:editId="2B82DAC4">
                  <wp:extent cx="9145" cy="15241"/>
                  <wp:effectExtent l="0" t="0" r="0" b="0"/>
                  <wp:docPr id="11" name="Picture 249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275" name="Picture 249275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46A">
              <w:rPr>
                <w:rFonts w:ascii="Arial" w:hAnsi="Arial" w:cs="Arial"/>
                <w:color w:val="auto"/>
                <w:lang w:val="ru-RU"/>
              </w:rPr>
              <w:t>3/4</w:t>
            </w:r>
            <w:r w:rsidRPr="0024346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4346A" w:rsidRDefault="00082489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-25</w:t>
            </w:r>
          </w:p>
        </w:tc>
      </w:tr>
      <w:tr w:rsidR="00082489" w:rsidRPr="0024346A" w:rsidTr="00325EC9">
        <w:trPr>
          <w:trHeight w:val="235"/>
        </w:trPr>
        <w:tc>
          <w:tcPr>
            <w:tcW w:w="5245" w:type="dxa"/>
            <w:tcBorders>
              <w:top w:val="double" w:sz="4" w:space="0" w:color="auto"/>
              <w:left w:val="single" w:sz="2" w:space="0" w:color="000000"/>
              <w:bottom w:val="single" w:sz="4" w:space="0" w:color="000000" w:themeColor="text1"/>
              <w:right w:val="single" w:sz="4" w:space="0" w:color="auto"/>
            </w:tcBorders>
          </w:tcPr>
          <w:p w:rsidR="00082489" w:rsidRPr="0024346A" w:rsidRDefault="00082489" w:rsidP="009C511A">
            <w:pPr>
              <w:spacing w:after="0" w:line="240" w:lineRule="auto"/>
              <w:ind w:left="0" w:right="67" w:firstLine="323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64-</w:t>
            </w:r>
            <w:r w:rsidRPr="0024346A">
              <w:rPr>
                <w:rFonts w:ascii="Arial" w:hAnsi="Arial" w:cs="Arial"/>
                <w:color w:val="auto"/>
              </w:rPr>
              <w:t>QAM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  <w:color w:val="auto"/>
              </w:rPr>
              <w:t>(</w:t>
            </w:r>
            <w:r w:rsidRPr="0024346A">
              <w:rPr>
                <w:rFonts w:ascii="Arial" w:hAnsi="Arial" w:cs="Arial"/>
                <w:noProof/>
                <w:color w:val="auto"/>
                <w:lang w:val="ru-RU" w:eastAsia="ru-RU"/>
              </w:rPr>
              <w:drawing>
                <wp:inline distT="0" distB="0" distL="0" distR="0" wp14:anchorId="560F4F2B" wp14:editId="245D06C7">
                  <wp:extent cx="9145" cy="15241"/>
                  <wp:effectExtent l="0" t="0" r="0" b="0"/>
                  <wp:docPr id="12" name="Picture 249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275" name="Picture 249275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46A">
              <w:rPr>
                <w:rFonts w:ascii="Arial" w:hAnsi="Arial" w:cs="Arial"/>
                <w:color w:val="auto"/>
                <w:lang w:val="ru-RU"/>
              </w:rPr>
              <w:t>5/6</w:t>
            </w:r>
            <w:r w:rsidRPr="0024346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2" w:space="0" w:color="000000"/>
              <w:bottom w:val="single" w:sz="4" w:space="0" w:color="000000" w:themeColor="text1"/>
              <w:right w:val="single" w:sz="4" w:space="0" w:color="auto"/>
            </w:tcBorders>
          </w:tcPr>
          <w:p w:rsidR="00082489" w:rsidRPr="0024346A" w:rsidRDefault="00082489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-27</w:t>
            </w:r>
          </w:p>
        </w:tc>
      </w:tr>
      <w:tr w:rsidR="00082489" w:rsidRPr="0024346A" w:rsidTr="00C0593F">
        <w:trPr>
          <w:trHeight w:val="235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489" w:rsidRPr="0024346A" w:rsidRDefault="00082489" w:rsidP="009C511A">
            <w:pPr>
              <w:spacing w:after="0" w:line="240" w:lineRule="auto"/>
              <w:ind w:left="0" w:right="0" w:firstLine="323"/>
              <w:jc w:val="left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256-</w:t>
            </w:r>
            <w:r w:rsidRPr="0024346A">
              <w:rPr>
                <w:rFonts w:ascii="Arial" w:hAnsi="Arial" w:cs="Arial"/>
                <w:color w:val="auto"/>
              </w:rPr>
              <w:t>QAM (3/4)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489" w:rsidRPr="0024346A" w:rsidRDefault="00082489" w:rsidP="00643344">
            <w:pPr>
              <w:spacing w:after="0" w:line="240" w:lineRule="auto"/>
              <w:ind w:left="0" w:right="10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-30</w:t>
            </w:r>
          </w:p>
        </w:tc>
      </w:tr>
      <w:tr w:rsidR="00082489" w:rsidRPr="0024346A" w:rsidTr="00C0593F">
        <w:trPr>
          <w:trHeight w:val="235"/>
        </w:trPr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4346A" w:rsidRDefault="00082489" w:rsidP="009C511A">
            <w:pPr>
              <w:ind w:left="0" w:firstLine="323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256-</w:t>
            </w:r>
            <w:r w:rsidRPr="0024346A">
              <w:rPr>
                <w:rFonts w:ascii="Arial" w:hAnsi="Arial" w:cs="Arial"/>
                <w:color w:val="auto"/>
              </w:rPr>
              <w:t>QAM (5/6)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82489" w:rsidRPr="0024346A" w:rsidRDefault="00082489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-32</w:t>
            </w:r>
          </w:p>
        </w:tc>
      </w:tr>
      <w:tr w:rsidR="00082489" w:rsidRPr="0024346A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4346A" w:rsidRDefault="00082489" w:rsidP="009C511A">
            <w:pPr>
              <w:ind w:left="0" w:firstLine="323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</w:rPr>
              <w:t>1024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>-</w:t>
            </w:r>
            <w:r w:rsidRPr="0024346A">
              <w:rPr>
                <w:rFonts w:ascii="Arial" w:hAnsi="Arial" w:cs="Arial"/>
                <w:color w:val="auto"/>
              </w:rPr>
              <w:t>QAM (3/4)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82489" w:rsidRPr="0024346A" w:rsidRDefault="00082489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-35</w:t>
            </w:r>
          </w:p>
        </w:tc>
      </w:tr>
      <w:tr w:rsidR="00082489" w:rsidRPr="0024346A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4346A" w:rsidRDefault="00082489" w:rsidP="009C511A">
            <w:pPr>
              <w:ind w:left="39" w:firstLine="284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color w:val="auto"/>
              </w:rPr>
              <w:lastRenderedPageBreak/>
              <w:t>1024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>-</w:t>
            </w:r>
            <w:r w:rsidRPr="0024346A">
              <w:rPr>
                <w:rFonts w:ascii="Arial" w:hAnsi="Arial" w:cs="Arial"/>
                <w:color w:val="auto"/>
              </w:rPr>
              <w:t>QAM (5/6)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4346A" w:rsidRDefault="00082489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-35</w:t>
            </w:r>
          </w:p>
        </w:tc>
      </w:tr>
    </w:tbl>
    <w:p w:rsidR="00032D74" w:rsidRPr="0024346A" w:rsidRDefault="00032D74" w:rsidP="00032D74">
      <w:pPr>
        <w:rPr>
          <w:rFonts w:ascii="Arial" w:hAnsi="Arial" w:cs="Arial"/>
          <w:lang w:val="ru-RU"/>
        </w:rPr>
      </w:pPr>
    </w:p>
    <w:p w:rsidR="006A11BD" w:rsidRPr="0024346A" w:rsidRDefault="00B81A52" w:rsidP="00F1764D">
      <w:pPr>
        <w:ind w:left="0" w:firstLine="567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5.6.2 Параметры качества формирования сигнала радиооборудования IEEE 802.11</w:t>
      </w:r>
      <w:r w:rsidRPr="0024346A">
        <w:rPr>
          <w:rFonts w:ascii="Arial" w:hAnsi="Arial" w:cs="Arial"/>
          <w:b/>
          <w:vertAlign w:val="superscript"/>
          <w:lang w:val="ru-RU"/>
        </w:rPr>
        <w:t>TM</w:t>
      </w:r>
      <w:r w:rsidRPr="0024346A">
        <w:rPr>
          <w:rFonts w:ascii="Arial" w:hAnsi="Arial" w:cs="Arial"/>
          <w:b/>
          <w:lang w:val="ru-RU"/>
        </w:rPr>
        <w:t xml:space="preserve"> в полосе радиочастот 5,15</w:t>
      </w:r>
      <w:r w:rsidR="00A240AE" w:rsidRPr="0024346A">
        <w:rPr>
          <w:rFonts w:ascii="Arial" w:hAnsi="Arial" w:cs="Arial"/>
          <w:b/>
          <w:lang w:val="ru-RU"/>
        </w:rPr>
        <w:t>–</w:t>
      </w:r>
      <w:r w:rsidRPr="0024346A">
        <w:rPr>
          <w:rFonts w:ascii="Arial" w:hAnsi="Arial" w:cs="Arial"/>
          <w:b/>
          <w:lang w:val="ru-RU"/>
        </w:rPr>
        <w:t>6,425 ГГц</w:t>
      </w:r>
    </w:p>
    <w:p w:rsidR="00F1764D" w:rsidRPr="0024346A" w:rsidRDefault="00F1764D" w:rsidP="00F1764D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Общие требования к параметрам ОШБД приведены в таблице 5.</w:t>
      </w:r>
      <w:r w:rsidR="000F151C" w:rsidRPr="0024346A">
        <w:rPr>
          <w:rFonts w:ascii="Arial" w:hAnsi="Arial" w:cs="Arial"/>
          <w:lang w:val="ru-RU"/>
        </w:rPr>
        <w:t>1</w:t>
      </w:r>
      <w:r w:rsidR="00AD05EA" w:rsidRPr="0024346A">
        <w:rPr>
          <w:rFonts w:ascii="Arial" w:hAnsi="Arial" w:cs="Arial"/>
          <w:lang w:val="ru-RU"/>
        </w:rPr>
        <w:t>8</w:t>
      </w:r>
      <w:r w:rsidRPr="0024346A">
        <w:rPr>
          <w:rFonts w:ascii="Arial" w:hAnsi="Arial" w:cs="Arial"/>
          <w:lang w:val="ru-RU"/>
        </w:rPr>
        <w:t>.</w:t>
      </w:r>
    </w:p>
    <w:p w:rsidR="00F1764D" w:rsidRPr="0024346A" w:rsidRDefault="00F1764D" w:rsidP="00F1764D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При выполнении </w:t>
      </w:r>
      <w:proofErr w:type="gramStart"/>
      <w:r w:rsidRPr="0024346A">
        <w:rPr>
          <w:rFonts w:ascii="Arial" w:hAnsi="Arial" w:cs="Arial"/>
          <w:lang w:val="ru-RU"/>
        </w:rPr>
        <w:t>измерений параметров формирования сигнала оборудования</w:t>
      </w:r>
      <w:proofErr w:type="gramEnd"/>
      <w:r w:rsidRPr="0024346A">
        <w:rPr>
          <w:rFonts w:ascii="Arial" w:hAnsi="Arial" w:cs="Arial"/>
          <w:lang w:val="ru-RU"/>
        </w:rPr>
        <w:t xml:space="preserve"> ОШБД должны использоваться методы, </w:t>
      </w:r>
      <w:r w:rsidR="00AC57AE" w:rsidRPr="0024346A">
        <w:rPr>
          <w:rFonts w:ascii="Arial" w:hAnsi="Arial" w:cs="Arial"/>
          <w:lang w:val="ru-RU"/>
        </w:rPr>
        <w:t>установленные на основании</w:t>
      </w:r>
      <w:r w:rsidRPr="0024346A">
        <w:rPr>
          <w:rFonts w:ascii="Arial" w:hAnsi="Arial" w:cs="Arial"/>
          <w:lang w:val="ru-RU"/>
        </w:rPr>
        <w:t xml:space="preserve"> </w:t>
      </w:r>
      <w:r w:rsidR="00A3446D" w:rsidRPr="0024346A">
        <w:rPr>
          <w:rFonts w:ascii="Arial" w:hAnsi="Arial" w:cs="Arial"/>
          <w:lang w:val="ru-RU"/>
        </w:rPr>
        <w:t>[3]</w:t>
      </w:r>
      <w:r w:rsidRPr="0024346A">
        <w:rPr>
          <w:rFonts w:ascii="Arial" w:hAnsi="Arial" w:cs="Arial"/>
          <w:lang w:val="ru-RU"/>
        </w:rPr>
        <w:t xml:space="preserve">, </w:t>
      </w:r>
      <w:r w:rsidR="00A3446D" w:rsidRPr="0024346A">
        <w:rPr>
          <w:rFonts w:ascii="Arial" w:hAnsi="Arial" w:cs="Arial"/>
          <w:lang w:val="ru-RU"/>
        </w:rPr>
        <w:t>[4]</w:t>
      </w:r>
      <w:r w:rsidR="00B93C98" w:rsidRPr="0024346A">
        <w:rPr>
          <w:rFonts w:ascii="Arial" w:hAnsi="Arial" w:cs="Arial"/>
          <w:lang w:val="ru-RU"/>
        </w:rPr>
        <w:t xml:space="preserve">, </w:t>
      </w:r>
      <w:r w:rsidRPr="0024346A">
        <w:rPr>
          <w:rFonts w:ascii="Arial" w:hAnsi="Arial" w:cs="Arial"/>
          <w:lang w:val="ru-RU"/>
        </w:rPr>
        <w:t>[</w:t>
      </w:r>
      <w:r w:rsidR="009C3A75" w:rsidRPr="0024346A">
        <w:rPr>
          <w:rFonts w:ascii="Arial" w:hAnsi="Arial" w:cs="Arial"/>
          <w:lang w:val="ru-RU"/>
        </w:rPr>
        <w:t>1</w:t>
      </w:r>
      <w:r w:rsidR="003268DE" w:rsidRPr="0024346A">
        <w:rPr>
          <w:rFonts w:ascii="Arial" w:hAnsi="Arial" w:cs="Arial"/>
          <w:lang w:val="ru-RU"/>
        </w:rPr>
        <w:t>2</w:t>
      </w:r>
      <w:r w:rsidRPr="0024346A">
        <w:rPr>
          <w:rFonts w:ascii="Arial" w:hAnsi="Arial" w:cs="Arial"/>
          <w:lang w:val="ru-RU"/>
        </w:rPr>
        <w:t>]</w:t>
      </w:r>
      <w:r w:rsidR="00B93C98" w:rsidRPr="0024346A">
        <w:rPr>
          <w:rFonts w:ascii="Arial" w:hAnsi="Arial" w:cs="Arial"/>
          <w:lang w:val="ru-RU"/>
        </w:rPr>
        <w:t xml:space="preserve"> и [1</w:t>
      </w:r>
      <w:r w:rsidR="003268DE" w:rsidRPr="0024346A">
        <w:rPr>
          <w:rFonts w:ascii="Arial" w:hAnsi="Arial" w:cs="Arial"/>
          <w:lang w:val="ru-RU"/>
        </w:rPr>
        <w:t>3</w:t>
      </w:r>
      <w:r w:rsidR="00B93C98" w:rsidRPr="0024346A">
        <w:rPr>
          <w:rFonts w:ascii="Arial" w:hAnsi="Arial" w:cs="Arial"/>
          <w:lang w:val="ru-RU"/>
        </w:rPr>
        <w:t>]</w:t>
      </w:r>
      <w:r w:rsidRPr="0024346A">
        <w:rPr>
          <w:rFonts w:ascii="Arial" w:hAnsi="Arial" w:cs="Arial"/>
          <w:lang w:val="ru-RU"/>
        </w:rPr>
        <w:t>.</w:t>
      </w:r>
    </w:p>
    <w:p w:rsidR="00F1764D" w:rsidRPr="0024346A" w:rsidRDefault="00F1764D" w:rsidP="00032D74">
      <w:pPr>
        <w:rPr>
          <w:rFonts w:ascii="Arial" w:hAnsi="Arial" w:cs="Arial"/>
          <w:lang w:val="ru-RU"/>
        </w:rPr>
      </w:pPr>
    </w:p>
    <w:p w:rsidR="006A11BD" w:rsidRPr="0024346A" w:rsidRDefault="00F1764D" w:rsidP="00F1764D">
      <w:pPr>
        <w:ind w:left="0" w:firstLine="567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Таблица 5.</w:t>
      </w:r>
      <w:r w:rsidR="000F151C" w:rsidRPr="0024346A">
        <w:rPr>
          <w:rFonts w:ascii="Arial" w:hAnsi="Arial" w:cs="Arial"/>
          <w:b/>
          <w:lang w:val="ru-RU"/>
        </w:rPr>
        <w:t>1</w:t>
      </w:r>
      <w:r w:rsidR="00AD05EA" w:rsidRPr="0024346A">
        <w:rPr>
          <w:rFonts w:ascii="Arial" w:hAnsi="Arial" w:cs="Arial"/>
          <w:b/>
          <w:lang w:val="ru-RU"/>
        </w:rPr>
        <w:t>8</w:t>
      </w:r>
    </w:p>
    <w:tbl>
      <w:tblPr>
        <w:tblStyle w:val="TableGrid"/>
        <w:tblW w:w="9923" w:type="dxa"/>
        <w:tblInd w:w="60" w:type="dxa"/>
        <w:tblCellMar>
          <w:top w:w="4" w:type="dxa"/>
          <w:left w:w="60" w:type="dxa"/>
          <w:right w:w="39" w:type="dxa"/>
        </w:tblCellMar>
        <w:tblLook w:val="04A0" w:firstRow="1" w:lastRow="0" w:firstColumn="1" w:lastColumn="0" w:noHBand="0" w:noVBand="1"/>
      </w:tblPr>
      <w:tblGrid>
        <w:gridCol w:w="6225"/>
        <w:gridCol w:w="3698"/>
      </w:tblGrid>
      <w:tr w:rsidR="00C0593F" w:rsidRPr="0024346A" w:rsidTr="00AC57AE">
        <w:trPr>
          <w:trHeight w:val="240"/>
          <w:tblHeader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C0593F" w:rsidRPr="0024346A" w:rsidRDefault="00C0593F" w:rsidP="00C0593F">
            <w:pPr>
              <w:pStyle w:val="a7"/>
              <w:spacing w:after="0" w:line="240" w:lineRule="auto"/>
              <w:ind w:left="323" w:right="0" w:firstLine="0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Наименование параметра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C0593F" w:rsidRPr="0024346A" w:rsidRDefault="00C0593F" w:rsidP="00C0593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Значение параметра</w:t>
            </w:r>
          </w:p>
        </w:tc>
      </w:tr>
      <w:tr w:rsidR="006A11BD" w:rsidRPr="0024346A" w:rsidTr="00325EC9">
        <w:trPr>
          <w:trHeight w:val="240"/>
        </w:trPr>
        <w:tc>
          <w:tcPr>
            <w:tcW w:w="9923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643344">
            <w:pPr>
              <w:spacing w:after="0" w:line="240" w:lineRule="auto"/>
              <w:ind w:left="0" w:right="16" w:firstLine="0"/>
              <w:jc w:val="center"/>
              <w:rPr>
                <w:rFonts w:ascii="Arial" w:hAnsi="Arial" w:cs="Arial"/>
                <w:b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b/>
                <w:color w:val="auto"/>
                <w:lang w:val="ru-RU"/>
              </w:rPr>
              <w:t xml:space="preserve">Параметры радиооборудования стандарта </w:t>
            </w:r>
            <w:proofErr w:type="gramStart"/>
            <w:r w:rsidRPr="0024346A">
              <w:rPr>
                <w:rFonts w:ascii="Arial" w:hAnsi="Arial" w:cs="Arial"/>
                <w:b/>
                <w:color w:val="auto"/>
              </w:rPr>
              <w:t>IE</w:t>
            </w:r>
            <w:proofErr w:type="gramEnd"/>
            <w:r w:rsidRPr="0024346A">
              <w:rPr>
                <w:rFonts w:ascii="Arial" w:hAnsi="Arial" w:cs="Arial"/>
                <w:b/>
                <w:color w:val="auto"/>
                <w:lang w:val="ru-RU"/>
              </w:rPr>
              <w:t>ЕЕ 802.11 а</w:t>
            </w:r>
          </w:p>
        </w:tc>
      </w:tr>
      <w:tr w:rsidR="006A11BD" w:rsidRPr="0024346A" w:rsidTr="00325EC9"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6" w:right="0" w:hanging="366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Количество </w:t>
            </w:r>
            <w:proofErr w:type="spellStart"/>
            <w:r w:rsidRPr="0024346A">
              <w:rPr>
                <w:rFonts w:ascii="Arial" w:hAnsi="Arial" w:cs="Arial"/>
                <w:color w:val="auto"/>
                <w:lang w:val="ru-RU"/>
              </w:rPr>
              <w:t>поднесущих</w:t>
            </w:r>
            <w:proofErr w:type="spellEnd"/>
            <w:r w:rsidRPr="0024346A">
              <w:rPr>
                <w:rFonts w:ascii="Arial" w:hAnsi="Arial" w:cs="Arial"/>
                <w:color w:val="auto"/>
                <w:lang w:val="ru-RU"/>
              </w:rPr>
              <w:t xml:space="preserve"> в канале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643344">
            <w:pPr>
              <w:spacing w:after="0" w:line="240" w:lineRule="auto"/>
              <w:ind w:left="0" w:right="16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52</w:t>
            </w:r>
          </w:p>
        </w:tc>
      </w:tr>
      <w:tr w:rsidR="006A11BD" w:rsidRPr="0024346A" w:rsidTr="008648B0"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6" w:right="0" w:hanging="366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Неравномерность спектра радиосигнала передатчика, дБ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643344">
            <w:pPr>
              <w:spacing w:after="0" w:line="240" w:lineRule="auto"/>
              <w:ind w:left="0" w:right="11" w:firstLine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24346A">
              <w:rPr>
                <w:rFonts w:ascii="Arial" w:hAnsi="Arial" w:cs="Arial"/>
                <w:color w:val="auto"/>
              </w:rPr>
              <w:t>Не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  <w:color w:val="auto"/>
              </w:rPr>
              <w:t>более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+4/-6</w:t>
            </w:r>
          </w:p>
        </w:tc>
      </w:tr>
      <w:tr w:rsidR="006A11BD" w:rsidRPr="0024346A" w:rsidTr="008648B0"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6" w:right="0" w:hanging="366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Ослабление уровня сигнала центральной радиочастоты, дБ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643344">
            <w:pPr>
              <w:spacing w:after="0" w:line="240" w:lineRule="auto"/>
              <w:ind w:left="0" w:right="11" w:firstLine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24346A">
              <w:rPr>
                <w:rFonts w:ascii="Arial" w:hAnsi="Arial" w:cs="Arial"/>
                <w:color w:val="auto"/>
              </w:rPr>
              <w:t>Не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  <w:color w:val="auto"/>
              </w:rPr>
              <w:t>менее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15</w:t>
            </w:r>
          </w:p>
        </w:tc>
      </w:tr>
      <w:tr w:rsidR="006A11BD" w:rsidRPr="0024346A" w:rsidTr="008648B0">
        <w:trPr>
          <w:trHeight w:val="47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6" w:right="0" w:hanging="366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Среднеквадратическое значение вектора ошибки модуляции, для вида модуляции (скорости кодирования), не более, дБ: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6433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6A11BD" w:rsidRPr="0024346A" w:rsidTr="008648B0"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8648B0">
            <w:pPr>
              <w:spacing w:after="0" w:line="240" w:lineRule="auto"/>
              <w:ind w:left="366" w:right="0" w:firstLine="0"/>
              <w:jc w:val="left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BPSK (1/2)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643344">
            <w:pPr>
              <w:spacing w:after="0" w:line="240" w:lineRule="auto"/>
              <w:ind w:left="0" w:right="16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-5</w:t>
            </w:r>
          </w:p>
        </w:tc>
      </w:tr>
      <w:tr w:rsidR="006A11BD" w:rsidRPr="0024346A" w:rsidTr="008648B0"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8648B0">
            <w:pPr>
              <w:spacing w:after="0" w:line="240" w:lineRule="auto"/>
              <w:ind w:left="366" w:right="0" w:firstLine="0"/>
              <w:jc w:val="left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BPSK (3/4)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643344">
            <w:pPr>
              <w:spacing w:after="0" w:line="240" w:lineRule="auto"/>
              <w:ind w:left="0" w:right="16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-8</w:t>
            </w:r>
          </w:p>
        </w:tc>
      </w:tr>
      <w:tr w:rsidR="006A11BD" w:rsidRPr="0024346A" w:rsidTr="008648B0"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8648B0">
            <w:pPr>
              <w:spacing w:after="0" w:line="240" w:lineRule="auto"/>
              <w:ind w:left="366" w:right="0" w:firstLine="0"/>
              <w:jc w:val="left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QPSK (1/2)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643344">
            <w:pPr>
              <w:spacing w:after="0" w:line="240" w:lineRule="auto"/>
              <w:ind w:left="0" w:right="20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-10</w:t>
            </w:r>
          </w:p>
        </w:tc>
      </w:tr>
      <w:tr w:rsidR="006A11BD" w:rsidRPr="0024346A" w:rsidTr="008648B0"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8648B0">
            <w:pPr>
              <w:spacing w:after="0" w:line="240" w:lineRule="auto"/>
              <w:ind w:left="366" w:right="0" w:firstLine="0"/>
              <w:jc w:val="left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QPSK (3/4)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643344">
            <w:pPr>
              <w:spacing w:after="0" w:line="240" w:lineRule="auto"/>
              <w:ind w:left="0" w:right="20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-13</w:t>
            </w:r>
          </w:p>
        </w:tc>
      </w:tr>
      <w:tr w:rsidR="006A11BD" w:rsidRPr="0024346A" w:rsidTr="008648B0">
        <w:tblPrEx>
          <w:tblCellMar>
            <w:top w:w="8" w:type="dxa"/>
            <w:right w:w="0" w:type="dxa"/>
          </w:tblCellMar>
        </w:tblPrEx>
        <w:trPr>
          <w:trHeight w:val="123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8648B0">
            <w:pPr>
              <w:spacing w:after="0" w:line="240" w:lineRule="auto"/>
              <w:ind w:left="366" w:right="0" w:firstLine="0"/>
              <w:jc w:val="left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16-QAM (1/2)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-16</w:t>
            </w:r>
          </w:p>
        </w:tc>
      </w:tr>
      <w:tr w:rsidR="006A11BD" w:rsidRPr="0024346A" w:rsidTr="008648B0">
        <w:tblPrEx>
          <w:tblCellMar>
            <w:top w:w="8" w:type="dxa"/>
            <w:right w:w="0" w:type="dxa"/>
          </w:tblCellMar>
        </w:tblPrEx>
        <w:trPr>
          <w:trHeight w:val="44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8648B0">
            <w:pPr>
              <w:spacing w:after="0" w:line="240" w:lineRule="auto"/>
              <w:ind w:left="366" w:right="0" w:firstLine="0"/>
              <w:jc w:val="left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16-QAM (3/4)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-19</w:t>
            </w:r>
          </w:p>
        </w:tc>
      </w:tr>
      <w:tr w:rsidR="006A11BD" w:rsidRPr="0024346A" w:rsidTr="008648B0">
        <w:tblPrEx>
          <w:tblCellMar>
            <w:top w:w="8" w:type="dxa"/>
            <w:right w:w="0" w:type="dxa"/>
          </w:tblCellMar>
        </w:tblPrEx>
        <w:trPr>
          <w:trHeight w:val="44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8648B0">
            <w:pPr>
              <w:spacing w:after="0" w:line="240" w:lineRule="auto"/>
              <w:ind w:left="366" w:right="0" w:firstLine="0"/>
              <w:jc w:val="left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64-QAM (2/3)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-22</w:t>
            </w:r>
          </w:p>
        </w:tc>
      </w:tr>
      <w:tr w:rsidR="006A11BD" w:rsidRPr="0024346A" w:rsidTr="008648B0">
        <w:tblPrEx>
          <w:tblCellMar>
            <w:top w:w="8" w:type="dxa"/>
            <w:right w:w="0" w:type="dxa"/>
          </w:tblCellMar>
        </w:tblPrEx>
        <w:trPr>
          <w:trHeight w:val="44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8648B0">
            <w:pPr>
              <w:spacing w:after="0" w:line="240" w:lineRule="auto"/>
              <w:ind w:left="366" w:right="0" w:firstLine="0"/>
              <w:jc w:val="left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64-QAM (3/4)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-25</w:t>
            </w:r>
          </w:p>
        </w:tc>
      </w:tr>
      <w:tr w:rsidR="006A11BD" w:rsidRPr="0024346A" w:rsidTr="008648B0">
        <w:tblPrEx>
          <w:tblCellMar>
            <w:top w:w="8" w:type="dxa"/>
            <w:right w:w="0" w:type="dxa"/>
          </w:tblCellMar>
        </w:tblPrEx>
        <w:trPr>
          <w:trHeight w:val="44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8648B0">
            <w:pPr>
              <w:spacing w:after="0" w:line="240" w:lineRule="auto"/>
              <w:ind w:left="366" w:right="0" w:firstLine="0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64-QAM (5/6)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-27</w:t>
            </w:r>
          </w:p>
        </w:tc>
      </w:tr>
      <w:tr w:rsidR="006A11BD" w:rsidRPr="0024346A" w:rsidTr="008648B0">
        <w:tblPrEx>
          <w:tblCellMar>
            <w:top w:w="8" w:type="dxa"/>
            <w:right w:w="0" w:type="dxa"/>
          </w:tblCellMar>
        </w:tblPrEx>
        <w:trPr>
          <w:trHeight w:val="240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b/>
                <w:color w:val="auto"/>
                <w:lang w:val="ru-RU"/>
              </w:rPr>
              <w:t xml:space="preserve">Параметры радиооборудования стандарта </w:t>
            </w:r>
            <w:proofErr w:type="gramStart"/>
            <w:r w:rsidRPr="0024346A">
              <w:rPr>
                <w:rFonts w:ascii="Arial" w:hAnsi="Arial" w:cs="Arial"/>
                <w:b/>
                <w:color w:val="auto"/>
              </w:rPr>
              <w:t>IE</w:t>
            </w:r>
            <w:proofErr w:type="gramEnd"/>
            <w:r w:rsidRPr="0024346A">
              <w:rPr>
                <w:rFonts w:ascii="Arial" w:hAnsi="Arial" w:cs="Arial"/>
                <w:b/>
                <w:color w:val="auto"/>
                <w:lang w:val="ru-RU"/>
              </w:rPr>
              <w:t xml:space="preserve">ЕЕ 802.11 </w:t>
            </w:r>
            <w:r w:rsidRPr="0024346A">
              <w:rPr>
                <w:rFonts w:ascii="Arial" w:hAnsi="Arial" w:cs="Arial"/>
                <w:b/>
                <w:color w:val="auto"/>
              </w:rPr>
              <w:t>n</w:t>
            </w:r>
          </w:p>
        </w:tc>
      </w:tr>
      <w:tr w:rsidR="006A11BD" w:rsidRPr="0024346A" w:rsidTr="008648B0">
        <w:tblPrEx>
          <w:tblCellMar>
            <w:top w:w="8" w:type="dxa"/>
            <w:right w:w="0" w:type="dxa"/>
          </w:tblCellMar>
        </w:tblPrEx>
        <w:trPr>
          <w:trHeight w:val="48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6" w:right="0" w:hanging="366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Число потоков М</w:t>
            </w:r>
            <w:proofErr w:type="gramStart"/>
            <w:r w:rsidRPr="0024346A">
              <w:rPr>
                <w:rFonts w:ascii="Arial" w:hAnsi="Arial" w:cs="Arial"/>
                <w:color w:val="auto"/>
              </w:rPr>
              <w:t>I</w:t>
            </w:r>
            <w:proofErr w:type="gramEnd"/>
            <w:r w:rsidRPr="0024346A">
              <w:rPr>
                <w:rFonts w:ascii="Arial" w:hAnsi="Arial" w:cs="Arial"/>
                <w:color w:val="auto"/>
                <w:lang w:val="ru-RU"/>
              </w:rPr>
              <w:t>МО, не менее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6433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2 </w:t>
            </w:r>
            <w:r w:rsidR="00A240AE" w:rsidRPr="0024346A">
              <w:rPr>
                <w:rFonts w:ascii="Arial" w:hAnsi="Arial" w:cs="Arial"/>
                <w:color w:val="auto"/>
                <w:lang w:val="ru-RU"/>
              </w:rPr>
              <w:t>–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 в беспроводной точке доступа</w:t>
            </w:r>
          </w:p>
          <w:p w:rsidR="006A11BD" w:rsidRPr="0024346A" w:rsidRDefault="006A11BD" w:rsidP="006433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1 </w:t>
            </w:r>
            <w:r w:rsidR="00A240AE" w:rsidRPr="0024346A">
              <w:rPr>
                <w:rFonts w:ascii="Arial" w:hAnsi="Arial" w:cs="Arial"/>
                <w:color w:val="auto"/>
                <w:lang w:val="ru-RU"/>
              </w:rPr>
              <w:t>–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 в оконечной аппаратуре</w:t>
            </w:r>
          </w:p>
        </w:tc>
      </w:tr>
      <w:tr w:rsidR="006A11BD" w:rsidRPr="0024346A" w:rsidTr="008648B0">
        <w:tblPrEx>
          <w:tblCellMar>
            <w:top w:w="8" w:type="dxa"/>
            <w:right w:w="0" w:type="dxa"/>
          </w:tblCellMar>
        </w:tblPrEx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6" w:right="0" w:hanging="366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Число потоков М</w:t>
            </w:r>
            <w:proofErr w:type="gramStart"/>
            <w:r w:rsidRPr="0024346A">
              <w:rPr>
                <w:rFonts w:ascii="Arial" w:hAnsi="Arial" w:cs="Arial"/>
                <w:color w:val="auto"/>
              </w:rPr>
              <w:t>I</w:t>
            </w:r>
            <w:proofErr w:type="gramEnd"/>
            <w:r w:rsidRPr="0024346A">
              <w:rPr>
                <w:rFonts w:ascii="Arial" w:hAnsi="Arial" w:cs="Arial"/>
                <w:color w:val="auto"/>
                <w:lang w:val="ru-RU"/>
              </w:rPr>
              <w:t>МО, не более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643344">
            <w:pPr>
              <w:spacing w:after="0" w:line="240" w:lineRule="auto"/>
              <w:ind w:left="0" w:right="53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4</w:t>
            </w:r>
          </w:p>
        </w:tc>
      </w:tr>
      <w:tr w:rsidR="006A11BD" w:rsidRPr="0024346A" w:rsidTr="008648B0">
        <w:tblPrEx>
          <w:tblCellMar>
            <w:top w:w="8" w:type="dxa"/>
            <w:right w:w="0" w:type="dxa"/>
          </w:tblCellMar>
        </w:tblPrEx>
        <w:trPr>
          <w:trHeight w:val="465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6" w:right="0" w:hanging="366"/>
              <w:jc w:val="left"/>
              <w:rPr>
                <w:rFonts w:ascii="Arial" w:hAnsi="Arial" w:cs="Arial"/>
                <w:color w:val="auto"/>
              </w:rPr>
            </w:pPr>
            <w:proofErr w:type="spellStart"/>
            <w:r w:rsidRPr="0024346A">
              <w:rPr>
                <w:rFonts w:ascii="Arial" w:hAnsi="Arial" w:cs="Arial"/>
                <w:color w:val="auto"/>
              </w:rPr>
              <w:t>Количество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  <w:color w:val="auto"/>
              </w:rPr>
              <w:t>поднесущих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в </w:t>
            </w:r>
            <w:proofErr w:type="spellStart"/>
            <w:r w:rsidRPr="0024346A">
              <w:rPr>
                <w:rFonts w:ascii="Arial" w:hAnsi="Arial" w:cs="Arial"/>
                <w:color w:val="auto"/>
              </w:rPr>
              <w:t>канале</w:t>
            </w:r>
            <w:proofErr w:type="spellEnd"/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0F2E55">
            <w:pPr>
              <w:spacing w:after="0" w:line="240" w:lineRule="auto"/>
              <w:ind w:left="0" w:right="53" w:firstLine="0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56 </w:t>
            </w:r>
            <w:r w:rsidR="00A240AE" w:rsidRPr="0024346A">
              <w:rPr>
                <w:rFonts w:ascii="Arial" w:hAnsi="Arial" w:cs="Arial"/>
                <w:color w:val="auto"/>
                <w:lang w:val="ru-RU"/>
              </w:rPr>
              <w:t>–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 при ширине канала 20 МГц</w:t>
            </w:r>
          </w:p>
          <w:p w:rsidR="006A11BD" w:rsidRPr="0024346A" w:rsidRDefault="006A11BD" w:rsidP="000F2E5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114</w:t>
            </w:r>
            <w:r w:rsidR="00A240AE" w:rsidRPr="0024346A">
              <w:rPr>
                <w:rFonts w:ascii="Arial" w:hAnsi="Arial" w:cs="Arial"/>
                <w:color w:val="auto"/>
                <w:lang w:val="ru-RU"/>
              </w:rPr>
              <w:t>–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 при ширине канала 40 МГц</w:t>
            </w:r>
          </w:p>
        </w:tc>
      </w:tr>
      <w:tr w:rsidR="006A11BD" w:rsidRPr="0024346A" w:rsidTr="008648B0">
        <w:tblPrEx>
          <w:tblCellMar>
            <w:top w:w="8" w:type="dxa"/>
            <w:right w:w="0" w:type="dxa"/>
          </w:tblCellMar>
        </w:tblPrEx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6" w:right="0" w:hanging="366"/>
              <w:jc w:val="left"/>
              <w:rPr>
                <w:rFonts w:ascii="Arial" w:hAnsi="Arial" w:cs="Arial"/>
                <w:color w:val="auto"/>
                <w:lang w:val="ru-RU"/>
              </w:rPr>
            </w:pPr>
            <w:proofErr w:type="spellStart"/>
            <w:r w:rsidRPr="0024346A">
              <w:rPr>
                <w:rFonts w:ascii="Arial" w:hAnsi="Arial" w:cs="Arial"/>
                <w:color w:val="auto"/>
                <w:lang w:val="ru-RU"/>
              </w:rPr>
              <w:t>Неравномертность</w:t>
            </w:r>
            <w:proofErr w:type="spellEnd"/>
            <w:r w:rsidRPr="0024346A">
              <w:rPr>
                <w:rFonts w:ascii="Arial" w:hAnsi="Arial" w:cs="Arial"/>
                <w:color w:val="auto"/>
                <w:lang w:val="ru-RU"/>
              </w:rPr>
              <w:t xml:space="preserve"> спектра радиосигнала передатчика, дБ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643344">
            <w:pPr>
              <w:spacing w:after="0" w:line="240" w:lineRule="auto"/>
              <w:ind w:left="0" w:right="53" w:firstLine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24346A">
              <w:rPr>
                <w:rFonts w:ascii="Arial" w:hAnsi="Arial" w:cs="Arial"/>
                <w:color w:val="auto"/>
              </w:rPr>
              <w:t>Не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  <w:color w:val="auto"/>
              </w:rPr>
              <w:t>более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+4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>/-</w:t>
            </w:r>
            <w:r w:rsidRPr="0024346A">
              <w:rPr>
                <w:rFonts w:ascii="Arial" w:hAnsi="Arial" w:cs="Arial"/>
                <w:color w:val="auto"/>
              </w:rPr>
              <w:t>6</w:t>
            </w:r>
          </w:p>
        </w:tc>
      </w:tr>
      <w:tr w:rsidR="006A11BD" w:rsidRPr="0024346A" w:rsidTr="008648B0">
        <w:tblPrEx>
          <w:tblCellMar>
            <w:top w:w="8" w:type="dxa"/>
            <w:right w:w="0" w:type="dxa"/>
          </w:tblCellMar>
        </w:tblPrEx>
        <w:trPr>
          <w:trHeight w:val="403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6" w:right="129" w:hanging="366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Среднеквадратическое значение вектора ошибки модуляции для вида модуляции (скорости кодирования), дБ,  не более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6433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6A11BD" w:rsidRPr="0024346A" w:rsidTr="008648B0">
        <w:tblPrEx>
          <w:tblCellMar>
            <w:top w:w="8" w:type="dxa"/>
            <w:right w:w="0" w:type="dxa"/>
          </w:tblCellMar>
        </w:tblPrEx>
        <w:trPr>
          <w:trHeight w:val="141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8648B0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BPSK (1/2)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643344">
            <w:pPr>
              <w:spacing w:after="0" w:line="240" w:lineRule="auto"/>
              <w:ind w:left="0" w:right="53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-5</w:t>
            </w:r>
          </w:p>
        </w:tc>
      </w:tr>
      <w:tr w:rsidR="006A11BD" w:rsidRPr="0024346A" w:rsidTr="00E86694">
        <w:tblPrEx>
          <w:tblCellMar>
            <w:top w:w="8" w:type="dxa"/>
            <w:right w:w="0" w:type="dxa"/>
          </w:tblCellMar>
        </w:tblPrEx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8648B0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QPSK (1/2)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-10</w:t>
            </w:r>
          </w:p>
        </w:tc>
      </w:tr>
      <w:tr w:rsidR="006A11BD" w:rsidRPr="0024346A" w:rsidTr="00E86694">
        <w:tblPrEx>
          <w:tblCellMar>
            <w:top w:w="8" w:type="dxa"/>
            <w:right w:w="0" w:type="dxa"/>
          </w:tblCellMar>
        </w:tblPrEx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8648B0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QPSK (3/4)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-13</w:t>
            </w:r>
          </w:p>
        </w:tc>
      </w:tr>
      <w:tr w:rsidR="006A11BD" w:rsidRPr="0024346A" w:rsidTr="00E86694">
        <w:tblPrEx>
          <w:tblCellMar>
            <w:top w:w="8" w:type="dxa"/>
            <w:right w:w="0" w:type="dxa"/>
          </w:tblCellMar>
        </w:tblPrEx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8648B0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16-QAM (1/2)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-16</w:t>
            </w:r>
          </w:p>
        </w:tc>
      </w:tr>
      <w:tr w:rsidR="006A11BD" w:rsidRPr="0024346A" w:rsidTr="00E86694">
        <w:tblPrEx>
          <w:tblCellMar>
            <w:top w:w="8" w:type="dxa"/>
            <w:right w:w="0" w:type="dxa"/>
          </w:tblCellMar>
        </w:tblPrEx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8648B0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16-QAM (3/4)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-19</w:t>
            </w:r>
          </w:p>
        </w:tc>
      </w:tr>
      <w:tr w:rsidR="006A11BD" w:rsidRPr="0024346A" w:rsidTr="008648B0">
        <w:tblPrEx>
          <w:tblCellMar>
            <w:top w:w="8" w:type="dxa"/>
            <w:right w:w="0" w:type="dxa"/>
          </w:tblCellMar>
        </w:tblPrEx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8648B0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64-QAM (2/3)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-22</w:t>
            </w:r>
          </w:p>
        </w:tc>
      </w:tr>
      <w:tr w:rsidR="006A11BD" w:rsidRPr="0024346A" w:rsidTr="008648B0">
        <w:tblPrEx>
          <w:tblCellMar>
            <w:top w:w="8" w:type="dxa"/>
            <w:right w:w="0" w:type="dxa"/>
          </w:tblCellMar>
        </w:tblPrEx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8648B0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64-QAM (3/4)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-25</w:t>
            </w:r>
          </w:p>
        </w:tc>
      </w:tr>
      <w:tr w:rsidR="006A11BD" w:rsidRPr="0024346A" w:rsidTr="008648B0">
        <w:tblPrEx>
          <w:tblCellMar>
            <w:top w:w="8" w:type="dxa"/>
            <w:right w:w="0" w:type="dxa"/>
          </w:tblCellMar>
        </w:tblPrEx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8648B0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64-QAM (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>5/6</w:t>
            </w:r>
            <w:r w:rsidRPr="0024346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-28</w:t>
            </w:r>
          </w:p>
        </w:tc>
      </w:tr>
      <w:tr w:rsidR="006A11BD" w:rsidRPr="0024346A" w:rsidTr="008648B0">
        <w:tblPrEx>
          <w:tblCellMar>
            <w:top w:w="8" w:type="dxa"/>
            <w:right w:w="0" w:type="dxa"/>
          </w:tblCellMar>
        </w:tblPrEx>
        <w:trPr>
          <w:trHeight w:val="210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643344">
            <w:pPr>
              <w:tabs>
                <w:tab w:val="left" w:pos="9438"/>
                <w:tab w:val="left" w:pos="9721"/>
                <w:tab w:val="left" w:pos="9768"/>
              </w:tabs>
              <w:spacing w:after="0" w:line="240" w:lineRule="auto"/>
              <w:ind w:left="0" w:right="47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b/>
                <w:color w:val="auto"/>
                <w:lang w:val="ru-RU"/>
              </w:rPr>
              <w:t xml:space="preserve">Параметры радиооборудования стандарта </w:t>
            </w:r>
            <w:proofErr w:type="gramStart"/>
            <w:r w:rsidRPr="0024346A">
              <w:rPr>
                <w:rFonts w:ascii="Arial" w:hAnsi="Arial" w:cs="Arial"/>
                <w:b/>
                <w:color w:val="auto"/>
              </w:rPr>
              <w:t>IE</w:t>
            </w:r>
            <w:proofErr w:type="gramEnd"/>
            <w:r w:rsidRPr="0024346A">
              <w:rPr>
                <w:rFonts w:ascii="Arial" w:hAnsi="Arial" w:cs="Arial"/>
                <w:b/>
                <w:color w:val="auto"/>
                <w:lang w:val="ru-RU"/>
              </w:rPr>
              <w:t>ЕЕ 802.11 ас</w:t>
            </w:r>
          </w:p>
        </w:tc>
      </w:tr>
      <w:tr w:rsidR="006A11BD" w:rsidRPr="0024346A" w:rsidTr="00E86694">
        <w:tblPrEx>
          <w:tblCellMar>
            <w:top w:w="8" w:type="dxa"/>
            <w:right w:w="0" w:type="dxa"/>
          </w:tblCellMar>
        </w:tblPrEx>
        <w:trPr>
          <w:trHeight w:val="465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6" w:right="0" w:hanging="366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Число потоков М</w:t>
            </w:r>
            <w:proofErr w:type="gramStart"/>
            <w:r w:rsidRPr="0024346A">
              <w:rPr>
                <w:rFonts w:ascii="Arial" w:hAnsi="Arial" w:cs="Arial"/>
                <w:color w:val="auto"/>
              </w:rPr>
              <w:t>I</w:t>
            </w:r>
            <w:proofErr w:type="gramEnd"/>
            <w:r w:rsidRPr="0024346A">
              <w:rPr>
                <w:rFonts w:ascii="Arial" w:hAnsi="Arial" w:cs="Arial"/>
                <w:color w:val="auto"/>
                <w:lang w:val="ru-RU"/>
              </w:rPr>
              <w:t>МО, не менее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6433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2 </w:t>
            </w:r>
            <w:r w:rsidR="00A240AE" w:rsidRPr="0024346A">
              <w:rPr>
                <w:rFonts w:ascii="Arial" w:hAnsi="Arial" w:cs="Arial"/>
                <w:color w:val="auto"/>
                <w:lang w:val="ru-RU"/>
              </w:rPr>
              <w:t>–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 в беспроводной точке доступа</w:t>
            </w:r>
          </w:p>
          <w:p w:rsidR="006A11BD" w:rsidRPr="0024346A" w:rsidRDefault="006A11BD" w:rsidP="006433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1 </w:t>
            </w:r>
            <w:r w:rsidR="00A240AE" w:rsidRPr="0024346A">
              <w:rPr>
                <w:rFonts w:ascii="Arial" w:hAnsi="Arial" w:cs="Arial"/>
                <w:color w:val="auto"/>
                <w:lang w:val="ru-RU"/>
              </w:rPr>
              <w:t>–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 в оконечной аппа</w:t>
            </w:r>
            <w:r w:rsidR="00082489" w:rsidRPr="0024346A">
              <w:rPr>
                <w:rFonts w:ascii="Arial" w:hAnsi="Arial" w:cs="Arial"/>
                <w:color w:val="auto"/>
                <w:lang w:val="ru-RU"/>
              </w:rPr>
              <w:t>ратуре</w:t>
            </w:r>
          </w:p>
        </w:tc>
      </w:tr>
      <w:tr w:rsidR="006A11BD" w:rsidRPr="0024346A" w:rsidTr="00E86694">
        <w:tblPrEx>
          <w:tblCellMar>
            <w:top w:w="8" w:type="dxa"/>
            <w:right w:w="0" w:type="dxa"/>
          </w:tblCellMar>
        </w:tblPrEx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6" w:right="0" w:hanging="366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Число потоков </w:t>
            </w:r>
            <w:proofErr w:type="gramStart"/>
            <w:r w:rsidRPr="0024346A">
              <w:rPr>
                <w:rFonts w:ascii="Arial" w:hAnsi="Arial" w:cs="Arial"/>
                <w:color w:val="auto"/>
                <w:lang w:val="ru-RU"/>
              </w:rPr>
              <w:t>М</w:t>
            </w:r>
            <w:proofErr w:type="gramEnd"/>
            <w:r w:rsidRPr="0024346A">
              <w:rPr>
                <w:rFonts w:ascii="Arial" w:hAnsi="Arial" w:cs="Arial"/>
                <w:color w:val="auto"/>
              </w:rPr>
              <w:t>IMO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>, не более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24346A" w:rsidRDefault="006A11BD" w:rsidP="00643344">
            <w:pPr>
              <w:spacing w:after="0" w:line="240" w:lineRule="auto"/>
              <w:ind w:left="0" w:right="53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8</w:t>
            </w:r>
          </w:p>
        </w:tc>
      </w:tr>
      <w:tr w:rsidR="00E86694" w:rsidRPr="0024346A" w:rsidTr="00325EC9">
        <w:tblPrEx>
          <w:tblCellMar>
            <w:top w:w="8" w:type="dxa"/>
            <w:right w:w="0" w:type="dxa"/>
          </w:tblCellMar>
        </w:tblPrEx>
        <w:trPr>
          <w:trHeight w:val="240"/>
        </w:trPr>
        <w:tc>
          <w:tcPr>
            <w:tcW w:w="6225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694" w:rsidRPr="0024346A" w:rsidRDefault="00E86694" w:rsidP="00661DD5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6" w:right="0" w:hanging="366"/>
              <w:jc w:val="left"/>
              <w:rPr>
                <w:rFonts w:ascii="Arial" w:hAnsi="Arial" w:cs="Arial"/>
                <w:color w:val="auto"/>
              </w:rPr>
            </w:pPr>
            <w:proofErr w:type="spellStart"/>
            <w:r w:rsidRPr="0024346A">
              <w:rPr>
                <w:rFonts w:ascii="Arial" w:hAnsi="Arial" w:cs="Arial"/>
                <w:color w:val="auto"/>
              </w:rPr>
              <w:lastRenderedPageBreak/>
              <w:t>Количество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  <w:color w:val="auto"/>
              </w:rPr>
              <w:t>поднесущих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в </w:t>
            </w:r>
            <w:proofErr w:type="spellStart"/>
            <w:r w:rsidRPr="0024346A">
              <w:rPr>
                <w:rFonts w:ascii="Arial" w:hAnsi="Arial" w:cs="Arial"/>
                <w:color w:val="auto"/>
              </w:rPr>
              <w:t>канале</w:t>
            </w:r>
            <w:proofErr w:type="spellEnd"/>
          </w:p>
        </w:tc>
        <w:tc>
          <w:tcPr>
            <w:tcW w:w="369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694" w:rsidRPr="0024346A" w:rsidRDefault="00E86694" w:rsidP="00661DD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56 – при ширине канала 20 МГц;</w:t>
            </w:r>
          </w:p>
          <w:p w:rsidR="00E86694" w:rsidRPr="0024346A" w:rsidRDefault="00E86694" w:rsidP="00661DD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114 – при ширине канала 40 МГц;</w:t>
            </w:r>
          </w:p>
          <w:p w:rsidR="00E86694" w:rsidRPr="0024346A" w:rsidRDefault="00E86694" w:rsidP="00661DD5">
            <w:pPr>
              <w:spacing w:after="0" w:line="240" w:lineRule="auto"/>
              <w:ind w:left="0" w:right="143" w:firstLine="0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242– при ширине канала 80 МГц; </w:t>
            </w:r>
          </w:p>
          <w:p w:rsidR="00E86694" w:rsidRPr="0024346A" w:rsidRDefault="00E86694" w:rsidP="00661DD5">
            <w:pPr>
              <w:spacing w:after="0" w:line="240" w:lineRule="auto"/>
              <w:ind w:left="0" w:right="143" w:firstLine="0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242 – в каждом сегменте (при ширине канала (80 + 80) МГц);</w:t>
            </w:r>
          </w:p>
          <w:p w:rsidR="00E86694" w:rsidRPr="0024346A" w:rsidRDefault="00E86694" w:rsidP="00661DD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484– при ширине канала 160 МГ</w:t>
            </w:r>
            <w:r w:rsidR="005518D4" w:rsidRPr="0024346A">
              <w:rPr>
                <w:rFonts w:ascii="Arial" w:hAnsi="Arial" w:cs="Arial"/>
                <w:color w:val="auto"/>
                <w:lang w:val="ru-RU"/>
              </w:rPr>
              <w:t>ц</w:t>
            </w:r>
          </w:p>
        </w:tc>
      </w:tr>
      <w:tr w:rsidR="00E86694" w:rsidRPr="0024346A" w:rsidTr="00C0593F">
        <w:tblPrEx>
          <w:tblCellMar>
            <w:top w:w="8" w:type="dxa"/>
            <w:right w:w="0" w:type="dxa"/>
          </w:tblCellMar>
        </w:tblPrEx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694" w:rsidRPr="0024346A" w:rsidRDefault="00E86694" w:rsidP="00661DD5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6" w:right="0" w:hanging="366"/>
              <w:jc w:val="left"/>
              <w:rPr>
                <w:rFonts w:ascii="Arial" w:hAnsi="Arial" w:cs="Arial"/>
                <w:color w:val="auto"/>
              </w:rPr>
            </w:pPr>
            <w:proofErr w:type="spellStart"/>
            <w:r w:rsidRPr="0024346A">
              <w:rPr>
                <w:rFonts w:ascii="Arial" w:hAnsi="Arial" w:cs="Arial"/>
                <w:color w:val="auto"/>
              </w:rPr>
              <w:t>Расстояние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м</w:t>
            </w:r>
            <w:proofErr w:type="spellStart"/>
            <w:r w:rsidRPr="0024346A">
              <w:rPr>
                <w:rFonts w:ascii="Arial" w:hAnsi="Arial" w:cs="Arial"/>
                <w:color w:val="auto"/>
                <w:lang w:val="ru-RU"/>
              </w:rPr>
              <w:t>ежду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  <w:color w:val="auto"/>
                <w:lang w:val="ru-RU"/>
              </w:rPr>
              <w:t>поднесущ</w:t>
            </w:r>
            <w:r w:rsidRPr="0024346A">
              <w:rPr>
                <w:rFonts w:ascii="Arial" w:hAnsi="Arial" w:cs="Arial"/>
                <w:color w:val="auto"/>
              </w:rPr>
              <w:t>ими</w:t>
            </w:r>
            <w:proofErr w:type="spellEnd"/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694" w:rsidRPr="0024346A" w:rsidRDefault="00E86694" w:rsidP="00661DD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312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>,</w:t>
            </w:r>
            <w:r w:rsidRPr="0024346A">
              <w:rPr>
                <w:rFonts w:ascii="Arial" w:hAnsi="Arial" w:cs="Arial"/>
                <w:color w:val="auto"/>
              </w:rPr>
              <w:t xml:space="preserve">5 </w:t>
            </w:r>
            <w:proofErr w:type="spellStart"/>
            <w:r w:rsidRPr="0024346A">
              <w:rPr>
                <w:rFonts w:ascii="Arial" w:hAnsi="Arial" w:cs="Arial"/>
                <w:color w:val="auto"/>
              </w:rPr>
              <w:t>кГ</w:t>
            </w:r>
            <w:proofErr w:type="spellEnd"/>
            <w:r w:rsidRPr="0024346A">
              <w:rPr>
                <w:rFonts w:ascii="Arial" w:hAnsi="Arial" w:cs="Arial"/>
                <w:color w:val="auto"/>
                <w:lang w:val="ru-RU"/>
              </w:rPr>
              <w:t>ц</w:t>
            </w:r>
          </w:p>
        </w:tc>
      </w:tr>
      <w:tr w:rsidR="00C0593F" w:rsidRPr="0024346A" w:rsidTr="008648B0">
        <w:tblPrEx>
          <w:tblCellMar>
            <w:top w:w="8" w:type="dxa"/>
            <w:right w:w="0" w:type="dxa"/>
          </w:tblCellMar>
        </w:tblPrEx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6" w:right="0" w:hanging="366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Неравномерность спектра сигнала передатчика, дБ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643344">
            <w:pPr>
              <w:spacing w:after="0" w:line="240" w:lineRule="auto"/>
              <w:ind w:left="0" w:right="53" w:firstLine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24346A">
              <w:rPr>
                <w:rFonts w:ascii="Arial" w:hAnsi="Arial" w:cs="Arial"/>
                <w:color w:val="auto"/>
              </w:rPr>
              <w:t>Не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  <w:color w:val="auto"/>
              </w:rPr>
              <w:t>более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+4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>/</w:t>
            </w:r>
            <w:r w:rsidRPr="0024346A">
              <w:rPr>
                <w:rFonts w:ascii="Arial" w:hAnsi="Arial" w:cs="Arial"/>
                <w:color w:val="auto"/>
              </w:rPr>
              <w:t>-6</w:t>
            </w:r>
          </w:p>
        </w:tc>
      </w:tr>
      <w:tr w:rsidR="00C0593F" w:rsidRPr="0024346A" w:rsidTr="008648B0">
        <w:tblPrEx>
          <w:tblCellMar>
            <w:top w:w="8" w:type="dxa"/>
            <w:right w:w="0" w:type="dxa"/>
          </w:tblCellMar>
        </w:tblPrEx>
        <w:trPr>
          <w:trHeight w:val="416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6" w:right="129" w:hanging="366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Среднеквадратическое значение вектора ошибки модуляции для вида модуляции (скорости кодирования), дБ, не более: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6433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C0593F" w:rsidRPr="0024346A" w:rsidTr="008648B0">
        <w:tblPrEx>
          <w:tblCellMar>
            <w:top w:w="8" w:type="dxa"/>
            <w:right w:w="0" w:type="dxa"/>
          </w:tblCellMar>
        </w:tblPrEx>
        <w:trPr>
          <w:trHeight w:val="44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8648B0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BPSK (1/2)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593F" w:rsidRPr="0024346A" w:rsidRDefault="00C0593F" w:rsidP="00643344">
            <w:pPr>
              <w:spacing w:after="0" w:line="240" w:lineRule="auto"/>
              <w:ind w:left="0" w:right="53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-5</w:t>
            </w:r>
          </w:p>
        </w:tc>
      </w:tr>
      <w:tr w:rsidR="00C0593F" w:rsidRPr="0024346A" w:rsidTr="008648B0">
        <w:tblPrEx>
          <w:tblCellMar>
            <w:top w:w="8" w:type="dxa"/>
            <w:right w:w="0" w:type="dxa"/>
          </w:tblCellMar>
        </w:tblPrEx>
        <w:trPr>
          <w:trHeight w:val="3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93F" w:rsidRPr="0024346A" w:rsidRDefault="00C0593F" w:rsidP="008648B0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QPSK (1/2)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93F" w:rsidRPr="0024346A" w:rsidRDefault="00C0593F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</w:rPr>
              <w:t>-10</w:t>
            </w:r>
          </w:p>
        </w:tc>
      </w:tr>
      <w:tr w:rsidR="00C0593F" w:rsidRPr="0024346A" w:rsidTr="008648B0">
        <w:tblPrEx>
          <w:tblCellMar>
            <w:top w:w="8" w:type="dxa"/>
            <w:right w:w="0" w:type="dxa"/>
          </w:tblCellMar>
        </w:tblPrEx>
        <w:trPr>
          <w:trHeight w:val="3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93F" w:rsidRPr="0024346A" w:rsidRDefault="00C0593F" w:rsidP="008648B0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QPSK (3/4)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93F" w:rsidRPr="0024346A" w:rsidRDefault="00C0593F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-13</w:t>
            </w:r>
          </w:p>
        </w:tc>
      </w:tr>
      <w:tr w:rsidR="00C0593F" w:rsidRPr="0024346A" w:rsidTr="008648B0">
        <w:tblPrEx>
          <w:tblCellMar>
            <w:top w:w="8" w:type="dxa"/>
            <w:right w:w="0" w:type="dxa"/>
          </w:tblCellMar>
        </w:tblPrEx>
        <w:trPr>
          <w:trHeight w:val="3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8648B0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16-QAM (1/2)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593F" w:rsidRPr="0024346A" w:rsidRDefault="00C0593F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-16</w:t>
            </w:r>
          </w:p>
        </w:tc>
      </w:tr>
      <w:tr w:rsidR="00C0593F" w:rsidRPr="0024346A" w:rsidTr="008648B0">
        <w:tblPrEx>
          <w:tblCellMar>
            <w:top w:w="8" w:type="dxa"/>
            <w:right w:w="0" w:type="dxa"/>
          </w:tblCellMar>
        </w:tblPrEx>
        <w:trPr>
          <w:trHeight w:val="44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8648B0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16-QAM (3/4)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-19</w:t>
            </w:r>
          </w:p>
        </w:tc>
      </w:tr>
      <w:tr w:rsidR="00C0593F" w:rsidRPr="0024346A" w:rsidTr="008648B0">
        <w:tblPrEx>
          <w:tblCellMar>
            <w:top w:w="8" w:type="dxa"/>
            <w:right w:w="0" w:type="dxa"/>
          </w:tblCellMar>
        </w:tblPrEx>
        <w:trPr>
          <w:trHeight w:val="44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8648B0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64-QAM (2/3)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-22</w:t>
            </w:r>
          </w:p>
        </w:tc>
      </w:tr>
      <w:tr w:rsidR="00C0593F" w:rsidRPr="0024346A" w:rsidTr="008648B0">
        <w:tblPrEx>
          <w:tblCellMar>
            <w:top w:w="8" w:type="dxa"/>
            <w:right w:w="0" w:type="dxa"/>
          </w:tblCellMar>
        </w:tblPrEx>
        <w:trPr>
          <w:trHeight w:val="44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8648B0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64-QAM (3/4)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-25</w:t>
            </w:r>
          </w:p>
        </w:tc>
      </w:tr>
      <w:tr w:rsidR="00C0593F" w:rsidRPr="0024346A" w:rsidTr="008648B0">
        <w:tblPrEx>
          <w:tblCellMar>
            <w:top w:w="8" w:type="dxa"/>
            <w:right w:w="0" w:type="dxa"/>
          </w:tblCellMar>
        </w:tblPrEx>
        <w:trPr>
          <w:trHeight w:val="44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8648B0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64-QAM (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>5/6</w:t>
            </w:r>
            <w:r w:rsidRPr="0024346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-27</w:t>
            </w:r>
          </w:p>
        </w:tc>
      </w:tr>
      <w:tr w:rsidR="00C0593F" w:rsidRPr="0024346A" w:rsidTr="00103697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103697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256</w:t>
            </w:r>
            <w:r w:rsidRPr="0024346A">
              <w:rPr>
                <w:rFonts w:ascii="Arial" w:hAnsi="Arial" w:cs="Arial"/>
                <w:color w:val="auto"/>
              </w:rPr>
              <w:t>-QAM (3/4)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08248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-30</w:t>
            </w:r>
          </w:p>
        </w:tc>
      </w:tr>
      <w:tr w:rsidR="00C0593F" w:rsidRPr="0024346A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8648B0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256</w:t>
            </w:r>
            <w:r w:rsidRPr="0024346A">
              <w:rPr>
                <w:rFonts w:ascii="Arial" w:hAnsi="Arial" w:cs="Arial"/>
                <w:color w:val="auto"/>
              </w:rPr>
              <w:t>-QAM (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>5/6</w:t>
            </w:r>
            <w:r w:rsidRPr="0024346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08248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-32</w:t>
            </w:r>
          </w:p>
        </w:tc>
      </w:tr>
      <w:tr w:rsidR="00C0593F" w:rsidRPr="0024346A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643344">
            <w:pPr>
              <w:tabs>
                <w:tab w:val="left" w:pos="9438"/>
                <w:tab w:val="left" w:pos="9721"/>
                <w:tab w:val="left" w:pos="9768"/>
              </w:tabs>
              <w:spacing w:after="0" w:line="240" w:lineRule="auto"/>
              <w:ind w:left="0" w:right="47" w:firstLine="0"/>
              <w:jc w:val="center"/>
              <w:rPr>
                <w:rFonts w:ascii="Arial" w:hAnsi="Arial" w:cs="Arial"/>
                <w:b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b/>
                <w:color w:val="auto"/>
                <w:lang w:val="ru-RU"/>
              </w:rPr>
              <w:t xml:space="preserve">Параметры радиооборудования стандарта </w:t>
            </w:r>
            <w:proofErr w:type="gramStart"/>
            <w:r w:rsidRPr="0024346A">
              <w:rPr>
                <w:rFonts w:ascii="Arial" w:hAnsi="Arial" w:cs="Arial"/>
                <w:b/>
                <w:color w:val="auto"/>
              </w:rPr>
              <w:t>IE</w:t>
            </w:r>
            <w:proofErr w:type="gramEnd"/>
            <w:r w:rsidRPr="0024346A">
              <w:rPr>
                <w:rFonts w:ascii="Arial" w:hAnsi="Arial" w:cs="Arial"/>
                <w:b/>
                <w:color w:val="auto"/>
                <w:lang w:val="ru-RU"/>
              </w:rPr>
              <w:t>ЕЕ 802.11 ах</w:t>
            </w:r>
          </w:p>
        </w:tc>
      </w:tr>
      <w:tr w:rsidR="00C0593F" w:rsidRPr="0024346A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1" w:right="0" w:hanging="361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Число потоков М</w:t>
            </w:r>
            <w:proofErr w:type="gramStart"/>
            <w:r w:rsidRPr="0024346A">
              <w:rPr>
                <w:rFonts w:ascii="Arial" w:hAnsi="Arial" w:cs="Arial"/>
                <w:color w:val="auto"/>
              </w:rPr>
              <w:t>I</w:t>
            </w:r>
            <w:proofErr w:type="gramEnd"/>
            <w:r w:rsidRPr="0024346A">
              <w:rPr>
                <w:rFonts w:ascii="Arial" w:hAnsi="Arial" w:cs="Arial"/>
                <w:color w:val="auto"/>
                <w:lang w:val="ru-RU"/>
              </w:rPr>
              <w:t>МО, не менее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6433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2 – в беспроводной точке доступа</w:t>
            </w:r>
          </w:p>
          <w:p w:rsidR="00C0593F" w:rsidRPr="0024346A" w:rsidRDefault="00C0593F" w:rsidP="006433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1 – в оконечной аппаратуре</w:t>
            </w:r>
          </w:p>
        </w:tc>
      </w:tr>
      <w:tr w:rsidR="00C0593F" w:rsidRPr="0024346A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1" w:right="0" w:hanging="361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Число потоков </w:t>
            </w:r>
            <w:proofErr w:type="gramStart"/>
            <w:r w:rsidRPr="0024346A">
              <w:rPr>
                <w:rFonts w:ascii="Arial" w:hAnsi="Arial" w:cs="Arial"/>
                <w:color w:val="auto"/>
                <w:lang w:val="ru-RU"/>
              </w:rPr>
              <w:t>М</w:t>
            </w:r>
            <w:proofErr w:type="gramEnd"/>
            <w:r w:rsidRPr="0024346A">
              <w:rPr>
                <w:rFonts w:ascii="Arial" w:hAnsi="Arial" w:cs="Arial"/>
                <w:color w:val="auto"/>
              </w:rPr>
              <w:t>IMO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>, не более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643344">
            <w:pPr>
              <w:spacing w:after="0" w:line="240" w:lineRule="auto"/>
              <w:ind w:left="0" w:right="53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8</w:t>
            </w:r>
          </w:p>
        </w:tc>
      </w:tr>
      <w:tr w:rsidR="00C0593F" w:rsidRPr="0024346A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1" w:right="0" w:hanging="361"/>
              <w:jc w:val="left"/>
              <w:rPr>
                <w:rFonts w:ascii="Arial" w:hAnsi="Arial" w:cs="Arial"/>
                <w:color w:val="auto"/>
              </w:rPr>
            </w:pPr>
            <w:proofErr w:type="spellStart"/>
            <w:r w:rsidRPr="0024346A">
              <w:rPr>
                <w:rFonts w:ascii="Arial" w:hAnsi="Arial" w:cs="Arial"/>
                <w:color w:val="auto"/>
              </w:rPr>
              <w:t>Количество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  <w:color w:val="auto"/>
              </w:rPr>
              <w:t>поднесущих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в </w:t>
            </w:r>
            <w:proofErr w:type="spellStart"/>
            <w:r w:rsidRPr="0024346A">
              <w:rPr>
                <w:rFonts w:ascii="Arial" w:hAnsi="Arial" w:cs="Arial"/>
                <w:color w:val="auto"/>
              </w:rPr>
              <w:t>канале</w:t>
            </w:r>
            <w:proofErr w:type="spellEnd"/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10369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56 – при ширине канала 20 МГц;</w:t>
            </w:r>
          </w:p>
          <w:p w:rsidR="00C0593F" w:rsidRPr="0024346A" w:rsidRDefault="00C0593F" w:rsidP="0010369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114 – при ширине канала 40 МГц;</w:t>
            </w:r>
          </w:p>
          <w:p w:rsidR="00C0593F" w:rsidRPr="0024346A" w:rsidRDefault="00C0593F" w:rsidP="00103697">
            <w:pPr>
              <w:spacing w:after="0" w:line="240" w:lineRule="auto"/>
              <w:ind w:left="0" w:right="143" w:firstLine="0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242 – при ширине канала 80 МГц; </w:t>
            </w:r>
          </w:p>
          <w:p w:rsidR="00C0593F" w:rsidRPr="0024346A" w:rsidRDefault="00C0593F" w:rsidP="00103697">
            <w:pPr>
              <w:spacing w:after="0" w:line="240" w:lineRule="auto"/>
              <w:ind w:left="0" w:right="143" w:firstLine="0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242 – в каждом сегменте (при ширине канала (80 + 80) МГц);</w:t>
            </w:r>
          </w:p>
          <w:p w:rsidR="00C0593F" w:rsidRPr="0024346A" w:rsidRDefault="00C0593F" w:rsidP="0010369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484 – при ширине канала 160 МГ</w:t>
            </w:r>
            <w:r w:rsidR="005518D4" w:rsidRPr="0024346A">
              <w:rPr>
                <w:rFonts w:ascii="Arial" w:hAnsi="Arial" w:cs="Arial"/>
                <w:color w:val="auto"/>
                <w:lang w:val="ru-RU"/>
              </w:rPr>
              <w:t>ц</w:t>
            </w:r>
          </w:p>
        </w:tc>
      </w:tr>
      <w:tr w:rsidR="00C0593F" w:rsidRPr="0024346A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1" w:right="0" w:hanging="361"/>
              <w:jc w:val="left"/>
              <w:rPr>
                <w:rFonts w:ascii="Arial" w:hAnsi="Arial" w:cs="Arial"/>
                <w:color w:val="auto"/>
              </w:rPr>
            </w:pPr>
            <w:proofErr w:type="spellStart"/>
            <w:r w:rsidRPr="0024346A">
              <w:rPr>
                <w:rFonts w:ascii="Arial" w:hAnsi="Arial" w:cs="Arial"/>
                <w:color w:val="auto"/>
              </w:rPr>
              <w:t>Расстояние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м</w:t>
            </w:r>
            <w:proofErr w:type="spellStart"/>
            <w:r w:rsidRPr="0024346A">
              <w:rPr>
                <w:rFonts w:ascii="Arial" w:hAnsi="Arial" w:cs="Arial"/>
                <w:color w:val="auto"/>
                <w:lang w:val="ru-RU"/>
              </w:rPr>
              <w:t>ежду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  <w:color w:val="auto"/>
                <w:lang w:val="ru-RU"/>
              </w:rPr>
              <w:t>поднесущ</w:t>
            </w:r>
            <w:r w:rsidRPr="0024346A">
              <w:rPr>
                <w:rFonts w:ascii="Arial" w:hAnsi="Arial" w:cs="Arial"/>
                <w:color w:val="auto"/>
              </w:rPr>
              <w:t>ими</w:t>
            </w:r>
            <w:proofErr w:type="spellEnd"/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 xml:space="preserve">78,125 </w:t>
            </w:r>
            <w:proofErr w:type="spellStart"/>
            <w:r w:rsidRPr="0024346A">
              <w:rPr>
                <w:rFonts w:ascii="Arial" w:hAnsi="Arial" w:cs="Arial"/>
                <w:color w:val="auto"/>
              </w:rPr>
              <w:t>кГц</w:t>
            </w:r>
            <w:proofErr w:type="spellEnd"/>
          </w:p>
        </w:tc>
      </w:tr>
      <w:tr w:rsidR="00C0593F" w:rsidRPr="0024346A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1" w:right="0" w:hanging="361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Неравномерность спектра сигнала передатчика, дБ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643344">
            <w:pPr>
              <w:spacing w:after="0" w:line="240" w:lineRule="auto"/>
              <w:ind w:left="0" w:right="53" w:firstLine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24346A">
              <w:rPr>
                <w:rFonts w:ascii="Arial" w:hAnsi="Arial" w:cs="Arial"/>
                <w:color w:val="auto"/>
              </w:rPr>
              <w:t>Не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  <w:color w:val="auto"/>
              </w:rPr>
              <w:t>более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+4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>/</w:t>
            </w:r>
            <w:r w:rsidRPr="0024346A">
              <w:rPr>
                <w:rFonts w:ascii="Arial" w:hAnsi="Arial" w:cs="Arial"/>
                <w:color w:val="auto"/>
              </w:rPr>
              <w:t>-6</w:t>
            </w:r>
          </w:p>
        </w:tc>
      </w:tr>
      <w:tr w:rsidR="00C0593F" w:rsidRPr="0024346A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1" w:right="67" w:hanging="361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Среднеквадратическое значение вектора ошибки модуляции, дБ, для вида модуляции (скорости кодирования): 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proofErr w:type="spellStart"/>
            <w:r w:rsidRPr="0024346A">
              <w:rPr>
                <w:rFonts w:ascii="Arial" w:hAnsi="Arial" w:cs="Arial"/>
                <w:color w:val="auto"/>
              </w:rPr>
              <w:t>Не</w:t>
            </w:r>
            <w:proofErr w:type="spellEnd"/>
            <w:r w:rsidRPr="0024346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  <w:color w:val="auto"/>
              </w:rPr>
              <w:t>более</w:t>
            </w:r>
            <w:proofErr w:type="spellEnd"/>
          </w:p>
        </w:tc>
      </w:tr>
      <w:tr w:rsidR="00C0593F" w:rsidRPr="0024346A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8648B0">
            <w:pPr>
              <w:spacing w:after="0" w:line="240" w:lineRule="auto"/>
              <w:ind w:left="0" w:right="67" w:firstLine="361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</w:rPr>
              <w:t>BPSK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 (1/2) 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</w:rPr>
              <w:t>-5</w:t>
            </w:r>
          </w:p>
        </w:tc>
      </w:tr>
      <w:tr w:rsidR="00C0593F" w:rsidRPr="0024346A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8648B0">
            <w:pPr>
              <w:spacing w:after="0" w:line="240" w:lineRule="auto"/>
              <w:ind w:left="0" w:right="67" w:firstLine="361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</w:rPr>
              <w:t>QPSK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 (1/2)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-10</w:t>
            </w:r>
          </w:p>
        </w:tc>
      </w:tr>
      <w:tr w:rsidR="00C0593F" w:rsidRPr="0024346A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8648B0">
            <w:pPr>
              <w:spacing w:after="0" w:line="240" w:lineRule="auto"/>
              <w:ind w:left="0" w:right="0" w:firstLine="361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</w:rPr>
              <w:t>QPSK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 (3/4)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-13</w:t>
            </w:r>
          </w:p>
        </w:tc>
      </w:tr>
      <w:tr w:rsidR="00C0593F" w:rsidRPr="0024346A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8648B0">
            <w:pPr>
              <w:spacing w:after="0" w:line="240" w:lineRule="auto"/>
              <w:ind w:left="0" w:right="0" w:firstLine="361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16-</w:t>
            </w:r>
            <w:r w:rsidRPr="0024346A">
              <w:rPr>
                <w:rFonts w:ascii="Arial" w:hAnsi="Arial" w:cs="Arial"/>
                <w:color w:val="auto"/>
              </w:rPr>
              <w:t>QAM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 (1/2)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-16</w:t>
            </w:r>
          </w:p>
        </w:tc>
      </w:tr>
      <w:tr w:rsidR="00C0593F" w:rsidRPr="0024346A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8648B0">
            <w:pPr>
              <w:spacing w:after="0" w:line="240" w:lineRule="auto"/>
              <w:ind w:left="0" w:right="0" w:firstLine="361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16-</w:t>
            </w:r>
            <w:r w:rsidRPr="0024346A">
              <w:rPr>
                <w:rFonts w:ascii="Arial" w:hAnsi="Arial" w:cs="Arial"/>
                <w:color w:val="auto"/>
              </w:rPr>
              <w:t>QAM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 (3/4)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-19</w:t>
            </w:r>
          </w:p>
        </w:tc>
      </w:tr>
      <w:tr w:rsidR="00C0593F" w:rsidRPr="0024346A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8648B0">
            <w:pPr>
              <w:spacing w:after="0" w:line="240" w:lineRule="auto"/>
              <w:ind w:left="0" w:right="0" w:firstLine="361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64-</w:t>
            </w:r>
            <w:r w:rsidRPr="0024346A">
              <w:rPr>
                <w:rFonts w:ascii="Arial" w:hAnsi="Arial" w:cs="Arial"/>
                <w:color w:val="auto"/>
              </w:rPr>
              <w:t>QAM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 (2/3)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-22</w:t>
            </w:r>
          </w:p>
        </w:tc>
      </w:tr>
      <w:tr w:rsidR="00C0593F" w:rsidRPr="0024346A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8648B0">
            <w:pPr>
              <w:spacing w:after="0" w:line="240" w:lineRule="auto"/>
              <w:ind w:left="0" w:right="67" w:firstLine="361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64-</w:t>
            </w:r>
            <w:r w:rsidRPr="0024346A">
              <w:rPr>
                <w:rFonts w:ascii="Arial" w:hAnsi="Arial" w:cs="Arial"/>
                <w:color w:val="auto"/>
              </w:rPr>
              <w:t>QAM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  <w:color w:val="auto"/>
              </w:rPr>
              <w:t>(</w:t>
            </w:r>
            <w:r w:rsidRPr="0024346A">
              <w:rPr>
                <w:rFonts w:ascii="Arial" w:hAnsi="Arial" w:cs="Arial"/>
                <w:noProof/>
                <w:color w:val="auto"/>
                <w:lang w:val="ru-RU" w:eastAsia="ru-RU"/>
              </w:rPr>
              <w:drawing>
                <wp:inline distT="0" distB="0" distL="0" distR="0" wp14:anchorId="1FD9D830" wp14:editId="03475F64">
                  <wp:extent cx="9145" cy="15241"/>
                  <wp:effectExtent l="0" t="0" r="0" b="0"/>
                  <wp:docPr id="13" name="Picture 249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275" name="Picture 249275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46A">
              <w:rPr>
                <w:rFonts w:ascii="Arial" w:hAnsi="Arial" w:cs="Arial"/>
                <w:color w:val="auto"/>
                <w:lang w:val="ru-RU"/>
              </w:rPr>
              <w:t>3/4</w:t>
            </w:r>
            <w:r w:rsidRPr="0024346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-25</w:t>
            </w:r>
          </w:p>
        </w:tc>
      </w:tr>
      <w:tr w:rsidR="00C0593F" w:rsidRPr="0024346A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8648B0">
            <w:pPr>
              <w:spacing w:after="0" w:line="240" w:lineRule="auto"/>
              <w:ind w:left="0" w:right="67" w:firstLine="361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64-</w:t>
            </w:r>
            <w:r w:rsidRPr="0024346A">
              <w:rPr>
                <w:rFonts w:ascii="Arial" w:hAnsi="Arial" w:cs="Arial"/>
                <w:color w:val="auto"/>
              </w:rPr>
              <w:t>QAM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  <w:color w:val="auto"/>
              </w:rPr>
              <w:t>(</w:t>
            </w:r>
            <w:r w:rsidRPr="0024346A">
              <w:rPr>
                <w:rFonts w:ascii="Arial" w:hAnsi="Arial" w:cs="Arial"/>
                <w:noProof/>
                <w:color w:val="auto"/>
                <w:lang w:val="ru-RU" w:eastAsia="ru-RU"/>
              </w:rPr>
              <w:drawing>
                <wp:inline distT="0" distB="0" distL="0" distR="0" wp14:anchorId="64232A69" wp14:editId="341EE8FF">
                  <wp:extent cx="9145" cy="15241"/>
                  <wp:effectExtent l="0" t="0" r="0" b="0"/>
                  <wp:docPr id="14" name="Picture 249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275" name="Picture 249275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46A">
              <w:rPr>
                <w:rFonts w:ascii="Arial" w:hAnsi="Arial" w:cs="Arial"/>
                <w:color w:val="auto"/>
                <w:lang w:val="ru-RU"/>
              </w:rPr>
              <w:t>5/6</w:t>
            </w:r>
            <w:r w:rsidRPr="0024346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-27</w:t>
            </w:r>
          </w:p>
        </w:tc>
      </w:tr>
      <w:tr w:rsidR="00C0593F" w:rsidRPr="0024346A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8648B0">
            <w:pPr>
              <w:spacing w:after="0" w:line="240" w:lineRule="auto"/>
              <w:ind w:left="0" w:right="0" w:firstLine="361"/>
              <w:jc w:val="left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256-</w:t>
            </w:r>
            <w:r w:rsidRPr="0024346A">
              <w:rPr>
                <w:rFonts w:ascii="Arial" w:hAnsi="Arial" w:cs="Arial"/>
                <w:color w:val="auto"/>
              </w:rPr>
              <w:t>QAM (3/4)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643344">
            <w:pPr>
              <w:spacing w:after="0" w:line="240" w:lineRule="auto"/>
              <w:ind w:left="0" w:right="10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-30</w:t>
            </w:r>
          </w:p>
        </w:tc>
      </w:tr>
      <w:tr w:rsidR="00C0593F" w:rsidRPr="0024346A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8648B0">
            <w:pPr>
              <w:ind w:left="-65" w:firstLine="426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color w:val="auto"/>
                <w:lang w:val="ru-RU"/>
              </w:rPr>
              <w:t>256-</w:t>
            </w:r>
            <w:r w:rsidRPr="0024346A">
              <w:rPr>
                <w:rFonts w:ascii="Arial" w:hAnsi="Arial" w:cs="Arial"/>
                <w:color w:val="auto"/>
              </w:rPr>
              <w:t>QAM (5/6)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593F" w:rsidRPr="0024346A" w:rsidRDefault="00C0593F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-32</w:t>
            </w:r>
          </w:p>
        </w:tc>
      </w:tr>
      <w:tr w:rsidR="00C0593F" w:rsidRPr="0024346A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8648B0">
            <w:pPr>
              <w:ind w:left="39" w:firstLine="322"/>
              <w:rPr>
                <w:rFonts w:ascii="Arial" w:hAnsi="Arial" w:cs="Arial"/>
                <w:color w:val="auto"/>
                <w:lang w:val="ru-RU"/>
              </w:rPr>
            </w:pPr>
            <w:r w:rsidRPr="0024346A">
              <w:rPr>
                <w:rFonts w:ascii="Arial" w:hAnsi="Arial" w:cs="Arial"/>
                <w:color w:val="auto"/>
              </w:rPr>
              <w:t>1024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>-</w:t>
            </w:r>
            <w:r w:rsidRPr="0024346A">
              <w:rPr>
                <w:rFonts w:ascii="Arial" w:hAnsi="Arial" w:cs="Arial"/>
                <w:color w:val="auto"/>
              </w:rPr>
              <w:t>QAM (3/4)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593F" w:rsidRPr="0024346A" w:rsidRDefault="00C0593F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-35</w:t>
            </w:r>
          </w:p>
        </w:tc>
      </w:tr>
      <w:tr w:rsidR="00C0593F" w:rsidRPr="0024346A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8648B0">
            <w:pPr>
              <w:ind w:left="39" w:firstLine="322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color w:val="auto"/>
              </w:rPr>
              <w:t>1024</w:t>
            </w:r>
            <w:r w:rsidRPr="0024346A">
              <w:rPr>
                <w:rFonts w:ascii="Arial" w:hAnsi="Arial" w:cs="Arial"/>
                <w:color w:val="auto"/>
                <w:lang w:val="ru-RU"/>
              </w:rPr>
              <w:t>-</w:t>
            </w:r>
            <w:r w:rsidRPr="0024346A">
              <w:rPr>
                <w:rFonts w:ascii="Arial" w:hAnsi="Arial" w:cs="Arial"/>
                <w:color w:val="auto"/>
              </w:rPr>
              <w:t>QAM (5/6)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4346A" w:rsidRDefault="00C0593F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</w:rPr>
            </w:pPr>
            <w:r w:rsidRPr="0024346A">
              <w:rPr>
                <w:rFonts w:ascii="Arial" w:hAnsi="Arial" w:cs="Arial"/>
                <w:color w:val="auto"/>
              </w:rPr>
              <w:t>-35</w:t>
            </w:r>
          </w:p>
        </w:tc>
      </w:tr>
    </w:tbl>
    <w:p w:rsidR="00E143C9" w:rsidRPr="0024346A" w:rsidRDefault="00E143C9" w:rsidP="00204761">
      <w:pPr>
        <w:spacing w:after="0" w:line="240" w:lineRule="auto"/>
        <w:ind w:left="0"/>
        <w:rPr>
          <w:rFonts w:ascii="Arial" w:hAnsi="Arial" w:cs="Arial"/>
        </w:rPr>
        <w:sectPr w:rsidR="00E143C9" w:rsidRPr="0024346A" w:rsidSect="000516B3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895" w:h="16830"/>
          <w:pgMar w:top="1134" w:right="567" w:bottom="1134" w:left="1418" w:header="1170" w:footer="720" w:gutter="0"/>
          <w:cols w:space="720"/>
        </w:sectPr>
      </w:pPr>
    </w:p>
    <w:p w:rsidR="00E67F5B" w:rsidRPr="0024346A" w:rsidRDefault="002862B3" w:rsidP="00863189">
      <w:pPr>
        <w:pStyle w:val="1"/>
        <w:ind w:left="0" w:right="-13" w:firstLine="0"/>
        <w:jc w:val="center"/>
        <w:rPr>
          <w:rFonts w:ascii="Arial" w:hAnsi="Arial" w:cs="Arial"/>
          <w:b/>
          <w:sz w:val="22"/>
          <w:lang w:val="ru-RU"/>
        </w:rPr>
      </w:pPr>
      <w:bookmarkStart w:id="43" w:name="_Toc144885900"/>
      <w:r w:rsidRPr="0024346A">
        <w:rPr>
          <w:rFonts w:ascii="Arial" w:hAnsi="Arial" w:cs="Arial"/>
          <w:b/>
          <w:sz w:val="22"/>
          <w:lang w:val="ru-RU"/>
        </w:rPr>
        <w:lastRenderedPageBreak/>
        <w:t>Приложение</w:t>
      </w:r>
      <w:proofErr w:type="gramStart"/>
      <w:r w:rsidRPr="0024346A">
        <w:rPr>
          <w:rFonts w:ascii="Arial" w:hAnsi="Arial" w:cs="Arial"/>
          <w:b/>
          <w:sz w:val="22"/>
          <w:lang w:val="ru-RU"/>
        </w:rPr>
        <w:t xml:space="preserve"> </w:t>
      </w:r>
      <w:r w:rsidR="00857E7C" w:rsidRPr="0024346A">
        <w:rPr>
          <w:rFonts w:ascii="Arial" w:hAnsi="Arial" w:cs="Arial"/>
          <w:b/>
          <w:sz w:val="22"/>
          <w:lang w:val="ru-RU"/>
        </w:rPr>
        <w:t>А</w:t>
      </w:r>
      <w:bookmarkEnd w:id="43"/>
      <w:proofErr w:type="gramEnd"/>
    </w:p>
    <w:p w:rsidR="00E67F5B" w:rsidRPr="0024346A" w:rsidRDefault="00857E7C" w:rsidP="00863189">
      <w:pPr>
        <w:spacing w:after="0" w:line="240" w:lineRule="auto"/>
        <w:ind w:left="0" w:right="-13" w:firstLine="0"/>
        <w:jc w:val="center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(справочное)</w:t>
      </w:r>
    </w:p>
    <w:p w:rsidR="00863189" w:rsidRPr="0024346A" w:rsidRDefault="00863189" w:rsidP="00863189">
      <w:pPr>
        <w:spacing w:after="0" w:line="240" w:lineRule="auto"/>
        <w:ind w:left="0" w:right="-13" w:firstLine="0"/>
        <w:jc w:val="center"/>
        <w:rPr>
          <w:rFonts w:ascii="Arial" w:hAnsi="Arial" w:cs="Arial"/>
          <w:b/>
          <w:lang w:val="ru-RU"/>
        </w:rPr>
      </w:pPr>
    </w:p>
    <w:p w:rsidR="00E67F5B" w:rsidRPr="0024346A" w:rsidRDefault="00857E7C" w:rsidP="00863189">
      <w:pPr>
        <w:tabs>
          <w:tab w:val="left" w:pos="9910"/>
        </w:tabs>
        <w:spacing w:after="0" w:line="240" w:lineRule="auto"/>
        <w:ind w:left="0" w:right="-13" w:firstLine="0"/>
        <w:jc w:val="center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Системы широкополосного беспроводного доступа</w:t>
      </w:r>
    </w:p>
    <w:p w:rsidR="00863189" w:rsidRPr="0024346A" w:rsidRDefault="00863189" w:rsidP="00863189">
      <w:pPr>
        <w:tabs>
          <w:tab w:val="left" w:pos="9910"/>
        </w:tabs>
        <w:spacing w:after="0" w:line="240" w:lineRule="auto"/>
        <w:ind w:left="0" w:right="-13" w:firstLine="0"/>
        <w:jc w:val="center"/>
        <w:rPr>
          <w:rFonts w:ascii="Arial" w:hAnsi="Arial" w:cs="Arial"/>
          <w:b/>
          <w:lang w:val="ru-RU"/>
        </w:rPr>
      </w:pPr>
    </w:p>
    <w:p w:rsidR="00E67F5B" w:rsidRPr="0024346A" w:rsidRDefault="00C14133" w:rsidP="00863189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А.</w:t>
      </w:r>
      <w:r w:rsidR="00857E7C" w:rsidRPr="0024346A">
        <w:rPr>
          <w:rFonts w:ascii="Arial" w:hAnsi="Arial" w:cs="Arial"/>
          <w:b/>
          <w:lang w:val="ru-RU"/>
        </w:rPr>
        <w:t>1</w:t>
      </w:r>
      <w:r w:rsidR="00857E7C" w:rsidRPr="0024346A">
        <w:rPr>
          <w:rFonts w:ascii="Arial" w:hAnsi="Arial" w:cs="Arial"/>
          <w:lang w:val="ru-RU"/>
        </w:rPr>
        <w:t xml:space="preserve"> Системы широкополосного беспроводного доступа (</w:t>
      </w:r>
      <w:r w:rsidR="000135AE" w:rsidRPr="0024346A">
        <w:rPr>
          <w:rFonts w:ascii="Arial" w:hAnsi="Arial" w:cs="Arial"/>
          <w:lang w:val="ru-RU"/>
        </w:rPr>
        <w:t xml:space="preserve">далее – </w:t>
      </w:r>
      <w:r w:rsidR="00857E7C" w:rsidRPr="0024346A">
        <w:rPr>
          <w:rFonts w:ascii="Arial" w:hAnsi="Arial" w:cs="Arial"/>
          <w:lang w:val="ru-RU"/>
        </w:rPr>
        <w:t>СШБД), являющиеся подгруппой систем беспроводного доступа (</w:t>
      </w:r>
      <w:r w:rsidR="00857E7C" w:rsidRPr="0024346A">
        <w:rPr>
          <w:rFonts w:ascii="Arial" w:hAnsi="Arial" w:cs="Arial"/>
        </w:rPr>
        <w:t>WAS</w:t>
      </w:r>
      <w:r w:rsidR="00857E7C" w:rsidRPr="0024346A">
        <w:rPr>
          <w:rFonts w:ascii="Arial" w:hAnsi="Arial" w:cs="Arial"/>
          <w:lang w:val="ru-RU"/>
        </w:rPr>
        <w:t>), предна</w:t>
      </w:r>
      <w:r w:rsidRPr="0024346A">
        <w:rPr>
          <w:rFonts w:ascii="Arial" w:hAnsi="Arial" w:cs="Arial"/>
          <w:lang w:val="ru-RU"/>
        </w:rPr>
        <w:t>значены главным образом для обесп</w:t>
      </w:r>
      <w:r w:rsidR="00857E7C" w:rsidRPr="0024346A">
        <w:rPr>
          <w:rFonts w:ascii="Arial" w:hAnsi="Arial" w:cs="Arial"/>
          <w:lang w:val="ru-RU"/>
        </w:rPr>
        <w:t>ечения бе</w:t>
      </w:r>
      <w:r w:rsidRPr="0024346A">
        <w:rPr>
          <w:rFonts w:ascii="Arial" w:hAnsi="Arial" w:cs="Arial"/>
          <w:lang w:val="ru-RU"/>
        </w:rPr>
        <w:t>сп</w:t>
      </w:r>
      <w:r w:rsidR="00857E7C" w:rsidRPr="0024346A">
        <w:rPr>
          <w:rFonts w:ascii="Arial" w:hAnsi="Arial" w:cs="Arial"/>
          <w:lang w:val="ru-RU"/>
        </w:rPr>
        <w:t>роводного соединения абонента либо абонентского пункта с фиксированной сетью электросвязи. Также возможно использование СШБД для создания замкнутых (локальных) радиосетей различного масштаба и применения.</w:t>
      </w:r>
    </w:p>
    <w:p w:rsidR="00E67F5B" w:rsidRPr="0024346A" w:rsidRDefault="00857E7C" w:rsidP="00863189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В соответствии с классификацией </w:t>
      </w:r>
      <w:proofErr w:type="spellStart"/>
      <w:r w:rsidRPr="0024346A">
        <w:rPr>
          <w:rFonts w:ascii="Arial" w:hAnsi="Arial" w:cs="Arial"/>
        </w:rPr>
        <w:t>lTU</w:t>
      </w:r>
      <w:proofErr w:type="spellEnd"/>
      <w:r w:rsidRPr="0024346A">
        <w:rPr>
          <w:rFonts w:ascii="Arial" w:hAnsi="Arial" w:cs="Arial"/>
          <w:lang w:val="ru-RU"/>
        </w:rPr>
        <w:t>-</w:t>
      </w:r>
      <w:r w:rsidRPr="0024346A">
        <w:rPr>
          <w:rFonts w:ascii="Arial" w:hAnsi="Arial" w:cs="Arial"/>
        </w:rPr>
        <w:t>R</w:t>
      </w:r>
      <w:r w:rsidRPr="0024346A">
        <w:rPr>
          <w:rFonts w:ascii="Arial" w:hAnsi="Arial" w:cs="Arial"/>
          <w:lang w:val="ru-RU"/>
        </w:rPr>
        <w:t xml:space="preserve"> СШБД делятся на три категории: системы фиксирова</w:t>
      </w:r>
      <w:r w:rsidR="00C14133" w:rsidRPr="0024346A">
        <w:rPr>
          <w:rFonts w:ascii="Arial" w:hAnsi="Arial" w:cs="Arial"/>
          <w:lang w:val="ru-RU"/>
        </w:rPr>
        <w:t>нного беспроводного доступа (</w:t>
      </w:r>
      <w:r w:rsidR="00C14133" w:rsidRPr="0024346A">
        <w:rPr>
          <w:rFonts w:ascii="Arial" w:hAnsi="Arial" w:cs="Arial"/>
        </w:rPr>
        <w:t>FW</w:t>
      </w:r>
      <w:proofErr w:type="gramStart"/>
      <w:r w:rsidRPr="0024346A">
        <w:rPr>
          <w:rFonts w:ascii="Arial" w:hAnsi="Arial" w:cs="Arial"/>
          <w:lang w:val="ru-RU"/>
        </w:rPr>
        <w:t>А</w:t>
      </w:r>
      <w:proofErr w:type="gramEnd"/>
      <w:r w:rsidRPr="0024346A">
        <w:rPr>
          <w:rFonts w:ascii="Arial" w:hAnsi="Arial" w:cs="Arial"/>
          <w:lang w:val="ru-RU"/>
        </w:rPr>
        <w:t>), обеспечивающие связь только между стационарными базовыми и абонентскими пунктами (станциями), позиции которых фиксированы; системы пе</w:t>
      </w:r>
      <w:r w:rsidR="00C14133" w:rsidRPr="0024346A">
        <w:rPr>
          <w:rFonts w:ascii="Arial" w:hAnsi="Arial" w:cs="Arial"/>
          <w:lang w:val="ru-RU"/>
        </w:rPr>
        <w:t>редвижного (кочевого) доступа (</w:t>
      </w:r>
      <w:r w:rsidR="00C14133" w:rsidRPr="0024346A">
        <w:rPr>
          <w:rFonts w:ascii="Arial" w:hAnsi="Arial" w:cs="Arial"/>
        </w:rPr>
        <w:t>NW</w:t>
      </w:r>
      <w:r w:rsidRPr="0024346A">
        <w:rPr>
          <w:rFonts w:ascii="Arial" w:hAnsi="Arial" w:cs="Arial"/>
          <w:lang w:val="ru-RU"/>
        </w:rPr>
        <w:t>А) на базе переносного оборудования, обеспечивающие радиосвязь в любой точке в пределах радиуса зоны обслу</w:t>
      </w:r>
      <w:r w:rsidR="00C14133" w:rsidRPr="0024346A">
        <w:rPr>
          <w:rFonts w:ascii="Arial" w:hAnsi="Arial" w:cs="Arial"/>
          <w:lang w:val="ru-RU"/>
        </w:rPr>
        <w:t>живания сети при условии неподви</w:t>
      </w:r>
      <w:r w:rsidRPr="0024346A">
        <w:rPr>
          <w:rFonts w:ascii="Arial" w:hAnsi="Arial" w:cs="Arial"/>
          <w:lang w:val="ru-RU"/>
        </w:rPr>
        <w:t>жности в течение сеанса связи</w:t>
      </w:r>
      <w:r w:rsidR="00C14133" w:rsidRPr="0024346A">
        <w:rPr>
          <w:rFonts w:ascii="Arial" w:hAnsi="Arial" w:cs="Arial"/>
          <w:lang w:val="ru-RU"/>
        </w:rPr>
        <w:t>; системы мобильного доступа (М</w:t>
      </w:r>
      <w:proofErr w:type="gramStart"/>
      <w:r w:rsidR="00C14133" w:rsidRPr="0024346A">
        <w:rPr>
          <w:rFonts w:ascii="Arial" w:hAnsi="Arial" w:cs="Arial"/>
        </w:rPr>
        <w:t>W</w:t>
      </w:r>
      <w:proofErr w:type="gramEnd"/>
      <w:r w:rsidRPr="0024346A">
        <w:rPr>
          <w:rFonts w:ascii="Arial" w:hAnsi="Arial" w:cs="Arial"/>
          <w:lang w:val="ru-RU"/>
        </w:rPr>
        <w:t xml:space="preserve">А), обеспечивающие </w:t>
      </w:r>
      <w:r w:rsidR="00C14133" w:rsidRPr="0024346A">
        <w:rPr>
          <w:rFonts w:ascii="Arial" w:hAnsi="Arial" w:cs="Arial"/>
          <w:lang w:val="ru-RU"/>
        </w:rPr>
        <w:t>п</w:t>
      </w:r>
      <w:r w:rsidRPr="0024346A">
        <w:rPr>
          <w:rFonts w:ascii="Arial" w:hAnsi="Arial" w:cs="Arial"/>
          <w:lang w:val="ru-RU"/>
        </w:rPr>
        <w:t>од</w:t>
      </w:r>
      <w:r w:rsidR="00C14133" w:rsidRPr="0024346A">
        <w:rPr>
          <w:rFonts w:ascii="Arial" w:hAnsi="Arial" w:cs="Arial"/>
          <w:lang w:val="ru-RU"/>
        </w:rPr>
        <w:t>ви</w:t>
      </w:r>
      <w:r w:rsidRPr="0024346A">
        <w:rPr>
          <w:rFonts w:ascii="Arial" w:hAnsi="Arial" w:cs="Arial"/>
          <w:lang w:val="ru-RU"/>
        </w:rPr>
        <w:t>жную радиосвязь.</w:t>
      </w:r>
    </w:p>
    <w:p w:rsidR="00E67F5B" w:rsidRPr="0024346A" w:rsidRDefault="00857E7C" w:rsidP="00863189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Требования к параметрам радиоизлучения оборудования СШБД зависят от частотного диапазона, в котором это оборудование работает, и определяются европейскими стандартами </w:t>
      </w:r>
      <w:r w:rsidR="00B644F8" w:rsidRPr="0024346A">
        <w:rPr>
          <w:rFonts w:ascii="Arial" w:hAnsi="Arial" w:cs="Arial"/>
          <w:lang w:val="ru-RU"/>
        </w:rPr>
        <w:t>[2]</w:t>
      </w:r>
      <w:r w:rsidR="00C14133" w:rsidRPr="0024346A">
        <w:rPr>
          <w:rFonts w:ascii="Arial" w:hAnsi="Arial" w:cs="Arial"/>
          <w:lang w:val="ru-RU"/>
        </w:rPr>
        <w:t xml:space="preserve">, </w:t>
      </w:r>
      <w:r w:rsidR="00A3446D" w:rsidRPr="0024346A">
        <w:rPr>
          <w:rFonts w:ascii="Arial" w:hAnsi="Arial" w:cs="Arial"/>
          <w:lang w:val="ru-RU"/>
        </w:rPr>
        <w:t>[4]</w:t>
      </w:r>
      <w:r w:rsidR="00C14133" w:rsidRPr="0024346A">
        <w:rPr>
          <w:rFonts w:ascii="Arial" w:hAnsi="Arial" w:cs="Arial"/>
          <w:lang w:val="ru-RU"/>
        </w:rPr>
        <w:t>, [</w:t>
      </w:r>
      <w:r w:rsidR="009C3A75" w:rsidRPr="0024346A">
        <w:rPr>
          <w:rFonts w:ascii="Arial" w:hAnsi="Arial" w:cs="Arial"/>
          <w:lang w:val="ru-RU"/>
        </w:rPr>
        <w:t>9</w:t>
      </w:r>
      <w:r w:rsidR="00C14133" w:rsidRPr="0024346A">
        <w:rPr>
          <w:rFonts w:ascii="Arial" w:hAnsi="Arial" w:cs="Arial"/>
          <w:lang w:val="ru-RU"/>
        </w:rPr>
        <w:t>]</w:t>
      </w:r>
      <w:r w:rsidR="00B93C98" w:rsidRPr="0024346A">
        <w:rPr>
          <w:rFonts w:ascii="Arial" w:hAnsi="Arial" w:cs="Arial"/>
          <w:lang w:val="ru-RU"/>
        </w:rPr>
        <w:t>, [1</w:t>
      </w:r>
      <w:r w:rsidR="003268DE" w:rsidRPr="0024346A">
        <w:rPr>
          <w:rFonts w:ascii="Arial" w:hAnsi="Arial" w:cs="Arial"/>
          <w:lang w:val="ru-RU"/>
        </w:rPr>
        <w:t>3</w:t>
      </w:r>
      <w:r w:rsidR="00B93C98" w:rsidRPr="0024346A">
        <w:rPr>
          <w:rFonts w:ascii="Arial" w:hAnsi="Arial" w:cs="Arial"/>
          <w:lang w:val="ru-RU"/>
        </w:rPr>
        <w:t>]</w:t>
      </w:r>
      <w:r w:rsidR="00C14133" w:rsidRPr="0024346A">
        <w:rPr>
          <w:rFonts w:ascii="Arial" w:hAnsi="Arial" w:cs="Arial"/>
          <w:lang w:val="ru-RU"/>
        </w:rPr>
        <w:t xml:space="preserve">. </w:t>
      </w:r>
    </w:p>
    <w:p w:rsidR="00E67F5B" w:rsidRPr="0024346A" w:rsidRDefault="00857E7C" w:rsidP="00863189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СШБД могут использоваться для построения персональных (РА</w:t>
      </w:r>
      <w:proofErr w:type="gramStart"/>
      <w:r w:rsidR="00C14133" w:rsidRPr="0024346A">
        <w:rPr>
          <w:rFonts w:ascii="Arial" w:hAnsi="Arial" w:cs="Arial"/>
        </w:rPr>
        <w:t>N</w:t>
      </w:r>
      <w:proofErr w:type="gramEnd"/>
      <w:r w:rsidR="00C14133" w:rsidRPr="0024346A">
        <w:rPr>
          <w:rFonts w:ascii="Arial" w:hAnsi="Arial" w:cs="Arial"/>
          <w:lang w:val="ru-RU"/>
        </w:rPr>
        <w:t>), ло</w:t>
      </w:r>
      <w:r w:rsidRPr="0024346A">
        <w:rPr>
          <w:rFonts w:ascii="Arial" w:hAnsi="Arial" w:cs="Arial"/>
          <w:lang w:val="ru-RU"/>
        </w:rPr>
        <w:t>кальных (</w:t>
      </w:r>
      <w:r w:rsidRPr="0024346A">
        <w:rPr>
          <w:rFonts w:ascii="Arial" w:hAnsi="Arial" w:cs="Arial"/>
        </w:rPr>
        <w:t>LAN</w:t>
      </w:r>
      <w:r w:rsidRPr="0024346A">
        <w:rPr>
          <w:rFonts w:ascii="Arial" w:hAnsi="Arial" w:cs="Arial"/>
          <w:lang w:val="ru-RU"/>
        </w:rPr>
        <w:t>) и региона</w:t>
      </w:r>
      <w:r w:rsidR="00C14133" w:rsidRPr="0024346A">
        <w:rPr>
          <w:rFonts w:ascii="Arial" w:hAnsi="Arial" w:cs="Arial"/>
          <w:lang w:val="ru-RU"/>
        </w:rPr>
        <w:t>льных (городских, районных) (МА</w:t>
      </w:r>
      <w:r w:rsidR="00C14133" w:rsidRPr="0024346A">
        <w:rPr>
          <w:rFonts w:ascii="Arial" w:hAnsi="Arial" w:cs="Arial"/>
        </w:rPr>
        <w:t>N</w:t>
      </w:r>
      <w:r w:rsidRPr="0024346A">
        <w:rPr>
          <w:rFonts w:ascii="Arial" w:hAnsi="Arial" w:cs="Arial"/>
          <w:lang w:val="ru-RU"/>
        </w:rPr>
        <w:t>) радиосетей. Перечень основных стандартов, регламентирующих параметры оборудования СШБД, приведен в таблице А. 1.</w:t>
      </w:r>
    </w:p>
    <w:p w:rsidR="00863189" w:rsidRPr="0024346A" w:rsidRDefault="00863189" w:rsidP="00863189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</w:p>
    <w:p w:rsidR="00E67F5B" w:rsidRPr="0024346A" w:rsidRDefault="00857E7C" w:rsidP="00863189">
      <w:pPr>
        <w:spacing w:after="0" w:line="240" w:lineRule="auto"/>
        <w:ind w:left="0" w:firstLine="567"/>
        <w:rPr>
          <w:rFonts w:ascii="Arial" w:hAnsi="Arial" w:cs="Arial"/>
        </w:rPr>
      </w:pPr>
      <w:proofErr w:type="spellStart"/>
      <w:r w:rsidRPr="0024346A">
        <w:rPr>
          <w:rFonts w:ascii="Arial" w:hAnsi="Arial" w:cs="Arial"/>
        </w:rPr>
        <w:t>Таблица</w:t>
      </w:r>
      <w:proofErr w:type="spellEnd"/>
      <w:r w:rsidRPr="0024346A">
        <w:rPr>
          <w:rFonts w:ascii="Arial" w:hAnsi="Arial" w:cs="Arial"/>
        </w:rPr>
        <w:t xml:space="preserve"> А. 1</w:t>
      </w:r>
    </w:p>
    <w:tbl>
      <w:tblPr>
        <w:tblStyle w:val="TableGrid"/>
        <w:tblW w:w="9923" w:type="dxa"/>
        <w:tblInd w:w="165" w:type="dxa"/>
        <w:tblCellMar>
          <w:top w:w="23" w:type="dxa"/>
          <w:left w:w="165" w:type="dxa"/>
          <w:right w:w="113" w:type="dxa"/>
        </w:tblCellMar>
        <w:tblLook w:val="04A0" w:firstRow="1" w:lastRow="0" w:firstColumn="1" w:lastColumn="0" w:noHBand="0" w:noVBand="1"/>
      </w:tblPr>
      <w:tblGrid>
        <w:gridCol w:w="1988"/>
        <w:gridCol w:w="3045"/>
        <w:gridCol w:w="4890"/>
      </w:tblGrid>
      <w:tr w:rsidR="00E67F5B" w:rsidRPr="0024346A" w:rsidTr="001518E8">
        <w:trPr>
          <w:trHeight w:val="298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24346A" w:rsidRDefault="00857E7C" w:rsidP="00B82EF7">
            <w:pPr>
              <w:spacing w:after="0" w:line="240" w:lineRule="auto"/>
              <w:ind w:left="-23" w:right="60" w:firstLine="0"/>
              <w:jc w:val="center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Тип</w:t>
            </w:r>
            <w:proofErr w:type="spellEnd"/>
            <w:r w:rsidRPr="0024346A">
              <w:rPr>
                <w:rFonts w:ascii="Arial" w:hAnsi="Arial" w:cs="Arial"/>
              </w:rPr>
              <w:t xml:space="preserve"> (</w:t>
            </w:r>
            <w:proofErr w:type="spellStart"/>
            <w:r w:rsidRPr="0024346A">
              <w:rPr>
                <w:rFonts w:ascii="Arial" w:hAnsi="Arial" w:cs="Arial"/>
              </w:rPr>
              <w:t>масштаб</w:t>
            </w:r>
            <w:proofErr w:type="spellEnd"/>
            <w:r w:rsidRPr="0024346A">
              <w:rPr>
                <w:rFonts w:ascii="Arial" w:hAnsi="Arial" w:cs="Arial"/>
              </w:rPr>
              <w:t xml:space="preserve">) </w:t>
            </w:r>
            <w:proofErr w:type="spellStart"/>
            <w:r w:rsidRPr="0024346A">
              <w:rPr>
                <w:rFonts w:ascii="Arial" w:hAnsi="Arial" w:cs="Arial"/>
              </w:rPr>
              <w:t>сети</w:t>
            </w:r>
            <w:proofErr w:type="spellEnd"/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24346A" w:rsidRDefault="00857E7C" w:rsidP="00B82EF7">
            <w:pPr>
              <w:spacing w:after="0" w:line="240" w:lineRule="auto"/>
              <w:ind w:left="0" w:right="53" w:firstLine="0"/>
              <w:jc w:val="center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Диапазон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рабочих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радиочастот</w:t>
            </w:r>
            <w:proofErr w:type="spellEnd"/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24346A" w:rsidRDefault="00857E7C" w:rsidP="00962B6E">
            <w:pPr>
              <w:spacing w:after="0" w:line="240" w:lineRule="auto"/>
              <w:ind w:left="0" w:right="38" w:firstLine="0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24346A">
              <w:rPr>
                <w:rFonts w:ascii="Arial" w:hAnsi="Arial" w:cs="Arial"/>
              </w:rPr>
              <w:t>стандарт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r w:rsidR="00962B6E" w:rsidRPr="0024346A">
              <w:rPr>
                <w:rFonts w:ascii="Arial" w:hAnsi="Arial" w:cs="Arial"/>
                <w:lang w:val="ru-RU"/>
              </w:rPr>
              <w:t>*</w:t>
            </w:r>
          </w:p>
        </w:tc>
      </w:tr>
      <w:tr w:rsidR="00E67F5B" w:rsidRPr="0024346A" w:rsidTr="001518E8">
        <w:trPr>
          <w:trHeight w:val="257"/>
        </w:trPr>
        <w:tc>
          <w:tcPr>
            <w:tcW w:w="198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C14133" w:rsidP="00B82EF7">
            <w:pPr>
              <w:spacing w:after="0" w:line="240" w:lineRule="auto"/>
              <w:ind w:left="-23" w:right="6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РАN</w:t>
            </w:r>
          </w:p>
        </w:tc>
        <w:tc>
          <w:tcPr>
            <w:tcW w:w="3045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C14133" w:rsidP="0063489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2,4–2,4835 ГГц</w:t>
            </w:r>
          </w:p>
        </w:tc>
        <w:tc>
          <w:tcPr>
            <w:tcW w:w="489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C14133" w:rsidP="00B82EF7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IEEE</w:t>
            </w:r>
            <w:r w:rsidR="00857E7C" w:rsidRPr="0024346A">
              <w:rPr>
                <w:rFonts w:ascii="Arial" w:hAnsi="Arial" w:cs="Arial"/>
              </w:rPr>
              <w:t xml:space="preserve"> 802.15.1</w:t>
            </w:r>
          </w:p>
        </w:tc>
      </w:tr>
      <w:tr w:rsidR="00E67F5B" w:rsidRPr="0024346A" w:rsidTr="00863189">
        <w:trPr>
          <w:trHeight w:val="240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C14133" w:rsidP="00B82EF7">
            <w:pPr>
              <w:spacing w:after="0" w:line="240" w:lineRule="auto"/>
              <w:ind w:left="-23" w:right="45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LAN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C14133" w:rsidP="0063489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2,4–2,4835 ГГц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C14133" w:rsidP="00B82EF7">
            <w:pPr>
              <w:spacing w:after="0" w:line="240" w:lineRule="auto"/>
              <w:ind w:left="0" w:right="218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IEEE </w:t>
            </w:r>
            <w:r w:rsidR="00857E7C" w:rsidRPr="0024346A">
              <w:rPr>
                <w:rFonts w:ascii="Arial" w:hAnsi="Arial" w:cs="Arial"/>
              </w:rPr>
              <w:t>802.11</w:t>
            </w:r>
            <w:r w:rsidRPr="0024346A">
              <w:rPr>
                <w:rFonts w:ascii="Arial" w:hAnsi="Arial" w:cs="Arial"/>
              </w:rPr>
              <w:t xml:space="preserve">(IEEE </w:t>
            </w:r>
            <w:r w:rsidR="00857E7C" w:rsidRPr="0024346A">
              <w:rPr>
                <w:rFonts w:ascii="Arial" w:hAnsi="Arial" w:cs="Arial"/>
              </w:rPr>
              <w:t>802.11</w:t>
            </w:r>
            <w:r w:rsidRPr="0024346A">
              <w:rPr>
                <w:rFonts w:ascii="Arial" w:hAnsi="Arial" w:cs="Arial"/>
              </w:rPr>
              <w:t>b/g</w:t>
            </w:r>
            <w:r w:rsidR="00B93C98" w:rsidRPr="0024346A">
              <w:rPr>
                <w:rFonts w:ascii="Arial" w:hAnsi="Arial" w:cs="Arial"/>
              </w:rPr>
              <w:t>/n/ax</w:t>
            </w:r>
            <w:r w:rsidRPr="0024346A">
              <w:rPr>
                <w:rFonts w:ascii="Arial" w:hAnsi="Arial" w:cs="Arial"/>
              </w:rPr>
              <w:t>)</w:t>
            </w:r>
          </w:p>
        </w:tc>
      </w:tr>
      <w:tr w:rsidR="00E67F5B" w:rsidRPr="0024346A" w:rsidTr="00863189">
        <w:trPr>
          <w:trHeight w:val="465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C14133" w:rsidP="00B82EF7">
            <w:pPr>
              <w:spacing w:after="0" w:line="240" w:lineRule="auto"/>
              <w:ind w:left="-23" w:right="45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LAN</w:t>
            </w:r>
          </w:p>
          <w:p w:rsidR="00C14133" w:rsidRPr="0024346A" w:rsidRDefault="00C14133" w:rsidP="00B82EF7">
            <w:pPr>
              <w:spacing w:after="0" w:line="240" w:lineRule="auto"/>
              <w:ind w:left="-23" w:right="45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MAN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C14133" w:rsidP="00B82EF7">
            <w:pPr>
              <w:tabs>
                <w:tab w:val="left" w:pos="2767"/>
              </w:tabs>
              <w:spacing w:after="0" w:line="240" w:lineRule="auto"/>
              <w:ind w:left="0" w:right="-42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5,15</w:t>
            </w:r>
            <w:r w:rsidR="00A240AE" w:rsidRPr="0024346A">
              <w:rPr>
                <w:rFonts w:ascii="Arial" w:hAnsi="Arial" w:cs="Arial"/>
                <w:lang w:val="ru-RU"/>
              </w:rPr>
              <w:t>–</w:t>
            </w:r>
            <w:r w:rsidR="0004501C" w:rsidRPr="0024346A">
              <w:rPr>
                <w:rFonts w:ascii="Arial" w:hAnsi="Arial" w:cs="Arial"/>
                <w:lang w:val="ru-RU"/>
              </w:rPr>
              <w:t xml:space="preserve">6,425 </w:t>
            </w:r>
            <w:r w:rsidRPr="0024346A">
              <w:rPr>
                <w:rFonts w:ascii="Arial" w:hAnsi="Arial" w:cs="Arial"/>
                <w:lang w:val="ru-RU"/>
              </w:rPr>
              <w:t>ГГц</w:t>
            </w:r>
          </w:p>
          <w:p w:rsidR="00C14133" w:rsidRPr="0024346A" w:rsidRDefault="00C14133" w:rsidP="00B82EF7">
            <w:pPr>
              <w:tabs>
                <w:tab w:val="left" w:pos="2767"/>
              </w:tabs>
              <w:spacing w:after="0" w:line="240" w:lineRule="auto"/>
              <w:ind w:left="0" w:right="-42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5,47</w:t>
            </w:r>
            <w:r w:rsidR="00A240AE" w:rsidRPr="0024346A">
              <w:rPr>
                <w:rFonts w:ascii="Arial" w:hAnsi="Arial" w:cs="Arial"/>
                <w:lang w:val="ru-RU"/>
              </w:rPr>
              <w:t>–</w:t>
            </w:r>
            <w:r w:rsidRPr="0024346A">
              <w:rPr>
                <w:rFonts w:ascii="Arial" w:hAnsi="Arial" w:cs="Arial"/>
                <w:lang w:val="ru-RU"/>
              </w:rPr>
              <w:t>6,425 ГГц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42B" w:rsidRPr="0024346A" w:rsidRDefault="00C14133" w:rsidP="00B82EF7">
            <w:pPr>
              <w:spacing w:after="0" w:line="240" w:lineRule="auto"/>
              <w:ind w:left="0" w:right="503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IEEE</w:t>
            </w:r>
            <w:r w:rsidR="00857E7C" w:rsidRPr="0024346A">
              <w:rPr>
                <w:rFonts w:ascii="Arial" w:hAnsi="Arial" w:cs="Arial"/>
              </w:rPr>
              <w:t xml:space="preserve"> 802.11 (</w:t>
            </w:r>
            <w:r w:rsidRPr="0024346A">
              <w:rPr>
                <w:rFonts w:ascii="Arial" w:hAnsi="Arial" w:cs="Arial"/>
              </w:rPr>
              <w:t>IEEE</w:t>
            </w:r>
            <w:r w:rsidR="00857E7C" w:rsidRPr="0024346A">
              <w:rPr>
                <w:rFonts w:ascii="Arial" w:hAnsi="Arial" w:cs="Arial"/>
              </w:rPr>
              <w:t xml:space="preserve"> 802.11</w:t>
            </w:r>
            <w:r w:rsidR="00857E7C" w:rsidRPr="0024346A">
              <w:rPr>
                <w:rFonts w:ascii="Arial" w:hAnsi="Arial" w:cs="Arial"/>
                <w:lang w:val="ru-RU"/>
              </w:rPr>
              <w:t>а</w:t>
            </w:r>
            <w:r w:rsidRPr="0024346A">
              <w:rPr>
                <w:rFonts w:ascii="Arial" w:hAnsi="Arial" w:cs="Arial"/>
              </w:rPr>
              <w:t>/n</w:t>
            </w:r>
            <w:r w:rsidR="002A442B" w:rsidRPr="0024346A">
              <w:rPr>
                <w:rFonts w:ascii="Arial" w:hAnsi="Arial" w:cs="Arial"/>
              </w:rPr>
              <w:t>/ac/ax)</w:t>
            </w:r>
          </w:p>
          <w:p w:rsidR="00E67F5B" w:rsidRPr="0024346A" w:rsidRDefault="00C14133" w:rsidP="00B82EF7">
            <w:pPr>
              <w:spacing w:after="0" w:line="240" w:lineRule="auto"/>
              <w:ind w:left="0" w:right="503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IEEE</w:t>
            </w:r>
            <w:r w:rsidR="00857E7C" w:rsidRPr="0024346A">
              <w:rPr>
                <w:rFonts w:ascii="Arial" w:hAnsi="Arial" w:cs="Arial"/>
                <w:lang w:val="ru-RU"/>
              </w:rPr>
              <w:t xml:space="preserve"> 802.16</w:t>
            </w:r>
          </w:p>
        </w:tc>
      </w:tr>
      <w:tr w:rsidR="00E67F5B" w:rsidRPr="0024346A" w:rsidTr="00863189">
        <w:trPr>
          <w:trHeight w:val="705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C14133" w:rsidP="00B82EF7">
            <w:pPr>
              <w:spacing w:after="0" w:line="240" w:lineRule="auto"/>
              <w:ind w:left="-23" w:right="6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MAN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C14133" w:rsidP="00B82EF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2,4</w:t>
            </w:r>
            <w:r w:rsidR="00A240AE" w:rsidRPr="0024346A">
              <w:rPr>
                <w:rFonts w:ascii="Arial" w:hAnsi="Arial" w:cs="Arial"/>
                <w:lang w:val="ru-RU"/>
              </w:rPr>
              <w:t>–</w:t>
            </w:r>
            <w:r w:rsidRPr="0024346A">
              <w:rPr>
                <w:rFonts w:ascii="Arial" w:hAnsi="Arial" w:cs="Arial"/>
                <w:lang w:val="ru-RU"/>
              </w:rPr>
              <w:t>2,4 ГГц</w:t>
            </w:r>
          </w:p>
          <w:p w:rsidR="00C14133" w:rsidRPr="0024346A" w:rsidRDefault="00C14133" w:rsidP="00B82EF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2,5</w:t>
            </w:r>
            <w:r w:rsidR="00A240AE" w:rsidRPr="0024346A">
              <w:rPr>
                <w:rFonts w:ascii="Arial" w:hAnsi="Arial" w:cs="Arial"/>
                <w:lang w:val="ru-RU"/>
              </w:rPr>
              <w:t>–</w:t>
            </w:r>
            <w:r w:rsidRPr="0024346A">
              <w:rPr>
                <w:rFonts w:ascii="Arial" w:hAnsi="Arial" w:cs="Arial"/>
                <w:lang w:val="ru-RU"/>
              </w:rPr>
              <w:t>2,7 ГГц</w:t>
            </w:r>
          </w:p>
          <w:p w:rsidR="00C14133" w:rsidRPr="0024346A" w:rsidRDefault="00C14133" w:rsidP="00B82EF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3,4</w:t>
            </w:r>
            <w:r w:rsidR="00A240AE" w:rsidRPr="0024346A">
              <w:rPr>
                <w:rFonts w:ascii="Arial" w:hAnsi="Arial" w:cs="Arial"/>
                <w:lang w:val="ru-RU"/>
              </w:rPr>
              <w:t>–</w:t>
            </w:r>
            <w:r w:rsidRPr="0024346A">
              <w:rPr>
                <w:rFonts w:ascii="Arial" w:hAnsi="Arial" w:cs="Arial"/>
                <w:lang w:val="ru-RU"/>
              </w:rPr>
              <w:t>3,8 ГГц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C14133" w:rsidP="00B82EF7">
            <w:pPr>
              <w:spacing w:after="0" w:line="240" w:lineRule="auto"/>
              <w:ind w:left="0" w:right="38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IEEE</w:t>
            </w:r>
            <w:r w:rsidRPr="0024346A">
              <w:rPr>
                <w:rFonts w:ascii="Arial" w:hAnsi="Arial" w:cs="Arial"/>
                <w:lang w:val="ru-RU"/>
              </w:rPr>
              <w:t xml:space="preserve"> 802.16</w:t>
            </w:r>
            <w:r w:rsidRPr="0024346A">
              <w:rPr>
                <w:rFonts w:ascii="Arial" w:hAnsi="Arial" w:cs="Arial"/>
              </w:rPr>
              <w:t>, IEEE</w:t>
            </w:r>
            <w:r w:rsidRPr="0024346A">
              <w:rPr>
                <w:rFonts w:ascii="Arial" w:hAnsi="Arial" w:cs="Arial"/>
                <w:lang w:val="ru-RU"/>
              </w:rPr>
              <w:t xml:space="preserve"> 802.16</w:t>
            </w:r>
            <w:r w:rsidRPr="0024346A">
              <w:rPr>
                <w:rFonts w:ascii="Arial" w:hAnsi="Arial" w:cs="Arial"/>
              </w:rPr>
              <w:t>e</w:t>
            </w:r>
          </w:p>
        </w:tc>
      </w:tr>
      <w:tr w:rsidR="00E67F5B" w:rsidRPr="0024346A" w:rsidTr="00863189">
        <w:trPr>
          <w:trHeight w:val="540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24346A" w:rsidRDefault="00C14133" w:rsidP="00863189">
            <w:pPr>
              <w:spacing w:after="0" w:line="240" w:lineRule="auto"/>
              <w:ind w:left="0" w:right="0" w:firstLine="567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 xml:space="preserve">* </w:t>
            </w:r>
            <w:r w:rsidR="00857E7C" w:rsidRPr="0024346A">
              <w:rPr>
                <w:rFonts w:ascii="Arial" w:hAnsi="Arial" w:cs="Arial"/>
                <w:lang w:val="ru-RU"/>
              </w:rPr>
              <w:t xml:space="preserve">Допустимо также использование иного оборудования, параметры которого </w:t>
            </w:r>
            <w:r w:rsidRPr="0024346A">
              <w:rPr>
                <w:rFonts w:ascii="Arial" w:hAnsi="Arial" w:cs="Arial"/>
                <w:lang w:val="ru-RU"/>
              </w:rPr>
              <w:t xml:space="preserve">не </w:t>
            </w:r>
            <w:r w:rsidR="00857E7C" w:rsidRPr="0024346A">
              <w:rPr>
                <w:rFonts w:ascii="Arial" w:hAnsi="Arial" w:cs="Arial"/>
                <w:lang w:val="ru-RU"/>
              </w:rPr>
              <w:t xml:space="preserve">удовлетворяют стандартам </w:t>
            </w:r>
            <w:proofErr w:type="gramStart"/>
            <w:r w:rsidRPr="0024346A">
              <w:rPr>
                <w:rFonts w:ascii="Arial" w:hAnsi="Arial" w:cs="Arial"/>
              </w:rPr>
              <w:t>I</w:t>
            </w:r>
            <w:proofErr w:type="gramEnd"/>
            <w:r w:rsidR="00857E7C" w:rsidRPr="0024346A">
              <w:rPr>
                <w:rFonts w:ascii="Arial" w:hAnsi="Arial" w:cs="Arial"/>
                <w:lang w:val="ru-RU"/>
              </w:rPr>
              <w:t>ЕЕЕ, но соответствуют требованиям настоящего стандарта.</w:t>
            </w:r>
          </w:p>
        </w:tc>
      </w:tr>
    </w:tbl>
    <w:p w:rsidR="00C14133" w:rsidRPr="0024346A" w:rsidRDefault="00C14133" w:rsidP="00863189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</w:p>
    <w:p w:rsidR="00E67F5B" w:rsidRPr="0024346A" w:rsidRDefault="00857E7C" w:rsidP="00863189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Классификация </w:t>
      </w:r>
      <w:r w:rsidR="007719D0" w:rsidRPr="0024346A">
        <w:rPr>
          <w:rFonts w:ascii="Arial" w:hAnsi="Arial" w:cs="Arial"/>
          <w:lang w:val="ru-RU"/>
        </w:rPr>
        <w:t xml:space="preserve">СШБД </w:t>
      </w:r>
      <w:r w:rsidRPr="0024346A">
        <w:rPr>
          <w:rFonts w:ascii="Arial" w:hAnsi="Arial" w:cs="Arial"/>
          <w:lang w:val="ru-RU"/>
        </w:rPr>
        <w:t xml:space="preserve">по масштабу сети является </w:t>
      </w:r>
      <w:r w:rsidR="00C14133" w:rsidRPr="0024346A">
        <w:rPr>
          <w:rFonts w:ascii="Arial" w:hAnsi="Arial" w:cs="Arial"/>
          <w:lang w:val="ru-RU"/>
        </w:rPr>
        <w:t>условной, т.</w:t>
      </w:r>
      <w:r w:rsidRPr="0024346A">
        <w:rPr>
          <w:rFonts w:ascii="Arial" w:hAnsi="Arial" w:cs="Arial"/>
          <w:lang w:val="ru-RU"/>
        </w:rPr>
        <w:t xml:space="preserve">е. допускается использование, например, оборудования </w:t>
      </w:r>
      <w:r w:rsidR="00A3446D" w:rsidRPr="0024346A">
        <w:rPr>
          <w:rFonts w:ascii="Arial" w:hAnsi="Arial" w:cs="Arial"/>
          <w:lang w:val="ru-RU"/>
        </w:rPr>
        <w:t>[3]</w:t>
      </w:r>
      <w:r w:rsidRPr="0024346A">
        <w:rPr>
          <w:rFonts w:ascii="Arial" w:hAnsi="Arial" w:cs="Arial"/>
          <w:lang w:val="ru-RU"/>
        </w:rPr>
        <w:t xml:space="preserve"> для построения пе</w:t>
      </w:r>
      <w:r w:rsidR="00C14133" w:rsidRPr="0024346A">
        <w:rPr>
          <w:rFonts w:ascii="Arial" w:hAnsi="Arial" w:cs="Arial"/>
          <w:lang w:val="ru-RU"/>
        </w:rPr>
        <w:t>рсональных сетей, оборудования [</w:t>
      </w:r>
      <w:r w:rsidR="00A3446D" w:rsidRPr="0024346A">
        <w:rPr>
          <w:rFonts w:ascii="Arial" w:hAnsi="Arial" w:cs="Arial"/>
          <w:lang w:val="ru-RU"/>
        </w:rPr>
        <w:t>6</w:t>
      </w:r>
      <w:r w:rsidRPr="0024346A">
        <w:rPr>
          <w:rFonts w:ascii="Arial" w:hAnsi="Arial" w:cs="Arial"/>
          <w:lang w:val="ru-RU"/>
        </w:rPr>
        <w:t xml:space="preserve">] для </w:t>
      </w:r>
      <w:r w:rsidR="00C14133" w:rsidRPr="0024346A">
        <w:rPr>
          <w:rFonts w:ascii="Arial" w:hAnsi="Arial" w:cs="Arial"/>
          <w:lang w:val="ru-RU"/>
        </w:rPr>
        <w:t>построения локальных сетей и т.</w:t>
      </w:r>
      <w:r w:rsidRPr="0024346A">
        <w:rPr>
          <w:rFonts w:ascii="Arial" w:hAnsi="Arial" w:cs="Arial"/>
          <w:lang w:val="ru-RU"/>
        </w:rPr>
        <w:t>п.</w:t>
      </w:r>
    </w:p>
    <w:p w:rsidR="00E67F5B" w:rsidRPr="0024346A" w:rsidRDefault="00857E7C" w:rsidP="00863189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proofErr w:type="gramStart"/>
      <w:r w:rsidRPr="0024346A">
        <w:rPr>
          <w:rFonts w:ascii="Arial" w:hAnsi="Arial" w:cs="Arial"/>
          <w:lang w:val="ru-RU"/>
        </w:rPr>
        <w:t>Типовые</w:t>
      </w:r>
      <w:proofErr w:type="gramEnd"/>
      <w:r w:rsidRPr="0024346A">
        <w:rPr>
          <w:rFonts w:ascii="Arial" w:hAnsi="Arial" w:cs="Arial"/>
          <w:lang w:val="ru-RU"/>
        </w:rPr>
        <w:t xml:space="preserve"> персональные и локальные </w:t>
      </w:r>
      <w:r w:rsidR="007719D0" w:rsidRPr="0024346A">
        <w:rPr>
          <w:rFonts w:ascii="Arial" w:hAnsi="Arial" w:cs="Arial"/>
          <w:lang w:val="ru-RU"/>
        </w:rPr>
        <w:t xml:space="preserve">СШБД </w:t>
      </w:r>
      <w:r w:rsidR="00C14133" w:rsidRPr="0024346A">
        <w:rPr>
          <w:rFonts w:ascii="Arial" w:hAnsi="Arial" w:cs="Arial"/>
          <w:lang w:val="ru-RU"/>
        </w:rPr>
        <w:t>имеют общественное и частное применение</w:t>
      </w:r>
      <w:r w:rsidRPr="0024346A">
        <w:rPr>
          <w:rFonts w:ascii="Arial" w:hAnsi="Arial" w:cs="Arial"/>
          <w:lang w:val="ru-RU"/>
        </w:rPr>
        <w:t>, строятся в основном внутри помещений и обеспечивают беспроводную связь между персональными компьютерами, серверами, принтерами и другим оборудование</w:t>
      </w:r>
      <w:r w:rsidR="00C14133" w:rsidRPr="0024346A">
        <w:rPr>
          <w:rFonts w:ascii="Arial" w:hAnsi="Arial" w:cs="Arial"/>
          <w:lang w:val="ru-RU"/>
        </w:rPr>
        <w:t>м. Характеризуются малым радиусо</w:t>
      </w:r>
      <w:r w:rsidRPr="0024346A">
        <w:rPr>
          <w:rFonts w:ascii="Arial" w:hAnsi="Arial" w:cs="Arial"/>
          <w:lang w:val="ru-RU"/>
        </w:rPr>
        <w:t>м действия, не превышающим нескольких сотен метров (на открытом пространстве), и малой излуч</w:t>
      </w:r>
      <w:r w:rsidR="00C14133" w:rsidRPr="0024346A">
        <w:rPr>
          <w:rFonts w:ascii="Arial" w:hAnsi="Arial" w:cs="Arial"/>
          <w:lang w:val="ru-RU"/>
        </w:rPr>
        <w:t>аемой мощнос</w:t>
      </w:r>
      <w:r w:rsidRPr="0024346A">
        <w:rPr>
          <w:rFonts w:ascii="Arial" w:hAnsi="Arial" w:cs="Arial"/>
          <w:lang w:val="ru-RU"/>
        </w:rPr>
        <w:t xml:space="preserve">тью (не более 30 </w:t>
      </w:r>
      <w:proofErr w:type="spellStart"/>
      <w:r w:rsidRPr="0024346A">
        <w:rPr>
          <w:rFonts w:ascii="Arial" w:hAnsi="Arial" w:cs="Arial"/>
          <w:lang w:val="ru-RU"/>
        </w:rPr>
        <w:t>дБм</w:t>
      </w:r>
      <w:r w:rsidR="00C14133" w:rsidRPr="0024346A">
        <w:rPr>
          <w:rFonts w:ascii="Arial" w:hAnsi="Arial" w:cs="Arial"/>
          <w:lang w:val="ru-RU"/>
        </w:rPr>
        <w:t>В</w:t>
      </w:r>
      <w:r w:rsidRPr="0024346A">
        <w:rPr>
          <w:rFonts w:ascii="Arial" w:hAnsi="Arial" w:cs="Arial"/>
          <w:lang w:val="ru-RU"/>
        </w:rPr>
        <w:t>т</w:t>
      </w:r>
      <w:proofErr w:type="spellEnd"/>
      <w:r w:rsidRPr="0024346A">
        <w:rPr>
          <w:rFonts w:ascii="Arial" w:hAnsi="Arial" w:cs="Arial"/>
          <w:lang w:val="ru-RU"/>
        </w:rPr>
        <w:t>).</w:t>
      </w:r>
    </w:p>
    <w:p w:rsidR="00E67F5B" w:rsidRPr="0024346A" w:rsidRDefault="00857E7C" w:rsidP="00863189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b/>
          <w:lang w:val="ru-RU"/>
        </w:rPr>
        <w:t>А.2</w:t>
      </w:r>
      <w:r w:rsidRPr="0024346A">
        <w:rPr>
          <w:rFonts w:ascii="Arial" w:hAnsi="Arial" w:cs="Arial"/>
          <w:lang w:val="ru-RU"/>
        </w:rPr>
        <w:t xml:space="preserve"> Системы широкополосного беспроводного доступа (</w:t>
      </w:r>
      <w:r w:rsidR="000135AE" w:rsidRPr="0024346A">
        <w:rPr>
          <w:rFonts w:ascii="Arial" w:hAnsi="Arial" w:cs="Arial"/>
          <w:lang w:val="ru-RU"/>
        </w:rPr>
        <w:t>СШБД</w:t>
      </w:r>
      <w:r w:rsidR="00C37329" w:rsidRPr="0024346A">
        <w:rPr>
          <w:rFonts w:ascii="Arial" w:hAnsi="Arial" w:cs="Arial"/>
          <w:lang w:val="ru-RU"/>
        </w:rPr>
        <w:t>) предназначены для развертыван</w:t>
      </w:r>
      <w:r w:rsidRPr="0024346A">
        <w:rPr>
          <w:rFonts w:ascii="Arial" w:hAnsi="Arial" w:cs="Arial"/>
          <w:lang w:val="ru-RU"/>
        </w:rPr>
        <w:t>ия сетей беспроводного доступа регионального или локального масштаба.</w:t>
      </w:r>
    </w:p>
    <w:p w:rsidR="00E67F5B" w:rsidRPr="0024346A" w:rsidRDefault="00857E7C" w:rsidP="00863189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В большинстве случаев для построения сетей используется топология «точка </w:t>
      </w:r>
      <w:r w:rsidR="00A240AE" w:rsidRPr="0024346A">
        <w:rPr>
          <w:rFonts w:ascii="Arial" w:hAnsi="Arial" w:cs="Arial"/>
          <w:lang w:val="ru-RU"/>
        </w:rPr>
        <w:t>–</w:t>
      </w:r>
      <w:r w:rsidRPr="0024346A">
        <w:rPr>
          <w:rFonts w:ascii="Arial" w:hAnsi="Arial" w:cs="Arial"/>
          <w:lang w:val="ru-RU"/>
        </w:rPr>
        <w:t xml:space="preserve"> </w:t>
      </w:r>
      <w:proofErr w:type="spellStart"/>
      <w:r w:rsidRPr="0024346A">
        <w:rPr>
          <w:rFonts w:ascii="Arial" w:hAnsi="Arial" w:cs="Arial"/>
          <w:lang w:val="ru-RU"/>
        </w:rPr>
        <w:t>многоточка</w:t>
      </w:r>
      <w:proofErr w:type="spellEnd"/>
      <w:r w:rsidRPr="0024346A">
        <w:rPr>
          <w:rFonts w:ascii="Arial" w:hAnsi="Arial" w:cs="Arial"/>
          <w:lang w:val="ru-RU"/>
        </w:rPr>
        <w:t xml:space="preserve">» с базовой станцией, обслуживающей абонентов </w:t>
      </w:r>
      <w:r w:rsidR="00C37329" w:rsidRPr="0024346A">
        <w:rPr>
          <w:rFonts w:ascii="Arial" w:hAnsi="Arial" w:cs="Arial"/>
          <w:lang w:val="ru-RU"/>
        </w:rPr>
        <w:t>в соте, размер которой может дос</w:t>
      </w:r>
      <w:r w:rsidRPr="0024346A">
        <w:rPr>
          <w:rFonts w:ascii="Arial" w:hAnsi="Arial" w:cs="Arial"/>
          <w:lang w:val="ru-RU"/>
        </w:rPr>
        <w:t>тигать десятков к</w:t>
      </w:r>
      <w:r w:rsidR="00C37329" w:rsidRPr="0024346A">
        <w:rPr>
          <w:rFonts w:ascii="Arial" w:hAnsi="Arial" w:cs="Arial"/>
          <w:lang w:val="ru-RU"/>
        </w:rPr>
        <w:t>ило</w:t>
      </w:r>
      <w:r w:rsidRPr="0024346A">
        <w:rPr>
          <w:rFonts w:ascii="Arial" w:hAnsi="Arial" w:cs="Arial"/>
          <w:lang w:val="ru-RU"/>
        </w:rPr>
        <w:t xml:space="preserve">метров. Оборудование </w:t>
      </w:r>
      <w:r w:rsidR="000135AE" w:rsidRPr="0024346A">
        <w:rPr>
          <w:rFonts w:ascii="Arial" w:hAnsi="Arial" w:cs="Arial"/>
          <w:lang w:val="ru-RU"/>
        </w:rPr>
        <w:t xml:space="preserve">СШБД </w:t>
      </w:r>
      <w:r w:rsidRPr="0024346A">
        <w:rPr>
          <w:rFonts w:ascii="Arial" w:hAnsi="Arial" w:cs="Arial"/>
          <w:lang w:val="ru-RU"/>
        </w:rPr>
        <w:t xml:space="preserve">соответствует операторскому классу с поддержкой сервисных потоков передачи информации и обеспечивает требования </w:t>
      </w:r>
      <w:proofErr w:type="spellStart"/>
      <w:r w:rsidRPr="0024346A">
        <w:rPr>
          <w:rFonts w:ascii="Arial" w:hAnsi="Arial" w:cs="Arial"/>
        </w:rPr>
        <w:t>QoS</w:t>
      </w:r>
      <w:proofErr w:type="spellEnd"/>
      <w:r w:rsidRPr="0024346A">
        <w:rPr>
          <w:rFonts w:ascii="Arial" w:hAnsi="Arial" w:cs="Arial"/>
          <w:lang w:val="ru-RU"/>
        </w:rPr>
        <w:t xml:space="preserve"> (в </w:t>
      </w:r>
      <w:r w:rsidRPr="0024346A">
        <w:rPr>
          <w:rFonts w:ascii="Arial" w:hAnsi="Arial" w:cs="Arial"/>
          <w:lang w:val="ru-RU"/>
        </w:rPr>
        <w:lastRenderedPageBreak/>
        <w:t xml:space="preserve">отличие от оборудования </w:t>
      </w:r>
      <w:r w:rsidR="00C37329" w:rsidRPr="0024346A">
        <w:rPr>
          <w:rFonts w:ascii="Arial" w:hAnsi="Arial" w:cs="Arial"/>
        </w:rPr>
        <w:t>PAN</w:t>
      </w:r>
      <w:r w:rsidR="00C37329" w:rsidRPr="0024346A">
        <w:rPr>
          <w:rFonts w:ascii="Arial" w:hAnsi="Arial" w:cs="Arial"/>
          <w:lang w:val="ru-RU"/>
        </w:rPr>
        <w:t>/</w:t>
      </w:r>
      <w:r w:rsidRPr="0024346A">
        <w:rPr>
          <w:rFonts w:ascii="Arial" w:hAnsi="Arial" w:cs="Arial"/>
        </w:rPr>
        <w:t>LAN</w:t>
      </w:r>
      <w:r w:rsidRPr="0024346A">
        <w:rPr>
          <w:rFonts w:ascii="Arial" w:hAnsi="Arial" w:cs="Arial"/>
          <w:lang w:val="ru-RU"/>
        </w:rPr>
        <w:t>, ориентированного на работу в безлицензионном диапазоне).</w:t>
      </w:r>
    </w:p>
    <w:p w:rsidR="00E67F5B" w:rsidRPr="0024346A" w:rsidRDefault="00857E7C" w:rsidP="00863189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В зависимости от полосы радиочастот и особ</w:t>
      </w:r>
      <w:r w:rsidR="00C37329" w:rsidRPr="0024346A">
        <w:rPr>
          <w:rFonts w:ascii="Arial" w:hAnsi="Arial" w:cs="Arial"/>
          <w:lang w:val="ru-RU"/>
        </w:rPr>
        <w:t>енностей реализации оборудование</w:t>
      </w:r>
      <w:r w:rsidRPr="0024346A">
        <w:rPr>
          <w:rFonts w:ascii="Arial" w:hAnsi="Arial" w:cs="Arial"/>
          <w:lang w:val="ru-RU"/>
        </w:rPr>
        <w:t xml:space="preserve"> </w:t>
      </w:r>
      <w:r w:rsidR="000135AE" w:rsidRPr="0024346A">
        <w:rPr>
          <w:rFonts w:ascii="Arial" w:hAnsi="Arial" w:cs="Arial"/>
          <w:lang w:val="ru-RU"/>
        </w:rPr>
        <w:t xml:space="preserve">СШБД </w:t>
      </w:r>
      <w:r w:rsidRPr="0024346A">
        <w:rPr>
          <w:rFonts w:ascii="Arial" w:hAnsi="Arial" w:cs="Arial"/>
          <w:lang w:val="ru-RU"/>
        </w:rPr>
        <w:t xml:space="preserve">может использоваться как </w:t>
      </w:r>
      <w:r w:rsidR="00C37329" w:rsidRPr="0024346A">
        <w:rPr>
          <w:rFonts w:ascii="Arial" w:hAnsi="Arial" w:cs="Arial"/>
          <w:lang w:val="ru-RU"/>
        </w:rPr>
        <w:t>в</w:t>
      </w:r>
      <w:r w:rsidRPr="0024346A">
        <w:rPr>
          <w:rFonts w:ascii="Arial" w:hAnsi="Arial" w:cs="Arial"/>
          <w:lang w:val="ru-RU"/>
        </w:rPr>
        <w:t xml:space="preserve"> качестве сетей операторского класса на национальном и (или) региональном уровне, так и в качестве технологических сетей на предприятиях в организациях, а также в домашних условиях в городской, пригородной и сельской местност</w:t>
      </w:r>
      <w:r w:rsidR="00C37329" w:rsidRPr="0024346A">
        <w:rPr>
          <w:rFonts w:ascii="Arial" w:hAnsi="Arial" w:cs="Arial"/>
          <w:lang w:val="ru-RU"/>
        </w:rPr>
        <w:t xml:space="preserve">и. </w:t>
      </w:r>
      <w:r w:rsidR="00290234" w:rsidRPr="0024346A">
        <w:rPr>
          <w:rFonts w:ascii="Arial" w:hAnsi="Arial" w:cs="Arial"/>
          <w:lang w:val="ru-RU"/>
        </w:rPr>
        <w:t>АС</w:t>
      </w:r>
      <w:r w:rsidR="00C37329" w:rsidRPr="0024346A">
        <w:rPr>
          <w:rFonts w:ascii="Arial" w:hAnsi="Arial" w:cs="Arial"/>
          <w:lang w:val="ru-RU"/>
        </w:rPr>
        <w:t xml:space="preserve"> испол</w:t>
      </w:r>
      <w:r w:rsidRPr="0024346A">
        <w:rPr>
          <w:rFonts w:ascii="Arial" w:hAnsi="Arial" w:cs="Arial"/>
          <w:lang w:val="ru-RU"/>
        </w:rPr>
        <w:t>ьзуются для предоставления широкополосного беспроводного доступа офисам, жилым домам, интернет</w:t>
      </w:r>
      <w:r w:rsidR="00C37329" w:rsidRPr="0024346A">
        <w:rPr>
          <w:rFonts w:ascii="Arial" w:hAnsi="Arial" w:cs="Arial"/>
          <w:lang w:val="ru-RU"/>
        </w:rPr>
        <w:t>-</w:t>
      </w:r>
      <w:r w:rsidRPr="0024346A">
        <w:rPr>
          <w:rFonts w:ascii="Arial" w:hAnsi="Arial" w:cs="Arial"/>
          <w:lang w:val="ru-RU"/>
        </w:rPr>
        <w:t>кафе, переговорным пунк</w:t>
      </w:r>
      <w:r w:rsidR="00C37329" w:rsidRPr="0024346A">
        <w:rPr>
          <w:rFonts w:ascii="Arial" w:hAnsi="Arial" w:cs="Arial"/>
          <w:lang w:val="ru-RU"/>
        </w:rPr>
        <w:t>там (телецентрам) и т.</w:t>
      </w:r>
      <w:r w:rsidRPr="0024346A">
        <w:rPr>
          <w:rFonts w:ascii="Arial" w:hAnsi="Arial" w:cs="Arial"/>
          <w:lang w:val="ru-RU"/>
        </w:rPr>
        <w:t>д. Возможно также обеспечение передвижного (кочующего) и мобильного доступа на переносные тер</w:t>
      </w:r>
      <w:r w:rsidR="00C37329" w:rsidRPr="0024346A">
        <w:rPr>
          <w:rFonts w:ascii="Arial" w:hAnsi="Arial" w:cs="Arial"/>
          <w:lang w:val="ru-RU"/>
        </w:rPr>
        <w:t xml:space="preserve">миналы (ноутбуки, смартфоны, </w:t>
      </w:r>
      <w:r w:rsidR="00C37329" w:rsidRPr="0024346A">
        <w:rPr>
          <w:rFonts w:ascii="Arial" w:hAnsi="Arial" w:cs="Arial"/>
        </w:rPr>
        <w:t>USB</w:t>
      </w:r>
      <w:r w:rsidRPr="0024346A">
        <w:rPr>
          <w:rFonts w:ascii="Arial" w:hAnsi="Arial" w:cs="Arial"/>
          <w:lang w:val="ru-RU"/>
        </w:rPr>
        <w:t xml:space="preserve">-модемы и </w:t>
      </w:r>
      <w:proofErr w:type="spellStart"/>
      <w:r w:rsidRPr="0024346A">
        <w:rPr>
          <w:rFonts w:ascii="Arial" w:hAnsi="Arial" w:cs="Arial"/>
          <w:lang w:val="ru-RU"/>
        </w:rPr>
        <w:t>т.д</w:t>
      </w:r>
      <w:proofErr w:type="spellEnd"/>
      <w:r w:rsidRPr="0024346A">
        <w:rPr>
          <w:rFonts w:ascii="Arial" w:hAnsi="Arial" w:cs="Arial"/>
          <w:lang w:val="ru-RU"/>
        </w:rPr>
        <w:t>). При этом в сетях мобильного доступа обеспечивается непрерывность соединения при перемещении из зоны действия одной базовой станции в зон</w:t>
      </w:r>
      <w:r w:rsidR="00C37329" w:rsidRPr="0024346A">
        <w:rPr>
          <w:rFonts w:ascii="Arial" w:hAnsi="Arial" w:cs="Arial"/>
          <w:lang w:val="ru-RU"/>
        </w:rPr>
        <w:t>у действия другой станции (</w:t>
      </w:r>
      <w:proofErr w:type="spellStart"/>
      <w:r w:rsidR="00C37329" w:rsidRPr="0024346A">
        <w:rPr>
          <w:rFonts w:ascii="Arial" w:hAnsi="Arial" w:cs="Arial"/>
          <w:lang w:val="ru-RU"/>
        </w:rPr>
        <w:t>хэндо</w:t>
      </w:r>
      <w:r w:rsidRPr="0024346A">
        <w:rPr>
          <w:rFonts w:ascii="Arial" w:hAnsi="Arial" w:cs="Arial"/>
          <w:lang w:val="ru-RU"/>
        </w:rPr>
        <w:t>вер</w:t>
      </w:r>
      <w:proofErr w:type="spellEnd"/>
      <w:r w:rsidRPr="0024346A">
        <w:rPr>
          <w:rFonts w:ascii="Arial" w:hAnsi="Arial" w:cs="Arial"/>
          <w:lang w:val="ru-RU"/>
        </w:rPr>
        <w:t>).</w:t>
      </w:r>
    </w:p>
    <w:p w:rsidR="00E67F5B" w:rsidRPr="0024346A" w:rsidRDefault="00857E7C" w:rsidP="00863189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Требования к оборудованию </w:t>
      </w:r>
      <w:r w:rsidR="0004501C" w:rsidRPr="0024346A">
        <w:rPr>
          <w:rFonts w:ascii="Arial" w:hAnsi="Arial" w:cs="Arial"/>
          <w:lang w:val="ru-RU"/>
        </w:rPr>
        <w:t xml:space="preserve">региональных </w:t>
      </w:r>
      <w:r w:rsidR="000135AE" w:rsidRPr="0024346A">
        <w:rPr>
          <w:rFonts w:ascii="Arial" w:hAnsi="Arial" w:cs="Arial"/>
          <w:lang w:val="ru-RU"/>
        </w:rPr>
        <w:t xml:space="preserve">СШБД </w:t>
      </w:r>
      <w:r w:rsidRPr="0024346A">
        <w:rPr>
          <w:rFonts w:ascii="Arial" w:hAnsi="Arial" w:cs="Arial"/>
          <w:lang w:val="ru-RU"/>
        </w:rPr>
        <w:t>определяются гла</w:t>
      </w:r>
      <w:r w:rsidR="00C37329" w:rsidRPr="0024346A">
        <w:rPr>
          <w:rFonts w:ascii="Arial" w:hAnsi="Arial" w:cs="Arial"/>
          <w:lang w:val="ru-RU"/>
        </w:rPr>
        <w:t>вным образом [</w:t>
      </w:r>
      <w:r w:rsidR="00A3446D" w:rsidRPr="0024346A">
        <w:rPr>
          <w:rFonts w:ascii="Arial" w:hAnsi="Arial" w:cs="Arial"/>
          <w:lang w:val="ru-RU"/>
        </w:rPr>
        <w:t>6</w:t>
      </w:r>
      <w:r w:rsidR="00C37329" w:rsidRPr="0024346A">
        <w:rPr>
          <w:rFonts w:ascii="Arial" w:hAnsi="Arial" w:cs="Arial"/>
          <w:lang w:val="ru-RU"/>
        </w:rPr>
        <w:t xml:space="preserve">] и </w:t>
      </w:r>
      <w:r w:rsidR="00A3446D" w:rsidRPr="0024346A">
        <w:rPr>
          <w:rFonts w:ascii="Arial" w:hAnsi="Arial" w:cs="Arial"/>
          <w:lang w:val="ru-RU"/>
        </w:rPr>
        <w:t>[7]</w:t>
      </w:r>
      <w:r w:rsidR="00C37329" w:rsidRPr="0024346A">
        <w:rPr>
          <w:rFonts w:ascii="Arial" w:hAnsi="Arial" w:cs="Arial"/>
          <w:lang w:val="ru-RU"/>
        </w:rPr>
        <w:t>, регламентирующи</w:t>
      </w:r>
      <w:r w:rsidRPr="0024346A">
        <w:rPr>
          <w:rFonts w:ascii="Arial" w:hAnsi="Arial" w:cs="Arial"/>
          <w:lang w:val="ru-RU"/>
        </w:rPr>
        <w:t>ми физический уровень (РН</w:t>
      </w:r>
      <w:proofErr w:type="gramStart"/>
      <w:r w:rsidR="00C37329" w:rsidRPr="0024346A">
        <w:rPr>
          <w:rFonts w:ascii="Arial" w:hAnsi="Arial" w:cs="Arial"/>
        </w:rPr>
        <w:t>Y</w:t>
      </w:r>
      <w:proofErr w:type="gramEnd"/>
      <w:r w:rsidRPr="0024346A">
        <w:rPr>
          <w:rFonts w:ascii="Arial" w:hAnsi="Arial" w:cs="Arial"/>
          <w:lang w:val="ru-RU"/>
        </w:rPr>
        <w:t>) и уровень управления доступом к среде (МАС). Физический уровень определяет параметры при</w:t>
      </w:r>
      <w:r w:rsidR="00C37329" w:rsidRPr="0024346A">
        <w:rPr>
          <w:rFonts w:ascii="Arial" w:hAnsi="Arial" w:cs="Arial"/>
          <w:lang w:val="ru-RU"/>
        </w:rPr>
        <w:t>емо-передающего тракта; МАС-уров</w:t>
      </w:r>
      <w:r w:rsidRPr="0024346A">
        <w:rPr>
          <w:rFonts w:ascii="Arial" w:hAnsi="Arial" w:cs="Arial"/>
          <w:lang w:val="ru-RU"/>
        </w:rPr>
        <w:t>ень обеспечивает многостанционный доступ с предоставлением каналов по требованию, при котором передача осуществляется в соответствии с приоритетностью и доступностью. Использование данной модели вызвано необходимостью поддерж</w:t>
      </w:r>
      <w:r w:rsidR="00C37329" w:rsidRPr="0024346A">
        <w:rPr>
          <w:rFonts w:ascii="Arial" w:hAnsi="Arial" w:cs="Arial"/>
          <w:lang w:val="ru-RU"/>
        </w:rPr>
        <w:t>ки</w:t>
      </w:r>
      <w:r w:rsidRPr="0024346A">
        <w:rPr>
          <w:rFonts w:ascii="Arial" w:hAnsi="Arial" w:cs="Arial"/>
          <w:lang w:val="ru-RU"/>
        </w:rPr>
        <w:t xml:space="preserve"> различных протоколов </w:t>
      </w:r>
      <w:proofErr w:type="spellStart"/>
      <w:r w:rsidRPr="0024346A">
        <w:rPr>
          <w:rFonts w:ascii="Arial" w:hAnsi="Arial" w:cs="Arial"/>
          <w:lang w:val="ru-RU"/>
        </w:rPr>
        <w:t>достута</w:t>
      </w:r>
      <w:proofErr w:type="spellEnd"/>
      <w:r w:rsidRPr="0024346A">
        <w:rPr>
          <w:rFonts w:ascii="Arial" w:hAnsi="Arial" w:cs="Arial"/>
          <w:lang w:val="ru-RU"/>
        </w:rPr>
        <w:t xml:space="preserve"> к фиксированным сетям электросвязи как асинхронных (</w:t>
      </w:r>
      <w:r w:rsidR="00C37329" w:rsidRPr="0024346A">
        <w:rPr>
          <w:rFonts w:ascii="Arial" w:hAnsi="Arial" w:cs="Arial"/>
        </w:rPr>
        <w:t>I</w:t>
      </w:r>
      <w:r w:rsidRPr="0024346A">
        <w:rPr>
          <w:rFonts w:ascii="Arial" w:hAnsi="Arial" w:cs="Arial"/>
          <w:lang w:val="ru-RU"/>
        </w:rPr>
        <w:t xml:space="preserve">Р, </w:t>
      </w:r>
      <w:r w:rsidRPr="0024346A">
        <w:rPr>
          <w:rFonts w:ascii="Arial" w:hAnsi="Arial" w:cs="Arial"/>
        </w:rPr>
        <w:t>Ethern</w:t>
      </w:r>
      <w:r w:rsidR="00C37329" w:rsidRPr="0024346A">
        <w:rPr>
          <w:rFonts w:ascii="Arial" w:hAnsi="Arial" w:cs="Arial"/>
        </w:rPr>
        <w:t>e</w:t>
      </w:r>
      <w:r w:rsidRPr="0024346A">
        <w:rPr>
          <w:rFonts w:ascii="Arial" w:hAnsi="Arial" w:cs="Arial"/>
        </w:rPr>
        <w:t>t</w:t>
      </w:r>
      <w:r w:rsidR="00C37329" w:rsidRPr="0024346A">
        <w:rPr>
          <w:rFonts w:ascii="Arial" w:hAnsi="Arial" w:cs="Arial"/>
          <w:lang w:val="ru-RU"/>
        </w:rPr>
        <w:t xml:space="preserve">, </w:t>
      </w:r>
      <w:proofErr w:type="gramStart"/>
      <w:r w:rsidR="00C37329" w:rsidRPr="0024346A">
        <w:rPr>
          <w:rFonts w:ascii="Arial" w:hAnsi="Arial" w:cs="Arial"/>
          <w:lang w:val="ru-RU"/>
        </w:rPr>
        <w:t>А</w:t>
      </w:r>
      <w:proofErr w:type="gramEnd"/>
      <w:r w:rsidR="00C37329" w:rsidRPr="0024346A">
        <w:rPr>
          <w:rFonts w:ascii="Arial" w:hAnsi="Arial" w:cs="Arial"/>
        </w:rPr>
        <w:t>TM</w:t>
      </w:r>
      <w:r w:rsidRPr="0024346A">
        <w:rPr>
          <w:rFonts w:ascii="Arial" w:hAnsi="Arial" w:cs="Arial"/>
          <w:lang w:val="ru-RU"/>
        </w:rPr>
        <w:t>), так и синхронных (</w:t>
      </w:r>
      <w:r w:rsidR="00C37329" w:rsidRPr="0024346A">
        <w:rPr>
          <w:rFonts w:ascii="Arial" w:hAnsi="Arial" w:cs="Arial"/>
        </w:rPr>
        <w:t>SDH</w:t>
      </w:r>
      <w:r w:rsidRPr="0024346A">
        <w:rPr>
          <w:rFonts w:ascii="Arial" w:hAnsi="Arial" w:cs="Arial"/>
          <w:lang w:val="ru-RU"/>
        </w:rPr>
        <w:t xml:space="preserve"> и </w:t>
      </w:r>
      <w:r w:rsidR="00C37329" w:rsidRPr="0024346A">
        <w:rPr>
          <w:rFonts w:ascii="Arial" w:hAnsi="Arial" w:cs="Arial"/>
          <w:lang w:val="ru-RU"/>
        </w:rPr>
        <w:t>др.</w:t>
      </w:r>
      <w:r w:rsidRPr="0024346A">
        <w:rPr>
          <w:rFonts w:ascii="Arial" w:hAnsi="Arial" w:cs="Arial"/>
          <w:lang w:val="ru-RU"/>
        </w:rPr>
        <w:t>).</w:t>
      </w:r>
    </w:p>
    <w:p w:rsidR="00E67F5B" w:rsidRPr="0024346A" w:rsidRDefault="00857E7C" w:rsidP="00863189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Оборудование </w:t>
      </w:r>
      <w:r w:rsidR="000135AE" w:rsidRPr="0024346A">
        <w:rPr>
          <w:rFonts w:ascii="Arial" w:hAnsi="Arial" w:cs="Arial"/>
          <w:lang w:val="ru-RU"/>
        </w:rPr>
        <w:t xml:space="preserve">СШБД </w:t>
      </w:r>
      <w:r w:rsidRPr="0024346A">
        <w:rPr>
          <w:rFonts w:ascii="Arial" w:hAnsi="Arial" w:cs="Arial"/>
          <w:lang w:val="ru-RU"/>
        </w:rPr>
        <w:t xml:space="preserve">обеспечивает </w:t>
      </w:r>
      <w:r w:rsidR="00C37329" w:rsidRPr="0024346A">
        <w:rPr>
          <w:rFonts w:ascii="Arial" w:hAnsi="Arial" w:cs="Arial"/>
          <w:lang w:val="ru-RU"/>
        </w:rPr>
        <w:t>дуплексную связь с временным (</w:t>
      </w:r>
      <w:r w:rsidR="00C37329" w:rsidRPr="0024346A">
        <w:rPr>
          <w:rFonts w:ascii="Arial" w:hAnsi="Arial" w:cs="Arial"/>
        </w:rPr>
        <w:t>TDD</w:t>
      </w:r>
      <w:r w:rsidRPr="0024346A">
        <w:rPr>
          <w:rFonts w:ascii="Arial" w:hAnsi="Arial" w:cs="Arial"/>
          <w:lang w:val="ru-RU"/>
        </w:rPr>
        <w:t>) либо частотным (</w:t>
      </w:r>
      <w:r w:rsidRPr="0024346A">
        <w:rPr>
          <w:rFonts w:ascii="Arial" w:hAnsi="Arial" w:cs="Arial"/>
        </w:rPr>
        <w:t>F</w:t>
      </w:r>
      <w:r w:rsidR="00C37329" w:rsidRPr="0024346A">
        <w:rPr>
          <w:rFonts w:ascii="Arial" w:hAnsi="Arial" w:cs="Arial"/>
        </w:rPr>
        <w:t>DD</w:t>
      </w:r>
      <w:r w:rsidRPr="0024346A">
        <w:rPr>
          <w:rFonts w:ascii="Arial" w:hAnsi="Arial" w:cs="Arial"/>
          <w:lang w:val="ru-RU"/>
        </w:rPr>
        <w:t>) разделением, использует многоуровневое помехоустойчивое кодирование и спектрально-эффекти</w:t>
      </w:r>
      <w:r w:rsidR="00C37329" w:rsidRPr="0024346A">
        <w:rPr>
          <w:rFonts w:ascii="Arial" w:hAnsi="Arial" w:cs="Arial"/>
          <w:lang w:val="ru-RU"/>
        </w:rPr>
        <w:t>в</w:t>
      </w:r>
      <w:r w:rsidRPr="0024346A">
        <w:rPr>
          <w:rFonts w:ascii="Arial" w:hAnsi="Arial" w:cs="Arial"/>
          <w:lang w:val="ru-RU"/>
        </w:rPr>
        <w:t>ные методы формирования</w:t>
      </w:r>
      <w:r w:rsidR="00C37329" w:rsidRPr="0024346A">
        <w:rPr>
          <w:rFonts w:ascii="Arial" w:hAnsi="Arial" w:cs="Arial"/>
          <w:lang w:val="ru-RU"/>
        </w:rPr>
        <w:t xml:space="preserve"> радиосигнала, возможно такж</w:t>
      </w:r>
      <w:r w:rsidRPr="0024346A">
        <w:rPr>
          <w:rFonts w:ascii="Arial" w:hAnsi="Arial" w:cs="Arial"/>
          <w:lang w:val="ru-RU"/>
        </w:rPr>
        <w:t xml:space="preserve">е использование </w:t>
      </w:r>
      <w:proofErr w:type="spellStart"/>
      <w:r w:rsidRPr="0024346A">
        <w:rPr>
          <w:rFonts w:ascii="Arial" w:hAnsi="Arial" w:cs="Arial"/>
          <w:lang w:val="ru-RU"/>
        </w:rPr>
        <w:t>прстранственного</w:t>
      </w:r>
      <w:proofErr w:type="spellEnd"/>
      <w:r w:rsidRPr="0024346A">
        <w:rPr>
          <w:rFonts w:ascii="Arial" w:hAnsi="Arial" w:cs="Arial"/>
          <w:lang w:val="ru-RU"/>
        </w:rPr>
        <w:t xml:space="preserve"> р</w:t>
      </w:r>
      <w:r w:rsidR="00C37329" w:rsidRPr="0024346A">
        <w:rPr>
          <w:rFonts w:ascii="Arial" w:hAnsi="Arial" w:cs="Arial"/>
          <w:lang w:val="ru-RU"/>
        </w:rPr>
        <w:t>азделения каналов (технология М</w:t>
      </w:r>
      <w:proofErr w:type="gramStart"/>
      <w:r w:rsidR="00C37329" w:rsidRPr="0024346A">
        <w:rPr>
          <w:rFonts w:ascii="Arial" w:hAnsi="Arial" w:cs="Arial"/>
        </w:rPr>
        <w:t>I</w:t>
      </w:r>
      <w:proofErr w:type="gramEnd"/>
      <w:r w:rsidRPr="0024346A">
        <w:rPr>
          <w:rFonts w:ascii="Arial" w:hAnsi="Arial" w:cs="Arial"/>
          <w:lang w:val="ru-RU"/>
        </w:rPr>
        <w:t>МО) и управляемых антенных систем</w:t>
      </w:r>
      <w:r w:rsidR="00C37329" w:rsidRPr="0024346A">
        <w:rPr>
          <w:rFonts w:ascii="Arial" w:hAnsi="Arial" w:cs="Arial"/>
          <w:lang w:val="ru-RU"/>
        </w:rPr>
        <w:t>. В зависимости от ширины радио</w:t>
      </w:r>
      <w:r w:rsidRPr="0024346A">
        <w:rPr>
          <w:rFonts w:ascii="Arial" w:hAnsi="Arial" w:cs="Arial"/>
          <w:lang w:val="ru-RU"/>
        </w:rPr>
        <w:t>частотного канала (от 1</w:t>
      </w:r>
      <w:r w:rsidR="00C37329" w:rsidRPr="0024346A">
        <w:rPr>
          <w:rFonts w:ascii="Arial" w:hAnsi="Arial" w:cs="Arial"/>
          <w:lang w:val="ru-RU"/>
        </w:rPr>
        <w:t>,75</w:t>
      </w:r>
      <w:r w:rsidRPr="0024346A">
        <w:rPr>
          <w:rFonts w:ascii="Arial" w:hAnsi="Arial" w:cs="Arial"/>
          <w:lang w:val="ru-RU"/>
        </w:rPr>
        <w:t xml:space="preserve"> до 28 МГц) и вида модуляции скорость физического потока дан</w:t>
      </w:r>
      <w:r w:rsidR="00C37329" w:rsidRPr="0024346A">
        <w:rPr>
          <w:rFonts w:ascii="Arial" w:hAnsi="Arial" w:cs="Arial"/>
          <w:lang w:val="ru-RU"/>
        </w:rPr>
        <w:t>ных меняется от 2 до 134,4 Мбит/</w:t>
      </w:r>
      <w:proofErr w:type="gramStart"/>
      <w:r w:rsidRPr="0024346A">
        <w:rPr>
          <w:rFonts w:ascii="Arial" w:hAnsi="Arial" w:cs="Arial"/>
          <w:lang w:val="ru-RU"/>
        </w:rPr>
        <w:t>с</w:t>
      </w:r>
      <w:proofErr w:type="gramEnd"/>
      <w:r w:rsidRPr="0024346A">
        <w:rPr>
          <w:rFonts w:ascii="Arial" w:hAnsi="Arial" w:cs="Arial"/>
          <w:lang w:val="ru-RU"/>
        </w:rPr>
        <w:t>.</w:t>
      </w:r>
    </w:p>
    <w:p w:rsidR="00053743" w:rsidRPr="0024346A" w:rsidRDefault="00C37329" w:rsidP="00863189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В режиме О</w:t>
      </w:r>
      <w:r w:rsidRPr="0024346A">
        <w:rPr>
          <w:rFonts w:ascii="Arial" w:hAnsi="Arial" w:cs="Arial"/>
        </w:rPr>
        <w:t>FD</w:t>
      </w:r>
      <w:r w:rsidR="00857E7C" w:rsidRPr="0024346A">
        <w:rPr>
          <w:rFonts w:ascii="Arial" w:hAnsi="Arial" w:cs="Arial"/>
          <w:lang w:val="ru-RU"/>
        </w:rPr>
        <w:t>М может обеспечиваться многостанционный доступ</w:t>
      </w:r>
      <w:r w:rsidRPr="0024346A">
        <w:rPr>
          <w:rFonts w:ascii="Arial" w:hAnsi="Arial" w:cs="Arial"/>
          <w:lang w:val="ru-RU"/>
        </w:rPr>
        <w:t xml:space="preserve"> как с временным разделением (Т</w:t>
      </w:r>
      <w:proofErr w:type="gramStart"/>
      <w:r w:rsidRPr="0024346A">
        <w:rPr>
          <w:rFonts w:ascii="Arial" w:hAnsi="Arial" w:cs="Arial"/>
        </w:rPr>
        <w:t>D</w:t>
      </w:r>
      <w:proofErr w:type="gramEnd"/>
      <w:r w:rsidR="00857E7C" w:rsidRPr="0024346A">
        <w:rPr>
          <w:rFonts w:ascii="Arial" w:hAnsi="Arial" w:cs="Arial"/>
          <w:lang w:val="ru-RU"/>
        </w:rPr>
        <w:t>МА), так и с выделением отдельных частотных подканалов (</w:t>
      </w:r>
      <w:r w:rsidR="00857E7C" w:rsidRPr="0024346A">
        <w:rPr>
          <w:rFonts w:ascii="Arial" w:hAnsi="Arial" w:cs="Arial"/>
        </w:rPr>
        <w:t>OFDMA</w:t>
      </w:r>
      <w:r w:rsidR="00857E7C" w:rsidRPr="0024346A">
        <w:rPr>
          <w:rFonts w:ascii="Arial" w:hAnsi="Arial" w:cs="Arial"/>
          <w:lang w:val="ru-RU"/>
        </w:rPr>
        <w:t xml:space="preserve">), если центральная и </w:t>
      </w:r>
      <w:r w:rsidRPr="0024346A">
        <w:rPr>
          <w:rFonts w:ascii="Arial" w:hAnsi="Arial" w:cs="Arial"/>
          <w:noProof/>
          <w:lang w:val="ru-RU" w:eastAsia="ru-RU"/>
        </w:rPr>
        <w:t>або</w:t>
      </w:r>
      <w:r w:rsidR="00857E7C" w:rsidRPr="0024346A">
        <w:rPr>
          <w:rFonts w:ascii="Arial" w:hAnsi="Arial" w:cs="Arial"/>
          <w:lang w:val="ru-RU"/>
        </w:rPr>
        <w:t>нентская станция поддерживают такую возможность. Одним из наиболее важных применени</w:t>
      </w:r>
      <w:r w:rsidRPr="0024346A">
        <w:rPr>
          <w:rFonts w:ascii="Arial" w:hAnsi="Arial" w:cs="Arial"/>
          <w:lang w:val="ru-RU"/>
        </w:rPr>
        <w:t>й такой опции являются сети со см</w:t>
      </w:r>
      <w:r w:rsidR="00857E7C" w:rsidRPr="0024346A">
        <w:rPr>
          <w:rFonts w:ascii="Arial" w:hAnsi="Arial" w:cs="Arial"/>
          <w:lang w:val="ru-RU"/>
        </w:rPr>
        <w:t>ешанной топологией (</w:t>
      </w:r>
      <w:r w:rsidRPr="0024346A">
        <w:rPr>
          <w:rFonts w:ascii="Arial" w:hAnsi="Arial" w:cs="Arial"/>
        </w:rPr>
        <w:t>Mesh</w:t>
      </w:r>
      <w:r w:rsidR="00857E7C" w:rsidRPr="0024346A">
        <w:rPr>
          <w:rFonts w:ascii="Arial" w:hAnsi="Arial" w:cs="Arial"/>
          <w:lang w:val="ru-RU"/>
        </w:rPr>
        <w:t xml:space="preserve">-сети). </w:t>
      </w:r>
      <w:proofErr w:type="spellStart"/>
      <w:r w:rsidR="00857E7C" w:rsidRPr="0024346A">
        <w:rPr>
          <w:rFonts w:ascii="Arial" w:hAnsi="Arial" w:cs="Arial"/>
          <w:lang w:val="ru-RU"/>
        </w:rPr>
        <w:t>Ме</w:t>
      </w:r>
      <w:proofErr w:type="gramStart"/>
      <w:r w:rsidRPr="0024346A">
        <w:rPr>
          <w:rFonts w:ascii="Arial" w:hAnsi="Arial" w:cs="Arial"/>
        </w:rPr>
        <w:t>sh</w:t>
      </w:r>
      <w:proofErr w:type="spellEnd"/>
      <w:proofErr w:type="gramEnd"/>
      <w:r w:rsidR="00857E7C" w:rsidRPr="0024346A">
        <w:rPr>
          <w:rFonts w:ascii="Arial" w:hAnsi="Arial" w:cs="Arial"/>
          <w:lang w:val="ru-RU"/>
        </w:rPr>
        <w:t>-сеть характеризуется тем, что абонентские станции могут связываться как с базовой станцией, так и</w:t>
      </w:r>
      <w:r w:rsidRPr="0024346A">
        <w:rPr>
          <w:rFonts w:ascii="Arial" w:hAnsi="Arial" w:cs="Arial"/>
          <w:lang w:val="ru-RU"/>
        </w:rPr>
        <w:t xml:space="preserve"> друг с другом, обеспечивая эста</w:t>
      </w:r>
      <w:r w:rsidR="00857E7C" w:rsidRPr="0024346A">
        <w:rPr>
          <w:rFonts w:ascii="Arial" w:hAnsi="Arial" w:cs="Arial"/>
          <w:lang w:val="ru-RU"/>
        </w:rPr>
        <w:t xml:space="preserve">фетную передачу (ретрансляцию) трафика, </w:t>
      </w:r>
      <w:proofErr w:type="spellStart"/>
      <w:r w:rsidR="00857E7C" w:rsidRPr="0024346A">
        <w:rPr>
          <w:rFonts w:ascii="Arial" w:hAnsi="Arial" w:cs="Arial"/>
          <w:lang w:val="ru-RU"/>
        </w:rPr>
        <w:t>нап</w:t>
      </w:r>
      <w:r w:rsidRPr="0024346A">
        <w:rPr>
          <w:rFonts w:ascii="Arial" w:hAnsi="Arial" w:cs="Arial"/>
          <w:lang w:val="ru-RU"/>
        </w:rPr>
        <w:t>р</w:t>
      </w:r>
      <w:r w:rsidR="00857E7C" w:rsidRPr="0024346A">
        <w:rPr>
          <w:rFonts w:ascii="Arial" w:hAnsi="Arial" w:cs="Arial"/>
          <w:lang w:val="ru-RU"/>
        </w:rPr>
        <w:t>мер</w:t>
      </w:r>
      <w:proofErr w:type="spellEnd"/>
      <w:r w:rsidR="00857E7C" w:rsidRPr="0024346A">
        <w:rPr>
          <w:rFonts w:ascii="Arial" w:hAnsi="Arial" w:cs="Arial"/>
          <w:lang w:val="ru-RU"/>
        </w:rPr>
        <w:t xml:space="preserve"> при отсутствии прямой радиов</w:t>
      </w:r>
      <w:r w:rsidRPr="0024346A">
        <w:rPr>
          <w:rFonts w:ascii="Arial" w:hAnsi="Arial" w:cs="Arial"/>
          <w:lang w:val="ru-RU"/>
        </w:rPr>
        <w:t>и</w:t>
      </w:r>
      <w:r w:rsidR="00857E7C" w:rsidRPr="0024346A">
        <w:rPr>
          <w:rFonts w:ascii="Arial" w:hAnsi="Arial" w:cs="Arial"/>
          <w:lang w:val="ru-RU"/>
        </w:rPr>
        <w:t>димости.</w:t>
      </w:r>
    </w:p>
    <w:p w:rsidR="00053743" w:rsidRPr="0024346A" w:rsidRDefault="00053743">
      <w:pPr>
        <w:spacing w:after="160" w:line="259" w:lineRule="auto"/>
        <w:ind w:left="0" w:right="0" w:firstLine="0"/>
        <w:jc w:val="left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br w:type="page"/>
      </w:r>
    </w:p>
    <w:p w:rsidR="00053743" w:rsidRPr="0024346A" w:rsidRDefault="00053743" w:rsidP="00053743">
      <w:pPr>
        <w:pStyle w:val="1"/>
        <w:ind w:left="0" w:firstLine="0"/>
        <w:jc w:val="center"/>
        <w:rPr>
          <w:rFonts w:ascii="Arial" w:hAnsi="Arial" w:cs="Arial"/>
          <w:b/>
          <w:sz w:val="22"/>
          <w:lang w:val="ru-RU"/>
        </w:rPr>
      </w:pPr>
      <w:bookmarkStart w:id="44" w:name="_Toc136956318"/>
      <w:bookmarkStart w:id="45" w:name="_Toc144885901"/>
      <w:r w:rsidRPr="0024346A">
        <w:rPr>
          <w:rFonts w:ascii="Arial" w:hAnsi="Arial" w:cs="Arial"/>
          <w:b/>
          <w:sz w:val="22"/>
          <w:lang w:val="ru-RU"/>
        </w:rPr>
        <w:lastRenderedPageBreak/>
        <w:t>Приложение</w:t>
      </w:r>
      <w:proofErr w:type="gramStart"/>
      <w:r w:rsidRPr="0024346A">
        <w:rPr>
          <w:rFonts w:ascii="Arial" w:hAnsi="Arial" w:cs="Arial"/>
          <w:b/>
          <w:sz w:val="22"/>
          <w:lang w:val="ru-RU"/>
        </w:rPr>
        <w:t xml:space="preserve"> </w:t>
      </w:r>
      <w:bookmarkEnd w:id="44"/>
      <w:r w:rsidRPr="0024346A">
        <w:rPr>
          <w:rFonts w:ascii="Arial" w:hAnsi="Arial" w:cs="Arial"/>
          <w:b/>
          <w:sz w:val="22"/>
          <w:lang w:val="ru-RU"/>
        </w:rPr>
        <w:t>Б</w:t>
      </w:r>
      <w:bookmarkEnd w:id="45"/>
      <w:proofErr w:type="gramEnd"/>
    </w:p>
    <w:p w:rsidR="00053743" w:rsidRPr="0024346A" w:rsidRDefault="00053743" w:rsidP="00053743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(обязательное)</w:t>
      </w:r>
    </w:p>
    <w:p w:rsidR="00053743" w:rsidRPr="0024346A" w:rsidRDefault="00053743" w:rsidP="00053743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lang w:val="ru-RU"/>
        </w:rPr>
      </w:pPr>
    </w:p>
    <w:p w:rsidR="00053743" w:rsidRPr="0024346A" w:rsidRDefault="00053743" w:rsidP="00053743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lang w:val="ru-RU"/>
        </w:rPr>
      </w:pPr>
      <w:r w:rsidRPr="0024346A">
        <w:rPr>
          <w:rFonts w:ascii="Arial" w:hAnsi="Arial" w:cs="Arial"/>
          <w:b/>
          <w:lang w:val="ru-RU"/>
        </w:rPr>
        <w:t>Таблицы расчета опорных радиочастот для построения спектральной маски</w:t>
      </w:r>
    </w:p>
    <w:p w:rsidR="00053743" w:rsidRPr="0024346A" w:rsidRDefault="00053743" w:rsidP="00053743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lang w:val="ru-RU"/>
        </w:rPr>
      </w:pPr>
    </w:p>
    <w:p w:rsidR="00053743" w:rsidRPr="0024346A" w:rsidRDefault="00053743" w:rsidP="00053743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Опорная радиочастота в точке Х (см. рисунки 5.</w:t>
      </w:r>
      <w:r w:rsidR="000A413C" w:rsidRPr="0024346A">
        <w:rPr>
          <w:rFonts w:ascii="Arial" w:hAnsi="Arial" w:cs="Arial"/>
          <w:lang w:val="ru-RU"/>
        </w:rPr>
        <w:t>5</w:t>
      </w:r>
      <w:r w:rsidRPr="0024346A">
        <w:rPr>
          <w:rFonts w:ascii="Arial" w:hAnsi="Arial" w:cs="Arial"/>
          <w:lang w:val="ru-RU"/>
        </w:rPr>
        <w:t xml:space="preserve"> и 5.</w:t>
      </w:r>
      <w:r w:rsidR="000A413C" w:rsidRPr="0024346A">
        <w:rPr>
          <w:rFonts w:ascii="Arial" w:hAnsi="Arial" w:cs="Arial"/>
          <w:lang w:val="ru-RU"/>
        </w:rPr>
        <w:t>6</w:t>
      </w:r>
      <w:r w:rsidRPr="0024346A">
        <w:rPr>
          <w:rFonts w:ascii="Arial" w:hAnsi="Arial" w:cs="Arial"/>
          <w:lang w:val="ru-RU"/>
        </w:rPr>
        <w:t xml:space="preserve"> настоящего стандарта) определяется как ∆</w:t>
      </w:r>
      <w:proofErr w:type="spellStart"/>
      <w:r w:rsidRPr="0024346A">
        <w:rPr>
          <w:rFonts w:ascii="Arial" w:hAnsi="Arial" w:cs="Arial"/>
        </w:rPr>
        <w:t>f</w:t>
      </w:r>
      <w:r w:rsidRPr="0024346A">
        <w:rPr>
          <w:rFonts w:ascii="Arial" w:hAnsi="Arial" w:cs="Arial"/>
          <w:vertAlign w:val="subscript"/>
        </w:rPr>
        <w:t>X</w:t>
      </w:r>
      <w:proofErr w:type="spellEnd"/>
      <w:r w:rsidRPr="0024346A">
        <w:rPr>
          <w:rFonts w:ascii="Arial" w:hAnsi="Arial" w:cs="Arial"/>
          <w:lang w:val="ru-RU"/>
        </w:rPr>
        <w:t xml:space="preserve"> = </w:t>
      </w:r>
      <w:r w:rsidRPr="0024346A">
        <w:rPr>
          <w:rFonts w:ascii="Arial" w:hAnsi="Arial" w:cs="Arial"/>
        </w:rPr>
        <w:t>|</w:t>
      </w:r>
      <w:proofErr w:type="spellStart"/>
      <w:r w:rsidRPr="0024346A">
        <w:rPr>
          <w:rFonts w:ascii="Arial" w:hAnsi="Arial" w:cs="Arial"/>
        </w:rPr>
        <w:t>f</w:t>
      </w:r>
      <w:r w:rsidRPr="0024346A">
        <w:rPr>
          <w:rFonts w:ascii="Arial" w:hAnsi="Arial" w:cs="Arial"/>
          <w:vertAlign w:val="subscript"/>
        </w:rPr>
        <w:t>X</w:t>
      </w:r>
      <w:proofErr w:type="spellEnd"/>
      <w:r w:rsidRPr="0024346A">
        <w:rPr>
          <w:rFonts w:ascii="Arial" w:hAnsi="Arial" w:cs="Arial"/>
          <w:lang w:val="ru-RU"/>
        </w:rPr>
        <w:t xml:space="preserve">- </w:t>
      </w:r>
      <w:r w:rsidRPr="0024346A">
        <w:rPr>
          <w:rFonts w:ascii="Arial" w:hAnsi="Arial" w:cs="Arial"/>
        </w:rPr>
        <w:t>f</w:t>
      </w:r>
      <w:r w:rsidRPr="0024346A">
        <w:rPr>
          <w:rFonts w:ascii="Arial" w:hAnsi="Arial" w:cs="Arial"/>
          <w:vertAlign w:val="subscript"/>
        </w:rPr>
        <w:t>0</w:t>
      </w:r>
      <w:r w:rsidRPr="0024346A">
        <w:rPr>
          <w:rFonts w:ascii="Arial" w:hAnsi="Arial" w:cs="Arial"/>
        </w:rPr>
        <w:t>|</w:t>
      </w:r>
      <w:r w:rsidRPr="0024346A">
        <w:rPr>
          <w:rFonts w:ascii="Arial" w:hAnsi="Arial" w:cs="Arial"/>
          <w:lang w:val="ru-RU"/>
        </w:rPr>
        <w:t>.</w:t>
      </w:r>
    </w:p>
    <w:p w:rsidR="00053743" w:rsidRPr="0024346A" w:rsidRDefault="00053743" w:rsidP="00053743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Если канальный разнос находится в пределах 1,75 МГц ≤</w:t>
      </w:r>
      <w:r w:rsidRPr="0024346A">
        <w:rPr>
          <w:rFonts w:ascii="Arial" w:hAnsi="Arial" w:cs="Arial"/>
        </w:rPr>
        <w:t xml:space="preserve"> N </w:t>
      </w:r>
      <w:r w:rsidRPr="0024346A">
        <w:rPr>
          <w:rFonts w:ascii="Arial" w:hAnsi="Arial" w:cs="Arial"/>
          <w:lang w:val="ru-RU"/>
        </w:rPr>
        <w:t>&lt; 3,5 МГц, то для расчета опорных радиочастот необходимо использовать таблицу Б.1.</w:t>
      </w:r>
    </w:p>
    <w:p w:rsidR="00053743" w:rsidRPr="0024346A" w:rsidRDefault="00053743" w:rsidP="00053743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</w:p>
    <w:p w:rsidR="00053743" w:rsidRPr="0024346A" w:rsidRDefault="00053743" w:rsidP="00053743">
      <w:pPr>
        <w:spacing w:after="0" w:line="240" w:lineRule="auto"/>
        <w:ind w:left="0" w:firstLine="567"/>
        <w:rPr>
          <w:rFonts w:ascii="Arial" w:hAnsi="Arial" w:cs="Arial"/>
          <w:b/>
        </w:rPr>
      </w:pPr>
      <w:proofErr w:type="spellStart"/>
      <w:r w:rsidRPr="0024346A">
        <w:rPr>
          <w:rFonts w:ascii="Arial" w:hAnsi="Arial" w:cs="Arial"/>
          <w:b/>
        </w:rPr>
        <w:t>Таблица</w:t>
      </w:r>
      <w:proofErr w:type="spellEnd"/>
      <w:r w:rsidRPr="0024346A">
        <w:rPr>
          <w:rFonts w:ascii="Arial" w:hAnsi="Arial" w:cs="Arial"/>
          <w:b/>
        </w:rPr>
        <w:t xml:space="preserve"> </w:t>
      </w:r>
      <w:r w:rsidRPr="0024346A">
        <w:rPr>
          <w:rFonts w:ascii="Arial" w:hAnsi="Arial" w:cs="Arial"/>
          <w:b/>
          <w:lang w:val="ru-RU"/>
        </w:rPr>
        <w:t>Б</w:t>
      </w:r>
      <w:r w:rsidRPr="0024346A">
        <w:rPr>
          <w:rFonts w:ascii="Arial" w:hAnsi="Arial" w:cs="Arial"/>
          <w:b/>
        </w:rPr>
        <w:t>.1</w:t>
      </w:r>
    </w:p>
    <w:tbl>
      <w:tblPr>
        <w:tblStyle w:val="TableGrid"/>
        <w:tblW w:w="9926" w:type="dxa"/>
        <w:tblInd w:w="0" w:type="dxa"/>
        <w:tblCellMar>
          <w:top w:w="65" w:type="dxa"/>
        </w:tblCellMar>
        <w:tblLook w:val="04A0" w:firstRow="1" w:lastRow="0" w:firstColumn="1" w:lastColumn="0" w:noHBand="0" w:noVBand="1"/>
      </w:tblPr>
      <w:tblGrid>
        <w:gridCol w:w="1138"/>
        <w:gridCol w:w="2126"/>
        <w:gridCol w:w="2360"/>
        <w:gridCol w:w="2176"/>
        <w:gridCol w:w="2126"/>
      </w:tblGrid>
      <w:tr w:rsidR="00053743" w:rsidRPr="0024346A" w:rsidTr="001479BE">
        <w:trPr>
          <w:trHeight w:val="514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1479BE">
            <w:pPr>
              <w:spacing w:after="0" w:line="240" w:lineRule="auto"/>
              <w:ind w:left="0" w:right="0" w:firstLine="3"/>
              <w:jc w:val="center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Вид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модуляции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1479B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∆</w:t>
            </w:r>
            <w:proofErr w:type="spellStart"/>
            <w:r w:rsidRPr="0024346A">
              <w:rPr>
                <w:rFonts w:ascii="Arial" w:hAnsi="Arial" w:cs="Arial"/>
              </w:rPr>
              <w:t>f</w:t>
            </w:r>
            <w:r w:rsidRPr="0024346A">
              <w:rPr>
                <w:rFonts w:ascii="Arial" w:hAnsi="Arial" w:cs="Arial"/>
                <w:vertAlign w:val="subscript"/>
              </w:rPr>
              <w:t>A</w:t>
            </w:r>
            <w:proofErr w:type="spellEnd"/>
            <w:r w:rsidRPr="0024346A">
              <w:rPr>
                <w:rFonts w:ascii="Arial" w:hAnsi="Arial" w:cs="Arial"/>
              </w:rPr>
              <w:t xml:space="preserve">,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1479BE">
            <w:pPr>
              <w:spacing w:after="0" w:line="240" w:lineRule="auto"/>
              <w:ind w:left="0" w:right="106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∆</w:t>
            </w:r>
            <w:proofErr w:type="spellStart"/>
            <w:r w:rsidRPr="0024346A">
              <w:rPr>
                <w:rFonts w:ascii="Arial" w:hAnsi="Arial" w:cs="Arial"/>
              </w:rPr>
              <w:t>f</w:t>
            </w:r>
            <w:r w:rsidRPr="0024346A">
              <w:rPr>
                <w:rFonts w:ascii="Arial" w:hAnsi="Arial" w:cs="Arial"/>
                <w:vertAlign w:val="subscript"/>
              </w:rPr>
              <w:t>B</w:t>
            </w:r>
            <w:proofErr w:type="spellEnd"/>
            <w:r w:rsidRPr="0024346A">
              <w:rPr>
                <w:rFonts w:ascii="Arial" w:hAnsi="Arial" w:cs="Arial"/>
              </w:rPr>
              <w:t xml:space="preserve">,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1479BE">
            <w:pPr>
              <w:spacing w:after="0" w:line="240" w:lineRule="auto"/>
              <w:ind w:left="0" w:right="106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∆</w:t>
            </w:r>
            <w:proofErr w:type="spellStart"/>
            <w:r w:rsidRPr="0024346A">
              <w:rPr>
                <w:rFonts w:ascii="Arial" w:hAnsi="Arial" w:cs="Arial"/>
              </w:rPr>
              <w:t>f</w:t>
            </w:r>
            <w:r w:rsidRPr="0024346A">
              <w:rPr>
                <w:rFonts w:ascii="Arial" w:hAnsi="Arial" w:cs="Arial"/>
                <w:vertAlign w:val="subscript"/>
              </w:rPr>
              <w:t>C</w:t>
            </w:r>
            <w:proofErr w:type="spellEnd"/>
            <w:r w:rsidRPr="0024346A">
              <w:rPr>
                <w:rFonts w:ascii="Arial" w:hAnsi="Arial" w:cs="Arial"/>
              </w:rPr>
              <w:t xml:space="preserve">,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1479B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∆</w:t>
            </w:r>
            <w:proofErr w:type="spellStart"/>
            <w:r w:rsidRPr="0024346A">
              <w:rPr>
                <w:rFonts w:ascii="Arial" w:hAnsi="Arial" w:cs="Arial"/>
              </w:rPr>
              <w:t>f</w:t>
            </w:r>
            <w:r w:rsidRPr="0024346A">
              <w:rPr>
                <w:rFonts w:ascii="Arial" w:hAnsi="Arial" w:cs="Arial"/>
                <w:vertAlign w:val="subscript"/>
              </w:rPr>
              <w:t>D</w:t>
            </w:r>
            <w:proofErr w:type="spellEnd"/>
            <w:r w:rsidRPr="0024346A">
              <w:rPr>
                <w:rFonts w:ascii="Arial" w:hAnsi="Arial" w:cs="Arial"/>
              </w:rPr>
              <w:t xml:space="preserve">,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</w:tr>
      <w:tr w:rsidR="00053743" w:rsidRPr="0024346A" w:rsidTr="001479BE">
        <w:trPr>
          <w:trHeight w:val="288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1479BE">
            <w:pPr>
              <w:spacing w:after="0" w:line="240" w:lineRule="auto"/>
              <w:ind w:left="0" w:right="0" w:firstLine="3"/>
              <w:jc w:val="center"/>
              <w:rPr>
                <w:rFonts w:ascii="Arial" w:hAnsi="Arial" w:cs="Arial"/>
                <w:sz w:val="20"/>
              </w:rPr>
            </w:pPr>
            <w:r w:rsidRPr="0024346A">
              <w:rPr>
                <w:rFonts w:ascii="Arial" w:hAnsi="Arial" w:cs="Arial"/>
                <w:sz w:val="20"/>
              </w:rPr>
              <w:t>QPSK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1479B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24346A">
              <w:rPr>
                <w:rFonts w:ascii="Arial" w:hAnsi="Arial" w:cs="Arial"/>
                <w:sz w:val="20"/>
              </w:rPr>
              <w:t>0</w:t>
            </w:r>
            <w:r w:rsidRPr="0024346A">
              <w:rPr>
                <w:rFonts w:ascii="Arial" w:hAnsi="Arial" w:cs="Arial"/>
                <w:sz w:val="20"/>
                <w:lang w:val="ru-RU"/>
              </w:rPr>
              <w:t>,</w:t>
            </w:r>
            <w:r w:rsidRPr="0024346A">
              <w:rPr>
                <w:rFonts w:ascii="Arial" w:hAnsi="Arial" w:cs="Arial"/>
                <w:sz w:val="20"/>
              </w:rPr>
              <w:t>429</w:t>
            </w:r>
            <w:r w:rsidRPr="0024346A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1479B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24346A">
              <w:rPr>
                <w:rFonts w:ascii="Arial" w:hAnsi="Arial" w:cs="Arial"/>
                <w:sz w:val="20"/>
                <w:lang w:val="ru-RU"/>
              </w:rPr>
              <w:t>1,15</w:t>
            </w:r>
            <w:r w:rsidRPr="0024346A">
              <w:rPr>
                <w:rFonts w:ascii="Arial" w:hAnsi="Arial" w:cs="Arial"/>
                <w:sz w:val="20"/>
              </w:rPr>
              <w:t xml:space="preserve"> + </w:t>
            </w:r>
            <w:r w:rsidRPr="0024346A">
              <w:rPr>
                <w:rFonts w:ascii="Arial" w:hAnsi="Arial" w:cs="Arial"/>
                <w:sz w:val="20"/>
                <w:lang w:val="ru-RU"/>
              </w:rPr>
              <w:t>1,35</w:t>
            </w:r>
            <w:r w:rsidRPr="0024346A">
              <w:rPr>
                <w:rFonts w:ascii="Arial" w:hAnsi="Arial" w:cs="Arial"/>
                <w:sz w:val="20"/>
              </w:rPr>
              <w:t xml:space="preserve"> (0,571 N - 1)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1479B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24346A">
              <w:rPr>
                <w:rFonts w:ascii="Arial" w:hAnsi="Arial" w:cs="Arial"/>
                <w:sz w:val="20"/>
                <w:lang w:val="ru-RU"/>
              </w:rPr>
              <w:t>1,6</w:t>
            </w:r>
            <w:r w:rsidRPr="0024346A">
              <w:rPr>
                <w:rFonts w:ascii="Arial" w:hAnsi="Arial" w:cs="Arial"/>
                <w:sz w:val="20"/>
              </w:rPr>
              <w:t xml:space="preserve"> + </w:t>
            </w:r>
            <w:r w:rsidRPr="0024346A">
              <w:rPr>
                <w:rFonts w:ascii="Arial" w:hAnsi="Arial" w:cs="Arial"/>
                <w:sz w:val="20"/>
                <w:lang w:val="ru-RU"/>
              </w:rPr>
              <w:t>2,1</w:t>
            </w:r>
            <w:r w:rsidRPr="0024346A">
              <w:rPr>
                <w:rFonts w:ascii="Arial" w:hAnsi="Arial" w:cs="Arial"/>
                <w:sz w:val="20"/>
              </w:rPr>
              <w:t>7 (0,571 N - 1)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1479B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24346A">
              <w:rPr>
                <w:rFonts w:ascii="Arial" w:hAnsi="Arial" w:cs="Arial"/>
                <w:sz w:val="20"/>
              </w:rPr>
              <w:t>0,8 + 0,7 (0,571 N - 1)</w:t>
            </w:r>
          </w:p>
        </w:tc>
      </w:tr>
      <w:tr w:rsidR="00053743" w:rsidRPr="0024346A" w:rsidTr="001479BE">
        <w:trPr>
          <w:trHeight w:val="283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1479BE">
            <w:pPr>
              <w:spacing w:after="0" w:line="240" w:lineRule="auto"/>
              <w:ind w:left="0" w:right="0" w:firstLine="3"/>
              <w:jc w:val="center"/>
              <w:rPr>
                <w:rFonts w:ascii="Arial" w:hAnsi="Arial" w:cs="Arial"/>
                <w:sz w:val="20"/>
              </w:rPr>
            </w:pPr>
            <w:r w:rsidRPr="0024346A">
              <w:rPr>
                <w:rFonts w:ascii="Arial" w:hAnsi="Arial" w:cs="Arial"/>
                <w:sz w:val="20"/>
              </w:rPr>
              <w:t>16QAM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1479B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24346A">
              <w:rPr>
                <w:rFonts w:ascii="Arial" w:hAnsi="Arial" w:cs="Arial"/>
                <w:sz w:val="20"/>
              </w:rPr>
              <w:t>0,8 + 0,7 (0,571 N - 1)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1479B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24346A">
              <w:rPr>
                <w:rFonts w:ascii="Arial" w:hAnsi="Arial" w:cs="Arial"/>
                <w:sz w:val="20"/>
                <w:lang w:val="ru-RU"/>
              </w:rPr>
              <w:t>1,4</w:t>
            </w:r>
            <w:r w:rsidRPr="0024346A">
              <w:rPr>
                <w:rFonts w:ascii="Arial" w:hAnsi="Arial" w:cs="Arial"/>
                <w:sz w:val="20"/>
              </w:rPr>
              <w:t xml:space="preserve"> + </w:t>
            </w:r>
            <w:r w:rsidRPr="0024346A">
              <w:rPr>
                <w:rFonts w:ascii="Arial" w:hAnsi="Arial" w:cs="Arial"/>
                <w:sz w:val="20"/>
                <w:lang w:val="ru-RU"/>
              </w:rPr>
              <w:t>1,1</w:t>
            </w:r>
            <w:r w:rsidRPr="0024346A">
              <w:rPr>
                <w:rFonts w:ascii="Arial" w:hAnsi="Arial" w:cs="Arial"/>
                <w:sz w:val="20"/>
              </w:rPr>
              <w:t xml:space="preserve"> (0,571 N - 1)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1479B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24346A">
              <w:rPr>
                <w:rFonts w:ascii="Arial" w:hAnsi="Arial" w:cs="Arial"/>
                <w:sz w:val="20"/>
                <w:lang w:val="ru-RU"/>
              </w:rPr>
              <w:t>1</w:t>
            </w:r>
            <w:r w:rsidRPr="0024346A">
              <w:rPr>
                <w:rFonts w:ascii="Arial" w:hAnsi="Arial" w:cs="Arial"/>
                <w:sz w:val="20"/>
              </w:rPr>
              <w:t>,</w:t>
            </w:r>
            <w:r w:rsidRPr="0024346A">
              <w:rPr>
                <w:rFonts w:ascii="Arial" w:hAnsi="Arial" w:cs="Arial"/>
                <w:sz w:val="20"/>
                <w:lang w:val="ru-RU"/>
              </w:rPr>
              <w:t>0</w:t>
            </w:r>
            <w:r w:rsidRPr="0024346A">
              <w:rPr>
                <w:rFonts w:ascii="Arial" w:hAnsi="Arial" w:cs="Arial"/>
                <w:sz w:val="20"/>
              </w:rPr>
              <w:t>57 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1479B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24346A">
              <w:rPr>
                <w:rFonts w:ascii="Arial" w:hAnsi="Arial" w:cs="Arial"/>
                <w:sz w:val="20"/>
                <w:lang w:val="ru-RU"/>
              </w:rPr>
              <w:t>2</w:t>
            </w:r>
            <w:r w:rsidRPr="0024346A">
              <w:rPr>
                <w:rFonts w:ascii="Arial" w:hAnsi="Arial" w:cs="Arial"/>
                <w:sz w:val="20"/>
              </w:rPr>
              <w:t>,</w:t>
            </w:r>
            <w:r w:rsidRPr="0024346A">
              <w:rPr>
                <w:rFonts w:ascii="Arial" w:hAnsi="Arial" w:cs="Arial"/>
                <w:sz w:val="20"/>
                <w:lang w:val="ru-RU"/>
              </w:rPr>
              <w:t>0</w:t>
            </w:r>
            <w:r w:rsidRPr="0024346A">
              <w:rPr>
                <w:rFonts w:ascii="Arial" w:hAnsi="Arial" w:cs="Arial"/>
                <w:sz w:val="20"/>
              </w:rPr>
              <w:t xml:space="preserve"> N</w:t>
            </w:r>
          </w:p>
        </w:tc>
      </w:tr>
      <w:tr w:rsidR="00053743" w:rsidRPr="0024346A" w:rsidTr="001479BE">
        <w:trPr>
          <w:trHeight w:val="278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1479BE">
            <w:pPr>
              <w:spacing w:after="0" w:line="240" w:lineRule="auto"/>
              <w:ind w:left="0" w:right="0" w:firstLine="3"/>
              <w:jc w:val="center"/>
              <w:rPr>
                <w:rFonts w:ascii="Arial" w:hAnsi="Arial" w:cs="Arial"/>
                <w:sz w:val="20"/>
              </w:rPr>
            </w:pPr>
            <w:r w:rsidRPr="0024346A">
              <w:rPr>
                <w:rFonts w:ascii="Arial" w:hAnsi="Arial" w:cs="Arial"/>
                <w:sz w:val="20"/>
              </w:rPr>
              <w:t>64QAM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1479B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24346A">
              <w:rPr>
                <w:rFonts w:ascii="Arial" w:hAnsi="Arial" w:cs="Arial"/>
                <w:sz w:val="20"/>
              </w:rPr>
              <w:t>0,8 + 0,7 (0,571 N - 1)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1479B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24346A">
              <w:rPr>
                <w:rFonts w:ascii="Arial" w:hAnsi="Arial" w:cs="Arial"/>
                <w:sz w:val="20"/>
                <w:lang w:val="ru-RU"/>
              </w:rPr>
              <w:t>1,4</w:t>
            </w:r>
            <w:r w:rsidRPr="0024346A">
              <w:rPr>
                <w:rFonts w:ascii="Arial" w:hAnsi="Arial" w:cs="Arial"/>
                <w:sz w:val="20"/>
              </w:rPr>
              <w:t xml:space="preserve"> + </w:t>
            </w:r>
            <w:r w:rsidRPr="0024346A">
              <w:rPr>
                <w:rFonts w:ascii="Arial" w:hAnsi="Arial" w:cs="Arial"/>
                <w:sz w:val="20"/>
                <w:lang w:val="ru-RU"/>
              </w:rPr>
              <w:t>1,5</w:t>
            </w:r>
            <w:r w:rsidRPr="0024346A">
              <w:rPr>
                <w:rFonts w:ascii="Arial" w:hAnsi="Arial" w:cs="Arial"/>
                <w:sz w:val="20"/>
              </w:rPr>
              <w:t xml:space="preserve"> (0,571 N - 1)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1479B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24346A">
              <w:rPr>
                <w:rFonts w:ascii="Arial" w:hAnsi="Arial" w:cs="Arial"/>
                <w:sz w:val="20"/>
                <w:lang w:val="ru-RU"/>
              </w:rPr>
              <w:t>1</w:t>
            </w:r>
            <w:r w:rsidRPr="0024346A">
              <w:rPr>
                <w:rFonts w:ascii="Arial" w:hAnsi="Arial" w:cs="Arial"/>
                <w:sz w:val="20"/>
              </w:rPr>
              <w:t>,</w:t>
            </w:r>
            <w:r w:rsidRPr="0024346A">
              <w:rPr>
                <w:rFonts w:ascii="Arial" w:hAnsi="Arial" w:cs="Arial"/>
                <w:sz w:val="20"/>
                <w:lang w:val="ru-RU"/>
              </w:rPr>
              <w:t>0</w:t>
            </w:r>
            <w:r w:rsidRPr="0024346A">
              <w:rPr>
                <w:rFonts w:ascii="Arial" w:hAnsi="Arial" w:cs="Arial"/>
                <w:sz w:val="20"/>
              </w:rPr>
              <w:t>57</w:t>
            </w:r>
            <w:r w:rsidRPr="0024346A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1479B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24346A">
              <w:rPr>
                <w:rFonts w:ascii="Arial" w:hAnsi="Arial" w:cs="Arial"/>
                <w:sz w:val="20"/>
                <w:lang w:val="ru-RU"/>
              </w:rPr>
              <w:t>2</w:t>
            </w:r>
            <w:r w:rsidRPr="0024346A">
              <w:rPr>
                <w:rFonts w:ascii="Arial" w:hAnsi="Arial" w:cs="Arial"/>
                <w:sz w:val="20"/>
              </w:rPr>
              <w:t>,</w:t>
            </w:r>
            <w:r w:rsidRPr="0024346A">
              <w:rPr>
                <w:rFonts w:ascii="Arial" w:hAnsi="Arial" w:cs="Arial"/>
                <w:sz w:val="20"/>
                <w:lang w:val="ru-RU"/>
              </w:rPr>
              <w:t>0</w:t>
            </w:r>
            <w:r w:rsidRPr="0024346A">
              <w:rPr>
                <w:rFonts w:ascii="Arial" w:hAnsi="Arial" w:cs="Arial"/>
                <w:sz w:val="20"/>
              </w:rPr>
              <w:t xml:space="preserve"> N</w:t>
            </w:r>
          </w:p>
        </w:tc>
      </w:tr>
      <w:tr w:rsidR="00053743" w:rsidRPr="0024346A" w:rsidTr="001479BE">
        <w:trPr>
          <w:trHeight w:val="68"/>
        </w:trPr>
        <w:tc>
          <w:tcPr>
            <w:tcW w:w="99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1479BE">
            <w:pPr>
              <w:spacing w:after="0" w:line="240" w:lineRule="auto"/>
              <w:ind w:left="0" w:right="0" w:firstLine="145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Примечание — для всех видов модуляции опорная радиочастота ∆</w:t>
            </w:r>
            <w:proofErr w:type="gramStart"/>
            <w:r w:rsidRPr="0024346A">
              <w:rPr>
                <w:rFonts w:ascii="Arial" w:hAnsi="Arial" w:cs="Arial"/>
              </w:rPr>
              <w:t>f</w:t>
            </w:r>
            <w:proofErr w:type="gramEnd"/>
            <w:r w:rsidRPr="0024346A">
              <w:rPr>
                <w:rFonts w:ascii="Arial" w:hAnsi="Arial" w:cs="Arial"/>
                <w:vertAlign w:val="subscript"/>
                <w:lang w:val="ru-RU"/>
              </w:rPr>
              <w:t>Е</w:t>
            </w:r>
            <w:r w:rsidRPr="0024346A">
              <w:rPr>
                <w:rFonts w:ascii="Arial" w:hAnsi="Arial" w:cs="Arial"/>
                <w:lang w:val="ru-RU"/>
              </w:rPr>
              <w:t xml:space="preserve"> = 2,5 </w:t>
            </w:r>
            <w:r w:rsidRPr="0024346A">
              <w:rPr>
                <w:rFonts w:ascii="Arial" w:hAnsi="Arial" w:cs="Arial"/>
              </w:rPr>
              <w:t>N</w:t>
            </w:r>
            <w:r w:rsidRPr="0024346A">
              <w:rPr>
                <w:rFonts w:ascii="Arial" w:hAnsi="Arial" w:cs="Arial"/>
                <w:lang w:val="ru-RU"/>
              </w:rPr>
              <w:t>, МГц.</w:t>
            </w:r>
          </w:p>
        </w:tc>
      </w:tr>
    </w:tbl>
    <w:p w:rsidR="00053743" w:rsidRPr="0024346A" w:rsidRDefault="00053743" w:rsidP="00053743">
      <w:pPr>
        <w:spacing w:after="0" w:line="240" w:lineRule="auto"/>
        <w:ind w:left="0" w:firstLine="567"/>
        <w:rPr>
          <w:rFonts w:ascii="Arial" w:hAnsi="Arial" w:cs="Arial"/>
        </w:rPr>
      </w:pPr>
    </w:p>
    <w:p w:rsidR="00053743" w:rsidRPr="0024346A" w:rsidRDefault="00053743" w:rsidP="00053743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Если 3,5 МГц ≤</w:t>
      </w:r>
      <w:r w:rsidRPr="0024346A">
        <w:rPr>
          <w:rFonts w:ascii="Arial" w:hAnsi="Arial" w:cs="Arial"/>
        </w:rPr>
        <w:t xml:space="preserve"> N </w:t>
      </w:r>
      <w:r w:rsidRPr="0024346A">
        <w:rPr>
          <w:rFonts w:ascii="Arial" w:hAnsi="Arial" w:cs="Arial"/>
          <w:lang w:val="ru-RU"/>
        </w:rPr>
        <w:t>&lt; 7,0 МГц, то для расчета опорных радиочастот необходимо использовать таблицу В.2.</w:t>
      </w:r>
    </w:p>
    <w:p w:rsidR="00053743" w:rsidRPr="0024346A" w:rsidRDefault="00053743" w:rsidP="00053743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</w:p>
    <w:p w:rsidR="00053743" w:rsidRPr="0024346A" w:rsidRDefault="00053743" w:rsidP="00053743">
      <w:pPr>
        <w:spacing w:after="0" w:line="240" w:lineRule="auto"/>
        <w:ind w:left="0" w:firstLine="567"/>
        <w:rPr>
          <w:rFonts w:ascii="Arial" w:hAnsi="Arial" w:cs="Arial"/>
          <w:b/>
        </w:rPr>
      </w:pPr>
      <w:proofErr w:type="spellStart"/>
      <w:r w:rsidRPr="0024346A">
        <w:rPr>
          <w:rFonts w:ascii="Arial" w:hAnsi="Arial" w:cs="Arial"/>
          <w:b/>
        </w:rPr>
        <w:t>Таблица</w:t>
      </w:r>
      <w:proofErr w:type="spellEnd"/>
      <w:r w:rsidRPr="0024346A">
        <w:rPr>
          <w:rFonts w:ascii="Arial" w:hAnsi="Arial" w:cs="Arial"/>
          <w:b/>
        </w:rPr>
        <w:t xml:space="preserve"> </w:t>
      </w:r>
      <w:r w:rsidRPr="0024346A">
        <w:rPr>
          <w:rFonts w:ascii="Arial" w:hAnsi="Arial" w:cs="Arial"/>
          <w:b/>
          <w:lang w:val="ru-RU"/>
        </w:rPr>
        <w:t>Б</w:t>
      </w:r>
      <w:r w:rsidRPr="0024346A">
        <w:rPr>
          <w:rFonts w:ascii="Arial" w:hAnsi="Arial" w:cs="Arial"/>
          <w:b/>
        </w:rPr>
        <w:t>.2</w:t>
      </w:r>
    </w:p>
    <w:tbl>
      <w:tblPr>
        <w:tblStyle w:val="TableGrid"/>
        <w:tblW w:w="9931" w:type="dxa"/>
        <w:tblInd w:w="-5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143"/>
        <w:gridCol w:w="2126"/>
        <w:gridCol w:w="2410"/>
        <w:gridCol w:w="2126"/>
        <w:gridCol w:w="2126"/>
      </w:tblGrid>
      <w:tr w:rsidR="00053743" w:rsidRPr="0024346A" w:rsidTr="001479BE">
        <w:trPr>
          <w:trHeight w:val="219"/>
        </w:trPr>
        <w:tc>
          <w:tcPr>
            <w:tcW w:w="11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1479BE">
            <w:pPr>
              <w:spacing w:after="0" w:line="240" w:lineRule="auto"/>
              <w:ind w:left="0" w:right="0" w:firstLine="8"/>
              <w:jc w:val="center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Вид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модуляции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1479B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∆</w:t>
            </w:r>
            <w:proofErr w:type="spellStart"/>
            <w:r w:rsidRPr="0024346A">
              <w:rPr>
                <w:rFonts w:ascii="Arial" w:hAnsi="Arial" w:cs="Arial"/>
              </w:rPr>
              <w:t>f</w:t>
            </w:r>
            <w:r w:rsidRPr="0024346A">
              <w:rPr>
                <w:rFonts w:ascii="Arial" w:hAnsi="Arial" w:cs="Arial"/>
                <w:vertAlign w:val="subscript"/>
              </w:rPr>
              <w:t>A</w:t>
            </w:r>
            <w:proofErr w:type="spellEnd"/>
            <w:r w:rsidRPr="0024346A">
              <w:rPr>
                <w:rFonts w:ascii="Arial" w:hAnsi="Arial" w:cs="Arial"/>
              </w:rPr>
              <w:t xml:space="preserve">,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1479BE">
            <w:pPr>
              <w:spacing w:after="0" w:line="240" w:lineRule="auto"/>
              <w:ind w:left="0" w:right="106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∆</w:t>
            </w:r>
            <w:proofErr w:type="spellStart"/>
            <w:r w:rsidRPr="0024346A">
              <w:rPr>
                <w:rFonts w:ascii="Arial" w:hAnsi="Arial" w:cs="Arial"/>
              </w:rPr>
              <w:t>f</w:t>
            </w:r>
            <w:r w:rsidRPr="0024346A">
              <w:rPr>
                <w:rFonts w:ascii="Arial" w:hAnsi="Arial" w:cs="Arial"/>
                <w:vertAlign w:val="subscript"/>
              </w:rPr>
              <w:t>B</w:t>
            </w:r>
            <w:proofErr w:type="spellEnd"/>
            <w:r w:rsidRPr="0024346A">
              <w:rPr>
                <w:rFonts w:ascii="Arial" w:hAnsi="Arial" w:cs="Arial"/>
              </w:rPr>
              <w:t xml:space="preserve">,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1479BE">
            <w:pPr>
              <w:spacing w:after="0" w:line="240" w:lineRule="auto"/>
              <w:ind w:left="0" w:right="106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∆</w:t>
            </w:r>
            <w:proofErr w:type="spellStart"/>
            <w:r w:rsidRPr="0024346A">
              <w:rPr>
                <w:rFonts w:ascii="Arial" w:hAnsi="Arial" w:cs="Arial"/>
              </w:rPr>
              <w:t>f</w:t>
            </w:r>
            <w:r w:rsidRPr="0024346A">
              <w:rPr>
                <w:rFonts w:ascii="Arial" w:hAnsi="Arial" w:cs="Arial"/>
                <w:vertAlign w:val="subscript"/>
              </w:rPr>
              <w:t>C</w:t>
            </w:r>
            <w:proofErr w:type="spellEnd"/>
            <w:r w:rsidRPr="0024346A">
              <w:rPr>
                <w:rFonts w:ascii="Arial" w:hAnsi="Arial" w:cs="Arial"/>
              </w:rPr>
              <w:t xml:space="preserve">,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1479B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∆</w:t>
            </w:r>
            <w:proofErr w:type="spellStart"/>
            <w:r w:rsidRPr="0024346A">
              <w:rPr>
                <w:rFonts w:ascii="Arial" w:hAnsi="Arial" w:cs="Arial"/>
              </w:rPr>
              <w:t>f</w:t>
            </w:r>
            <w:r w:rsidRPr="0024346A">
              <w:rPr>
                <w:rFonts w:ascii="Arial" w:hAnsi="Arial" w:cs="Arial"/>
                <w:vertAlign w:val="subscript"/>
              </w:rPr>
              <w:t>D</w:t>
            </w:r>
            <w:proofErr w:type="spellEnd"/>
            <w:r w:rsidRPr="0024346A">
              <w:rPr>
                <w:rFonts w:ascii="Arial" w:hAnsi="Arial" w:cs="Arial"/>
              </w:rPr>
              <w:t xml:space="preserve">,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</w:tr>
      <w:tr w:rsidR="00053743" w:rsidRPr="0024346A" w:rsidTr="001479BE">
        <w:trPr>
          <w:trHeight w:val="73"/>
        </w:trPr>
        <w:tc>
          <w:tcPr>
            <w:tcW w:w="11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053743">
            <w:pPr>
              <w:spacing w:after="0" w:line="240" w:lineRule="auto"/>
              <w:ind w:left="0" w:right="0" w:firstLine="8"/>
              <w:jc w:val="center"/>
              <w:rPr>
                <w:rFonts w:ascii="Arial" w:hAnsi="Arial" w:cs="Arial"/>
                <w:sz w:val="20"/>
              </w:rPr>
            </w:pPr>
            <w:r w:rsidRPr="0024346A">
              <w:rPr>
                <w:rFonts w:ascii="Arial" w:hAnsi="Arial" w:cs="Arial"/>
                <w:sz w:val="20"/>
              </w:rPr>
              <w:t>QPSK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053743">
            <w:pPr>
              <w:spacing w:after="0" w:line="240" w:lineRule="auto"/>
              <w:ind w:left="0" w:firstLine="8"/>
              <w:jc w:val="center"/>
              <w:rPr>
                <w:rFonts w:ascii="Arial" w:hAnsi="Arial" w:cs="Arial"/>
                <w:sz w:val="20"/>
              </w:rPr>
            </w:pPr>
            <w:r w:rsidRPr="0024346A">
              <w:rPr>
                <w:rFonts w:ascii="Arial" w:hAnsi="Arial" w:cs="Arial"/>
                <w:sz w:val="20"/>
                <w:lang w:val="ru-RU"/>
              </w:rPr>
              <w:t>1,5</w:t>
            </w:r>
            <w:r w:rsidRPr="0024346A">
              <w:rPr>
                <w:rFonts w:ascii="Arial" w:hAnsi="Arial" w:cs="Arial"/>
                <w:sz w:val="20"/>
              </w:rPr>
              <w:t xml:space="preserve"> + </w:t>
            </w:r>
            <w:r w:rsidRPr="0024346A">
              <w:rPr>
                <w:rFonts w:ascii="Arial" w:hAnsi="Arial" w:cs="Arial"/>
                <w:sz w:val="20"/>
                <w:lang w:val="ru-RU"/>
              </w:rPr>
              <w:t>1,3</w:t>
            </w:r>
            <w:r w:rsidRPr="0024346A">
              <w:rPr>
                <w:rFonts w:ascii="Arial" w:hAnsi="Arial" w:cs="Arial"/>
                <w:sz w:val="20"/>
              </w:rPr>
              <w:t xml:space="preserve"> (0,</w:t>
            </w:r>
            <w:r w:rsidRPr="0024346A">
              <w:rPr>
                <w:rFonts w:ascii="Arial" w:hAnsi="Arial" w:cs="Arial"/>
                <w:sz w:val="20"/>
                <w:lang w:val="ru-RU"/>
              </w:rPr>
              <w:t>286</w:t>
            </w:r>
            <w:r w:rsidRPr="0024346A">
              <w:rPr>
                <w:rFonts w:ascii="Arial" w:hAnsi="Arial" w:cs="Arial"/>
                <w:sz w:val="20"/>
              </w:rPr>
              <w:t xml:space="preserve"> N - 1)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053743">
            <w:pPr>
              <w:spacing w:after="0" w:line="240" w:lineRule="auto"/>
              <w:ind w:left="0" w:firstLine="8"/>
              <w:jc w:val="center"/>
              <w:rPr>
                <w:rFonts w:ascii="Arial" w:hAnsi="Arial" w:cs="Arial"/>
                <w:sz w:val="20"/>
              </w:rPr>
            </w:pPr>
            <w:r w:rsidRPr="0024346A">
              <w:rPr>
                <w:rFonts w:ascii="Arial" w:hAnsi="Arial" w:cs="Arial"/>
                <w:sz w:val="20"/>
                <w:lang w:val="ru-RU"/>
              </w:rPr>
              <w:t>2,5</w:t>
            </w:r>
            <w:r w:rsidRPr="0024346A">
              <w:rPr>
                <w:rFonts w:ascii="Arial" w:hAnsi="Arial" w:cs="Arial"/>
                <w:sz w:val="20"/>
              </w:rPr>
              <w:t xml:space="preserve"> + </w:t>
            </w:r>
            <w:r w:rsidRPr="0024346A">
              <w:rPr>
                <w:rFonts w:ascii="Arial" w:hAnsi="Arial" w:cs="Arial"/>
                <w:sz w:val="20"/>
                <w:lang w:val="ru-RU"/>
              </w:rPr>
              <w:t>3,1</w:t>
            </w:r>
            <w:r w:rsidRPr="0024346A">
              <w:rPr>
                <w:rFonts w:ascii="Arial" w:hAnsi="Arial" w:cs="Arial"/>
                <w:sz w:val="20"/>
              </w:rPr>
              <w:t xml:space="preserve"> (0,</w:t>
            </w:r>
            <w:r w:rsidRPr="0024346A">
              <w:rPr>
                <w:rFonts w:ascii="Arial" w:hAnsi="Arial" w:cs="Arial"/>
                <w:sz w:val="20"/>
                <w:lang w:val="ru-RU"/>
              </w:rPr>
              <w:t>286</w:t>
            </w:r>
            <w:r w:rsidRPr="0024346A">
              <w:rPr>
                <w:rFonts w:ascii="Arial" w:hAnsi="Arial" w:cs="Arial"/>
                <w:sz w:val="20"/>
              </w:rPr>
              <w:t xml:space="preserve"> N - 1)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053743">
            <w:pPr>
              <w:spacing w:after="0" w:line="240" w:lineRule="auto"/>
              <w:ind w:left="0" w:firstLine="8"/>
              <w:jc w:val="center"/>
              <w:rPr>
                <w:rFonts w:ascii="Arial" w:hAnsi="Arial" w:cs="Arial"/>
                <w:sz w:val="20"/>
              </w:rPr>
            </w:pPr>
            <w:r w:rsidRPr="0024346A">
              <w:rPr>
                <w:rFonts w:ascii="Arial" w:hAnsi="Arial" w:cs="Arial"/>
                <w:sz w:val="20"/>
                <w:lang w:val="ru-RU"/>
              </w:rPr>
              <w:t>3,7</w:t>
            </w:r>
            <w:r w:rsidRPr="0024346A">
              <w:rPr>
                <w:rFonts w:ascii="Arial" w:hAnsi="Arial" w:cs="Arial"/>
                <w:sz w:val="20"/>
              </w:rPr>
              <w:t xml:space="preserve"> + </w:t>
            </w:r>
            <w:r w:rsidRPr="0024346A">
              <w:rPr>
                <w:rFonts w:ascii="Arial" w:hAnsi="Arial" w:cs="Arial"/>
                <w:sz w:val="20"/>
                <w:lang w:val="ru-RU"/>
              </w:rPr>
              <w:t>3,3</w:t>
            </w:r>
            <w:r w:rsidRPr="0024346A">
              <w:rPr>
                <w:rFonts w:ascii="Arial" w:hAnsi="Arial" w:cs="Arial"/>
                <w:sz w:val="20"/>
              </w:rPr>
              <w:t xml:space="preserve"> (0,</w:t>
            </w:r>
            <w:r w:rsidRPr="0024346A">
              <w:rPr>
                <w:rFonts w:ascii="Arial" w:hAnsi="Arial" w:cs="Arial"/>
                <w:sz w:val="20"/>
                <w:lang w:val="ru-RU"/>
              </w:rPr>
              <w:t>286</w:t>
            </w:r>
            <w:r w:rsidRPr="0024346A">
              <w:rPr>
                <w:rFonts w:ascii="Arial" w:hAnsi="Arial" w:cs="Arial"/>
                <w:sz w:val="20"/>
              </w:rPr>
              <w:t xml:space="preserve"> N - 1)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053743">
            <w:pPr>
              <w:spacing w:after="0" w:line="240" w:lineRule="auto"/>
              <w:ind w:left="0" w:firstLine="8"/>
              <w:jc w:val="center"/>
              <w:rPr>
                <w:rFonts w:ascii="Arial" w:hAnsi="Arial" w:cs="Arial"/>
                <w:sz w:val="20"/>
              </w:rPr>
            </w:pPr>
            <w:r w:rsidRPr="0024346A">
              <w:rPr>
                <w:rFonts w:ascii="Arial" w:hAnsi="Arial" w:cs="Arial"/>
                <w:sz w:val="20"/>
                <w:lang w:val="ru-RU"/>
              </w:rPr>
              <w:t>6,8</w:t>
            </w:r>
            <w:r w:rsidRPr="0024346A">
              <w:rPr>
                <w:rFonts w:ascii="Arial" w:hAnsi="Arial" w:cs="Arial"/>
                <w:sz w:val="20"/>
              </w:rPr>
              <w:t xml:space="preserve"> + </w:t>
            </w:r>
            <w:r w:rsidRPr="0024346A">
              <w:rPr>
                <w:rFonts w:ascii="Arial" w:hAnsi="Arial" w:cs="Arial"/>
                <w:sz w:val="20"/>
                <w:lang w:val="ru-RU"/>
              </w:rPr>
              <w:t>7,2</w:t>
            </w:r>
            <w:r w:rsidRPr="0024346A">
              <w:rPr>
                <w:rFonts w:ascii="Arial" w:hAnsi="Arial" w:cs="Arial"/>
                <w:sz w:val="20"/>
              </w:rPr>
              <w:t xml:space="preserve"> (0,</w:t>
            </w:r>
            <w:r w:rsidRPr="0024346A">
              <w:rPr>
                <w:rFonts w:ascii="Arial" w:hAnsi="Arial" w:cs="Arial"/>
                <w:sz w:val="20"/>
                <w:lang w:val="ru-RU"/>
              </w:rPr>
              <w:t>286</w:t>
            </w:r>
            <w:r w:rsidRPr="0024346A">
              <w:rPr>
                <w:rFonts w:ascii="Arial" w:hAnsi="Arial" w:cs="Arial"/>
                <w:sz w:val="20"/>
              </w:rPr>
              <w:t xml:space="preserve"> N - 1)</w:t>
            </w:r>
          </w:p>
        </w:tc>
      </w:tr>
      <w:tr w:rsidR="00053743" w:rsidRPr="0024346A" w:rsidTr="001479BE">
        <w:trPr>
          <w:trHeight w:val="33"/>
        </w:trPr>
        <w:tc>
          <w:tcPr>
            <w:tcW w:w="11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053743">
            <w:pPr>
              <w:spacing w:after="0" w:line="240" w:lineRule="auto"/>
              <w:ind w:left="0" w:right="0" w:firstLine="8"/>
              <w:jc w:val="center"/>
              <w:rPr>
                <w:rFonts w:ascii="Arial" w:hAnsi="Arial" w:cs="Arial"/>
                <w:sz w:val="20"/>
              </w:rPr>
            </w:pPr>
            <w:r w:rsidRPr="0024346A">
              <w:rPr>
                <w:rFonts w:ascii="Arial" w:hAnsi="Arial" w:cs="Arial"/>
                <w:sz w:val="20"/>
              </w:rPr>
              <w:t>16QAM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053743">
            <w:pPr>
              <w:spacing w:after="0" w:line="240" w:lineRule="auto"/>
              <w:ind w:left="0" w:firstLine="8"/>
              <w:jc w:val="center"/>
              <w:rPr>
                <w:rFonts w:ascii="Arial" w:hAnsi="Arial" w:cs="Arial"/>
                <w:sz w:val="20"/>
              </w:rPr>
            </w:pPr>
            <w:r w:rsidRPr="0024346A">
              <w:rPr>
                <w:rFonts w:ascii="Arial" w:hAnsi="Arial" w:cs="Arial"/>
                <w:sz w:val="20"/>
                <w:lang w:val="ru-RU"/>
              </w:rPr>
              <w:t>1,5</w:t>
            </w:r>
            <w:r w:rsidRPr="0024346A">
              <w:rPr>
                <w:rFonts w:ascii="Arial" w:hAnsi="Arial" w:cs="Arial"/>
                <w:sz w:val="20"/>
              </w:rPr>
              <w:t xml:space="preserve"> + </w:t>
            </w:r>
            <w:r w:rsidRPr="0024346A">
              <w:rPr>
                <w:rFonts w:ascii="Arial" w:hAnsi="Arial" w:cs="Arial"/>
                <w:sz w:val="20"/>
                <w:lang w:val="ru-RU"/>
              </w:rPr>
              <w:t>1,3</w:t>
            </w:r>
            <w:r w:rsidRPr="0024346A">
              <w:rPr>
                <w:rFonts w:ascii="Arial" w:hAnsi="Arial" w:cs="Arial"/>
                <w:sz w:val="20"/>
              </w:rPr>
              <w:t xml:space="preserve"> (0,</w:t>
            </w:r>
            <w:r w:rsidRPr="0024346A">
              <w:rPr>
                <w:rFonts w:ascii="Arial" w:hAnsi="Arial" w:cs="Arial"/>
                <w:sz w:val="20"/>
                <w:lang w:val="ru-RU"/>
              </w:rPr>
              <w:t>286</w:t>
            </w:r>
            <w:r w:rsidRPr="0024346A">
              <w:rPr>
                <w:rFonts w:ascii="Arial" w:hAnsi="Arial" w:cs="Arial"/>
                <w:sz w:val="20"/>
              </w:rPr>
              <w:t xml:space="preserve"> N - 1)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053743">
            <w:pPr>
              <w:spacing w:after="0" w:line="240" w:lineRule="auto"/>
              <w:ind w:left="0" w:firstLine="8"/>
              <w:jc w:val="center"/>
              <w:rPr>
                <w:rFonts w:ascii="Arial" w:hAnsi="Arial" w:cs="Arial"/>
                <w:sz w:val="20"/>
              </w:rPr>
            </w:pPr>
            <w:r w:rsidRPr="0024346A">
              <w:rPr>
                <w:rFonts w:ascii="Arial" w:hAnsi="Arial" w:cs="Arial"/>
                <w:sz w:val="20"/>
                <w:lang w:val="ru-RU"/>
              </w:rPr>
              <w:t>2,5</w:t>
            </w:r>
            <w:r w:rsidRPr="0024346A">
              <w:rPr>
                <w:rFonts w:ascii="Arial" w:hAnsi="Arial" w:cs="Arial"/>
                <w:sz w:val="20"/>
              </w:rPr>
              <w:t xml:space="preserve"> + </w:t>
            </w:r>
            <w:r w:rsidRPr="0024346A">
              <w:rPr>
                <w:rFonts w:ascii="Arial" w:hAnsi="Arial" w:cs="Arial"/>
                <w:sz w:val="20"/>
                <w:lang w:val="ru-RU"/>
              </w:rPr>
              <w:t>3,1</w:t>
            </w:r>
            <w:r w:rsidRPr="0024346A">
              <w:rPr>
                <w:rFonts w:ascii="Arial" w:hAnsi="Arial" w:cs="Arial"/>
                <w:sz w:val="20"/>
              </w:rPr>
              <w:t xml:space="preserve"> (0,</w:t>
            </w:r>
            <w:r w:rsidRPr="0024346A">
              <w:rPr>
                <w:rFonts w:ascii="Arial" w:hAnsi="Arial" w:cs="Arial"/>
                <w:sz w:val="20"/>
                <w:lang w:val="ru-RU"/>
              </w:rPr>
              <w:t>286</w:t>
            </w:r>
            <w:r w:rsidRPr="0024346A">
              <w:rPr>
                <w:rFonts w:ascii="Arial" w:hAnsi="Arial" w:cs="Arial"/>
                <w:sz w:val="20"/>
              </w:rPr>
              <w:t xml:space="preserve"> N - 1)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053743">
            <w:pPr>
              <w:spacing w:after="0" w:line="240" w:lineRule="auto"/>
              <w:ind w:left="0" w:firstLine="8"/>
              <w:jc w:val="center"/>
              <w:rPr>
                <w:rFonts w:ascii="Arial" w:hAnsi="Arial" w:cs="Arial"/>
                <w:sz w:val="20"/>
              </w:rPr>
            </w:pPr>
            <w:r w:rsidRPr="0024346A">
              <w:rPr>
                <w:rFonts w:ascii="Arial" w:hAnsi="Arial" w:cs="Arial"/>
                <w:sz w:val="20"/>
                <w:lang w:val="ru-RU"/>
              </w:rPr>
              <w:t>3,7</w:t>
            </w:r>
            <w:r w:rsidRPr="0024346A">
              <w:rPr>
                <w:rFonts w:ascii="Arial" w:hAnsi="Arial" w:cs="Arial"/>
                <w:sz w:val="20"/>
              </w:rPr>
              <w:t xml:space="preserve"> + </w:t>
            </w:r>
            <w:r w:rsidRPr="0024346A">
              <w:rPr>
                <w:rFonts w:ascii="Arial" w:hAnsi="Arial" w:cs="Arial"/>
                <w:sz w:val="20"/>
                <w:lang w:val="ru-RU"/>
              </w:rPr>
              <w:t>3,3</w:t>
            </w:r>
            <w:r w:rsidRPr="0024346A">
              <w:rPr>
                <w:rFonts w:ascii="Arial" w:hAnsi="Arial" w:cs="Arial"/>
                <w:sz w:val="20"/>
              </w:rPr>
              <w:t xml:space="preserve"> (0,</w:t>
            </w:r>
            <w:r w:rsidRPr="0024346A">
              <w:rPr>
                <w:rFonts w:ascii="Arial" w:hAnsi="Arial" w:cs="Arial"/>
                <w:sz w:val="20"/>
                <w:lang w:val="ru-RU"/>
              </w:rPr>
              <w:t>286</w:t>
            </w:r>
            <w:r w:rsidRPr="0024346A">
              <w:rPr>
                <w:rFonts w:ascii="Arial" w:hAnsi="Arial" w:cs="Arial"/>
                <w:sz w:val="20"/>
              </w:rPr>
              <w:t xml:space="preserve"> N - 1)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053743">
            <w:pPr>
              <w:spacing w:after="0" w:line="240" w:lineRule="auto"/>
              <w:ind w:left="0" w:firstLine="8"/>
              <w:jc w:val="center"/>
              <w:rPr>
                <w:rFonts w:ascii="Arial" w:hAnsi="Arial" w:cs="Arial"/>
                <w:sz w:val="20"/>
              </w:rPr>
            </w:pPr>
            <w:r w:rsidRPr="0024346A">
              <w:rPr>
                <w:rFonts w:ascii="Arial" w:hAnsi="Arial" w:cs="Arial"/>
                <w:sz w:val="20"/>
                <w:lang w:val="ru-RU"/>
              </w:rPr>
              <w:t>2</w:t>
            </w:r>
            <w:r w:rsidRPr="0024346A">
              <w:rPr>
                <w:rFonts w:ascii="Arial" w:hAnsi="Arial" w:cs="Arial"/>
                <w:sz w:val="20"/>
              </w:rPr>
              <w:t>,</w:t>
            </w:r>
            <w:r w:rsidRPr="0024346A">
              <w:rPr>
                <w:rFonts w:ascii="Arial" w:hAnsi="Arial" w:cs="Arial"/>
                <w:sz w:val="20"/>
                <w:lang w:val="ru-RU"/>
              </w:rPr>
              <w:t>0</w:t>
            </w:r>
            <w:r w:rsidRPr="0024346A">
              <w:rPr>
                <w:rFonts w:ascii="Arial" w:hAnsi="Arial" w:cs="Arial"/>
                <w:sz w:val="20"/>
              </w:rPr>
              <w:t xml:space="preserve"> N</w:t>
            </w:r>
          </w:p>
        </w:tc>
      </w:tr>
      <w:tr w:rsidR="00053743" w:rsidRPr="0024346A" w:rsidTr="001479BE">
        <w:trPr>
          <w:trHeight w:val="33"/>
        </w:trPr>
        <w:tc>
          <w:tcPr>
            <w:tcW w:w="11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053743">
            <w:pPr>
              <w:spacing w:after="0" w:line="240" w:lineRule="auto"/>
              <w:ind w:left="0" w:right="0" w:firstLine="8"/>
              <w:jc w:val="center"/>
              <w:rPr>
                <w:rFonts w:ascii="Arial" w:hAnsi="Arial" w:cs="Arial"/>
                <w:sz w:val="20"/>
              </w:rPr>
            </w:pPr>
            <w:r w:rsidRPr="0024346A">
              <w:rPr>
                <w:rFonts w:ascii="Arial" w:hAnsi="Arial" w:cs="Arial"/>
                <w:sz w:val="20"/>
              </w:rPr>
              <w:t>64QAM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053743">
            <w:pPr>
              <w:spacing w:after="0" w:line="240" w:lineRule="auto"/>
              <w:ind w:left="0" w:firstLine="8"/>
              <w:jc w:val="center"/>
              <w:rPr>
                <w:rFonts w:ascii="Arial" w:hAnsi="Arial" w:cs="Arial"/>
                <w:sz w:val="20"/>
              </w:rPr>
            </w:pPr>
            <w:r w:rsidRPr="0024346A">
              <w:rPr>
                <w:rFonts w:ascii="Arial" w:hAnsi="Arial" w:cs="Arial"/>
                <w:sz w:val="20"/>
                <w:lang w:val="ru-RU"/>
              </w:rPr>
              <w:t>1,5</w:t>
            </w:r>
            <w:r w:rsidRPr="0024346A">
              <w:rPr>
                <w:rFonts w:ascii="Arial" w:hAnsi="Arial" w:cs="Arial"/>
                <w:sz w:val="20"/>
              </w:rPr>
              <w:t xml:space="preserve"> + </w:t>
            </w:r>
            <w:r w:rsidRPr="0024346A">
              <w:rPr>
                <w:rFonts w:ascii="Arial" w:hAnsi="Arial" w:cs="Arial"/>
                <w:sz w:val="20"/>
                <w:lang w:val="ru-RU"/>
              </w:rPr>
              <w:t>1,3</w:t>
            </w:r>
            <w:r w:rsidRPr="0024346A">
              <w:rPr>
                <w:rFonts w:ascii="Arial" w:hAnsi="Arial" w:cs="Arial"/>
                <w:sz w:val="20"/>
              </w:rPr>
              <w:t xml:space="preserve"> (0,</w:t>
            </w:r>
            <w:r w:rsidRPr="0024346A">
              <w:rPr>
                <w:rFonts w:ascii="Arial" w:hAnsi="Arial" w:cs="Arial"/>
                <w:sz w:val="20"/>
                <w:lang w:val="ru-RU"/>
              </w:rPr>
              <w:t>286</w:t>
            </w:r>
            <w:r w:rsidRPr="0024346A">
              <w:rPr>
                <w:rFonts w:ascii="Arial" w:hAnsi="Arial" w:cs="Arial"/>
                <w:sz w:val="20"/>
              </w:rPr>
              <w:t xml:space="preserve"> N - 1)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053743">
            <w:pPr>
              <w:spacing w:after="0" w:line="240" w:lineRule="auto"/>
              <w:ind w:left="0" w:firstLine="8"/>
              <w:jc w:val="center"/>
              <w:rPr>
                <w:rFonts w:ascii="Arial" w:hAnsi="Arial" w:cs="Arial"/>
                <w:sz w:val="20"/>
              </w:rPr>
            </w:pPr>
            <w:r w:rsidRPr="0024346A">
              <w:rPr>
                <w:rFonts w:ascii="Arial" w:hAnsi="Arial" w:cs="Arial"/>
                <w:sz w:val="20"/>
                <w:lang w:val="ru-RU"/>
              </w:rPr>
              <w:t>2,9</w:t>
            </w:r>
            <w:r w:rsidRPr="0024346A">
              <w:rPr>
                <w:rFonts w:ascii="Arial" w:hAnsi="Arial" w:cs="Arial"/>
                <w:sz w:val="20"/>
              </w:rPr>
              <w:t xml:space="preserve"> + </w:t>
            </w:r>
            <w:r w:rsidRPr="0024346A">
              <w:rPr>
                <w:rFonts w:ascii="Arial" w:hAnsi="Arial" w:cs="Arial"/>
                <w:sz w:val="20"/>
                <w:lang w:val="ru-RU"/>
              </w:rPr>
              <w:t>2,7</w:t>
            </w:r>
            <w:r w:rsidRPr="0024346A">
              <w:rPr>
                <w:rFonts w:ascii="Arial" w:hAnsi="Arial" w:cs="Arial"/>
                <w:sz w:val="20"/>
              </w:rPr>
              <w:t xml:space="preserve"> (0,</w:t>
            </w:r>
            <w:r w:rsidRPr="0024346A">
              <w:rPr>
                <w:rFonts w:ascii="Arial" w:hAnsi="Arial" w:cs="Arial"/>
                <w:sz w:val="20"/>
                <w:lang w:val="ru-RU"/>
              </w:rPr>
              <w:t>286</w:t>
            </w:r>
            <w:r w:rsidRPr="0024346A">
              <w:rPr>
                <w:rFonts w:ascii="Arial" w:hAnsi="Arial" w:cs="Arial"/>
                <w:sz w:val="20"/>
              </w:rPr>
              <w:t xml:space="preserve"> N - 1)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053743">
            <w:pPr>
              <w:spacing w:after="0" w:line="240" w:lineRule="auto"/>
              <w:ind w:left="0" w:firstLine="8"/>
              <w:jc w:val="center"/>
              <w:rPr>
                <w:rFonts w:ascii="Arial" w:hAnsi="Arial" w:cs="Arial"/>
                <w:sz w:val="20"/>
              </w:rPr>
            </w:pPr>
            <w:r w:rsidRPr="0024346A">
              <w:rPr>
                <w:rFonts w:ascii="Arial" w:hAnsi="Arial" w:cs="Arial"/>
                <w:sz w:val="20"/>
                <w:lang w:val="ru-RU"/>
              </w:rPr>
              <w:t>3,7</w:t>
            </w:r>
            <w:r w:rsidRPr="0024346A">
              <w:rPr>
                <w:rFonts w:ascii="Arial" w:hAnsi="Arial" w:cs="Arial"/>
                <w:sz w:val="20"/>
              </w:rPr>
              <w:t xml:space="preserve"> + </w:t>
            </w:r>
            <w:r w:rsidRPr="0024346A">
              <w:rPr>
                <w:rFonts w:ascii="Arial" w:hAnsi="Arial" w:cs="Arial"/>
                <w:sz w:val="20"/>
                <w:lang w:val="ru-RU"/>
              </w:rPr>
              <w:t>3,3</w:t>
            </w:r>
            <w:r w:rsidRPr="0024346A">
              <w:rPr>
                <w:rFonts w:ascii="Arial" w:hAnsi="Arial" w:cs="Arial"/>
                <w:sz w:val="20"/>
              </w:rPr>
              <w:t xml:space="preserve"> (0,</w:t>
            </w:r>
            <w:r w:rsidRPr="0024346A">
              <w:rPr>
                <w:rFonts w:ascii="Arial" w:hAnsi="Arial" w:cs="Arial"/>
                <w:sz w:val="20"/>
                <w:lang w:val="ru-RU"/>
              </w:rPr>
              <w:t>286</w:t>
            </w:r>
            <w:r w:rsidRPr="0024346A">
              <w:rPr>
                <w:rFonts w:ascii="Arial" w:hAnsi="Arial" w:cs="Arial"/>
                <w:sz w:val="20"/>
              </w:rPr>
              <w:t xml:space="preserve"> N - 1)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053743">
            <w:pPr>
              <w:spacing w:after="0" w:line="240" w:lineRule="auto"/>
              <w:ind w:left="0" w:firstLine="8"/>
              <w:jc w:val="center"/>
              <w:rPr>
                <w:rFonts w:ascii="Arial" w:hAnsi="Arial" w:cs="Arial"/>
                <w:sz w:val="20"/>
              </w:rPr>
            </w:pPr>
            <w:r w:rsidRPr="0024346A">
              <w:rPr>
                <w:rFonts w:ascii="Arial" w:hAnsi="Arial" w:cs="Arial"/>
                <w:sz w:val="20"/>
                <w:lang w:val="ru-RU"/>
              </w:rPr>
              <w:t>2</w:t>
            </w:r>
            <w:r w:rsidRPr="0024346A">
              <w:rPr>
                <w:rFonts w:ascii="Arial" w:hAnsi="Arial" w:cs="Arial"/>
                <w:sz w:val="20"/>
              </w:rPr>
              <w:t>,</w:t>
            </w:r>
            <w:r w:rsidRPr="0024346A">
              <w:rPr>
                <w:rFonts w:ascii="Arial" w:hAnsi="Arial" w:cs="Arial"/>
                <w:sz w:val="20"/>
                <w:lang w:val="ru-RU"/>
              </w:rPr>
              <w:t>0</w:t>
            </w:r>
            <w:r w:rsidRPr="0024346A">
              <w:rPr>
                <w:rFonts w:ascii="Arial" w:hAnsi="Arial" w:cs="Arial"/>
                <w:sz w:val="20"/>
              </w:rPr>
              <w:t xml:space="preserve"> N</w:t>
            </w:r>
          </w:p>
        </w:tc>
      </w:tr>
      <w:tr w:rsidR="00053743" w:rsidRPr="0024346A" w:rsidTr="001479BE">
        <w:trPr>
          <w:trHeight w:val="33"/>
        </w:trPr>
        <w:tc>
          <w:tcPr>
            <w:tcW w:w="99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1479BE">
            <w:pPr>
              <w:spacing w:after="0" w:line="240" w:lineRule="auto"/>
              <w:ind w:left="0" w:right="0" w:firstLine="150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Примечание — Для всех видов модуляции опорная радиочастота ∆</w:t>
            </w:r>
            <w:proofErr w:type="gramStart"/>
            <w:r w:rsidRPr="0024346A">
              <w:rPr>
                <w:rFonts w:ascii="Arial" w:hAnsi="Arial" w:cs="Arial"/>
              </w:rPr>
              <w:t>f</w:t>
            </w:r>
            <w:proofErr w:type="gramEnd"/>
            <w:r w:rsidRPr="0024346A">
              <w:rPr>
                <w:rFonts w:ascii="Arial" w:hAnsi="Arial" w:cs="Arial"/>
                <w:vertAlign w:val="subscript"/>
                <w:lang w:val="ru-RU"/>
              </w:rPr>
              <w:t>Е</w:t>
            </w:r>
            <w:r w:rsidRPr="0024346A">
              <w:rPr>
                <w:rFonts w:ascii="Arial" w:hAnsi="Arial" w:cs="Arial"/>
                <w:lang w:val="ru-RU"/>
              </w:rPr>
              <w:t xml:space="preserve"> = 2,5 </w:t>
            </w:r>
            <w:r w:rsidRPr="0024346A">
              <w:rPr>
                <w:rFonts w:ascii="Arial" w:hAnsi="Arial" w:cs="Arial"/>
              </w:rPr>
              <w:t>N</w:t>
            </w:r>
            <w:r w:rsidRPr="0024346A">
              <w:rPr>
                <w:rFonts w:ascii="Arial" w:hAnsi="Arial" w:cs="Arial"/>
                <w:lang w:val="ru-RU"/>
              </w:rPr>
              <w:t>, МГц.</w:t>
            </w:r>
          </w:p>
        </w:tc>
      </w:tr>
    </w:tbl>
    <w:p w:rsidR="00053743" w:rsidRPr="0024346A" w:rsidRDefault="00053743" w:rsidP="00053743">
      <w:pPr>
        <w:spacing w:after="0" w:line="240" w:lineRule="auto"/>
        <w:ind w:left="0" w:right="431" w:firstLine="567"/>
        <w:jc w:val="center"/>
        <w:rPr>
          <w:rFonts w:ascii="Arial" w:hAnsi="Arial" w:cs="Arial"/>
          <w:lang w:val="ru-RU"/>
        </w:rPr>
      </w:pPr>
    </w:p>
    <w:p w:rsidR="00053743" w:rsidRPr="0024346A" w:rsidRDefault="00053743" w:rsidP="00053743">
      <w:pPr>
        <w:spacing w:after="0" w:line="240" w:lineRule="auto"/>
        <w:ind w:left="0" w:right="431" w:firstLine="567"/>
        <w:jc w:val="left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Если 7 МГц ≤</w:t>
      </w:r>
      <w:r w:rsidRPr="0024346A">
        <w:rPr>
          <w:rFonts w:ascii="Arial" w:hAnsi="Arial" w:cs="Arial"/>
        </w:rPr>
        <w:t xml:space="preserve"> N</w:t>
      </w:r>
      <w:r w:rsidRPr="0024346A">
        <w:rPr>
          <w:rFonts w:ascii="Arial" w:hAnsi="Arial" w:cs="Arial"/>
          <w:lang w:val="ru-RU"/>
        </w:rPr>
        <w:t>, то для расчета опорных радиочастот необходимо использовать таблицу В3.</w:t>
      </w:r>
    </w:p>
    <w:p w:rsidR="00053743" w:rsidRPr="0024346A" w:rsidRDefault="00053743" w:rsidP="00053743">
      <w:pPr>
        <w:spacing w:after="0" w:line="240" w:lineRule="auto"/>
        <w:ind w:left="0" w:right="431" w:firstLine="567"/>
        <w:jc w:val="left"/>
        <w:rPr>
          <w:rFonts w:ascii="Arial" w:hAnsi="Arial" w:cs="Arial"/>
          <w:lang w:val="ru-RU"/>
        </w:rPr>
      </w:pPr>
    </w:p>
    <w:p w:rsidR="00053743" w:rsidRPr="0024346A" w:rsidRDefault="00053743" w:rsidP="00053743">
      <w:pPr>
        <w:spacing w:after="0" w:line="240" w:lineRule="auto"/>
        <w:ind w:left="0" w:firstLine="567"/>
        <w:rPr>
          <w:rFonts w:ascii="Arial" w:hAnsi="Arial" w:cs="Arial"/>
          <w:b/>
          <w:lang w:val="ru-RU"/>
        </w:rPr>
      </w:pPr>
      <w:proofErr w:type="spellStart"/>
      <w:r w:rsidRPr="0024346A">
        <w:rPr>
          <w:rFonts w:ascii="Arial" w:hAnsi="Arial" w:cs="Arial"/>
          <w:b/>
        </w:rPr>
        <w:t>Таблица</w:t>
      </w:r>
      <w:proofErr w:type="spellEnd"/>
      <w:r w:rsidRPr="0024346A">
        <w:rPr>
          <w:rFonts w:ascii="Arial" w:hAnsi="Arial" w:cs="Arial"/>
          <w:b/>
        </w:rPr>
        <w:t xml:space="preserve"> </w:t>
      </w:r>
      <w:r w:rsidRPr="0024346A">
        <w:rPr>
          <w:rFonts w:ascii="Arial" w:hAnsi="Arial" w:cs="Arial"/>
          <w:b/>
          <w:lang w:val="ru-RU"/>
        </w:rPr>
        <w:t>Б</w:t>
      </w:r>
      <w:r w:rsidRPr="0024346A">
        <w:rPr>
          <w:rFonts w:ascii="Arial" w:hAnsi="Arial" w:cs="Arial"/>
          <w:b/>
        </w:rPr>
        <w:t>.</w:t>
      </w:r>
      <w:r w:rsidRPr="0024346A">
        <w:rPr>
          <w:rFonts w:ascii="Arial" w:hAnsi="Arial" w:cs="Arial"/>
          <w:b/>
          <w:lang w:val="ru-RU"/>
        </w:rPr>
        <w:t>3</w:t>
      </w:r>
    </w:p>
    <w:p w:rsidR="00053743" w:rsidRPr="0024346A" w:rsidRDefault="00053743" w:rsidP="00053743">
      <w:pPr>
        <w:spacing w:after="0" w:line="240" w:lineRule="auto"/>
        <w:ind w:left="0" w:firstLine="567"/>
        <w:rPr>
          <w:rFonts w:ascii="Arial" w:hAnsi="Arial" w:cs="Arial"/>
          <w:b/>
          <w:lang w:val="ru-RU"/>
        </w:rPr>
      </w:pPr>
    </w:p>
    <w:tbl>
      <w:tblPr>
        <w:tblStyle w:val="TableGrid"/>
        <w:tblW w:w="0" w:type="auto"/>
        <w:tblInd w:w="202" w:type="dxa"/>
        <w:tblCellMar>
          <w:top w:w="73" w:type="dxa"/>
          <w:left w:w="202" w:type="dxa"/>
          <w:right w:w="115" w:type="dxa"/>
        </w:tblCellMar>
        <w:tblLook w:val="04A0" w:firstRow="1" w:lastRow="0" w:firstColumn="1" w:lastColumn="0" w:noHBand="0" w:noVBand="1"/>
      </w:tblPr>
      <w:tblGrid>
        <w:gridCol w:w="2604"/>
        <w:gridCol w:w="1468"/>
        <w:gridCol w:w="1276"/>
        <w:gridCol w:w="1559"/>
        <w:gridCol w:w="1417"/>
        <w:gridCol w:w="1701"/>
      </w:tblGrid>
      <w:tr w:rsidR="00053743" w:rsidRPr="0024346A" w:rsidTr="001479BE">
        <w:trPr>
          <w:trHeight w:val="30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743" w:rsidRPr="0024346A" w:rsidRDefault="00053743" w:rsidP="001479BE">
            <w:pPr>
              <w:spacing w:after="0" w:line="240" w:lineRule="auto"/>
              <w:ind w:left="0" w:right="84" w:firstLine="0"/>
              <w:jc w:val="center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Вид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модуляции</w:t>
            </w:r>
            <w:proofErr w:type="spellEnd"/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1479B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∆</w:t>
            </w:r>
            <w:proofErr w:type="spellStart"/>
            <w:r w:rsidRPr="0024346A">
              <w:rPr>
                <w:rFonts w:ascii="Arial" w:hAnsi="Arial" w:cs="Arial"/>
              </w:rPr>
              <w:t>f</w:t>
            </w:r>
            <w:r w:rsidRPr="0024346A">
              <w:rPr>
                <w:rFonts w:ascii="Arial" w:hAnsi="Arial" w:cs="Arial"/>
                <w:vertAlign w:val="subscript"/>
              </w:rPr>
              <w:t>A</w:t>
            </w:r>
            <w:proofErr w:type="spellEnd"/>
            <w:r w:rsidRPr="0024346A">
              <w:rPr>
                <w:rFonts w:ascii="Arial" w:hAnsi="Arial" w:cs="Arial"/>
              </w:rPr>
              <w:t xml:space="preserve">,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1479BE">
            <w:pPr>
              <w:spacing w:after="0" w:line="240" w:lineRule="auto"/>
              <w:ind w:left="0" w:right="106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∆</w:t>
            </w:r>
            <w:proofErr w:type="spellStart"/>
            <w:r w:rsidRPr="0024346A">
              <w:rPr>
                <w:rFonts w:ascii="Arial" w:hAnsi="Arial" w:cs="Arial"/>
              </w:rPr>
              <w:t>f</w:t>
            </w:r>
            <w:r w:rsidRPr="0024346A">
              <w:rPr>
                <w:rFonts w:ascii="Arial" w:hAnsi="Arial" w:cs="Arial"/>
                <w:vertAlign w:val="subscript"/>
              </w:rPr>
              <w:t>B</w:t>
            </w:r>
            <w:proofErr w:type="spellEnd"/>
            <w:r w:rsidRPr="0024346A">
              <w:rPr>
                <w:rFonts w:ascii="Arial" w:hAnsi="Arial" w:cs="Arial"/>
              </w:rPr>
              <w:t xml:space="preserve">,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1479BE">
            <w:pPr>
              <w:spacing w:after="0" w:line="240" w:lineRule="auto"/>
              <w:ind w:left="0" w:right="106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∆</w:t>
            </w:r>
            <w:proofErr w:type="spellStart"/>
            <w:r w:rsidRPr="0024346A">
              <w:rPr>
                <w:rFonts w:ascii="Arial" w:hAnsi="Arial" w:cs="Arial"/>
              </w:rPr>
              <w:t>f</w:t>
            </w:r>
            <w:r w:rsidRPr="0024346A">
              <w:rPr>
                <w:rFonts w:ascii="Arial" w:hAnsi="Arial" w:cs="Arial"/>
                <w:vertAlign w:val="subscript"/>
              </w:rPr>
              <w:t>C</w:t>
            </w:r>
            <w:proofErr w:type="spellEnd"/>
            <w:r w:rsidRPr="0024346A">
              <w:rPr>
                <w:rFonts w:ascii="Arial" w:hAnsi="Arial" w:cs="Arial"/>
              </w:rPr>
              <w:t xml:space="preserve">,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743" w:rsidRPr="0024346A" w:rsidRDefault="00053743" w:rsidP="001479B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∆</w:t>
            </w:r>
            <w:proofErr w:type="spellStart"/>
            <w:r w:rsidRPr="0024346A">
              <w:rPr>
                <w:rFonts w:ascii="Arial" w:hAnsi="Arial" w:cs="Arial"/>
              </w:rPr>
              <w:t>f</w:t>
            </w:r>
            <w:r w:rsidRPr="0024346A">
              <w:rPr>
                <w:rFonts w:ascii="Arial" w:hAnsi="Arial" w:cs="Arial"/>
                <w:vertAlign w:val="subscript"/>
              </w:rPr>
              <w:t>D</w:t>
            </w:r>
            <w:proofErr w:type="spellEnd"/>
            <w:r w:rsidRPr="0024346A">
              <w:rPr>
                <w:rFonts w:ascii="Arial" w:hAnsi="Arial" w:cs="Arial"/>
              </w:rPr>
              <w:t xml:space="preserve">,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743" w:rsidRPr="0024346A" w:rsidRDefault="00053743" w:rsidP="001479BE">
            <w:pPr>
              <w:spacing w:after="0" w:line="240" w:lineRule="auto"/>
              <w:ind w:left="0" w:right="87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∆</w:t>
            </w:r>
            <w:proofErr w:type="gramStart"/>
            <w:r w:rsidRPr="0024346A">
              <w:rPr>
                <w:rFonts w:ascii="Arial" w:hAnsi="Arial" w:cs="Arial"/>
              </w:rPr>
              <w:t>f</w:t>
            </w:r>
            <w:proofErr w:type="gramEnd"/>
            <w:r w:rsidRPr="0024346A">
              <w:rPr>
                <w:rFonts w:ascii="Arial" w:hAnsi="Arial" w:cs="Arial"/>
                <w:vertAlign w:val="subscript"/>
                <w:lang w:val="ru-RU"/>
              </w:rPr>
              <w:t>Е</w:t>
            </w:r>
            <w:r w:rsidRPr="0024346A">
              <w:rPr>
                <w:rFonts w:ascii="Arial" w:hAnsi="Arial" w:cs="Arial"/>
              </w:rPr>
              <w:t xml:space="preserve">, </w:t>
            </w:r>
            <w:proofErr w:type="spellStart"/>
            <w:r w:rsidRPr="0024346A">
              <w:rPr>
                <w:rFonts w:ascii="Arial" w:hAnsi="Arial" w:cs="Arial"/>
              </w:rPr>
              <w:t>МГц</w:t>
            </w:r>
            <w:proofErr w:type="spellEnd"/>
          </w:p>
        </w:tc>
      </w:tr>
      <w:tr w:rsidR="00053743" w:rsidRPr="0024346A" w:rsidTr="001479BE">
        <w:trPr>
          <w:trHeight w:val="30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743" w:rsidRPr="0024346A" w:rsidRDefault="00053743" w:rsidP="001479BE">
            <w:pPr>
              <w:spacing w:after="0" w:line="240" w:lineRule="auto"/>
              <w:ind w:left="0" w:right="84" w:firstLine="0"/>
              <w:jc w:val="center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QPSk</w:t>
            </w:r>
            <w:proofErr w:type="spellEnd"/>
            <w:r w:rsidRPr="0024346A">
              <w:rPr>
                <w:rFonts w:ascii="Arial" w:hAnsi="Arial" w:cs="Arial"/>
              </w:rPr>
              <w:t>, 16QAM, 64QAM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743" w:rsidRPr="0024346A" w:rsidRDefault="00053743" w:rsidP="001479B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0</w:t>
            </w:r>
            <w:r w:rsidRPr="0024346A">
              <w:rPr>
                <w:rFonts w:ascii="Arial" w:hAnsi="Arial" w:cs="Arial"/>
              </w:rPr>
              <w:t>,</w:t>
            </w:r>
            <w:r w:rsidRPr="0024346A">
              <w:rPr>
                <w:rFonts w:ascii="Arial" w:hAnsi="Arial" w:cs="Arial"/>
                <w:lang w:val="ru-RU"/>
              </w:rPr>
              <w:t>4</w:t>
            </w:r>
            <w:r w:rsidRPr="0024346A">
              <w:rPr>
                <w:rFonts w:ascii="Arial" w:hAnsi="Arial" w:cs="Arial"/>
              </w:rPr>
              <w:t xml:space="preserve"> 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743" w:rsidRPr="0024346A" w:rsidRDefault="00053743" w:rsidP="001479B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 xml:space="preserve">0,8 </w:t>
            </w:r>
            <w:r w:rsidRPr="0024346A">
              <w:rPr>
                <w:rFonts w:ascii="Arial" w:hAnsi="Arial" w:cs="Arial"/>
              </w:rPr>
              <w:t>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743" w:rsidRPr="0024346A" w:rsidRDefault="00053743" w:rsidP="001479B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1,</w:t>
            </w:r>
            <w:r w:rsidRPr="0024346A">
              <w:rPr>
                <w:rFonts w:ascii="Arial" w:hAnsi="Arial" w:cs="Arial"/>
                <w:lang w:val="ru-RU"/>
              </w:rPr>
              <w:t>0</w:t>
            </w:r>
            <w:r w:rsidRPr="0024346A">
              <w:rPr>
                <w:rFonts w:ascii="Arial" w:hAnsi="Arial" w:cs="Arial"/>
              </w:rPr>
              <w:t xml:space="preserve"> 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743" w:rsidRPr="0024346A" w:rsidRDefault="00053743" w:rsidP="001479B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2</w:t>
            </w:r>
            <w:r w:rsidRPr="0024346A">
              <w:rPr>
                <w:rFonts w:ascii="Arial" w:hAnsi="Arial" w:cs="Arial"/>
              </w:rPr>
              <w:t>,</w:t>
            </w:r>
            <w:r w:rsidRPr="0024346A">
              <w:rPr>
                <w:rFonts w:ascii="Arial" w:hAnsi="Arial" w:cs="Arial"/>
                <w:lang w:val="ru-RU"/>
              </w:rPr>
              <w:t>0</w:t>
            </w:r>
            <w:r w:rsidRPr="0024346A">
              <w:rPr>
                <w:rFonts w:ascii="Arial" w:hAnsi="Arial" w:cs="Arial"/>
              </w:rPr>
              <w:t xml:space="preserve"> 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743" w:rsidRPr="0024346A" w:rsidRDefault="00053743" w:rsidP="001479B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2</w:t>
            </w:r>
            <w:r w:rsidRPr="0024346A">
              <w:rPr>
                <w:rFonts w:ascii="Arial" w:hAnsi="Arial" w:cs="Arial"/>
              </w:rPr>
              <w:t>,5 N</w:t>
            </w:r>
          </w:p>
        </w:tc>
      </w:tr>
    </w:tbl>
    <w:p w:rsidR="00E67F5B" w:rsidRPr="0024346A" w:rsidRDefault="00E67F5B" w:rsidP="00863189">
      <w:pPr>
        <w:spacing w:after="0" w:line="240" w:lineRule="auto"/>
        <w:ind w:left="0" w:firstLine="567"/>
        <w:rPr>
          <w:rFonts w:ascii="Arial" w:hAnsi="Arial" w:cs="Arial"/>
          <w:lang w:val="ru-RU"/>
        </w:rPr>
      </w:pPr>
    </w:p>
    <w:p w:rsidR="00E67F5B" w:rsidRPr="0024346A" w:rsidRDefault="00857E7C" w:rsidP="00863189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br w:type="page"/>
      </w:r>
    </w:p>
    <w:p w:rsidR="00E67F5B" w:rsidRPr="0024346A" w:rsidRDefault="00857E7C" w:rsidP="00004F69">
      <w:pPr>
        <w:pStyle w:val="1"/>
        <w:jc w:val="center"/>
        <w:rPr>
          <w:rFonts w:ascii="Arial" w:hAnsi="Arial" w:cs="Arial"/>
          <w:b/>
          <w:sz w:val="22"/>
          <w:lang w:val="ru-RU"/>
        </w:rPr>
      </w:pPr>
      <w:bookmarkStart w:id="46" w:name="_Toc136956319"/>
      <w:bookmarkStart w:id="47" w:name="_Toc144885902"/>
      <w:proofErr w:type="spellStart"/>
      <w:r w:rsidRPr="0024346A">
        <w:rPr>
          <w:rFonts w:ascii="Arial" w:hAnsi="Arial" w:cs="Arial"/>
          <w:b/>
          <w:sz w:val="22"/>
        </w:rPr>
        <w:lastRenderedPageBreak/>
        <w:t>Библиография</w:t>
      </w:r>
      <w:bookmarkEnd w:id="46"/>
      <w:bookmarkEnd w:id="47"/>
      <w:proofErr w:type="spellEnd"/>
    </w:p>
    <w:p w:rsidR="00004F69" w:rsidRPr="0024346A" w:rsidRDefault="00004F69" w:rsidP="00204761">
      <w:pPr>
        <w:spacing w:after="0" w:line="240" w:lineRule="auto"/>
        <w:ind w:left="0" w:right="60" w:firstLine="0"/>
        <w:jc w:val="center"/>
        <w:rPr>
          <w:rFonts w:ascii="Arial" w:hAnsi="Arial" w:cs="Arial"/>
          <w:lang w:val="ru-RU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3753"/>
        <w:gridCol w:w="5445"/>
      </w:tblGrid>
      <w:tr w:rsidR="00E04138" w:rsidRPr="0024346A" w:rsidTr="007C716A">
        <w:tc>
          <w:tcPr>
            <w:tcW w:w="725" w:type="dxa"/>
          </w:tcPr>
          <w:p w:rsidR="00E04138" w:rsidRPr="0024346A" w:rsidRDefault="00550777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[1]</w:t>
            </w:r>
          </w:p>
        </w:tc>
        <w:tc>
          <w:tcPr>
            <w:tcW w:w="3753" w:type="dxa"/>
          </w:tcPr>
          <w:p w:rsidR="00E04138" w:rsidRPr="0024346A" w:rsidRDefault="00E04138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Регламент радиосвязи МСЭ. Том 1.</w:t>
            </w:r>
          </w:p>
        </w:tc>
        <w:tc>
          <w:tcPr>
            <w:tcW w:w="5445" w:type="dxa"/>
          </w:tcPr>
          <w:p w:rsidR="00E04138" w:rsidRPr="0024346A" w:rsidRDefault="00A240AE" w:rsidP="00C04429">
            <w:pPr>
              <w:spacing w:after="0" w:line="240" w:lineRule="auto"/>
              <w:ind w:left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  <w:lang w:val="ru-RU"/>
              </w:rPr>
              <w:t>–</w:t>
            </w:r>
            <w:r w:rsidR="00C04429" w:rsidRPr="0024346A">
              <w:rPr>
                <w:rFonts w:ascii="Arial" w:hAnsi="Arial" w:cs="Arial"/>
                <w:lang w:val="ru-RU"/>
              </w:rPr>
              <w:t xml:space="preserve"> Женева, 2004</w:t>
            </w:r>
          </w:p>
        </w:tc>
      </w:tr>
      <w:tr w:rsidR="00E04138" w:rsidRPr="0024346A" w:rsidTr="007C716A">
        <w:trPr>
          <w:trHeight w:val="1882"/>
        </w:trPr>
        <w:tc>
          <w:tcPr>
            <w:tcW w:w="725" w:type="dxa"/>
          </w:tcPr>
          <w:p w:rsidR="00E04138" w:rsidRPr="0024346A" w:rsidRDefault="00550777" w:rsidP="00B644F8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[</w:t>
            </w:r>
            <w:r w:rsidR="00B644F8" w:rsidRPr="0024346A">
              <w:rPr>
                <w:rFonts w:ascii="Arial" w:hAnsi="Arial" w:cs="Arial"/>
                <w:lang w:val="ru-RU"/>
              </w:rPr>
              <w:t>2</w:t>
            </w:r>
            <w:r w:rsidRPr="0024346A">
              <w:rPr>
                <w:rFonts w:ascii="Arial" w:hAnsi="Arial" w:cs="Arial"/>
              </w:rPr>
              <w:t>]</w:t>
            </w:r>
          </w:p>
        </w:tc>
        <w:tc>
          <w:tcPr>
            <w:tcW w:w="3753" w:type="dxa"/>
          </w:tcPr>
          <w:p w:rsidR="00A3446D" w:rsidRPr="0024346A" w:rsidRDefault="00B644F8" w:rsidP="00B644F8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ETSI EN 300 328</w:t>
            </w:r>
            <w:r w:rsidRPr="0024346A">
              <w:rPr>
                <w:rFonts w:ascii="Arial" w:hAnsi="Arial" w:cs="Arial"/>
                <w:lang w:val="ru-RU"/>
              </w:rPr>
              <w:t>:</w:t>
            </w:r>
            <w:r w:rsidRPr="0024346A">
              <w:rPr>
                <w:rFonts w:ascii="Arial" w:hAnsi="Arial" w:cs="Arial"/>
              </w:rPr>
              <w:t xml:space="preserve">2019 </w:t>
            </w:r>
          </w:p>
          <w:p w:rsidR="00E04138" w:rsidRPr="0024346A" w:rsidRDefault="00E04138" w:rsidP="00B644F8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445" w:type="dxa"/>
          </w:tcPr>
          <w:p w:rsidR="007C716A" w:rsidRPr="0024346A" w:rsidRDefault="00B644F8" w:rsidP="00204761">
            <w:pPr>
              <w:spacing w:after="0" w:line="240" w:lineRule="auto"/>
              <w:ind w:left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Wideband transmission systems; Data transmission equipment operating in the 2,4 GHz band; </w:t>
            </w:r>
            <w:proofErr w:type="spellStart"/>
            <w:r w:rsidRPr="0024346A">
              <w:rPr>
                <w:rFonts w:ascii="Arial" w:hAnsi="Arial" w:cs="Arial"/>
              </w:rPr>
              <w:t>Harmonised</w:t>
            </w:r>
            <w:proofErr w:type="spellEnd"/>
            <w:r w:rsidRPr="0024346A">
              <w:rPr>
                <w:rFonts w:ascii="Arial" w:hAnsi="Arial" w:cs="Arial"/>
              </w:rPr>
              <w:t xml:space="preserve"> Standard for access to radio spectrum </w:t>
            </w:r>
          </w:p>
          <w:p w:rsidR="00E04138" w:rsidRPr="0024346A" w:rsidRDefault="00B644F8" w:rsidP="0044034D">
            <w:pPr>
              <w:spacing w:after="0" w:line="240" w:lineRule="auto"/>
              <w:ind w:left="0"/>
              <w:jc w:val="left"/>
              <w:rPr>
                <w:rFonts w:ascii="Arial" w:hAnsi="Arial" w:cs="Arial"/>
              </w:rPr>
            </w:pPr>
            <w:proofErr w:type="gramStart"/>
            <w:r w:rsidRPr="0024346A">
              <w:rPr>
                <w:rFonts w:ascii="Arial" w:hAnsi="Arial" w:cs="Arial"/>
                <w:lang w:val="ru-RU"/>
              </w:rPr>
              <w:t>(Широкополосные системы передачи.</w:t>
            </w:r>
            <w:proofErr w:type="gramEnd"/>
            <w:r w:rsidRPr="0024346A">
              <w:rPr>
                <w:rFonts w:ascii="Arial" w:hAnsi="Arial" w:cs="Arial"/>
                <w:lang w:val="ru-RU"/>
              </w:rPr>
              <w:t xml:space="preserve"> Оборудование передачи </w:t>
            </w:r>
            <w:proofErr w:type="gramStart"/>
            <w:r w:rsidRPr="0024346A">
              <w:rPr>
                <w:rFonts w:ascii="Arial" w:hAnsi="Arial" w:cs="Arial"/>
                <w:lang w:val="ru-RU"/>
              </w:rPr>
              <w:t>данных</w:t>
            </w:r>
            <w:proofErr w:type="gramEnd"/>
            <w:r w:rsidRPr="0024346A">
              <w:rPr>
                <w:rFonts w:ascii="Arial" w:hAnsi="Arial" w:cs="Arial"/>
                <w:lang w:val="ru-RU"/>
              </w:rPr>
              <w:t xml:space="preserve"> работающее в 2,4 ГГц </w:t>
            </w:r>
            <w:r w:rsidRPr="0024346A">
              <w:rPr>
                <w:rFonts w:ascii="Arial" w:hAnsi="Arial" w:cs="Arial"/>
              </w:rPr>
              <w:t>ISM</w:t>
            </w:r>
            <w:r w:rsidRPr="0024346A">
              <w:rPr>
                <w:rFonts w:ascii="Arial" w:hAnsi="Arial" w:cs="Arial"/>
                <w:lang w:val="ru-RU"/>
              </w:rPr>
              <w:t xml:space="preserve"> диапазоне и использующее технологии модуляции</w:t>
            </w:r>
            <w:r w:rsidR="0044034D" w:rsidRPr="0024346A">
              <w:rPr>
                <w:rFonts w:ascii="Arial" w:hAnsi="Arial" w:cs="Arial"/>
                <w:lang w:val="ru-RU"/>
              </w:rPr>
              <w:t xml:space="preserve"> с несколькими несущими</w:t>
            </w:r>
            <w:r w:rsidRPr="0024346A">
              <w:rPr>
                <w:rFonts w:ascii="Arial" w:hAnsi="Arial" w:cs="Arial"/>
                <w:lang w:val="ru-RU"/>
              </w:rPr>
              <w:t xml:space="preserve">. </w:t>
            </w:r>
            <w:proofErr w:type="spellStart"/>
            <w:r w:rsidR="00EE2E73" w:rsidRPr="0024346A">
              <w:rPr>
                <w:rFonts w:ascii="Arial" w:hAnsi="Arial" w:cs="Arial"/>
              </w:rPr>
              <w:t>Гармонизированный</w:t>
            </w:r>
            <w:proofErr w:type="spellEnd"/>
            <w:r w:rsidR="00EE2E73"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стандарт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доступа</w:t>
            </w:r>
            <w:proofErr w:type="spellEnd"/>
            <w:r w:rsidRPr="0024346A">
              <w:rPr>
                <w:rFonts w:ascii="Arial" w:hAnsi="Arial" w:cs="Arial"/>
              </w:rPr>
              <w:t xml:space="preserve"> к </w:t>
            </w:r>
            <w:proofErr w:type="spellStart"/>
            <w:r w:rsidRPr="0024346A">
              <w:rPr>
                <w:rFonts w:ascii="Arial" w:hAnsi="Arial" w:cs="Arial"/>
              </w:rPr>
              <w:t>радиочастотному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спектру</w:t>
            </w:r>
            <w:proofErr w:type="spellEnd"/>
            <w:r w:rsidRPr="0024346A">
              <w:rPr>
                <w:rFonts w:ascii="Arial" w:hAnsi="Arial" w:cs="Arial"/>
              </w:rPr>
              <w:t>)</w:t>
            </w:r>
          </w:p>
        </w:tc>
      </w:tr>
      <w:tr w:rsidR="00E04138" w:rsidRPr="0024346A" w:rsidTr="007C716A">
        <w:tc>
          <w:tcPr>
            <w:tcW w:w="725" w:type="dxa"/>
          </w:tcPr>
          <w:p w:rsidR="00E04138" w:rsidRPr="0024346A" w:rsidRDefault="00A3446D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[3]</w:t>
            </w:r>
          </w:p>
        </w:tc>
        <w:tc>
          <w:tcPr>
            <w:tcW w:w="3753" w:type="dxa"/>
          </w:tcPr>
          <w:p w:rsidR="00A3446D" w:rsidRPr="0024346A" w:rsidRDefault="00D15AE0" w:rsidP="00A3446D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IE</w:t>
            </w:r>
            <w:r w:rsidRPr="0024346A">
              <w:rPr>
                <w:rFonts w:ascii="Arial" w:hAnsi="Arial" w:cs="Arial"/>
                <w:lang w:val="ru-RU"/>
              </w:rPr>
              <w:t xml:space="preserve">ЕЕ </w:t>
            </w:r>
            <w:proofErr w:type="spellStart"/>
            <w:r w:rsidRPr="0024346A">
              <w:rPr>
                <w:rFonts w:ascii="Arial" w:hAnsi="Arial" w:cs="Arial"/>
              </w:rPr>
              <w:t>Std</w:t>
            </w:r>
            <w:proofErr w:type="spellEnd"/>
            <w:r w:rsidRPr="0024346A">
              <w:rPr>
                <w:rFonts w:ascii="Arial" w:hAnsi="Arial" w:cs="Arial"/>
                <w:lang w:val="ru-RU"/>
              </w:rPr>
              <w:t xml:space="preserve"> 802.11</w:t>
            </w:r>
            <w:r w:rsidR="00A3446D" w:rsidRPr="0024346A">
              <w:rPr>
                <w:rFonts w:ascii="Arial" w:hAnsi="Arial" w:cs="Arial"/>
                <w:vertAlign w:val="superscript"/>
                <w:lang w:val="ru-RU"/>
              </w:rPr>
              <w:t>ТМ</w:t>
            </w:r>
            <w:r w:rsidRPr="0024346A">
              <w:rPr>
                <w:rFonts w:ascii="Arial" w:hAnsi="Arial" w:cs="Arial"/>
                <w:lang w:val="ru-RU"/>
              </w:rPr>
              <w:t>:201</w:t>
            </w:r>
            <w:r w:rsidR="00A3446D" w:rsidRPr="0024346A">
              <w:rPr>
                <w:rFonts w:ascii="Arial" w:hAnsi="Arial" w:cs="Arial"/>
                <w:lang w:val="ru-RU"/>
              </w:rPr>
              <w:t>6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</w:p>
          <w:p w:rsidR="00E04138" w:rsidRPr="0024346A" w:rsidRDefault="00E04138" w:rsidP="00A3446D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5445" w:type="dxa"/>
          </w:tcPr>
          <w:p w:rsidR="00A3446D" w:rsidRPr="0024346A" w:rsidRDefault="00A3446D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IEEE Standard for Information Technology</w:t>
            </w:r>
            <w:r w:rsidR="00A240AE" w:rsidRPr="0024346A">
              <w:rPr>
                <w:rFonts w:ascii="Arial" w:hAnsi="Arial" w:cs="Arial"/>
              </w:rPr>
              <w:t>–</w:t>
            </w:r>
            <w:r w:rsidRPr="0024346A">
              <w:rPr>
                <w:rFonts w:ascii="Arial" w:hAnsi="Arial" w:cs="Arial"/>
              </w:rPr>
              <w:t>Telecommunications and Information Exchange between Systems-Local and Metropolitan Area Networks-Specific Requirements. Part 11: Wireless LAN Medium Access Control (MAC) and Physical Layer (PHY) Specifications</w:t>
            </w:r>
          </w:p>
          <w:p w:rsidR="00E04138" w:rsidRPr="0024346A" w:rsidRDefault="00A3446D" w:rsidP="00A3446D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</w:rPr>
            </w:pPr>
            <w:proofErr w:type="gramStart"/>
            <w:r w:rsidRPr="0024346A">
              <w:rPr>
                <w:rFonts w:ascii="Arial" w:hAnsi="Arial" w:cs="Arial"/>
                <w:lang w:val="ru-RU"/>
              </w:rPr>
              <w:t xml:space="preserve">Стандарт IEEE для информационных технологий </w:t>
            </w:r>
            <w:r w:rsidR="00A240AE" w:rsidRPr="0024346A">
              <w:rPr>
                <w:rFonts w:ascii="Arial" w:hAnsi="Arial" w:cs="Arial"/>
                <w:lang w:val="ru-RU"/>
              </w:rPr>
              <w:t>–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="007C716A" w:rsidRPr="0024346A">
              <w:rPr>
                <w:rFonts w:ascii="Arial" w:hAnsi="Arial" w:cs="Arial"/>
                <w:lang w:val="ru-RU"/>
              </w:rPr>
              <w:t>(</w:t>
            </w:r>
            <w:r w:rsidRPr="0024346A">
              <w:rPr>
                <w:rFonts w:ascii="Arial" w:hAnsi="Arial" w:cs="Arial"/>
                <w:lang w:val="ru-RU"/>
              </w:rPr>
              <w:t>Телекоммуникации и обмен информацией между системами.</w:t>
            </w:r>
            <w:proofErr w:type="gramEnd"/>
            <w:r w:rsidRPr="0024346A">
              <w:rPr>
                <w:rFonts w:ascii="Arial" w:hAnsi="Arial" w:cs="Arial"/>
                <w:lang w:val="ru-RU"/>
              </w:rPr>
              <w:t xml:space="preserve"> Локальные и городские сети. Особые требования. </w:t>
            </w:r>
            <w:r w:rsidR="00D15AE0" w:rsidRPr="0024346A">
              <w:rPr>
                <w:rFonts w:ascii="Arial" w:hAnsi="Arial" w:cs="Arial"/>
                <w:lang w:val="ru-RU"/>
              </w:rPr>
              <w:t xml:space="preserve">Часть 11. Технические требования к протоколу управления доступом к среде (МАС) и физическому уровню </w:t>
            </w:r>
            <w:r w:rsidR="00D15AE0" w:rsidRPr="0024346A">
              <w:rPr>
                <w:rFonts w:ascii="Arial" w:hAnsi="Arial" w:cs="Arial"/>
              </w:rPr>
              <w:t>(РНУ)</w:t>
            </w:r>
          </w:p>
        </w:tc>
      </w:tr>
      <w:tr w:rsidR="00E04138" w:rsidRPr="0024346A" w:rsidTr="007C716A">
        <w:tc>
          <w:tcPr>
            <w:tcW w:w="725" w:type="dxa"/>
          </w:tcPr>
          <w:p w:rsidR="00E04138" w:rsidRPr="0024346A" w:rsidRDefault="008251ED" w:rsidP="00A3446D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[</w:t>
            </w:r>
            <w:r w:rsidR="00A3446D" w:rsidRPr="0024346A">
              <w:rPr>
                <w:rFonts w:ascii="Arial" w:hAnsi="Arial" w:cs="Arial"/>
                <w:lang w:val="ru-RU"/>
              </w:rPr>
              <w:t>4</w:t>
            </w:r>
            <w:r w:rsidRPr="0024346A">
              <w:rPr>
                <w:rFonts w:ascii="Arial" w:hAnsi="Arial" w:cs="Arial"/>
              </w:rPr>
              <w:t>]</w:t>
            </w:r>
          </w:p>
        </w:tc>
        <w:tc>
          <w:tcPr>
            <w:tcW w:w="3753" w:type="dxa"/>
          </w:tcPr>
          <w:p w:rsidR="00A3446D" w:rsidRPr="0024346A" w:rsidRDefault="00A3446D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ETSI EN 301 893</w:t>
            </w:r>
            <w:r w:rsidRPr="0024346A">
              <w:rPr>
                <w:rFonts w:ascii="Arial" w:hAnsi="Arial" w:cs="Arial"/>
                <w:lang w:val="ru-RU"/>
              </w:rPr>
              <w:t>:</w:t>
            </w:r>
            <w:r w:rsidRPr="0024346A">
              <w:rPr>
                <w:rFonts w:ascii="Arial" w:hAnsi="Arial" w:cs="Arial"/>
              </w:rPr>
              <w:t>2017</w:t>
            </w:r>
          </w:p>
          <w:p w:rsidR="00E04138" w:rsidRPr="0024346A" w:rsidRDefault="00E04138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5445" w:type="dxa"/>
          </w:tcPr>
          <w:p w:rsidR="007C716A" w:rsidRPr="0024346A" w:rsidRDefault="00A3446D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5 GHz RLAN; </w:t>
            </w:r>
            <w:proofErr w:type="spellStart"/>
            <w:r w:rsidRPr="0024346A">
              <w:rPr>
                <w:rFonts w:ascii="Arial" w:hAnsi="Arial" w:cs="Arial"/>
              </w:rPr>
              <w:t>Harmonised</w:t>
            </w:r>
            <w:proofErr w:type="spellEnd"/>
            <w:r w:rsidRPr="0024346A">
              <w:rPr>
                <w:rFonts w:ascii="Arial" w:hAnsi="Arial" w:cs="Arial"/>
              </w:rPr>
              <w:t xml:space="preserve"> Standard covering the essential requirements of article 3.2 of Directive 2014/53/EU (RLAN 5 </w:t>
            </w:r>
            <w:proofErr w:type="spellStart"/>
            <w:r w:rsidRPr="0024346A">
              <w:rPr>
                <w:rFonts w:ascii="Arial" w:hAnsi="Arial" w:cs="Arial"/>
              </w:rPr>
              <w:t>ГГц</w:t>
            </w:r>
            <w:proofErr w:type="spellEnd"/>
            <w:r w:rsidRPr="0024346A">
              <w:rPr>
                <w:rFonts w:ascii="Arial" w:hAnsi="Arial" w:cs="Arial"/>
              </w:rPr>
              <w:t xml:space="preserve">. </w:t>
            </w:r>
          </w:p>
          <w:p w:rsidR="00E04138" w:rsidRPr="0024346A" w:rsidRDefault="007C716A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(</w:t>
            </w:r>
            <w:proofErr w:type="spellStart"/>
            <w:r w:rsidR="00EE2E73" w:rsidRPr="0024346A">
              <w:rPr>
                <w:rFonts w:ascii="Arial" w:hAnsi="Arial" w:cs="Arial"/>
              </w:rPr>
              <w:t>Гармонизированный</w:t>
            </w:r>
            <w:proofErr w:type="spellEnd"/>
            <w:r w:rsidR="00EE2E73" w:rsidRPr="0024346A">
              <w:rPr>
                <w:rFonts w:ascii="Arial" w:hAnsi="Arial" w:cs="Arial"/>
                <w:lang w:val="ru-RU"/>
              </w:rPr>
              <w:t xml:space="preserve"> </w:t>
            </w:r>
            <w:r w:rsidR="00A3446D" w:rsidRPr="0024346A">
              <w:rPr>
                <w:rFonts w:ascii="Arial" w:hAnsi="Arial" w:cs="Arial"/>
                <w:lang w:val="ru-RU"/>
              </w:rPr>
              <w:t>стандарт, охватывающий основные требования статьи 3.2 Директивы 2014/53/ЕС)</w:t>
            </w:r>
          </w:p>
        </w:tc>
      </w:tr>
      <w:tr w:rsidR="00E04138" w:rsidRPr="0024346A" w:rsidTr="007C716A">
        <w:tc>
          <w:tcPr>
            <w:tcW w:w="725" w:type="dxa"/>
          </w:tcPr>
          <w:p w:rsidR="00E04138" w:rsidRPr="0024346A" w:rsidRDefault="00A24FD2" w:rsidP="00A3446D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[</w:t>
            </w:r>
            <w:r w:rsidR="00A3446D" w:rsidRPr="0024346A">
              <w:rPr>
                <w:rFonts w:ascii="Arial" w:hAnsi="Arial" w:cs="Arial"/>
                <w:lang w:val="ru-RU"/>
              </w:rPr>
              <w:t>5</w:t>
            </w:r>
            <w:r w:rsidRPr="0024346A">
              <w:rPr>
                <w:rFonts w:ascii="Arial" w:hAnsi="Arial" w:cs="Arial"/>
              </w:rPr>
              <w:t>]</w:t>
            </w:r>
          </w:p>
        </w:tc>
        <w:tc>
          <w:tcPr>
            <w:tcW w:w="3753" w:type="dxa"/>
          </w:tcPr>
          <w:p w:rsidR="00A3446D" w:rsidRPr="0024346A" w:rsidRDefault="00A3446D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lang w:val="ru-RU"/>
              </w:rPr>
            </w:pPr>
            <w:proofErr w:type="spellStart"/>
            <w:r w:rsidRPr="0024346A">
              <w:rPr>
                <w:rFonts w:ascii="Arial" w:hAnsi="Arial" w:cs="Arial"/>
              </w:rPr>
              <w:t>ETSl</w:t>
            </w:r>
            <w:proofErr w:type="spellEnd"/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>EN</w:t>
            </w:r>
            <w:r w:rsidRPr="0024346A">
              <w:rPr>
                <w:rFonts w:ascii="Arial" w:hAnsi="Arial" w:cs="Arial"/>
                <w:lang w:val="ru-RU"/>
              </w:rPr>
              <w:t xml:space="preserve"> 302 502:20</w:t>
            </w:r>
            <w:r w:rsidRPr="0024346A">
              <w:rPr>
                <w:rFonts w:ascii="Arial" w:hAnsi="Arial" w:cs="Arial"/>
              </w:rPr>
              <w:t>17</w:t>
            </w:r>
          </w:p>
          <w:p w:rsidR="00E04138" w:rsidRPr="0024346A" w:rsidRDefault="00E04138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445" w:type="dxa"/>
          </w:tcPr>
          <w:p w:rsidR="007C716A" w:rsidRPr="0024346A" w:rsidRDefault="00A3446D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Wireless Access Systems (WAS); 5,8 GHz fixed broadband data transmitting systems; </w:t>
            </w:r>
            <w:proofErr w:type="spellStart"/>
            <w:r w:rsidRPr="0024346A">
              <w:rPr>
                <w:rFonts w:ascii="Arial" w:hAnsi="Arial" w:cs="Arial"/>
              </w:rPr>
              <w:t>Harmonised</w:t>
            </w:r>
            <w:proofErr w:type="spellEnd"/>
            <w:r w:rsidRPr="0024346A">
              <w:rPr>
                <w:rFonts w:ascii="Arial" w:hAnsi="Arial" w:cs="Arial"/>
              </w:rPr>
              <w:t xml:space="preserve"> Standard covering the essential requirements of article 3.2 of Directive 2014/53/EU </w:t>
            </w:r>
          </w:p>
          <w:p w:rsidR="00E04138" w:rsidRPr="0024346A" w:rsidRDefault="00A3446D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(Системы беспроводного доступа (</w:t>
            </w:r>
            <w:r w:rsidRPr="0024346A">
              <w:rPr>
                <w:rFonts w:ascii="Arial" w:hAnsi="Arial" w:cs="Arial"/>
              </w:rPr>
              <w:t>WAS</w:t>
            </w:r>
            <w:r w:rsidRPr="0024346A">
              <w:rPr>
                <w:rFonts w:ascii="Arial" w:hAnsi="Arial" w:cs="Arial"/>
                <w:lang w:val="ru-RU"/>
              </w:rPr>
              <w:t xml:space="preserve">); Системы фиксированной широкополосной передачи данных 5,8 ГГц; </w:t>
            </w:r>
            <w:proofErr w:type="spellStart"/>
            <w:r w:rsidR="00EE2E73" w:rsidRPr="0024346A">
              <w:rPr>
                <w:rFonts w:ascii="Arial" w:hAnsi="Arial" w:cs="Arial"/>
              </w:rPr>
              <w:t>Гармонизированный</w:t>
            </w:r>
            <w:proofErr w:type="spellEnd"/>
            <w:r w:rsidR="00EE2E73"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  <w:lang w:val="ru-RU"/>
              </w:rPr>
              <w:t>стандарт, охватывающий основные требования статьи 3.2 Директивы 2014/53/ЕС)</w:t>
            </w:r>
          </w:p>
        </w:tc>
      </w:tr>
      <w:tr w:rsidR="002E37F6" w:rsidRPr="0024346A" w:rsidTr="007C716A">
        <w:tc>
          <w:tcPr>
            <w:tcW w:w="725" w:type="dxa"/>
          </w:tcPr>
          <w:p w:rsidR="002E37F6" w:rsidRPr="0024346A" w:rsidRDefault="002E37F6" w:rsidP="00A3446D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[</w:t>
            </w:r>
            <w:r w:rsidR="00A3446D" w:rsidRPr="0024346A">
              <w:rPr>
                <w:rFonts w:ascii="Arial" w:hAnsi="Arial" w:cs="Arial"/>
                <w:lang w:val="ru-RU"/>
              </w:rPr>
              <w:t>6</w:t>
            </w:r>
            <w:r w:rsidRPr="0024346A">
              <w:rPr>
                <w:rFonts w:ascii="Arial" w:hAnsi="Arial" w:cs="Arial"/>
              </w:rPr>
              <w:t>]</w:t>
            </w:r>
          </w:p>
        </w:tc>
        <w:tc>
          <w:tcPr>
            <w:tcW w:w="3753" w:type="dxa"/>
          </w:tcPr>
          <w:p w:rsidR="009C3A75" w:rsidRPr="0024346A" w:rsidRDefault="002E37F6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 xml:space="preserve">IEЕЕ </w:t>
            </w:r>
            <w:proofErr w:type="spellStart"/>
            <w:r w:rsidRPr="0024346A">
              <w:rPr>
                <w:rFonts w:ascii="Arial" w:hAnsi="Arial" w:cs="Arial"/>
              </w:rPr>
              <w:t>Std</w:t>
            </w:r>
            <w:proofErr w:type="spellEnd"/>
            <w:r w:rsidRPr="0024346A">
              <w:rPr>
                <w:rFonts w:ascii="Arial" w:hAnsi="Arial" w:cs="Arial"/>
              </w:rPr>
              <w:t xml:space="preserve"> 802.16™:2004 </w:t>
            </w:r>
          </w:p>
          <w:p w:rsidR="002E37F6" w:rsidRPr="0024346A" w:rsidRDefault="002E37F6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445" w:type="dxa"/>
          </w:tcPr>
          <w:p w:rsidR="00BD62F4" w:rsidRPr="0024346A" w:rsidRDefault="002E37F6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IEЕЕ Standard for </w:t>
            </w:r>
            <w:proofErr w:type="spellStart"/>
            <w:r w:rsidRPr="0024346A">
              <w:rPr>
                <w:rFonts w:ascii="Arial" w:hAnsi="Arial" w:cs="Arial"/>
              </w:rPr>
              <w:t>Lосаl</w:t>
            </w:r>
            <w:proofErr w:type="spellEnd"/>
            <w:r w:rsidR="00BD62F4" w:rsidRPr="0024346A">
              <w:rPr>
                <w:rFonts w:ascii="Arial" w:hAnsi="Arial" w:cs="Arial"/>
              </w:rPr>
              <w:t xml:space="preserve"> and metropol</w:t>
            </w:r>
            <w:r w:rsidRPr="0024346A">
              <w:rPr>
                <w:rFonts w:ascii="Arial" w:hAnsi="Arial" w:cs="Arial"/>
              </w:rPr>
              <w:t xml:space="preserve">itan area networks. Part 16: Air </w:t>
            </w:r>
            <w:proofErr w:type="spellStart"/>
            <w:r w:rsidRPr="0024346A">
              <w:rPr>
                <w:rFonts w:ascii="Arial" w:hAnsi="Arial" w:cs="Arial"/>
              </w:rPr>
              <w:t>lnterface</w:t>
            </w:r>
            <w:proofErr w:type="spellEnd"/>
            <w:r w:rsidRPr="0024346A">
              <w:rPr>
                <w:rFonts w:ascii="Arial" w:hAnsi="Arial" w:cs="Arial"/>
              </w:rPr>
              <w:t xml:space="preserve"> for Fixed Broadband Wireless Access Systems</w:t>
            </w:r>
            <w:r w:rsidR="00BD62F4" w:rsidRPr="0024346A">
              <w:rPr>
                <w:rFonts w:ascii="Arial" w:hAnsi="Arial" w:cs="Arial"/>
              </w:rPr>
              <w:t xml:space="preserve"> </w:t>
            </w:r>
          </w:p>
          <w:p w:rsidR="002E37F6" w:rsidRPr="0024346A" w:rsidRDefault="002E37F6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lang w:val="ru-RU"/>
              </w:rPr>
            </w:pPr>
            <w:proofErr w:type="gramStart"/>
            <w:r w:rsidRPr="0024346A">
              <w:rPr>
                <w:rFonts w:ascii="Arial" w:hAnsi="Arial" w:cs="Arial"/>
                <w:lang w:val="ru-RU"/>
              </w:rPr>
              <w:t xml:space="preserve">(Стандарт </w:t>
            </w:r>
            <w:r w:rsidRPr="0024346A">
              <w:rPr>
                <w:rFonts w:ascii="Arial" w:hAnsi="Arial" w:cs="Arial"/>
              </w:rPr>
              <w:t>IE</w:t>
            </w:r>
            <w:r w:rsidRPr="0024346A">
              <w:rPr>
                <w:rFonts w:ascii="Arial" w:hAnsi="Arial" w:cs="Arial"/>
                <w:lang w:val="ru-RU"/>
              </w:rPr>
              <w:t>ЕЕ для локальных и городских сетей.</w:t>
            </w:r>
            <w:proofErr w:type="gramEnd"/>
            <w:r w:rsidRPr="0024346A">
              <w:rPr>
                <w:rFonts w:ascii="Arial" w:hAnsi="Arial" w:cs="Arial"/>
                <w:lang w:val="ru-RU"/>
              </w:rPr>
              <w:t xml:space="preserve"> Часть 16</w:t>
            </w:r>
            <w:r w:rsidR="00BD62F4" w:rsidRPr="0024346A">
              <w:rPr>
                <w:rFonts w:ascii="Arial" w:hAnsi="Arial" w:cs="Arial"/>
                <w:lang w:val="ru-RU"/>
              </w:rPr>
              <w:t>:</w:t>
            </w:r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proofErr w:type="gramStart"/>
            <w:r w:rsidRPr="0024346A">
              <w:rPr>
                <w:rFonts w:ascii="Arial" w:hAnsi="Arial" w:cs="Arial"/>
                <w:lang w:val="ru-RU"/>
              </w:rPr>
              <w:t>Радиоинтерфейс</w:t>
            </w:r>
            <w:proofErr w:type="spellEnd"/>
            <w:r w:rsidRPr="0024346A">
              <w:rPr>
                <w:rFonts w:ascii="Arial" w:hAnsi="Arial" w:cs="Arial"/>
                <w:lang w:val="ru-RU"/>
              </w:rPr>
              <w:t xml:space="preserve"> для фиксированных и мобильных </w:t>
            </w:r>
            <w:r w:rsidRPr="0024346A">
              <w:rPr>
                <w:rFonts w:ascii="Arial" w:hAnsi="Arial" w:cs="Arial"/>
                <w:noProof/>
                <w:lang w:val="ru-RU" w:eastAsia="ru-RU"/>
              </w:rPr>
              <w:t>широ</w:t>
            </w:r>
            <w:r w:rsidRPr="0024346A">
              <w:rPr>
                <w:rFonts w:ascii="Arial" w:hAnsi="Arial" w:cs="Arial"/>
                <w:lang w:val="ru-RU"/>
              </w:rPr>
              <w:t>кополосных сетей беспроводного доступа.)</w:t>
            </w:r>
            <w:proofErr w:type="gramEnd"/>
          </w:p>
        </w:tc>
      </w:tr>
      <w:tr w:rsidR="002E37F6" w:rsidRPr="0024346A" w:rsidTr="007C716A">
        <w:tc>
          <w:tcPr>
            <w:tcW w:w="725" w:type="dxa"/>
          </w:tcPr>
          <w:p w:rsidR="002E37F6" w:rsidRPr="0024346A" w:rsidRDefault="00BD62F4" w:rsidP="00A3446D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[</w:t>
            </w:r>
            <w:r w:rsidR="00A3446D" w:rsidRPr="0024346A">
              <w:rPr>
                <w:rFonts w:ascii="Arial" w:hAnsi="Arial" w:cs="Arial"/>
                <w:lang w:val="ru-RU"/>
              </w:rPr>
              <w:t>7</w:t>
            </w:r>
            <w:r w:rsidRPr="0024346A">
              <w:rPr>
                <w:rFonts w:ascii="Arial" w:hAnsi="Arial" w:cs="Arial"/>
              </w:rPr>
              <w:t>]</w:t>
            </w:r>
          </w:p>
        </w:tc>
        <w:tc>
          <w:tcPr>
            <w:tcW w:w="3753" w:type="dxa"/>
          </w:tcPr>
          <w:p w:rsidR="002E37F6" w:rsidRPr="0024346A" w:rsidRDefault="00BD62F4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IEЕЕ </w:t>
            </w:r>
            <w:proofErr w:type="spellStart"/>
            <w:r w:rsidRPr="0024346A">
              <w:rPr>
                <w:rFonts w:ascii="Arial" w:hAnsi="Arial" w:cs="Arial"/>
              </w:rPr>
              <w:t>Std</w:t>
            </w:r>
            <w:proofErr w:type="spellEnd"/>
            <w:r w:rsidRPr="0024346A">
              <w:rPr>
                <w:rFonts w:ascii="Arial" w:hAnsi="Arial" w:cs="Arial"/>
              </w:rPr>
              <w:t xml:space="preserve"> 802.16e™:2005 and</w:t>
            </w:r>
          </w:p>
          <w:p w:rsidR="00BD62F4" w:rsidRPr="0024346A" w:rsidRDefault="00BD62F4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IEЕЕ </w:t>
            </w:r>
            <w:proofErr w:type="spellStart"/>
            <w:r w:rsidRPr="0024346A">
              <w:rPr>
                <w:rFonts w:ascii="Arial" w:hAnsi="Arial" w:cs="Arial"/>
              </w:rPr>
              <w:t>Std</w:t>
            </w:r>
            <w:proofErr w:type="spellEnd"/>
            <w:r w:rsidRPr="0024346A">
              <w:rPr>
                <w:rFonts w:ascii="Arial" w:hAnsi="Arial" w:cs="Arial"/>
              </w:rPr>
              <w:t xml:space="preserve"> 802.16™:2004/Cor1-2005</w:t>
            </w:r>
          </w:p>
          <w:p w:rsidR="009C3A75" w:rsidRPr="0024346A" w:rsidRDefault="009C3A75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445" w:type="dxa"/>
          </w:tcPr>
          <w:p w:rsidR="00BD62F4" w:rsidRPr="0024346A" w:rsidRDefault="00BD62F4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IEЕЕ Standard for </w:t>
            </w:r>
            <w:proofErr w:type="spellStart"/>
            <w:r w:rsidRPr="0024346A">
              <w:rPr>
                <w:rFonts w:ascii="Arial" w:hAnsi="Arial" w:cs="Arial"/>
              </w:rPr>
              <w:t>Lосаl</w:t>
            </w:r>
            <w:proofErr w:type="spellEnd"/>
            <w:r w:rsidRPr="0024346A">
              <w:rPr>
                <w:rFonts w:ascii="Arial" w:hAnsi="Arial" w:cs="Arial"/>
              </w:rPr>
              <w:t xml:space="preserve"> and metropolitan area networks. Part 16: Air </w:t>
            </w:r>
            <w:proofErr w:type="spellStart"/>
            <w:r w:rsidRPr="0024346A">
              <w:rPr>
                <w:rFonts w:ascii="Arial" w:hAnsi="Arial" w:cs="Arial"/>
              </w:rPr>
              <w:t>lnterface</w:t>
            </w:r>
            <w:proofErr w:type="spellEnd"/>
            <w:r w:rsidRPr="0024346A">
              <w:rPr>
                <w:rFonts w:ascii="Arial" w:hAnsi="Arial" w:cs="Arial"/>
              </w:rPr>
              <w:t xml:space="preserve"> for Fixed Broadband Wireless Access Systems. Amendment 2: Physical and Medium Access Control Layers for Combined Fixed and Mobile Operation in Licensed Bands and Corrigendum 1</w:t>
            </w:r>
          </w:p>
          <w:p w:rsidR="002E37F6" w:rsidRPr="0024346A" w:rsidRDefault="00BD62F4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lang w:val="ru-RU"/>
              </w:rPr>
            </w:pPr>
            <w:proofErr w:type="gramStart"/>
            <w:r w:rsidRPr="0024346A">
              <w:rPr>
                <w:rFonts w:ascii="Arial" w:hAnsi="Arial" w:cs="Arial"/>
                <w:lang w:val="ru-RU"/>
              </w:rPr>
              <w:t xml:space="preserve">(Стандарт </w:t>
            </w:r>
            <w:r w:rsidRPr="0024346A">
              <w:rPr>
                <w:rFonts w:ascii="Arial" w:hAnsi="Arial" w:cs="Arial"/>
              </w:rPr>
              <w:t>IE</w:t>
            </w:r>
            <w:r w:rsidRPr="0024346A">
              <w:rPr>
                <w:rFonts w:ascii="Arial" w:hAnsi="Arial" w:cs="Arial"/>
                <w:lang w:val="ru-RU"/>
              </w:rPr>
              <w:t xml:space="preserve">ЕЕ для локальных и городских </w:t>
            </w:r>
            <w:r w:rsidRPr="0024346A">
              <w:rPr>
                <w:rFonts w:ascii="Arial" w:hAnsi="Arial" w:cs="Arial"/>
                <w:lang w:val="ru-RU"/>
              </w:rPr>
              <w:lastRenderedPageBreak/>
              <w:t>сетей.</w:t>
            </w:r>
            <w:proofErr w:type="gramEnd"/>
            <w:r w:rsidRPr="0024346A">
              <w:rPr>
                <w:rFonts w:ascii="Arial" w:hAnsi="Arial" w:cs="Arial"/>
                <w:lang w:val="ru-RU"/>
              </w:rPr>
              <w:t xml:space="preserve"> Часть 16: </w:t>
            </w:r>
            <w:proofErr w:type="spellStart"/>
            <w:r w:rsidRPr="0024346A">
              <w:rPr>
                <w:rFonts w:ascii="Arial" w:hAnsi="Arial" w:cs="Arial"/>
                <w:lang w:val="ru-RU"/>
              </w:rPr>
              <w:t>Радиоинтерфейс</w:t>
            </w:r>
            <w:proofErr w:type="spellEnd"/>
            <w:r w:rsidRPr="0024346A">
              <w:rPr>
                <w:rFonts w:ascii="Arial" w:hAnsi="Arial" w:cs="Arial"/>
                <w:lang w:val="ru-RU"/>
              </w:rPr>
              <w:t xml:space="preserve"> для фиксированных и мобильных </w:t>
            </w:r>
            <w:r w:rsidRPr="0024346A">
              <w:rPr>
                <w:rFonts w:ascii="Arial" w:hAnsi="Arial" w:cs="Arial"/>
                <w:noProof/>
                <w:lang w:val="ru-RU" w:eastAsia="ru-RU"/>
              </w:rPr>
              <w:t>широ</w:t>
            </w:r>
            <w:r w:rsidRPr="0024346A">
              <w:rPr>
                <w:rFonts w:ascii="Arial" w:hAnsi="Arial" w:cs="Arial"/>
                <w:lang w:val="ru-RU"/>
              </w:rPr>
              <w:t>кополосных сетей беспроводного доступа.</w:t>
            </w:r>
            <w:r w:rsidR="00400CF1" w:rsidRPr="0024346A">
              <w:rPr>
                <w:rFonts w:ascii="Arial" w:hAnsi="Arial" w:cs="Arial"/>
                <w:lang w:val="ru-RU"/>
              </w:rPr>
              <w:t xml:space="preserve"> Дополнение 2: Физический уровень и управление доступом к среде для осуществления комбинированной (фиксированной и мобильной) работы в лицензируемых диапазонах радиочастот; Исправление 1</w:t>
            </w:r>
            <w:r w:rsidRPr="0024346A">
              <w:rPr>
                <w:rFonts w:ascii="Arial" w:hAnsi="Arial" w:cs="Arial"/>
                <w:lang w:val="ru-RU"/>
              </w:rPr>
              <w:t>)</w:t>
            </w:r>
          </w:p>
        </w:tc>
      </w:tr>
      <w:tr w:rsidR="002E37F6" w:rsidRPr="0024346A" w:rsidTr="007C716A">
        <w:tc>
          <w:tcPr>
            <w:tcW w:w="725" w:type="dxa"/>
          </w:tcPr>
          <w:p w:rsidR="002E37F6" w:rsidRPr="0024346A" w:rsidRDefault="00BD62F4" w:rsidP="00A3446D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lastRenderedPageBreak/>
              <w:t>[</w:t>
            </w:r>
            <w:r w:rsidR="00A3446D" w:rsidRPr="0024346A">
              <w:rPr>
                <w:rFonts w:ascii="Arial" w:hAnsi="Arial" w:cs="Arial"/>
                <w:lang w:val="ru-RU"/>
              </w:rPr>
              <w:t>8</w:t>
            </w:r>
            <w:r w:rsidRPr="0024346A">
              <w:rPr>
                <w:rFonts w:ascii="Arial" w:hAnsi="Arial" w:cs="Arial"/>
              </w:rPr>
              <w:t>]</w:t>
            </w:r>
          </w:p>
        </w:tc>
        <w:tc>
          <w:tcPr>
            <w:tcW w:w="3753" w:type="dxa"/>
          </w:tcPr>
          <w:p w:rsidR="002E37F6" w:rsidRPr="0024346A" w:rsidRDefault="00400CF1" w:rsidP="00E112CA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 xml:space="preserve">ЕСС </w:t>
            </w:r>
            <w:r w:rsidRPr="0024346A">
              <w:rPr>
                <w:rFonts w:ascii="Arial" w:hAnsi="Arial" w:cs="Arial"/>
              </w:rPr>
              <w:t>Report</w:t>
            </w:r>
            <w:r w:rsidRPr="0024346A">
              <w:rPr>
                <w:rFonts w:ascii="Arial" w:hAnsi="Arial" w:cs="Arial"/>
                <w:lang w:val="ru-RU"/>
              </w:rPr>
              <w:t xml:space="preserve"> 100 </w:t>
            </w:r>
          </w:p>
        </w:tc>
        <w:tc>
          <w:tcPr>
            <w:tcW w:w="5445" w:type="dxa"/>
          </w:tcPr>
          <w:p w:rsidR="003E3383" w:rsidRPr="0024346A" w:rsidRDefault="003E3383" w:rsidP="00204761">
            <w:pPr>
              <w:spacing w:after="0" w:line="240" w:lineRule="auto"/>
              <w:ind w:left="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 xml:space="preserve">ЕСС Report </w:t>
            </w:r>
            <w:proofErr w:type="spellStart"/>
            <w:r w:rsidRPr="0024346A">
              <w:rPr>
                <w:rFonts w:ascii="Arial" w:hAnsi="Arial" w:cs="Arial"/>
              </w:rPr>
              <w:t>оn</w:t>
            </w:r>
            <w:proofErr w:type="spellEnd"/>
            <w:r w:rsidR="00400CF1" w:rsidRPr="0024346A">
              <w:rPr>
                <w:rFonts w:ascii="Arial" w:hAnsi="Arial" w:cs="Arial"/>
              </w:rPr>
              <w:t xml:space="preserve"> Compatibility studies in the band 3400</w:t>
            </w:r>
            <w:r w:rsidR="00A240AE" w:rsidRPr="0024346A">
              <w:rPr>
                <w:rFonts w:ascii="Arial" w:hAnsi="Arial" w:cs="Arial"/>
              </w:rPr>
              <w:t>–</w:t>
            </w:r>
            <w:r w:rsidR="00400CF1" w:rsidRPr="0024346A">
              <w:rPr>
                <w:rFonts w:ascii="Arial" w:hAnsi="Arial" w:cs="Arial"/>
              </w:rPr>
              <w:t xml:space="preserve">3800 MHz between broadband wireless access (BWA) systems and other services. </w:t>
            </w:r>
            <w:r w:rsidRPr="0024346A">
              <w:rPr>
                <w:rFonts w:ascii="Arial" w:hAnsi="Arial" w:cs="Arial"/>
              </w:rPr>
              <w:t>Bern</w:t>
            </w:r>
            <w:r w:rsidR="00400CF1" w:rsidRPr="0024346A">
              <w:rPr>
                <w:rFonts w:ascii="Arial" w:hAnsi="Arial" w:cs="Arial"/>
                <w:lang w:val="ru-RU"/>
              </w:rPr>
              <w:t xml:space="preserve">, </w:t>
            </w:r>
            <w:r w:rsidR="00400CF1" w:rsidRPr="0024346A">
              <w:rPr>
                <w:rFonts w:ascii="Arial" w:hAnsi="Arial" w:cs="Arial"/>
              </w:rPr>
              <w:t>February</w:t>
            </w:r>
            <w:r w:rsidR="00400CF1" w:rsidRPr="0024346A">
              <w:rPr>
                <w:rFonts w:ascii="Arial" w:hAnsi="Arial" w:cs="Arial"/>
                <w:lang w:val="ru-RU"/>
              </w:rPr>
              <w:t xml:space="preserve"> 2007 </w:t>
            </w:r>
          </w:p>
          <w:p w:rsidR="002E37F6" w:rsidRPr="0024346A" w:rsidRDefault="00400CF1" w:rsidP="003B2D3C">
            <w:pPr>
              <w:spacing w:after="0" w:line="240" w:lineRule="auto"/>
              <w:ind w:left="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(Отчет ЕСС о</w:t>
            </w:r>
            <w:r w:rsidR="003E3383" w:rsidRPr="0024346A">
              <w:rPr>
                <w:rFonts w:ascii="Arial" w:hAnsi="Arial" w:cs="Arial"/>
                <w:lang w:val="ru-RU"/>
              </w:rPr>
              <w:t>б</w:t>
            </w:r>
            <w:r w:rsidRPr="0024346A">
              <w:rPr>
                <w:rFonts w:ascii="Arial" w:hAnsi="Arial" w:cs="Arial"/>
                <w:lang w:val="ru-RU"/>
              </w:rPr>
              <w:t xml:space="preserve"> исследованиях совместимости в полосе 3400</w:t>
            </w:r>
            <w:r w:rsidR="00A240AE" w:rsidRPr="0024346A">
              <w:rPr>
                <w:rFonts w:ascii="Arial" w:hAnsi="Arial" w:cs="Arial"/>
                <w:lang w:val="ru-RU"/>
              </w:rPr>
              <w:t>–</w:t>
            </w:r>
            <w:r w:rsidRPr="0024346A">
              <w:rPr>
                <w:rFonts w:ascii="Arial" w:hAnsi="Arial" w:cs="Arial"/>
                <w:lang w:val="ru-RU"/>
              </w:rPr>
              <w:t>3800 МГц ме</w:t>
            </w:r>
            <w:r w:rsidR="003E3383" w:rsidRPr="0024346A">
              <w:rPr>
                <w:rFonts w:ascii="Arial" w:hAnsi="Arial" w:cs="Arial"/>
                <w:lang w:val="ru-RU"/>
              </w:rPr>
              <w:t>жд</w:t>
            </w:r>
            <w:r w:rsidRPr="0024346A">
              <w:rPr>
                <w:rFonts w:ascii="Arial" w:hAnsi="Arial" w:cs="Arial"/>
                <w:lang w:val="ru-RU"/>
              </w:rPr>
              <w:t>у системами беспроводного широкополосного доступа (</w:t>
            </w:r>
            <w:r w:rsidR="003E3383" w:rsidRPr="0024346A">
              <w:rPr>
                <w:rFonts w:ascii="Arial" w:hAnsi="Arial" w:cs="Arial"/>
              </w:rPr>
              <w:t>BWA</w:t>
            </w:r>
            <w:r w:rsidR="003E3383" w:rsidRPr="0024346A">
              <w:rPr>
                <w:rFonts w:ascii="Arial" w:hAnsi="Arial" w:cs="Arial"/>
                <w:lang w:val="ru-RU"/>
              </w:rPr>
              <w:t xml:space="preserve">) и другими службами, </w:t>
            </w:r>
            <w:r w:rsidRPr="0024346A">
              <w:rPr>
                <w:rFonts w:ascii="Arial" w:hAnsi="Arial" w:cs="Arial"/>
                <w:lang w:val="ru-RU"/>
              </w:rPr>
              <w:t>Берн, февраль 2007 г.)</w:t>
            </w:r>
          </w:p>
        </w:tc>
      </w:tr>
      <w:tr w:rsidR="00BD62F4" w:rsidRPr="0024346A" w:rsidTr="007C716A">
        <w:tc>
          <w:tcPr>
            <w:tcW w:w="725" w:type="dxa"/>
          </w:tcPr>
          <w:p w:rsidR="00BD62F4" w:rsidRPr="0024346A" w:rsidRDefault="00BD62F4" w:rsidP="009C3A75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[</w:t>
            </w:r>
            <w:r w:rsidR="009C3A75" w:rsidRPr="0024346A">
              <w:rPr>
                <w:rFonts w:ascii="Arial" w:hAnsi="Arial" w:cs="Arial"/>
                <w:lang w:val="ru-RU"/>
              </w:rPr>
              <w:t>9</w:t>
            </w:r>
            <w:r w:rsidRPr="0024346A">
              <w:rPr>
                <w:rFonts w:ascii="Arial" w:hAnsi="Arial" w:cs="Arial"/>
              </w:rPr>
              <w:t>]</w:t>
            </w:r>
          </w:p>
        </w:tc>
        <w:tc>
          <w:tcPr>
            <w:tcW w:w="3753" w:type="dxa"/>
          </w:tcPr>
          <w:p w:rsidR="003E3383" w:rsidRPr="0024346A" w:rsidRDefault="00A3446D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lang w:val="ru-RU"/>
              </w:rPr>
            </w:pPr>
            <w:proofErr w:type="spellStart"/>
            <w:r w:rsidRPr="0024346A">
              <w:rPr>
                <w:rFonts w:ascii="Arial" w:hAnsi="Arial" w:cs="Arial"/>
              </w:rPr>
              <w:t>ETSl</w:t>
            </w:r>
            <w:proofErr w:type="spellEnd"/>
            <w:r w:rsidRPr="0024346A">
              <w:rPr>
                <w:rFonts w:ascii="Arial" w:hAnsi="Arial" w:cs="Arial"/>
              </w:rPr>
              <w:t xml:space="preserve"> TS 301 021</w:t>
            </w:r>
            <w:r w:rsidRPr="0024346A">
              <w:rPr>
                <w:rFonts w:ascii="Arial" w:hAnsi="Arial" w:cs="Arial"/>
                <w:lang w:val="ru-RU"/>
              </w:rPr>
              <w:t>:</w:t>
            </w:r>
            <w:r w:rsidRPr="0024346A">
              <w:rPr>
                <w:rFonts w:ascii="Arial" w:hAnsi="Arial" w:cs="Arial"/>
              </w:rPr>
              <w:t>2003</w:t>
            </w:r>
          </w:p>
          <w:p w:rsidR="00BD62F4" w:rsidRPr="0024346A" w:rsidRDefault="00BD62F4" w:rsidP="00E5216F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445" w:type="dxa"/>
          </w:tcPr>
          <w:p w:rsidR="00A77859" w:rsidRPr="0024346A" w:rsidRDefault="00400CF1" w:rsidP="00204761">
            <w:pPr>
              <w:spacing w:after="0" w:line="240" w:lineRule="auto"/>
              <w:ind w:left="0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Fixed radio systems; </w:t>
            </w:r>
            <w:r w:rsidR="00A77859" w:rsidRPr="0024346A">
              <w:rPr>
                <w:rFonts w:ascii="Arial" w:hAnsi="Arial" w:cs="Arial"/>
              </w:rPr>
              <w:t>P</w:t>
            </w:r>
            <w:r w:rsidRPr="0024346A">
              <w:rPr>
                <w:rFonts w:ascii="Arial" w:hAnsi="Arial" w:cs="Arial"/>
              </w:rPr>
              <w:t>oint-to-multipoint equipment; Time division multiple access (</w:t>
            </w:r>
            <w:r w:rsidRPr="0024346A">
              <w:rPr>
                <w:rFonts w:ascii="Arial" w:hAnsi="Arial" w:cs="Arial"/>
                <w:lang w:val="ru-RU"/>
              </w:rPr>
              <w:t>Т</w:t>
            </w:r>
            <w:r w:rsidR="00A77859" w:rsidRPr="0024346A">
              <w:rPr>
                <w:rFonts w:ascii="Arial" w:hAnsi="Arial" w:cs="Arial"/>
              </w:rPr>
              <w:t>D</w:t>
            </w:r>
            <w:r w:rsidRPr="0024346A">
              <w:rPr>
                <w:rFonts w:ascii="Arial" w:hAnsi="Arial" w:cs="Arial"/>
                <w:lang w:val="ru-RU"/>
              </w:rPr>
              <w:t>МА</w:t>
            </w:r>
            <w:r w:rsidRPr="0024346A">
              <w:rPr>
                <w:rFonts w:ascii="Arial" w:hAnsi="Arial" w:cs="Arial"/>
              </w:rPr>
              <w:t>); Point-t</w:t>
            </w:r>
            <w:r w:rsidR="00A77859" w:rsidRPr="0024346A">
              <w:rPr>
                <w:rFonts w:ascii="Arial" w:hAnsi="Arial" w:cs="Arial"/>
              </w:rPr>
              <w:t>o</w:t>
            </w:r>
            <w:r w:rsidRPr="0024346A">
              <w:rPr>
                <w:rFonts w:ascii="Arial" w:hAnsi="Arial" w:cs="Arial"/>
              </w:rPr>
              <w:t>-</w:t>
            </w:r>
            <w:r w:rsidR="00A77859" w:rsidRPr="0024346A">
              <w:rPr>
                <w:rFonts w:ascii="Arial" w:hAnsi="Arial" w:cs="Arial"/>
              </w:rPr>
              <w:t>m</w:t>
            </w:r>
            <w:r w:rsidRPr="0024346A">
              <w:rPr>
                <w:rFonts w:ascii="Arial" w:hAnsi="Arial" w:cs="Arial"/>
              </w:rPr>
              <w:t xml:space="preserve">ultipoint digital radio systems in frequency bands in the range </w:t>
            </w:r>
            <w:r w:rsidRPr="0024346A">
              <w:rPr>
                <w:rFonts w:ascii="Arial" w:hAnsi="Arial" w:cs="Arial"/>
                <w:lang w:val="ru-RU"/>
              </w:rPr>
              <w:t>З</w:t>
            </w:r>
            <w:r w:rsidRPr="0024346A">
              <w:rPr>
                <w:rFonts w:ascii="Arial" w:hAnsi="Arial" w:cs="Arial"/>
              </w:rPr>
              <w:t xml:space="preserve"> GHz to 11 GHz </w:t>
            </w:r>
          </w:p>
          <w:p w:rsidR="00BD62F4" w:rsidRPr="0024346A" w:rsidRDefault="00400CF1" w:rsidP="003B2D3C">
            <w:pPr>
              <w:spacing w:after="0" w:line="240" w:lineRule="auto"/>
              <w:ind w:left="0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(</w:t>
            </w:r>
            <w:r w:rsidR="00A77859" w:rsidRPr="0024346A">
              <w:rPr>
                <w:rFonts w:ascii="Arial" w:hAnsi="Arial" w:cs="Arial"/>
                <w:lang w:val="ru-RU"/>
              </w:rPr>
              <w:t>Ф</w:t>
            </w:r>
            <w:r w:rsidRPr="0024346A">
              <w:rPr>
                <w:rFonts w:ascii="Arial" w:hAnsi="Arial" w:cs="Arial"/>
                <w:lang w:val="ru-RU"/>
              </w:rPr>
              <w:t>иксированные радиосистемы; Оборудование многоточечной связи; Множественный доступ с временным разд</w:t>
            </w:r>
            <w:r w:rsidR="00A77859" w:rsidRPr="0024346A">
              <w:rPr>
                <w:rFonts w:ascii="Arial" w:hAnsi="Arial" w:cs="Arial"/>
                <w:lang w:val="ru-RU"/>
              </w:rPr>
              <w:t>елением каналов (Т</w:t>
            </w:r>
            <w:proofErr w:type="gramStart"/>
            <w:r w:rsidR="00A77859" w:rsidRPr="0024346A">
              <w:rPr>
                <w:rFonts w:ascii="Arial" w:hAnsi="Arial" w:cs="Arial"/>
              </w:rPr>
              <w:t>D</w:t>
            </w:r>
            <w:proofErr w:type="gramEnd"/>
            <w:r w:rsidRPr="0024346A">
              <w:rPr>
                <w:rFonts w:ascii="Arial" w:hAnsi="Arial" w:cs="Arial"/>
                <w:lang w:val="ru-RU"/>
              </w:rPr>
              <w:t>МА</w:t>
            </w:r>
            <w:r w:rsidR="00A77859" w:rsidRPr="0024346A">
              <w:rPr>
                <w:rFonts w:ascii="Arial" w:hAnsi="Arial" w:cs="Arial"/>
                <w:lang w:val="ru-RU"/>
              </w:rPr>
              <w:t>); Цифровые радиосистемы топологи</w:t>
            </w:r>
            <w:r w:rsidRPr="0024346A">
              <w:rPr>
                <w:rFonts w:ascii="Arial" w:hAnsi="Arial" w:cs="Arial"/>
                <w:lang w:val="ru-RU"/>
              </w:rPr>
              <w:t xml:space="preserve">и </w:t>
            </w:r>
            <w:r w:rsidR="0082019A" w:rsidRPr="0024346A">
              <w:rPr>
                <w:rFonts w:ascii="Arial" w:hAnsi="Arial" w:cs="Arial"/>
                <w:lang w:val="ru-RU"/>
              </w:rPr>
              <w:t xml:space="preserve">«точка </w:t>
            </w:r>
            <w:r w:rsidR="00A240AE" w:rsidRPr="0024346A">
              <w:rPr>
                <w:rFonts w:ascii="Arial" w:hAnsi="Arial" w:cs="Arial"/>
                <w:lang w:val="ru-RU"/>
              </w:rPr>
              <w:t>–</w:t>
            </w:r>
            <w:r w:rsidR="0082019A" w:rsidRPr="0024346A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82019A" w:rsidRPr="0024346A">
              <w:rPr>
                <w:rFonts w:ascii="Arial" w:hAnsi="Arial" w:cs="Arial"/>
                <w:lang w:val="ru-RU"/>
              </w:rPr>
              <w:t>многоточка</w:t>
            </w:r>
            <w:proofErr w:type="spellEnd"/>
            <w:r w:rsidR="0082019A" w:rsidRPr="0024346A">
              <w:rPr>
                <w:rFonts w:ascii="Arial" w:hAnsi="Arial" w:cs="Arial"/>
                <w:lang w:val="ru-RU"/>
              </w:rPr>
              <w:t>» диапазона 3</w:t>
            </w:r>
            <w:r w:rsidR="00A240AE" w:rsidRPr="0024346A">
              <w:rPr>
                <w:rFonts w:ascii="Arial" w:hAnsi="Arial" w:cs="Arial"/>
                <w:lang w:val="ru-RU"/>
              </w:rPr>
              <w:t>–</w:t>
            </w:r>
            <w:r w:rsidRPr="0024346A">
              <w:rPr>
                <w:rFonts w:ascii="Arial" w:hAnsi="Arial" w:cs="Arial"/>
                <w:lang w:val="ru-RU"/>
              </w:rPr>
              <w:t>11 ГГц)</w:t>
            </w:r>
          </w:p>
        </w:tc>
      </w:tr>
      <w:tr w:rsidR="00BD62F4" w:rsidRPr="0024346A" w:rsidTr="007C716A">
        <w:tc>
          <w:tcPr>
            <w:tcW w:w="725" w:type="dxa"/>
          </w:tcPr>
          <w:p w:rsidR="00BD62F4" w:rsidRPr="0024346A" w:rsidRDefault="009C3A75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[</w:t>
            </w:r>
            <w:r w:rsidR="003268DE" w:rsidRPr="0024346A">
              <w:rPr>
                <w:rFonts w:ascii="Arial" w:hAnsi="Arial" w:cs="Arial"/>
                <w:lang w:val="ru-RU"/>
              </w:rPr>
              <w:t>10</w:t>
            </w:r>
            <w:r w:rsidR="00BD62F4" w:rsidRPr="0024346A">
              <w:rPr>
                <w:rFonts w:ascii="Arial" w:hAnsi="Arial" w:cs="Arial"/>
              </w:rPr>
              <w:t>]</w:t>
            </w:r>
          </w:p>
        </w:tc>
        <w:tc>
          <w:tcPr>
            <w:tcW w:w="3753" w:type="dxa"/>
          </w:tcPr>
          <w:p w:rsidR="003E3383" w:rsidRPr="0024346A" w:rsidRDefault="003E3383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lang w:val="ru-RU"/>
              </w:rPr>
            </w:pPr>
            <w:proofErr w:type="spellStart"/>
            <w:r w:rsidRPr="0024346A">
              <w:rPr>
                <w:rFonts w:ascii="Arial" w:hAnsi="Arial" w:cs="Arial"/>
              </w:rPr>
              <w:t>ETSl</w:t>
            </w:r>
            <w:proofErr w:type="spellEnd"/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</w:rPr>
              <w:t>TS</w:t>
            </w:r>
            <w:r w:rsidRPr="0024346A">
              <w:rPr>
                <w:rFonts w:ascii="Arial" w:hAnsi="Arial" w:cs="Arial"/>
                <w:lang w:val="ru-RU"/>
              </w:rPr>
              <w:t xml:space="preserve"> 102 021 </w:t>
            </w:r>
            <w:r w:rsidRPr="0024346A">
              <w:rPr>
                <w:rFonts w:ascii="Arial" w:hAnsi="Arial" w:cs="Arial"/>
              </w:rPr>
              <w:t>V</w:t>
            </w:r>
            <w:r w:rsidRPr="0024346A">
              <w:rPr>
                <w:rFonts w:ascii="Arial" w:hAnsi="Arial" w:cs="Arial"/>
                <w:lang w:val="ru-RU"/>
              </w:rPr>
              <w:t>1.4.1 (2007-11)</w:t>
            </w:r>
          </w:p>
          <w:p w:rsidR="00BD62F4" w:rsidRPr="0024346A" w:rsidRDefault="00BD62F4" w:rsidP="00E5216F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445" w:type="dxa"/>
          </w:tcPr>
          <w:p w:rsidR="00400CF1" w:rsidRPr="0024346A" w:rsidRDefault="00400CF1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Broadband Radio Acc</w:t>
            </w:r>
            <w:r w:rsidR="00A77859" w:rsidRPr="0024346A">
              <w:rPr>
                <w:rFonts w:ascii="Arial" w:hAnsi="Arial" w:cs="Arial"/>
              </w:rPr>
              <w:t xml:space="preserve">ess Networks (BRAN); </w:t>
            </w:r>
            <w:proofErr w:type="spellStart"/>
            <w:r w:rsidR="00A77859" w:rsidRPr="0024346A">
              <w:rPr>
                <w:rFonts w:ascii="Arial" w:hAnsi="Arial" w:cs="Arial"/>
              </w:rPr>
              <w:t>HiperMAN</w:t>
            </w:r>
            <w:proofErr w:type="spellEnd"/>
            <w:r w:rsidR="00A77859" w:rsidRPr="0024346A">
              <w:rPr>
                <w:rFonts w:ascii="Arial" w:hAnsi="Arial" w:cs="Arial"/>
              </w:rPr>
              <w:t>; Ph</w:t>
            </w:r>
            <w:r w:rsidRPr="0024346A">
              <w:rPr>
                <w:rFonts w:ascii="Arial" w:hAnsi="Arial" w:cs="Arial"/>
              </w:rPr>
              <w:t>ys</w:t>
            </w:r>
            <w:r w:rsidR="00A77859" w:rsidRPr="0024346A">
              <w:rPr>
                <w:rFonts w:ascii="Arial" w:hAnsi="Arial" w:cs="Arial"/>
              </w:rPr>
              <w:t>ical (РНY</w:t>
            </w:r>
            <w:r w:rsidRPr="0024346A">
              <w:rPr>
                <w:rFonts w:ascii="Arial" w:hAnsi="Arial" w:cs="Arial"/>
              </w:rPr>
              <w:t>) layer</w:t>
            </w:r>
          </w:p>
          <w:p w:rsidR="00400CF1" w:rsidRPr="0024346A" w:rsidRDefault="00400CF1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(Сети</w:t>
            </w:r>
            <w:r w:rsidR="003B2D3C" w:rsidRPr="0024346A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24346A">
              <w:rPr>
                <w:rFonts w:ascii="Arial" w:hAnsi="Arial" w:cs="Arial"/>
                <w:lang w:val="ru-RU"/>
              </w:rPr>
              <w:t>широкополосного</w:t>
            </w:r>
            <w:proofErr w:type="gramEnd"/>
            <w:r w:rsidRPr="0024346A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  <w:lang w:val="ru-RU"/>
              </w:rPr>
              <w:t>радуюдоступа</w:t>
            </w:r>
            <w:proofErr w:type="spellEnd"/>
            <w:r w:rsidRPr="0024346A">
              <w:rPr>
                <w:rFonts w:ascii="Arial" w:hAnsi="Arial" w:cs="Arial"/>
                <w:lang w:val="ru-RU"/>
              </w:rPr>
              <w:t xml:space="preserve"> (</w:t>
            </w:r>
            <w:r w:rsidR="00A77859" w:rsidRPr="0024346A">
              <w:rPr>
                <w:rFonts w:ascii="Arial" w:hAnsi="Arial" w:cs="Arial"/>
              </w:rPr>
              <w:t>BRAN</w:t>
            </w:r>
            <w:r w:rsidRPr="0024346A">
              <w:rPr>
                <w:rFonts w:ascii="Arial" w:hAnsi="Arial" w:cs="Arial"/>
                <w:lang w:val="ru-RU"/>
              </w:rPr>
              <w:t>);</w:t>
            </w:r>
          </w:p>
          <w:p w:rsidR="00BD62F4" w:rsidRPr="0024346A" w:rsidRDefault="00400CF1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lang w:val="ru-RU"/>
              </w:rPr>
            </w:pPr>
            <w:proofErr w:type="spellStart"/>
            <w:r w:rsidRPr="0024346A">
              <w:rPr>
                <w:rFonts w:ascii="Arial" w:hAnsi="Arial" w:cs="Arial"/>
              </w:rPr>
              <w:t>Hip</w:t>
            </w:r>
            <w:r w:rsidR="00A77859" w:rsidRPr="0024346A">
              <w:rPr>
                <w:rFonts w:ascii="Arial" w:hAnsi="Arial" w:cs="Arial"/>
              </w:rPr>
              <w:t>erMAN</w:t>
            </w:r>
            <w:proofErr w:type="spellEnd"/>
            <w:r w:rsidR="00A77859" w:rsidRPr="0024346A">
              <w:rPr>
                <w:rFonts w:ascii="Arial" w:hAnsi="Arial" w:cs="Arial"/>
                <w:lang w:val="ru-RU"/>
              </w:rPr>
              <w:t>; физический уровень (</w:t>
            </w:r>
            <w:r w:rsidR="00A77859" w:rsidRPr="0024346A">
              <w:rPr>
                <w:rFonts w:ascii="Arial" w:hAnsi="Arial" w:cs="Arial"/>
              </w:rPr>
              <w:t>PHY</w:t>
            </w:r>
            <w:r w:rsidR="00A77859" w:rsidRPr="0024346A">
              <w:rPr>
                <w:rFonts w:ascii="Arial" w:hAnsi="Arial" w:cs="Arial"/>
                <w:lang w:val="ru-RU"/>
              </w:rPr>
              <w:t>))</w:t>
            </w:r>
          </w:p>
        </w:tc>
      </w:tr>
      <w:tr w:rsidR="00BD62F4" w:rsidRPr="0024346A" w:rsidTr="007C716A">
        <w:tc>
          <w:tcPr>
            <w:tcW w:w="725" w:type="dxa"/>
          </w:tcPr>
          <w:p w:rsidR="00BD62F4" w:rsidRPr="0024346A" w:rsidRDefault="009C3A75" w:rsidP="009C3A75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[</w:t>
            </w:r>
            <w:r w:rsidR="003268DE" w:rsidRPr="0024346A">
              <w:rPr>
                <w:rFonts w:ascii="Arial" w:hAnsi="Arial" w:cs="Arial"/>
                <w:lang w:val="ru-RU"/>
              </w:rPr>
              <w:t>11</w:t>
            </w:r>
            <w:r w:rsidR="00BD62F4" w:rsidRPr="0024346A">
              <w:rPr>
                <w:rFonts w:ascii="Arial" w:hAnsi="Arial" w:cs="Arial"/>
              </w:rPr>
              <w:t>]</w:t>
            </w:r>
          </w:p>
        </w:tc>
        <w:tc>
          <w:tcPr>
            <w:tcW w:w="3753" w:type="dxa"/>
          </w:tcPr>
          <w:p w:rsidR="00BD62F4" w:rsidRPr="0024346A" w:rsidRDefault="003E3383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 xml:space="preserve">IEЕЕ </w:t>
            </w:r>
            <w:proofErr w:type="spellStart"/>
            <w:r w:rsidRPr="0024346A">
              <w:rPr>
                <w:rFonts w:ascii="Arial" w:hAnsi="Arial" w:cs="Arial"/>
              </w:rPr>
              <w:t>Std</w:t>
            </w:r>
            <w:proofErr w:type="spellEnd"/>
            <w:r w:rsidRPr="0024346A">
              <w:rPr>
                <w:rFonts w:ascii="Arial" w:hAnsi="Arial" w:cs="Arial"/>
              </w:rPr>
              <w:t xml:space="preserve"> 802.16</w:t>
            </w:r>
            <w:r w:rsidRPr="0024346A">
              <w:rPr>
                <w:rFonts w:ascii="Arial" w:hAnsi="Arial" w:cs="Arial"/>
                <w:lang w:val="ru-RU"/>
              </w:rPr>
              <w:t>-</w:t>
            </w:r>
            <w:r w:rsidRPr="0024346A">
              <w:rPr>
                <w:rFonts w:ascii="Arial" w:hAnsi="Arial" w:cs="Arial"/>
              </w:rPr>
              <w:t>200</w:t>
            </w:r>
            <w:r w:rsidRPr="0024346A">
              <w:rPr>
                <w:rFonts w:ascii="Arial" w:hAnsi="Arial" w:cs="Arial"/>
                <w:lang w:val="ru-RU"/>
              </w:rPr>
              <w:t>9</w:t>
            </w:r>
          </w:p>
          <w:p w:rsidR="009C3A75" w:rsidRPr="0024346A" w:rsidRDefault="009C3A75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5445" w:type="dxa"/>
          </w:tcPr>
          <w:p w:rsidR="00400CF1" w:rsidRPr="0024346A" w:rsidRDefault="00400CF1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</w:rPr>
            </w:pPr>
            <w:proofErr w:type="spellStart"/>
            <w:r w:rsidRPr="0024346A">
              <w:rPr>
                <w:rFonts w:ascii="Arial" w:hAnsi="Arial" w:cs="Arial"/>
              </w:rPr>
              <w:t>А</w:t>
            </w:r>
            <w:r w:rsidR="00A77859" w:rsidRPr="0024346A">
              <w:rPr>
                <w:rFonts w:ascii="Arial" w:hAnsi="Arial" w:cs="Arial"/>
              </w:rPr>
              <w:t>i</w:t>
            </w:r>
            <w:r w:rsidRPr="0024346A">
              <w:rPr>
                <w:rFonts w:ascii="Arial" w:hAnsi="Arial" w:cs="Arial"/>
              </w:rPr>
              <w:t>г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proofErr w:type="spellStart"/>
            <w:r w:rsidRPr="0024346A">
              <w:rPr>
                <w:rFonts w:ascii="Arial" w:hAnsi="Arial" w:cs="Arial"/>
              </w:rPr>
              <w:t>lnte</w:t>
            </w:r>
            <w:r w:rsidR="00A77859" w:rsidRPr="0024346A">
              <w:rPr>
                <w:rFonts w:ascii="Arial" w:hAnsi="Arial" w:cs="Arial"/>
              </w:rPr>
              <w:t>rf</w:t>
            </w:r>
            <w:r w:rsidRPr="0024346A">
              <w:rPr>
                <w:rFonts w:ascii="Arial" w:hAnsi="Arial" w:cs="Arial"/>
              </w:rPr>
              <w:t>ace</w:t>
            </w:r>
            <w:proofErr w:type="spellEnd"/>
            <w:r w:rsidRPr="0024346A">
              <w:rPr>
                <w:rFonts w:ascii="Arial" w:hAnsi="Arial" w:cs="Arial"/>
              </w:rPr>
              <w:t xml:space="preserve"> </w:t>
            </w:r>
            <w:r w:rsidR="00A77859" w:rsidRPr="0024346A">
              <w:rPr>
                <w:rFonts w:ascii="Arial" w:hAnsi="Arial" w:cs="Arial"/>
              </w:rPr>
              <w:t>f</w:t>
            </w:r>
            <w:r w:rsidRPr="0024346A">
              <w:rPr>
                <w:rFonts w:ascii="Arial" w:hAnsi="Arial" w:cs="Arial"/>
              </w:rPr>
              <w:t>or Broadband Wireless Access Systems</w:t>
            </w:r>
          </w:p>
          <w:p w:rsidR="00BD62F4" w:rsidRPr="0024346A" w:rsidRDefault="00400CF1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(Воздушный интерфейс для широкополосных систем беспроводного доступа)</w:t>
            </w:r>
          </w:p>
        </w:tc>
      </w:tr>
      <w:tr w:rsidR="00BD62F4" w:rsidRPr="0024346A" w:rsidTr="007C716A">
        <w:tc>
          <w:tcPr>
            <w:tcW w:w="725" w:type="dxa"/>
          </w:tcPr>
          <w:p w:rsidR="00BD62F4" w:rsidRPr="0024346A" w:rsidRDefault="00BD62F4" w:rsidP="003268DE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[</w:t>
            </w:r>
            <w:r w:rsidR="009C3A75" w:rsidRPr="0024346A">
              <w:rPr>
                <w:rFonts w:ascii="Arial" w:hAnsi="Arial" w:cs="Arial"/>
                <w:lang w:val="ru-RU"/>
              </w:rPr>
              <w:t>1</w:t>
            </w:r>
            <w:r w:rsidR="003268DE" w:rsidRPr="0024346A">
              <w:rPr>
                <w:rFonts w:ascii="Arial" w:hAnsi="Arial" w:cs="Arial"/>
              </w:rPr>
              <w:t>2</w:t>
            </w:r>
            <w:r w:rsidRPr="0024346A">
              <w:rPr>
                <w:rFonts w:ascii="Arial" w:hAnsi="Arial" w:cs="Arial"/>
              </w:rPr>
              <w:t>]</w:t>
            </w:r>
          </w:p>
        </w:tc>
        <w:tc>
          <w:tcPr>
            <w:tcW w:w="3753" w:type="dxa"/>
          </w:tcPr>
          <w:p w:rsidR="00BD62F4" w:rsidRPr="0024346A" w:rsidRDefault="009C3A75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IEEE 802.11ax-2021</w:t>
            </w:r>
          </w:p>
          <w:p w:rsidR="009C3A75" w:rsidRPr="0024346A" w:rsidRDefault="009C3A75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5445" w:type="dxa"/>
          </w:tcPr>
          <w:p w:rsidR="00BD62F4" w:rsidRPr="0024346A" w:rsidRDefault="009C3A75" w:rsidP="009C3A75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IEEE Standard for Information Technology-Telecommunications and Information Exchange between Systems Local and Metropolitan Area Networks-Specific Requirements Part 11: Wireless LAN Medium Access Control (MAC) and Physical Layer (PHY) Specifications Amendment 1: Enhancements for High-Efficiency WLAN</w:t>
            </w:r>
          </w:p>
          <w:p w:rsidR="009C3A75" w:rsidRPr="0024346A" w:rsidRDefault="009C3A75" w:rsidP="009C3A75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lang w:val="ru-RU"/>
              </w:rPr>
            </w:pPr>
            <w:proofErr w:type="gramStart"/>
            <w:r w:rsidRPr="0024346A">
              <w:rPr>
                <w:rFonts w:ascii="Arial" w:hAnsi="Arial" w:cs="Arial"/>
                <w:lang w:val="ru-RU"/>
              </w:rPr>
              <w:t>(Стандарт IEEE для информационных технологий – Телекоммуникации и обмен информацией между системами.</w:t>
            </w:r>
            <w:proofErr w:type="gramEnd"/>
            <w:r w:rsidRPr="0024346A">
              <w:rPr>
                <w:rFonts w:ascii="Arial" w:hAnsi="Arial" w:cs="Arial"/>
                <w:lang w:val="ru-RU"/>
              </w:rPr>
              <w:t xml:space="preserve"> Локальные и городские сети. Особые требования Часть 11: Спецификации управления доступом к среде (MAC) и физическому уровню (PHY) беспроводной локальной сети Поправка 1: </w:t>
            </w:r>
            <w:proofErr w:type="gramStart"/>
            <w:r w:rsidRPr="0024346A">
              <w:rPr>
                <w:rFonts w:ascii="Arial" w:hAnsi="Arial" w:cs="Arial"/>
                <w:lang w:val="ru-RU"/>
              </w:rPr>
              <w:t>Усовершенствования для высокоэффективной беспроводной локальной сети)</w:t>
            </w:r>
            <w:proofErr w:type="gramEnd"/>
          </w:p>
        </w:tc>
      </w:tr>
      <w:tr w:rsidR="009C3A75" w:rsidRPr="0024346A" w:rsidTr="007C716A">
        <w:tc>
          <w:tcPr>
            <w:tcW w:w="725" w:type="dxa"/>
          </w:tcPr>
          <w:p w:rsidR="009C3A75" w:rsidRPr="0024346A" w:rsidRDefault="009C3A75" w:rsidP="003268DE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>[</w:t>
            </w:r>
            <w:r w:rsidRPr="0024346A">
              <w:rPr>
                <w:rFonts w:ascii="Arial" w:hAnsi="Arial" w:cs="Arial"/>
                <w:lang w:val="ru-RU"/>
              </w:rPr>
              <w:t>1</w:t>
            </w:r>
            <w:r w:rsidR="003268DE" w:rsidRPr="0024346A">
              <w:rPr>
                <w:rFonts w:ascii="Arial" w:hAnsi="Arial" w:cs="Arial"/>
              </w:rPr>
              <w:t>3</w:t>
            </w:r>
            <w:r w:rsidRPr="0024346A">
              <w:rPr>
                <w:rFonts w:ascii="Arial" w:hAnsi="Arial" w:cs="Arial"/>
              </w:rPr>
              <w:t>]</w:t>
            </w:r>
          </w:p>
        </w:tc>
        <w:tc>
          <w:tcPr>
            <w:tcW w:w="3753" w:type="dxa"/>
          </w:tcPr>
          <w:p w:rsidR="009C3A75" w:rsidRPr="0024346A" w:rsidRDefault="009C3A75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</w:rPr>
              <w:t>ETSI EN 303 687</w:t>
            </w:r>
            <w:r w:rsidRPr="0024346A">
              <w:rPr>
                <w:rFonts w:ascii="Arial" w:hAnsi="Arial" w:cs="Arial"/>
                <w:lang w:val="ru-RU"/>
              </w:rPr>
              <w:t>:</w:t>
            </w:r>
            <w:r w:rsidR="0044034D" w:rsidRPr="0024346A">
              <w:rPr>
                <w:rFonts w:ascii="Arial" w:hAnsi="Arial" w:cs="Arial"/>
              </w:rPr>
              <w:t>202</w:t>
            </w:r>
            <w:r w:rsidR="0044034D" w:rsidRPr="0024346A">
              <w:rPr>
                <w:rFonts w:ascii="Arial" w:hAnsi="Arial" w:cs="Arial"/>
                <w:lang w:val="ru-RU"/>
              </w:rPr>
              <w:t>3</w:t>
            </w:r>
          </w:p>
          <w:p w:rsidR="009C3A75" w:rsidRPr="0024346A" w:rsidRDefault="009C3A75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5445" w:type="dxa"/>
          </w:tcPr>
          <w:p w:rsidR="00290B76" w:rsidRPr="0024346A" w:rsidRDefault="009C3A75" w:rsidP="009C3A75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</w:rPr>
            </w:pPr>
            <w:r w:rsidRPr="0024346A">
              <w:rPr>
                <w:rFonts w:ascii="Arial" w:hAnsi="Arial" w:cs="Arial"/>
              </w:rPr>
              <w:t xml:space="preserve">6 GHz WAS/RLAN; </w:t>
            </w:r>
            <w:proofErr w:type="spellStart"/>
            <w:r w:rsidRPr="0024346A">
              <w:rPr>
                <w:rFonts w:ascii="Arial" w:hAnsi="Arial" w:cs="Arial"/>
              </w:rPr>
              <w:t>Harmonised</w:t>
            </w:r>
            <w:proofErr w:type="spellEnd"/>
            <w:r w:rsidRPr="0024346A">
              <w:rPr>
                <w:rFonts w:ascii="Arial" w:hAnsi="Arial" w:cs="Arial"/>
              </w:rPr>
              <w:t xml:space="preserve"> Standard for access to radio spectrum </w:t>
            </w:r>
          </w:p>
          <w:p w:rsidR="009C3A75" w:rsidRPr="0024346A" w:rsidRDefault="009C3A75" w:rsidP="009C3A75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lang w:val="ru-RU"/>
              </w:rPr>
            </w:pPr>
            <w:r w:rsidRPr="0024346A">
              <w:rPr>
                <w:rFonts w:ascii="Arial" w:hAnsi="Arial" w:cs="Arial"/>
                <w:lang w:val="ru-RU"/>
              </w:rPr>
              <w:t>(</w:t>
            </w:r>
            <w:r w:rsidRPr="0024346A">
              <w:rPr>
                <w:rFonts w:ascii="Arial" w:hAnsi="Arial" w:cs="Arial"/>
              </w:rPr>
              <w:t>WAS</w:t>
            </w:r>
            <w:r w:rsidRPr="0024346A">
              <w:rPr>
                <w:rFonts w:ascii="Arial" w:hAnsi="Arial" w:cs="Arial"/>
                <w:lang w:val="ru-RU"/>
              </w:rPr>
              <w:t>/</w:t>
            </w:r>
            <w:r w:rsidRPr="0024346A">
              <w:rPr>
                <w:rFonts w:ascii="Arial" w:hAnsi="Arial" w:cs="Arial"/>
              </w:rPr>
              <w:t>RLAN</w:t>
            </w:r>
            <w:r w:rsidRPr="0024346A">
              <w:rPr>
                <w:rFonts w:ascii="Arial" w:hAnsi="Arial" w:cs="Arial"/>
                <w:lang w:val="ru-RU"/>
              </w:rPr>
              <w:t xml:space="preserve"> 6 ГГц; </w:t>
            </w:r>
            <w:proofErr w:type="spellStart"/>
            <w:r w:rsidR="00EE2E73" w:rsidRPr="0024346A">
              <w:rPr>
                <w:rFonts w:ascii="Arial" w:hAnsi="Arial" w:cs="Arial"/>
              </w:rPr>
              <w:t>Гармонизированный</w:t>
            </w:r>
            <w:proofErr w:type="spellEnd"/>
            <w:r w:rsidR="00EE2E73" w:rsidRPr="0024346A">
              <w:rPr>
                <w:rFonts w:ascii="Arial" w:hAnsi="Arial" w:cs="Arial"/>
                <w:lang w:val="ru-RU"/>
              </w:rPr>
              <w:t xml:space="preserve"> </w:t>
            </w:r>
            <w:r w:rsidRPr="0024346A">
              <w:rPr>
                <w:rFonts w:ascii="Arial" w:hAnsi="Arial" w:cs="Arial"/>
                <w:lang w:val="ru-RU"/>
              </w:rPr>
              <w:t xml:space="preserve">стандарт </w:t>
            </w:r>
            <w:r w:rsidRPr="0024346A">
              <w:rPr>
                <w:rFonts w:ascii="Arial" w:hAnsi="Arial" w:cs="Arial"/>
                <w:lang w:val="ru-RU"/>
              </w:rPr>
              <w:lastRenderedPageBreak/>
              <w:t>доступа к радиочастотному спектру)</w:t>
            </w:r>
          </w:p>
        </w:tc>
      </w:tr>
    </w:tbl>
    <w:p w:rsidR="00E67F5B" w:rsidRPr="0024346A" w:rsidRDefault="00E67F5B" w:rsidP="00A902FE">
      <w:pPr>
        <w:spacing w:after="0" w:line="240" w:lineRule="auto"/>
        <w:ind w:left="0" w:firstLine="0"/>
        <w:rPr>
          <w:rFonts w:ascii="Arial" w:hAnsi="Arial" w:cs="Arial"/>
          <w:lang w:val="ru-RU"/>
        </w:rPr>
        <w:sectPr w:rsidR="00E67F5B" w:rsidRPr="0024346A" w:rsidSect="000516B3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895" w:h="16830"/>
          <w:pgMar w:top="1134" w:right="567" w:bottom="1134" w:left="1418" w:header="1170" w:footer="1223" w:gutter="0"/>
          <w:cols w:space="720"/>
        </w:sectPr>
      </w:pPr>
    </w:p>
    <w:p w:rsidR="000621B8" w:rsidRPr="0024346A" w:rsidRDefault="000621B8">
      <w:pPr>
        <w:spacing w:after="160" w:line="259" w:lineRule="auto"/>
        <w:ind w:left="0" w:right="0" w:firstLine="0"/>
        <w:jc w:val="left"/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lastRenderedPageBreak/>
        <w:br w:type="page"/>
      </w:r>
    </w:p>
    <w:p w:rsidR="00E67F5B" w:rsidRPr="0024346A" w:rsidRDefault="00E67F5B" w:rsidP="00A902FE">
      <w:pPr>
        <w:spacing w:after="0" w:line="240" w:lineRule="auto"/>
        <w:ind w:left="0" w:firstLine="0"/>
        <w:rPr>
          <w:rFonts w:ascii="Arial" w:hAnsi="Arial" w:cs="Arial"/>
          <w:lang w:val="ru-RU"/>
        </w:rPr>
      </w:pPr>
    </w:p>
    <w:p w:rsidR="000621B8" w:rsidRPr="0024346A" w:rsidRDefault="000621B8" w:rsidP="00A902FE">
      <w:pPr>
        <w:spacing w:after="0" w:line="240" w:lineRule="auto"/>
        <w:ind w:left="0" w:firstLine="0"/>
        <w:rPr>
          <w:rFonts w:ascii="Arial" w:hAnsi="Arial" w:cs="Arial"/>
          <w:lang w:val="ru-RU"/>
        </w:rPr>
      </w:pPr>
    </w:p>
    <w:p w:rsidR="000621B8" w:rsidRPr="0024346A" w:rsidRDefault="000621B8" w:rsidP="000621B8">
      <w:pPr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Директор</w:t>
      </w:r>
    </w:p>
    <w:p w:rsidR="000621B8" w:rsidRPr="0024346A" w:rsidRDefault="000621B8" w:rsidP="000621B8">
      <w:pPr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ОАО «Гипросвязь» </w:t>
      </w:r>
      <w:r w:rsidRPr="0024346A">
        <w:rPr>
          <w:rFonts w:ascii="Arial" w:hAnsi="Arial" w:cs="Arial"/>
          <w:lang w:val="ru-RU"/>
        </w:rPr>
        <w:tab/>
      </w:r>
      <w:r w:rsidRPr="0024346A">
        <w:rPr>
          <w:rFonts w:ascii="Arial" w:hAnsi="Arial" w:cs="Arial"/>
          <w:lang w:val="ru-RU"/>
        </w:rPr>
        <w:tab/>
      </w:r>
      <w:r w:rsidRPr="0024346A">
        <w:rPr>
          <w:rFonts w:ascii="Arial" w:hAnsi="Arial" w:cs="Arial"/>
          <w:lang w:val="ru-RU"/>
        </w:rPr>
        <w:tab/>
      </w:r>
      <w:r w:rsidRPr="0024346A">
        <w:rPr>
          <w:rFonts w:ascii="Arial" w:hAnsi="Arial" w:cs="Arial"/>
          <w:lang w:val="ru-RU"/>
        </w:rPr>
        <w:tab/>
      </w:r>
      <w:r w:rsidRPr="0024346A">
        <w:rPr>
          <w:rFonts w:ascii="Arial" w:hAnsi="Arial" w:cs="Arial"/>
          <w:lang w:val="ru-RU"/>
        </w:rPr>
        <w:tab/>
      </w:r>
      <w:r w:rsidRPr="0024346A">
        <w:rPr>
          <w:rFonts w:ascii="Arial" w:hAnsi="Arial" w:cs="Arial"/>
          <w:lang w:val="ru-RU"/>
        </w:rPr>
        <w:tab/>
      </w:r>
      <w:r w:rsidRPr="0024346A">
        <w:rPr>
          <w:rFonts w:ascii="Arial" w:hAnsi="Arial" w:cs="Arial"/>
          <w:lang w:val="ru-RU"/>
        </w:rPr>
        <w:tab/>
        <w:t>А.Е.Алексеев</w:t>
      </w:r>
    </w:p>
    <w:p w:rsidR="000621B8" w:rsidRPr="0024346A" w:rsidRDefault="000621B8" w:rsidP="000621B8">
      <w:pPr>
        <w:rPr>
          <w:rFonts w:ascii="Arial" w:hAnsi="Arial" w:cs="Arial"/>
          <w:lang w:val="ru-RU"/>
        </w:rPr>
      </w:pPr>
    </w:p>
    <w:p w:rsidR="000621B8" w:rsidRPr="0024346A" w:rsidRDefault="000621B8" w:rsidP="000621B8">
      <w:pPr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 xml:space="preserve">Начальник НИИЛ ЭМИ НИИЦ </w:t>
      </w:r>
    </w:p>
    <w:p w:rsidR="000621B8" w:rsidRPr="0024346A" w:rsidRDefault="000621B8" w:rsidP="000621B8">
      <w:pPr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ОАО «Гипросвязь»</w:t>
      </w:r>
      <w:r w:rsidRPr="0024346A">
        <w:rPr>
          <w:rFonts w:ascii="Arial" w:hAnsi="Arial" w:cs="Arial"/>
          <w:lang w:val="ru-RU"/>
        </w:rPr>
        <w:tab/>
      </w:r>
      <w:r w:rsidRPr="0024346A">
        <w:rPr>
          <w:rFonts w:ascii="Arial" w:hAnsi="Arial" w:cs="Arial"/>
          <w:lang w:val="ru-RU"/>
        </w:rPr>
        <w:tab/>
      </w:r>
      <w:r w:rsidRPr="0024346A">
        <w:rPr>
          <w:rFonts w:ascii="Arial" w:hAnsi="Arial" w:cs="Arial"/>
          <w:lang w:val="ru-RU"/>
        </w:rPr>
        <w:tab/>
      </w:r>
      <w:r w:rsidRPr="0024346A">
        <w:rPr>
          <w:rFonts w:ascii="Arial" w:hAnsi="Arial" w:cs="Arial"/>
          <w:lang w:val="ru-RU"/>
        </w:rPr>
        <w:tab/>
      </w:r>
      <w:r w:rsidRPr="0024346A">
        <w:rPr>
          <w:rFonts w:ascii="Arial" w:hAnsi="Arial" w:cs="Arial"/>
          <w:lang w:val="ru-RU"/>
        </w:rPr>
        <w:tab/>
      </w:r>
      <w:r w:rsidRPr="0024346A">
        <w:rPr>
          <w:rFonts w:ascii="Arial" w:hAnsi="Arial" w:cs="Arial"/>
          <w:lang w:val="ru-RU"/>
        </w:rPr>
        <w:tab/>
      </w:r>
      <w:r w:rsidRPr="0024346A">
        <w:rPr>
          <w:rFonts w:ascii="Arial" w:hAnsi="Arial" w:cs="Arial"/>
          <w:lang w:val="ru-RU"/>
        </w:rPr>
        <w:tab/>
      </w:r>
      <w:proofErr w:type="spellStart"/>
      <w:r w:rsidRPr="0024346A">
        <w:rPr>
          <w:rFonts w:ascii="Arial" w:hAnsi="Arial" w:cs="Arial"/>
          <w:lang w:val="ru-RU"/>
        </w:rPr>
        <w:t>Д.В.Демьянюк</w:t>
      </w:r>
      <w:proofErr w:type="spellEnd"/>
    </w:p>
    <w:p w:rsidR="000621B8" w:rsidRPr="0024346A" w:rsidRDefault="000621B8" w:rsidP="000621B8">
      <w:pPr>
        <w:rPr>
          <w:rFonts w:ascii="Arial" w:hAnsi="Arial" w:cs="Arial"/>
          <w:lang w:val="ru-RU"/>
        </w:rPr>
      </w:pPr>
    </w:p>
    <w:p w:rsidR="000621B8" w:rsidRPr="0024346A" w:rsidRDefault="000621B8" w:rsidP="000621B8">
      <w:pPr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Мл</w:t>
      </w:r>
      <w:proofErr w:type="gramStart"/>
      <w:r w:rsidRPr="0024346A">
        <w:rPr>
          <w:rFonts w:ascii="Arial" w:hAnsi="Arial" w:cs="Arial"/>
          <w:lang w:val="ru-RU"/>
        </w:rPr>
        <w:t>.</w:t>
      </w:r>
      <w:proofErr w:type="gramEnd"/>
      <w:r w:rsidRPr="0024346A"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Pr="0024346A">
        <w:rPr>
          <w:rFonts w:ascii="Arial" w:hAnsi="Arial" w:cs="Arial"/>
          <w:lang w:val="ru-RU"/>
        </w:rPr>
        <w:t>н</w:t>
      </w:r>
      <w:proofErr w:type="gramEnd"/>
      <w:r w:rsidRPr="0024346A">
        <w:rPr>
          <w:rFonts w:ascii="Arial" w:hAnsi="Arial" w:cs="Arial"/>
          <w:lang w:val="ru-RU"/>
        </w:rPr>
        <w:t>аучн</w:t>
      </w:r>
      <w:proofErr w:type="spellEnd"/>
      <w:r w:rsidRPr="0024346A">
        <w:rPr>
          <w:rFonts w:ascii="Arial" w:hAnsi="Arial" w:cs="Arial"/>
          <w:lang w:val="ru-RU"/>
        </w:rPr>
        <w:t xml:space="preserve">. </w:t>
      </w:r>
      <w:proofErr w:type="spellStart"/>
      <w:r w:rsidRPr="0024346A">
        <w:rPr>
          <w:rFonts w:ascii="Arial" w:hAnsi="Arial" w:cs="Arial"/>
          <w:lang w:val="ru-RU"/>
        </w:rPr>
        <w:t>сотр</w:t>
      </w:r>
      <w:proofErr w:type="spellEnd"/>
      <w:r w:rsidRPr="0024346A">
        <w:rPr>
          <w:rFonts w:ascii="Arial" w:hAnsi="Arial" w:cs="Arial"/>
          <w:lang w:val="ru-RU"/>
        </w:rPr>
        <w:t>. НИИЛ ЭМИ НИИЦ</w:t>
      </w:r>
    </w:p>
    <w:p w:rsidR="000621B8" w:rsidRPr="002718B6" w:rsidRDefault="000621B8" w:rsidP="000621B8">
      <w:pPr>
        <w:rPr>
          <w:rFonts w:ascii="Arial" w:hAnsi="Arial" w:cs="Arial"/>
          <w:lang w:val="ru-RU"/>
        </w:rPr>
      </w:pPr>
      <w:r w:rsidRPr="0024346A">
        <w:rPr>
          <w:rFonts w:ascii="Arial" w:hAnsi="Arial" w:cs="Arial"/>
          <w:lang w:val="ru-RU"/>
        </w:rPr>
        <w:t>ОАО «Гипросвязь»</w:t>
      </w:r>
      <w:r w:rsidRPr="0024346A">
        <w:rPr>
          <w:rFonts w:ascii="Arial" w:hAnsi="Arial" w:cs="Arial"/>
          <w:lang w:val="ru-RU"/>
        </w:rPr>
        <w:tab/>
      </w:r>
      <w:r w:rsidRPr="0024346A">
        <w:rPr>
          <w:rFonts w:ascii="Arial" w:hAnsi="Arial" w:cs="Arial"/>
          <w:lang w:val="ru-RU"/>
        </w:rPr>
        <w:tab/>
      </w:r>
      <w:r w:rsidRPr="0024346A">
        <w:rPr>
          <w:rFonts w:ascii="Arial" w:hAnsi="Arial" w:cs="Arial"/>
          <w:lang w:val="ru-RU"/>
        </w:rPr>
        <w:tab/>
      </w:r>
      <w:r w:rsidRPr="0024346A">
        <w:rPr>
          <w:rFonts w:ascii="Arial" w:hAnsi="Arial" w:cs="Arial"/>
          <w:lang w:val="ru-RU"/>
        </w:rPr>
        <w:tab/>
      </w:r>
      <w:r w:rsidRPr="0024346A">
        <w:rPr>
          <w:rFonts w:ascii="Arial" w:hAnsi="Arial" w:cs="Arial"/>
          <w:lang w:val="ru-RU"/>
        </w:rPr>
        <w:tab/>
      </w:r>
      <w:r w:rsidRPr="0024346A">
        <w:rPr>
          <w:rFonts w:ascii="Arial" w:hAnsi="Arial" w:cs="Arial"/>
          <w:lang w:val="ru-RU"/>
        </w:rPr>
        <w:tab/>
      </w:r>
      <w:r w:rsidRPr="0024346A">
        <w:rPr>
          <w:rFonts w:ascii="Arial" w:hAnsi="Arial" w:cs="Arial"/>
          <w:lang w:val="ru-RU"/>
        </w:rPr>
        <w:tab/>
        <w:t>Н.А.Тарабаш</w:t>
      </w:r>
    </w:p>
    <w:p w:rsidR="000621B8" w:rsidRPr="002718B6" w:rsidRDefault="000621B8" w:rsidP="00A902FE">
      <w:pPr>
        <w:spacing w:after="0" w:line="240" w:lineRule="auto"/>
        <w:ind w:left="0" w:firstLine="0"/>
        <w:rPr>
          <w:rFonts w:ascii="Arial" w:hAnsi="Arial" w:cs="Arial"/>
          <w:lang w:val="ru-RU"/>
        </w:rPr>
      </w:pPr>
    </w:p>
    <w:sectPr w:rsidR="000621B8" w:rsidRPr="002718B6" w:rsidSect="000516B3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type w:val="continuous"/>
      <w:pgSz w:w="11895" w:h="1683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19" w:rsidRDefault="006E1119">
      <w:pPr>
        <w:spacing w:after="0" w:line="240" w:lineRule="auto"/>
      </w:pPr>
      <w:r>
        <w:separator/>
      </w:r>
    </w:p>
  </w:endnote>
  <w:endnote w:type="continuationSeparator" w:id="0">
    <w:p w:rsidR="006E1119" w:rsidRDefault="006E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722083"/>
      <w:docPartObj>
        <w:docPartGallery w:val="Page Numbers (Bottom of Page)"/>
        <w:docPartUnique/>
      </w:docPartObj>
    </w:sdtPr>
    <w:sdtEndPr/>
    <w:sdtContent>
      <w:p w:rsidR="006E1119" w:rsidRDefault="006E1119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46A" w:rsidRPr="0024346A">
          <w:rPr>
            <w:noProof/>
            <w:lang w:val="ru-RU"/>
          </w:rPr>
          <w:t>II</w:t>
        </w:r>
        <w:r>
          <w:fldChar w:fldCharType="end"/>
        </w:r>
      </w:p>
    </w:sdtContent>
  </w:sdt>
  <w:p w:rsidR="006E1119" w:rsidRDefault="006E1119">
    <w:pPr>
      <w:spacing w:after="160" w:line="259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19" w:rsidRPr="00A902FE" w:rsidRDefault="006E1119">
    <w:pPr>
      <w:spacing w:after="0" w:line="259" w:lineRule="auto"/>
      <w:ind w:left="218" w:right="0" w:firstLine="0"/>
      <w:jc w:val="left"/>
      <w:rPr>
        <w:rFonts w:ascii="Arial" w:hAnsi="Arial" w:cs="Arial"/>
        <w:sz w:val="20"/>
        <w:szCs w:val="20"/>
      </w:rPr>
    </w:pPr>
    <w:r w:rsidRPr="00A902FE">
      <w:rPr>
        <w:rFonts w:ascii="Arial" w:hAnsi="Arial" w:cs="Arial"/>
        <w:sz w:val="20"/>
        <w:szCs w:val="20"/>
      </w:rPr>
      <w:fldChar w:fldCharType="begin"/>
    </w:r>
    <w:r w:rsidRPr="00A902FE">
      <w:rPr>
        <w:rFonts w:ascii="Arial" w:hAnsi="Arial" w:cs="Arial"/>
        <w:sz w:val="20"/>
        <w:szCs w:val="20"/>
      </w:rPr>
      <w:instrText xml:space="preserve"> PAGE   \* MERGEFORMAT </w:instrText>
    </w:r>
    <w:r w:rsidRPr="00A902FE">
      <w:rPr>
        <w:rFonts w:ascii="Arial" w:hAnsi="Arial" w:cs="Arial"/>
        <w:sz w:val="20"/>
        <w:szCs w:val="20"/>
      </w:rPr>
      <w:fldChar w:fldCharType="separate"/>
    </w:r>
    <w:r w:rsidR="0024346A">
      <w:rPr>
        <w:rFonts w:ascii="Arial" w:hAnsi="Arial" w:cs="Arial"/>
        <w:noProof/>
        <w:sz w:val="20"/>
        <w:szCs w:val="20"/>
      </w:rPr>
      <w:t>4</w:t>
    </w:r>
    <w:r w:rsidRPr="00A902FE">
      <w:rPr>
        <w:rFonts w:ascii="Arial" w:hAnsi="Arial" w:cs="Arial"/>
        <w:sz w:val="20"/>
        <w:szCs w:val="20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607380238"/>
      <w:docPartObj>
        <w:docPartGallery w:val="Page Numbers (Bottom of Page)"/>
        <w:docPartUnique/>
      </w:docPartObj>
    </w:sdtPr>
    <w:sdtEndPr>
      <w:rPr>
        <w:noProof/>
        <w:color w:val="000000"/>
        <w:szCs w:val="22"/>
        <w:lang w:val="en-US" w:eastAsia="en-US"/>
      </w:rPr>
    </w:sdtEndPr>
    <w:sdtContent>
      <w:p w:rsidR="006E1119" w:rsidRPr="00A902FE" w:rsidRDefault="006E1119">
        <w:pPr>
          <w:pStyle w:val="a5"/>
          <w:jc w:val="right"/>
          <w:rPr>
            <w:rFonts w:ascii="Arial" w:hAnsi="Arial" w:cs="Arial"/>
            <w:noProof/>
            <w:color w:val="000000"/>
            <w:szCs w:val="22"/>
            <w:lang w:val="en-US" w:eastAsia="en-US"/>
          </w:rPr>
        </w:pPr>
        <w:r w:rsidRPr="00A902FE">
          <w:rPr>
            <w:rFonts w:ascii="Arial" w:hAnsi="Arial" w:cs="Arial"/>
            <w:noProof/>
            <w:color w:val="000000"/>
            <w:sz w:val="20"/>
            <w:szCs w:val="20"/>
            <w:lang w:val="en-US" w:eastAsia="en-US"/>
          </w:rPr>
          <w:fldChar w:fldCharType="begin"/>
        </w:r>
        <w:r w:rsidRPr="00A902FE">
          <w:rPr>
            <w:rFonts w:ascii="Arial" w:hAnsi="Arial" w:cs="Arial"/>
            <w:noProof/>
            <w:color w:val="000000"/>
            <w:sz w:val="20"/>
            <w:szCs w:val="20"/>
            <w:lang w:val="en-US" w:eastAsia="en-US"/>
          </w:rPr>
          <w:instrText>PAGE   \* MERGEFORMAT</w:instrText>
        </w:r>
        <w:r w:rsidRPr="00A902FE">
          <w:rPr>
            <w:rFonts w:ascii="Arial" w:hAnsi="Arial" w:cs="Arial"/>
            <w:noProof/>
            <w:color w:val="000000"/>
            <w:sz w:val="20"/>
            <w:szCs w:val="20"/>
            <w:lang w:val="en-US" w:eastAsia="en-US"/>
          </w:rPr>
          <w:fldChar w:fldCharType="separate"/>
        </w:r>
        <w:r w:rsidR="0024346A">
          <w:rPr>
            <w:rFonts w:ascii="Arial" w:hAnsi="Arial" w:cs="Arial"/>
            <w:noProof/>
            <w:color w:val="000000"/>
            <w:sz w:val="20"/>
            <w:szCs w:val="20"/>
            <w:lang w:val="en-US" w:eastAsia="en-US"/>
          </w:rPr>
          <w:t>5</w:t>
        </w:r>
        <w:r w:rsidRPr="00A902FE">
          <w:rPr>
            <w:rFonts w:ascii="Arial" w:hAnsi="Arial" w:cs="Arial"/>
            <w:noProof/>
            <w:color w:val="000000"/>
            <w:sz w:val="20"/>
            <w:szCs w:val="20"/>
            <w:lang w:val="en-US" w:eastAsia="en-US"/>
          </w:rPr>
          <w:fldChar w:fldCharType="end"/>
        </w:r>
      </w:p>
    </w:sdtContent>
  </w:sdt>
  <w:p w:rsidR="006E1119" w:rsidRPr="00A902FE" w:rsidRDefault="006E1119">
    <w:pPr>
      <w:spacing w:after="160" w:line="259" w:lineRule="auto"/>
      <w:ind w:left="0" w:right="0" w:firstLine="0"/>
      <w:jc w:val="left"/>
      <w:rPr>
        <w:rFonts w:ascii="Arial" w:hAnsi="Arial" w:cs="Arial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19" w:rsidRDefault="006E1119">
    <w:pPr>
      <w:spacing w:after="0" w:line="259" w:lineRule="auto"/>
      <w:ind w:left="218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19" w:rsidRPr="00A902FE" w:rsidRDefault="006E1119">
    <w:pPr>
      <w:spacing w:after="0" w:line="259" w:lineRule="auto"/>
      <w:ind w:left="225" w:right="0" w:firstLine="0"/>
      <w:jc w:val="left"/>
      <w:rPr>
        <w:rFonts w:ascii="Arial" w:hAnsi="Arial" w:cs="Arial"/>
        <w:sz w:val="20"/>
        <w:szCs w:val="20"/>
      </w:rPr>
    </w:pPr>
    <w:r w:rsidRPr="00A902FE">
      <w:rPr>
        <w:rFonts w:ascii="Arial" w:hAnsi="Arial" w:cs="Arial"/>
        <w:sz w:val="20"/>
        <w:szCs w:val="20"/>
      </w:rPr>
      <w:fldChar w:fldCharType="begin"/>
    </w:r>
    <w:r w:rsidRPr="00A902FE">
      <w:rPr>
        <w:rFonts w:ascii="Arial" w:hAnsi="Arial" w:cs="Arial"/>
        <w:sz w:val="20"/>
        <w:szCs w:val="20"/>
      </w:rPr>
      <w:instrText xml:space="preserve"> PAGE   \* MERGEFORMAT </w:instrText>
    </w:r>
    <w:r w:rsidRPr="00A902FE">
      <w:rPr>
        <w:rFonts w:ascii="Arial" w:hAnsi="Arial" w:cs="Arial"/>
        <w:sz w:val="20"/>
        <w:szCs w:val="20"/>
      </w:rPr>
      <w:fldChar w:fldCharType="separate"/>
    </w:r>
    <w:r w:rsidR="0024346A">
      <w:rPr>
        <w:rFonts w:ascii="Arial" w:hAnsi="Arial" w:cs="Arial"/>
        <w:noProof/>
        <w:sz w:val="20"/>
        <w:szCs w:val="20"/>
      </w:rPr>
      <w:t>20</w:t>
    </w:r>
    <w:r w:rsidRPr="00A902FE">
      <w:rPr>
        <w:rFonts w:ascii="Arial" w:hAnsi="Arial" w:cs="Arial"/>
        <w:sz w:val="20"/>
        <w:szCs w:val="20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19" w:rsidRPr="00A902FE" w:rsidRDefault="006E1119">
    <w:pPr>
      <w:spacing w:after="0" w:line="259" w:lineRule="auto"/>
      <w:ind w:left="0" w:right="240" w:firstLine="0"/>
      <w:jc w:val="right"/>
      <w:rPr>
        <w:rFonts w:ascii="Arial" w:hAnsi="Arial" w:cs="Arial"/>
        <w:sz w:val="20"/>
        <w:szCs w:val="20"/>
      </w:rPr>
    </w:pPr>
    <w:r w:rsidRPr="00A902FE">
      <w:rPr>
        <w:rFonts w:ascii="Arial" w:hAnsi="Arial" w:cs="Arial"/>
        <w:sz w:val="20"/>
        <w:szCs w:val="20"/>
      </w:rPr>
      <w:fldChar w:fldCharType="begin"/>
    </w:r>
    <w:r w:rsidRPr="00A902FE">
      <w:rPr>
        <w:rFonts w:ascii="Arial" w:hAnsi="Arial" w:cs="Arial"/>
        <w:sz w:val="20"/>
        <w:szCs w:val="20"/>
      </w:rPr>
      <w:instrText xml:space="preserve"> PAGE   \* MERGEFORMAT </w:instrText>
    </w:r>
    <w:r w:rsidRPr="00A902FE">
      <w:rPr>
        <w:rFonts w:ascii="Arial" w:hAnsi="Arial" w:cs="Arial"/>
        <w:sz w:val="20"/>
        <w:szCs w:val="20"/>
      </w:rPr>
      <w:fldChar w:fldCharType="separate"/>
    </w:r>
    <w:r w:rsidR="0024346A">
      <w:rPr>
        <w:rFonts w:ascii="Arial" w:hAnsi="Arial" w:cs="Arial"/>
        <w:noProof/>
        <w:sz w:val="20"/>
        <w:szCs w:val="20"/>
      </w:rPr>
      <w:t>19</w:t>
    </w:r>
    <w:r w:rsidRPr="00A902FE">
      <w:rPr>
        <w:rFonts w:ascii="Arial" w:hAnsi="Arial" w:cs="Arial"/>
        <w:sz w:val="20"/>
        <w:szCs w:val="20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19" w:rsidRDefault="006E1119">
    <w:pPr>
      <w:spacing w:after="0" w:line="259" w:lineRule="auto"/>
      <w:ind w:left="0" w:right="24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5</w:t>
    </w:r>
    <w:r>
      <w:rPr>
        <w:sz w:val="28"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19" w:rsidRDefault="006E1119">
    <w:pPr>
      <w:spacing w:after="0" w:line="259" w:lineRule="auto"/>
      <w:ind w:left="165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Pr="005518D4">
      <w:rPr>
        <w:noProof/>
        <w:sz w:val="24"/>
      </w:rPr>
      <w:t>26</w:t>
    </w:r>
    <w:r>
      <w:rPr>
        <w:sz w:val="24"/>
      </w:rPr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19" w:rsidRDefault="006E1119">
    <w:pPr>
      <w:spacing w:after="160" w:line="259" w:lineRule="auto"/>
      <w:ind w:left="0" w:right="0" w:firstLine="0"/>
      <w:jc w:val="left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19" w:rsidRDefault="006E1119">
    <w:pPr>
      <w:spacing w:after="0" w:line="259" w:lineRule="auto"/>
      <w:ind w:left="0" w:right="-3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400CF1">
      <w:rPr>
        <w:noProof/>
        <w:sz w:val="28"/>
      </w:rPr>
      <w:t>35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19" w:rsidRDefault="006E1119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19" w:rsidRDefault="006E1119" w:rsidP="00204761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7594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E1119" w:rsidRDefault="006E1119" w:rsidP="003908B1">
        <w:pPr>
          <w:pStyle w:val="a5"/>
        </w:pPr>
      </w:p>
      <w:p w:rsidR="006E1119" w:rsidRPr="00CF46D4" w:rsidRDefault="006E1119" w:rsidP="003908B1">
        <w:pPr>
          <w:pStyle w:val="a5"/>
          <w:rPr>
            <w:rFonts w:ascii="Arial" w:hAnsi="Arial" w:cs="Arial"/>
          </w:rPr>
        </w:pPr>
        <w:r w:rsidRPr="00CF46D4">
          <w:rPr>
            <w:rFonts w:ascii="Arial" w:hAnsi="Arial" w:cs="Arial"/>
          </w:rPr>
          <w:fldChar w:fldCharType="begin"/>
        </w:r>
        <w:r w:rsidRPr="00CF46D4">
          <w:rPr>
            <w:rFonts w:ascii="Arial" w:hAnsi="Arial" w:cs="Arial"/>
          </w:rPr>
          <w:instrText>PAGE   \* MERGEFORMAT</w:instrText>
        </w:r>
        <w:r w:rsidRPr="00CF46D4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CF46D4">
          <w:rPr>
            <w:rFonts w:ascii="Arial" w:hAnsi="Arial" w:cs="Arial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44300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E1119" w:rsidRDefault="006E1119">
        <w:pPr>
          <w:pStyle w:val="a5"/>
          <w:jc w:val="right"/>
        </w:pPr>
      </w:p>
      <w:p w:rsidR="006E1119" w:rsidRPr="00CF46D4" w:rsidRDefault="006E1119">
        <w:pPr>
          <w:pStyle w:val="a5"/>
          <w:jc w:val="right"/>
          <w:rPr>
            <w:rFonts w:ascii="Arial" w:hAnsi="Arial" w:cs="Arial"/>
          </w:rPr>
        </w:pPr>
        <w:r w:rsidRPr="00CF46D4">
          <w:rPr>
            <w:rFonts w:ascii="Arial" w:hAnsi="Arial" w:cs="Arial"/>
          </w:rPr>
          <w:fldChar w:fldCharType="begin"/>
        </w:r>
        <w:r w:rsidRPr="00CF46D4">
          <w:rPr>
            <w:rFonts w:ascii="Arial" w:hAnsi="Arial" w:cs="Arial"/>
          </w:rPr>
          <w:instrText>PAGE   \* MERGEFORMAT</w:instrText>
        </w:r>
        <w:r w:rsidRPr="00CF46D4">
          <w:rPr>
            <w:rFonts w:ascii="Arial" w:hAnsi="Arial" w:cs="Arial"/>
          </w:rPr>
          <w:fldChar w:fldCharType="separate"/>
        </w:r>
        <w:r w:rsidR="0024346A">
          <w:rPr>
            <w:rFonts w:ascii="Arial" w:hAnsi="Arial" w:cs="Arial"/>
            <w:noProof/>
          </w:rPr>
          <w:t>1</w:t>
        </w:r>
        <w:r w:rsidRPr="00CF46D4">
          <w:rPr>
            <w:rFonts w:ascii="Arial" w:hAnsi="Arial" w:cs="Arial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19" w:rsidRPr="00923252" w:rsidRDefault="006E1119" w:rsidP="003908B1">
    <w:pPr>
      <w:pStyle w:val="a5"/>
      <w:ind w:right="360" w:firstLine="360"/>
      <w:jc w:val="right"/>
    </w:pPr>
    <w:r>
      <w:t>15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19290038"/>
      <w:docPartObj>
        <w:docPartGallery w:val="Page Numbers (Bottom of Page)"/>
        <w:docPartUnique/>
      </w:docPartObj>
    </w:sdtPr>
    <w:sdtEndPr/>
    <w:sdtContent>
      <w:p w:rsidR="006E1119" w:rsidRPr="005B0339" w:rsidRDefault="006E1119" w:rsidP="005B0339">
        <w:pPr>
          <w:pStyle w:val="a5"/>
          <w:rPr>
            <w:rFonts w:ascii="Arial" w:hAnsi="Arial" w:cs="Arial"/>
            <w:sz w:val="20"/>
          </w:rPr>
        </w:pPr>
        <w:r w:rsidRPr="00A902FE">
          <w:rPr>
            <w:rFonts w:ascii="Arial" w:hAnsi="Arial" w:cs="Arial"/>
            <w:sz w:val="20"/>
          </w:rPr>
          <w:fldChar w:fldCharType="begin"/>
        </w:r>
        <w:r w:rsidRPr="00A902FE">
          <w:rPr>
            <w:rFonts w:ascii="Arial" w:hAnsi="Arial" w:cs="Arial"/>
            <w:sz w:val="20"/>
          </w:rPr>
          <w:instrText>PAGE   \* MERGEFORMAT</w:instrText>
        </w:r>
        <w:r w:rsidRPr="00A902FE">
          <w:rPr>
            <w:rFonts w:ascii="Arial" w:hAnsi="Arial" w:cs="Arial"/>
            <w:sz w:val="20"/>
          </w:rPr>
          <w:fldChar w:fldCharType="separate"/>
        </w:r>
        <w:r w:rsidR="0024346A">
          <w:rPr>
            <w:rFonts w:ascii="Arial" w:hAnsi="Arial" w:cs="Arial"/>
            <w:noProof/>
            <w:sz w:val="20"/>
          </w:rPr>
          <w:t>2</w:t>
        </w:r>
        <w:r w:rsidRPr="00A902FE">
          <w:rPr>
            <w:rFonts w:ascii="Arial" w:hAnsi="Arial" w:cs="Arial"/>
            <w:sz w:val="20"/>
          </w:rPr>
          <w:fldChar w:fldCharType="end"/>
        </w:r>
      </w:p>
    </w:sdtContent>
  </w:sdt>
  <w:p w:rsidR="006E1119" w:rsidRPr="005B0339" w:rsidRDefault="006E1119">
    <w:pPr>
      <w:spacing w:after="0" w:line="259" w:lineRule="auto"/>
      <w:ind w:left="225" w:right="0" w:firstLine="0"/>
      <w:jc w:val="left"/>
      <w:rPr>
        <w:rFonts w:ascii="Arial" w:hAnsi="Arial" w:cs="Arial"/>
        <w:sz w:val="20"/>
        <w:szCs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6580399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E1119" w:rsidRPr="005B0339" w:rsidRDefault="006E1119" w:rsidP="005B0339">
        <w:pPr>
          <w:pStyle w:val="a5"/>
          <w:jc w:val="right"/>
          <w:rPr>
            <w:rFonts w:ascii="Arial" w:hAnsi="Arial" w:cs="Arial"/>
            <w:sz w:val="20"/>
            <w:szCs w:val="20"/>
          </w:rPr>
        </w:pPr>
        <w:r w:rsidRPr="005B0339">
          <w:rPr>
            <w:rFonts w:ascii="Arial" w:hAnsi="Arial" w:cs="Arial"/>
            <w:sz w:val="20"/>
            <w:szCs w:val="20"/>
          </w:rPr>
          <w:fldChar w:fldCharType="begin"/>
        </w:r>
        <w:r w:rsidRPr="005B0339">
          <w:rPr>
            <w:rFonts w:ascii="Arial" w:hAnsi="Arial" w:cs="Arial"/>
            <w:sz w:val="20"/>
            <w:szCs w:val="20"/>
          </w:rPr>
          <w:instrText>PAGE   \* MERGEFORMAT</w:instrText>
        </w:r>
        <w:r w:rsidRPr="005B0339">
          <w:rPr>
            <w:rFonts w:ascii="Arial" w:hAnsi="Arial" w:cs="Arial"/>
            <w:sz w:val="20"/>
            <w:szCs w:val="20"/>
          </w:rPr>
          <w:fldChar w:fldCharType="separate"/>
        </w:r>
        <w:r w:rsidR="0024346A" w:rsidRPr="0024346A">
          <w:rPr>
            <w:rFonts w:ascii="Arial" w:hAnsi="Arial" w:cs="Arial"/>
            <w:noProof/>
            <w:sz w:val="20"/>
            <w:szCs w:val="20"/>
            <w:lang w:val="ru-RU"/>
          </w:rPr>
          <w:t>3</w:t>
        </w:r>
        <w:r w:rsidRPr="005B0339">
          <w:rPr>
            <w:rFonts w:ascii="Arial" w:hAnsi="Arial" w:cs="Arial"/>
            <w:sz w:val="20"/>
            <w:szCs w:val="20"/>
          </w:rPr>
          <w:fldChar w:fldCharType="end"/>
        </w:r>
        <w:r w:rsidRPr="005B0339">
          <w:rPr>
            <w:rFonts w:ascii="Arial" w:hAnsi="Arial" w:cs="Arial"/>
            <w:sz w:val="20"/>
            <w:szCs w:val="20"/>
          </w:rPr>
          <w:t xml:space="preserve"> </w:t>
        </w:r>
      </w:p>
      <w:p w:rsidR="006E1119" w:rsidRDefault="0024346A">
        <w:pPr>
          <w:pStyle w:val="a5"/>
        </w:pPr>
      </w:p>
    </w:sdtContent>
  </w:sdt>
  <w:p w:rsidR="006E1119" w:rsidRDefault="006E1119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19" w:rsidRDefault="006E111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19" w:rsidRDefault="006E1119">
      <w:pPr>
        <w:spacing w:after="0" w:line="240" w:lineRule="auto"/>
      </w:pPr>
      <w:r>
        <w:separator/>
      </w:r>
    </w:p>
  </w:footnote>
  <w:footnote w:type="continuationSeparator" w:id="0">
    <w:p w:rsidR="006E1119" w:rsidRDefault="006E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19" w:rsidRPr="005B0339" w:rsidRDefault="006E1119">
    <w:pPr>
      <w:spacing w:after="0" w:line="259" w:lineRule="auto"/>
      <w:ind w:left="242" w:right="0" w:firstLine="0"/>
      <w:jc w:val="left"/>
      <w:rPr>
        <w:rFonts w:ascii="Arial" w:hAnsi="Arial" w:cs="Arial"/>
        <w:color w:val="auto"/>
        <w:sz w:val="20"/>
        <w:szCs w:val="20"/>
        <w:lang w:val="ru-RU" w:eastAsia="ru-RU"/>
      </w:rPr>
    </w:pPr>
    <w:r w:rsidRPr="0024346A">
      <w:rPr>
        <w:rFonts w:ascii="Arial" w:hAnsi="Arial" w:cs="Arial"/>
        <w:color w:val="auto"/>
        <w:sz w:val="20"/>
        <w:szCs w:val="20"/>
        <w:lang w:val="ru-RU" w:eastAsia="ru-RU"/>
      </w:rPr>
      <w:t>СТБ 1788/ОР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19" w:rsidRDefault="006E1119">
    <w:pPr>
      <w:spacing w:after="0" w:line="259" w:lineRule="auto"/>
      <w:ind w:left="233" w:right="0" w:firstLine="0"/>
      <w:jc w:val="left"/>
    </w:pPr>
    <w:r>
      <w:rPr>
        <w:sz w:val="24"/>
      </w:rPr>
      <w:t>СТБ 1788-2009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19" w:rsidRPr="007474E9" w:rsidRDefault="006E1119">
    <w:pPr>
      <w:spacing w:after="0" w:line="259" w:lineRule="auto"/>
      <w:ind w:left="240" w:right="0" w:firstLine="0"/>
      <w:jc w:val="left"/>
      <w:rPr>
        <w:rFonts w:ascii="Arial" w:hAnsi="Arial" w:cs="Arial"/>
      </w:rPr>
    </w:pPr>
    <w:r w:rsidRPr="007474E9">
      <w:rPr>
        <w:rFonts w:ascii="Arial" w:hAnsi="Arial" w:cs="Arial"/>
      </w:rPr>
      <w:t>СТБ 1788</w:t>
    </w:r>
    <w:r w:rsidRPr="007474E9">
      <w:rPr>
        <w:rFonts w:ascii="Arial" w:hAnsi="Arial" w:cs="Arial"/>
        <w:lang w:val="ru-RU"/>
      </w:rPr>
      <w:t>/</w:t>
    </w:r>
    <w:r>
      <w:rPr>
        <w:rFonts w:ascii="Arial" w:hAnsi="Arial" w:cs="Arial"/>
        <w:lang w:val="ru-RU"/>
      </w:rPr>
      <w:t>ОР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19" w:rsidRPr="007474E9" w:rsidRDefault="006E1119">
    <w:pPr>
      <w:spacing w:after="270" w:line="259" w:lineRule="auto"/>
      <w:ind w:left="0" w:right="240" w:firstLine="0"/>
      <w:jc w:val="right"/>
      <w:rPr>
        <w:rFonts w:ascii="Arial" w:hAnsi="Arial" w:cs="Arial"/>
      </w:rPr>
    </w:pPr>
    <w:r w:rsidRPr="007474E9">
      <w:rPr>
        <w:rFonts w:ascii="Arial" w:hAnsi="Arial" w:cs="Arial"/>
      </w:rPr>
      <w:t>СТБ 1788</w:t>
    </w:r>
    <w:r w:rsidRPr="007474E9">
      <w:rPr>
        <w:rFonts w:ascii="Arial" w:hAnsi="Arial" w:cs="Arial"/>
        <w:lang w:val="ru-RU"/>
      </w:rPr>
      <w:t>/</w:t>
    </w:r>
    <w:r>
      <w:rPr>
        <w:rFonts w:ascii="Arial" w:hAnsi="Arial" w:cs="Arial"/>
        <w:lang w:val="ru-RU"/>
      </w:rPr>
      <w:t>ОР</w:t>
    </w:r>
  </w:p>
  <w:p w:rsidR="006E1119" w:rsidRDefault="006E1119">
    <w:pPr>
      <w:spacing w:after="0" w:line="259" w:lineRule="auto"/>
      <w:ind w:left="0" w:right="450" w:firstLine="0"/>
      <w:jc w:val="cent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19" w:rsidRDefault="006E1119">
    <w:pPr>
      <w:spacing w:after="270" w:line="259" w:lineRule="auto"/>
      <w:ind w:left="0" w:right="240" w:firstLine="0"/>
      <w:jc w:val="right"/>
    </w:pPr>
    <w:r>
      <w:rPr>
        <w:sz w:val="24"/>
      </w:rPr>
      <w:t>СТБ 1788-2009</w:t>
    </w:r>
  </w:p>
  <w:p w:rsidR="006E1119" w:rsidRDefault="006E1119">
    <w:pPr>
      <w:spacing w:after="0" w:line="259" w:lineRule="auto"/>
      <w:ind w:left="0" w:right="450" w:firstLine="0"/>
      <w:jc w:val="center"/>
    </w:pPr>
    <w:proofErr w:type="spellStart"/>
    <w:r>
      <w:rPr>
        <w:sz w:val="26"/>
      </w:rPr>
      <w:t>Приложение</w:t>
    </w:r>
    <w:proofErr w:type="spellEnd"/>
    <w:r>
      <w:rPr>
        <w:sz w:val="26"/>
      </w:rPr>
      <w:t xml:space="preserve"> 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19" w:rsidRPr="000621B8" w:rsidRDefault="006E1119">
    <w:pPr>
      <w:spacing w:after="0" w:line="259" w:lineRule="auto"/>
      <w:ind w:left="690" w:right="0" w:firstLine="0"/>
      <w:jc w:val="left"/>
      <w:rPr>
        <w:rFonts w:ascii="Arial" w:hAnsi="Arial" w:cs="Arial"/>
      </w:rPr>
    </w:pPr>
    <w:r w:rsidRPr="000621B8">
      <w:rPr>
        <w:rFonts w:ascii="Arial" w:hAnsi="Arial" w:cs="Arial"/>
        <w:lang w:val="ru-RU"/>
      </w:rPr>
      <w:t xml:space="preserve">СТБ </w:t>
    </w:r>
    <w:r w:rsidRPr="000621B8">
      <w:rPr>
        <w:rFonts w:ascii="Arial" w:hAnsi="Arial" w:cs="Arial"/>
      </w:rPr>
      <w:t>1788</w:t>
    </w:r>
    <w:r w:rsidRPr="000621B8">
      <w:rPr>
        <w:rFonts w:ascii="Arial" w:hAnsi="Arial" w:cs="Arial"/>
        <w:lang w:val="ru-RU"/>
      </w:rPr>
      <w:t>/</w:t>
    </w:r>
    <w:r>
      <w:rPr>
        <w:rFonts w:ascii="Arial" w:hAnsi="Arial" w:cs="Arial"/>
        <w:lang w:val="ru-RU"/>
      </w:rPr>
      <w:t>ОР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19" w:rsidRDefault="006E1119">
    <w:pPr>
      <w:spacing w:after="160" w:line="259" w:lineRule="auto"/>
      <w:ind w:left="0" w:right="0" w:firstLine="0"/>
      <w:jc w:val="lef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19" w:rsidRDefault="006E1119">
    <w:pPr>
      <w:spacing w:after="0" w:line="259" w:lineRule="auto"/>
      <w:ind w:left="0" w:right="-30" w:firstLine="0"/>
      <w:jc w:val="right"/>
    </w:pPr>
    <w:r>
      <w:rPr>
        <w:sz w:val="24"/>
      </w:rPr>
      <w:t>СТБ 1788-2009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19" w:rsidRPr="007474E9" w:rsidRDefault="006E1119">
    <w:pPr>
      <w:spacing w:after="0" w:line="259" w:lineRule="auto"/>
      <w:ind w:left="0" w:right="240" w:firstLine="0"/>
      <w:jc w:val="right"/>
      <w:rPr>
        <w:rFonts w:ascii="Arial" w:hAnsi="Arial" w:cs="Arial"/>
        <w:color w:val="auto"/>
        <w:lang w:val="ru-RU" w:eastAsia="ru-RU"/>
      </w:rPr>
    </w:pPr>
    <w:r w:rsidRPr="007474E9">
      <w:rPr>
        <w:rFonts w:ascii="Arial" w:hAnsi="Arial" w:cs="Arial"/>
        <w:color w:val="auto"/>
        <w:lang w:val="ru-RU" w:eastAsia="ru-RU"/>
      </w:rPr>
      <w:t>СТБ 1788/</w:t>
    </w:r>
    <w:r>
      <w:rPr>
        <w:rFonts w:ascii="Arial" w:hAnsi="Arial" w:cs="Arial"/>
        <w:color w:val="auto"/>
        <w:lang w:val="ru-RU" w:eastAsia="ru-RU"/>
      </w:rPr>
      <w:t>ОР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19" w:rsidRDefault="006E1119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19" w:rsidRPr="007474E9" w:rsidRDefault="006E1119" w:rsidP="003908B1">
    <w:pPr>
      <w:pStyle w:val="a9"/>
      <w:jc w:val="right"/>
      <w:rPr>
        <w:rFonts w:ascii="Arial" w:hAnsi="Arial" w:cs="Arial"/>
      </w:rPr>
    </w:pPr>
    <w:r w:rsidRPr="007474E9">
      <w:rPr>
        <w:rFonts w:ascii="Arial" w:hAnsi="Arial" w:cs="Arial"/>
      </w:rPr>
      <w:t>СТБ</w:t>
    </w:r>
    <w:r w:rsidRPr="007474E9">
      <w:rPr>
        <w:rFonts w:ascii="Arial" w:hAnsi="Arial" w:cs="Arial"/>
        <w:lang w:val="ru-RU"/>
      </w:rPr>
      <w:t xml:space="preserve"> 1788/</w:t>
    </w:r>
    <w:r>
      <w:rPr>
        <w:rFonts w:ascii="Arial" w:hAnsi="Arial" w:cs="Arial"/>
        <w:lang w:val="ru-RU"/>
      </w:rPr>
      <w:t>ОР</w:t>
    </w:r>
  </w:p>
  <w:p w:rsidR="006E1119" w:rsidRPr="00282515" w:rsidRDefault="006E1119" w:rsidP="003908B1">
    <w:pPr>
      <w:pStyle w:val="a9"/>
      <w:jc w:val="right"/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19" w:rsidRDefault="006E1119">
    <w:pPr>
      <w:spacing w:after="0" w:line="259" w:lineRule="auto"/>
      <w:ind w:left="240" w:right="0" w:firstLine="0"/>
      <w:jc w:val="left"/>
      <w:rPr>
        <w:rFonts w:ascii="Arial" w:hAnsi="Arial" w:cs="Arial"/>
        <w:color w:val="auto"/>
        <w:sz w:val="20"/>
        <w:szCs w:val="20"/>
        <w:lang w:eastAsia="ru-RU"/>
      </w:rPr>
    </w:pPr>
    <w:r w:rsidRPr="005B0339">
      <w:rPr>
        <w:rFonts w:ascii="Arial" w:hAnsi="Arial" w:cs="Arial"/>
        <w:color w:val="auto"/>
        <w:sz w:val="20"/>
        <w:szCs w:val="20"/>
        <w:lang w:val="ru-RU" w:eastAsia="ru-RU"/>
      </w:rPr>
      <w:t>СТБ 1788/</w:t>
    </w:r>
    <w:r>
      <w:rPr>
        <w:rFonts w:ascii="Arial" w:hAnsi="Arial" w:cs="Arial"/>
        <w:color w:val="auto"/>
        <w:sz w:val="20"/>
        <w:szCs w:val="20"/>
        <w:lang w:val="ru-RU" w:eastAsia="ru-RU"/>
      </w:rPr>
      <w:t>ОР</w:t>
    </w:r>
  </w:p>
  <w:p w:rsidR="006E1119" w:rsidRPr="005B0339" w:rsidRDefault="006E1119">
    <w:pPr>
      <w:spacing w:after="0" w:line="259" w:lineRule="auto"/>
      <w:ind w:left="240" w:right="0" w:firstLine="0"/>
      <w:jc w:val="left"/>
      <w:rPr>
        <w:rFonts w:ascii="Arial" w:hAnsi="Arial" w:cs="Arial"/>
        <w:color w:val="auto"/>
        <w:sz w:val="20"/>
        <w:szCs w:val="20"/>
        <w:lang w:eastAsia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19" w:rsidRPr="005B0339" w:rsidRDefault="006E1119" w:rsidP="005B0339">
    <w:pPr>
      <w:spacing w:after="0" w:line="259" w:lineRule="auto"/>
      <w:ind w:left="0" w:right="-13" w:firstLine="0"/>
      <w:jc w:val="right"/>
      <w:rPr>
        <w:rFonts w:ascii="Arial" w:hAnsi="Arial" w:cs="Arial"/>
        <w:color w:val="auto"/>
        <w:sz w:val="20"/>
        <w:szCs w:val="20"/>
        <w:lang w:val="ru-RU" w:eastAsia="ru-RU"/>
      </w:rPr>
    </w:pPr>
    <w:r w:rsidRPr="005B0339">
      <w:rPr>
        <w:rFonts w:ascii="Arial" w:hAnsi="Arial" w:cs="Arial"/>
        <w:color w:val="auto"/>
        <w:sz w:val="20"/>
        <w:szCs w:val="20"/>
        <w:lang w:val="ru-RU" w:eastAsia="ru-RU"/>
      </w:rPr>
      <w:t>СТБ 1788/</w:t>
    </w:r>
    <w:r>
      <w:rPr>
        <w:rFonts w:ascii="Arial" w:hAnsi="Arial" w:cs="Arial"/>
        <w:color w:val="auto"/>
        <w:sz w:val="20"/>
        <w:szCs w:val="20"/>
        <w:lang w:val="ru-RU" w:eastAsia="ru-RU"/>
      </w:rPr>
      <w:t>ОР</w:t>
    </w:r>
  </w:p>
  <w:p w:rsidR="006E1119" w:rsidRPr="00984B19" w:rsidRDefault="006E1119">
    <w:pPr>
      <w:spacing w:after="0" w:line="259" w:lineRule="auto"/>
      <w:ind w:left="0" w:right="240" w:firstLine="0"/>
      <w:jc w:val="right"/>
      <w:rPr>
        <w:sz w:val="18"/>
        <w:lang w:val="ru-R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19" w:rsidRDefault="006E1119">
    <w:pPr>
      <w:spacing w:after="0" w:line="259" w:lineRule="auto"/>
      <w:ind w:left="0" w:right="240" w:firstLine="0"/>
      <w:jc w:val="right"/>
    </w:pPr>
    <w:r>
      <w:rPr>
        <w:sz w:val="24"/>
      </w:rPr>
      <w:t>СТБ 1788-2009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19" w:rsidRPr="00A40FD4" w:rsidRDefault="006E1119">
    <w:pPr>
      <w:spacing w:after="0" w:line="259" w:lineRule="auto"/>
      <w:ind w:left="233" w:right="0" w:firstLine="0"/>
      <w:jc w:val="left"/>
      <w:rPr>
        <w:rFonts w:ascii="Arial" w:hAnsi="Arial" w:cs="Arial"/>
        <w:sz w:val="20"/>
        <w:szCs w:val="20"/>
      </w:rPr>
    </w:pPr>
    <w:r w:rsidRPr="00A40FD4">
      <w:rPr>
        <w:rFonts w:ascii="Arial" w:hAnsi="Arial" w:cs="Arial"/>
        <w:sz w:val="20"/>
        <w:szCs w:val="20"/>
      </w:rPr>
      <w:t>СТБ 1788</w:t>
    </w:r>
    <w:r w:rsidRPr="00A40FD4">
      <w:rPr>
        <w:rFonts w:ascii="Arial" w:hAnsi="Arial" w:cs="Arial"/>
        <w:sz w:val="20"/>
        <w:szCs w:val="20"/>
        <w:lang w:val="ru-RU"/>
      </w:rPr>
      <w:t>/</w:t>
    </w:r>
    <w:r>
      <w:rPr>
        <w:rFonts w:ascii="Arial" w:hAnsi="Arial" w:cs="Arial"/>
        <w:sz w:val="20"/>
        <w:szCs w:val="20"/>
        <w:lang w:val="ru-RU"/>
      </w:rPr>
      <w:t>ОР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19" w:rsidRPr="00A40FD4" w:rsidRDefault="006E1119">
    <w:pPr>
      <w:spacing w:after="0" w:line="259" w:lineRule="auto"/>
      <w:ind w:left="0" w:right="232" w:firstLine="0"/>
      <w:jc w:val="right"/>
      <w:rPr>
        <w:rFonts w:ascii="Arial" w:hAnsi="Arial" w:cs="Arial"/>
        <w:sz w:val="20"/>
        <w:szCs w:val="20"/>
        <w:lang w:val="ru-RU"/>
      </w:rPr>
    </w:pPr>
    <w:r w:rsidRPr="00A40FD4">
      <w:rPr>
        <w:rFonts w:ascii="Arial" w:hAnsi="Arial" w:cs="Arial"/>
        <w:sz w:val="20"/>
        <w:szCs w:val="20"/>
      </w:rPr>
      <w:t>СТБ 1788</w:t>
    </w:r>
    <w:r w:rsidRPr="00A40FD4">
      <w:rPr>
        <w:rFonts w:ascii="Arial" w:hAnsi="Arial" w:cs="Arial"/>
        <w:sz w:val="20"/>
        <w:szCs w:val="20"/>
        <w:lang w:val="ru-RU"/>
      </w:rPr>
      <w:t>/</w:t>
    </w:r>
    <w:r>
      <w:rPr>
        <w:rFonts w:ascii="Arial" w:hAnsi="Arial" w:cs="Arial"/>
        <w:sz w:val="20"/>
        <w:szCs w:val="20"/>
        <w:lang w:val="ru-RU"/>
      </w:rPr>
      <w:t>ОР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728"/>
    <w:multiLevelType w:val="hybridMultilevel"/>
    <w:tmpl w:val="26E22180"/>
    <w:lvl w:ilvl="0" w:tplc="B33A2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C4DE8"/>
    <w:multiLevelType w:val="hybridMultilevel"/>
    <w:tmpl w:val="E14CA162"/>
    <w:lvl w:ilvl="0" w:tplc="24A2C30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33887"/>
    <w:multiLevelType w:val="hybridMultilevel"/>
    <w:tmpl w:val="DD50E40E"/>
    <w:lvl w:ilvl="0" w:tplc="B33A2D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E028DF8">
      <w:numFmt w:val="bullet"/>
      <w:lvlText w:val="—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F00AFB"/>
    <w:multiLevelType w:val="hybridMultilevel"/>
    <w:tmpl w:val="7CF404A6"/>
    <w:lvl w:ilvl="0" w:tplc="BAE0A560">
      <w:start w:val="1"/>
      <w:numFmt w:val="decimal"/>
      <w:lvlText w:val="%1"/>
      <w:lvlJc w:val="left"/>
      <w:pPr>
        <w:ind w:left="39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9832D2">
      <w:start w:val="1"/>
      <w:numFmt w:val="lowerLetter"/>
      <w:lvlText w:val="%2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2E1650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5AA222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E87B4A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38F0E2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DE918A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8EC258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86285E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28613C"/>
    <w:multiLevelType w:val="hybridMultilevel"/>
    <w:tmpl w:val="E14CA162"/>
    <w:lvl w:ilvl="0" w:tplc="24A2C30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F42A0"/>
    <w:multiLevelType w:val="hybridMultilevel"/>
    <w:tmpl w:val="4AF85958"/>
    <w:lvl w:ilvl="0" w:tplc="B33A2D2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AD2440"/>
    <w:multiLevelType w:val="hybridMultilevel"/>
    <w:tmpl w:val="C86455BE"/>
    <w:lvl w:ilvl="0" w:tplc="B33A2D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1620B8"/>
    <w:multiLevelType w:val="multilevel"/>
    <w:tmpl w:val="0E6211F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48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800"/>
      </w:pPr>
      <w:rPr>
        <w:rFonts w:hint="default"/>
      </w:rPr>
    </w:lvl>
  </w:abstractNum>
  <w:abstractNum w:abstractNumId="8">
    <w:nsid w:val="50244CC9"/>
    <w:multiLevelType w:val="hybridMultilevel"/>
    <w:tmpl w:val="E8C0D17E"/>
    <w:lvl w:ilvl="0" w:tplc="6D6AF220">
      <w:start w:val="1"/>
      <w:numFmt w:val="decimal"/>
      <w:lvlText w:val="%1"/>
      <w:lvlJc w:val="left"/>
      <w:pPr>
        <w:ind w:left="15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6AD918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743764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F06EC6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FEA8A0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24C944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D29C04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84BA34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9C1AF8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F365AA0"/>
    <w:multiLevelType w:val="hybridMultilevel"/>
    <w:tmpl w:val="33B8834E"/>
    <w:lvl w:ilvl="0" w:tplc="AF3284A8">
      <w:start w:val="1"/>
      <w:numFmt w:val="decimal"/>
      <w:lvlText w:val="%1"/>
      <w:lvlJc w:val="left"/>
      <w:pPr>
        <w:ind w:left="1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3C7B7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8AF42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FEC4F6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1ED9D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52357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B85CB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F2B74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A8481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50352A3"/>
    <w:multiLevelType w:val="hybridMultilevel"/>
    <w:tmpl w:val="57861E64"/>
    <w:lvl w:ilvl="0" w:tplc="B33A2D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C429E5"/>
    <w:multiLevelType w:val="hybridMultilevel"/>
    <w:tmpl w:val="02DAE7C2"/>
    <w:lvl w:ilvl="0" w:tplc="7AC2FFDE">
      <w:start w:val="1"/>
      <w:numFmt w:val="decimal"/>
      <w:lvlText w:val="%1"/>
      <w:lvlJc w:val="left"/>
      <w:pPr>
        <w:ind w:left="39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DC14B2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B4EB26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2AD6E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243B8E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8ADA90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7A09E6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E89BA6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A0067C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5B"/>
    <w:rsid w:val="00004B8B"/>
    <w:rsid w:val="00004F69"/>
    <w:rsid w:val="000135AE"/>
    <w:rsid w:val="00013B91"/>
    <w:rsid w:val="00032D74"/>
    <w:rsid w:val="000427AC"/>
    <w:rsid w:val="0004501C"/>
    <w:rsid w:val="000516B3"/>
    <w:rsid w:val="00053743"/>
    <w:rsid w:val="000621B8"/>
    <w:rsid w:val="00065935"/>
    <w:rsid w:val="00082489"/>
    <w:rsid w:val="000921D7"/>
    <w:rsid w:val="00095059"/>
    <w:rsid w:val="000A3597"/>
    <w:rsid w:val="000A413C"/>
    <w:rsid w:val="000A4F15"/>
    <w:rsid w:val="000B0B88"/>
    <w:rsid w:val="000C1E28"/>
    <w:rsid w:val="000F151C"/>
    <w:rsid w:val="000F2E55"/>
    <w:rsid w:val="000F619A"/>
    <w:rsid w:val="000F69FF"/>
    <w:rsid w:val="00103697"/>
    <w:rsid w:val="00104A66"/>
    <w:rsid w:val="00111510"/>
    <w:rsid w:val="001319D0"/>
    <w:rsid w:val="001367A4"/>
    <w:rsid w:val="001479BE"/>
    <w:rsid w:val="001518E8"/>
    <w:rsid w:val="001602F3"/>
    <w:rsid w:val="001670C5"/>
    <w:rsid w:val="00174885"/>
    <w:rsid w:val="00176A7B"/>
    <w:rsid w:val="00180F0C"/>
    <w:rsid w:val="00182696"/>
    <w:rsid w:val="001C761C"/>
    <w:rsid w:val="001F346A"/>
    <w:rsid w:val="00204761"/>
    <w:rsid w:val="0022127E"/>
    <w:rsid w:val="002333C0"/>
    <w:rsid w:val="00242DA8"/>
    <w:rsid w:val="0024346A"/>
    <w:rsid w:val="00245502"/>
    <w:rsid w:val="002638F9"/>
    <w:rsid w:val="00263A61"/>
    <w:rsid w:val="002668F1"/>
    <w:rsid w:val="002718B6"/>
    <w:rsid w:val="00275007"/>
    <w:rsid w:val="002862B3"/>
    <w:rsid w:val="00290234"/>
    <w:rsid w:val="00290B76"/>
    <w:rsid w:val="0029449B"/>
    <w:rsid w:val="002A442B"/>
    <w:rsid w:val="002A51F0"/>
    <w:rsid w:val="002B2FC3"/>
    <w:rsid w:val="002D3FBD"/>
    <w:rsid w:val="002E37F6"/>
    <w:rsid w:val="002E5D29"/>
    <w:rsid w:val="002F736C"/>
    <w:rsid w:val="00323BAE"/>
    <w:rsid w:val="00325EC9"/>
    <w:rsid w:val="003268DE"/>
    <w:rsid w:val="00345395"/>
    <w:rsid w:val="003677E8"/>
    <w:rsid w:val="0038353E"/>
    <w:rsid w:val="003908B1"/>
    <w:rsid w:val="003A4CDE"/>
    <w:rsid w:val="003B2D3C"/>
    <w:rsid w:val="003B773C"/>
    <w:rsid w:val="003E3383"/>
    <w:rsid w:val="004007DF"/>
    <w:rsid w:val="00400CF1"/>
    <w:rsid w:val="0042433C"/>
    <w:rsid w:val="004349DD"/>
    <w:rsid w:val="0043677E"/>
    <w:rsid w:val="0044034D"/>
    <w:rsid w:val="0045031F"/>
    <w:rsid w:val="00456967"/>
    <w:rsid w:val="004621CD"/>
    <w:rsid w:val="00477B78"/>
    <w:rsid w:val="00486076"/>
    <w:rsid w:val="004B14AC"/>
    <w:rsid w:val="004C49E6"/>
    <w:rsid w:val="004F19C1"/>
    <w:rsid w:val="004F273B"/>
    <w:rsid w:val="0054215F"/>
    <w:rsid w:val="00550777"/>
    <w:rsid w:val="005518D4"/>
    <w:rsid w:val="005702DD"/>
    <w:rsid w:val="00573F3C"/>
    <w:rsid w:val="00594E6E"/>
    <w:rsid w:val="005A2A3D"/>
    <w:rsid w:val="005B0339"/>
    <w:rsid w:val="005F45B8"/>
    <w:rsid w:val="005F4C17"/>
    <w:rsid w:val="005F61AC"/>
    <w:rsid w:val="006025B8"/>
    <w:rsid w:val="006065A3"/>
    <w:rsid w:val="00613711"/>
    <w:rsid w:val="00613736"/>
    <w:rsid w:val="00621CA9"/>
    <w:rsid w:val="00626C9A"/>
    <w:rsid w:val="00630568"/>
    <w:rsid w:val="00634896"/>
    <w:rsid w:val="00643344"/>
    <w:rsid w:val="0066088E"/>
    <w:rsid w:val="00661DD5"/>
    <w:rsid w:val="00662B7B"/>
    <w:rsid w:val="006674B5"/>
    <w:rsid w:val="006708AF"/>
    <w:rsid w:val="00687C57"/>
    <w:rsid w:val="006903C7"/>
    <w:rsid w:val="006A11BD"/>
    <w:rsid w:val="006A2B06"/>
    <w:rsid w:val="006D4DED"/>
    <w:rsid w:val="006E0D46"/>
    <w:rsid w:val="006E1119"/>
    <w:rsid w:val="006E58FA"/>
    <w:rsid w:val="006F2145"/>
    <w:rsid w:val="006F6D1E"/>
    <w:rsid w:val="00725193"/>
    <w:rsid w:val="00735116"/>
    <w:rsid w:val="007474E9"/>
    <w:rsid w:val="007652BC"/>
    <w:rsid w:val="007719D0"/>
    <w:rsid w:val="007A1B92"/>
    <w:rsid w:val="007C716A"/>
    <w:rsid w:val="007D305B"/>
    <w:rsid w:val="007D448E"/>
    <w:rsid w:val="007E3CAE"/>
    <w:rsid w:val="00806B4D"/>
    <w:rsid w:val="00812309"/>
    <w:rsid w:val="0081335D"/>
    <w:rsid w:val="0082019A"/>
    <w:rsid w:val="00820493"/>
    <w:rsid w:val="008251ED"/>
    <w:rsid w:val="0083372E"/>
    <w:rsid w:val="0085143E"/>
    <w:rsid w:val="0085328F"/>
    <w:rsid w:val="00853E85"/>
    <w:rsid w:val="008551D2"/>
    <w:rsid w:val="00857E7C"/>
    <w:rsid w:val="0086235C"/>
    <w:rsid w:val="00863189"/>
    <w:rsid w:val="008648B0"/>
    <w:rsid w:val="00872108"/>
    <w:rsid w:val="008A3469"/>
    <w:rsid w:val="008B0C9C"/>
    <w:rsid w:val="008E5FA9"/>
    <w:rsid w:val="008F1BA1"/>
    <w:rsid w:val="008F1FA7"/>
    <w:rsid w:val="00910B93"/>
    <w:rsid w:val="0091438E"/>
    <w:rsid w:val="00936199"/>
    <w:rsid w:val="009403A1"/>
    <w:rsid w:val="00962B6E"/>
    <w:rsid w:val="0096642A"/>
    <w:rsid w:val="009759DB"/>
    <w:rsid w:val="00984B19"/>
    <w:rsid w:val="00992A90"/>
    <w:rsid w:val="009A39EA"/>
    <w:rsid w:val="009B0EFE"/>
    <w:rsid w:val="009C3A75"/>
    <w:rsid w:val="009C511A"/>
    <w:rsid w:val="009E203F"/>
    <w:rsid w:val="009E4FF8"/>
    <w:rsid w:val="00A07527"/>
    <w:rsid w:val="00A100A3"/>
    <w:rsid w:val="00A11472"/>
    <w:rsid w:val="00A15A54"/>
    <w:rsid w:val="00A240AE"/>
    <w:rsid w:val="00A24FD2"/>
    <w:rsid w:val="00A3092B"/>
    <w:rsid w:val="00A3446D"/>
    <w:rsid w:val="00A40FD4"/>
    <w:rsid w:val="00A41649"/>
    <w:rsid w:val="00A44E31"/>
    <w:rsid w:val="00A543DF"/>
    <w:rsid w:val="00A7182D"/>
    <w:rsid w:val="00A7350A"/>
    <w:rsid w:val="00A77859"/>
    <w:rsid w:val="00A902FE"/>
    <w:rsid w:val="00A91F87"/>
    <w:rsid w:val="00A9697E"/>
    <w:rsid w:val="00A96E37"/>
    <w:rsid w:val="00AB3738"/>
    <w:rsid w:val="00AC296C"/>
    <w:rsid w:val="00AC57AE"/>
    <w:rsid w:val="00AD05EA"/>
    <w:rsid w:val="00AE44AD"/>
    <w:rsid w:val="00AF610E"/>
    <w:rsid w:val="00B11E8B"/>
    <w:rsid w:val="00B15B9B"/>
    <w:rsid w:val="00B44A50"/>
    <w:rsid w:val="00B52871"/>
    <w:rsid w:val="00B644F8"/>
    <w:rsid w:val="00B73DD4"/>
    <w:rsid w:val="00B76331"/>
    <w:rsid w:val="00B817F9"/>
    <w:rsid w:val="00B81A52"/>
    <w:rsid w:val="00B82EF7"/>
    <w:rsid w:val="00B93C98"/>
    <w:rsid w:val="00B93E12"/>
    <w:rsid w:val="00BA091C"/>
    <w:rsid w:val="00BB0F1C"/>
    <w:rsid w:val="00BD62F4"/>
    <w:rsid w:val="00BD6ECC"/>
    <w:rsid w:val="00BE28C2"/>
    <w:rsid w:val="00BE5AD5"/>
    <w:rsid w:val="00C025F9"/>
    <w:rsid w:val="00C029AD"/>
    <w:rsid w:val="00C04429"/>
    <w:rsid w:val="00C0593F"/>
    <w:rsid w:val="00C14133"/>
    <w:rsid w:val="00C37329"/>
    <w:rsid w:val="00C546D0"/>
    <w:rsid w:val="00C80FCF"/>
    <w:rsid w:val="00CB3430"/>
    <w:rsid w:val="00CD7C0D"/>
    <w:rsid w:val="00CF4C02"/>
    <w:rsid w:val="00D00E0A"/>
    <w:rsid w:val="00D15AE0"/>
    <w:rsid w:val="00D2186F"/>
    <w:rsid w:val="00D21D30"/>
    <w:rsid w:val="00D223B3"/>
    <w:rsid w:val="00D26F44"/>
    <w:rsid w:val="00D34046"/>
    <w:rsid w:val="00D50F55"/>
    <w:rsid w:val="00D54BB3"/>
    <w:rsid w:val="00D73E6E"/>
    <w:rsid w:val="00D90852"/>
    <w:rsid w:val="00D911AB"/>
    <w:rsid w:val="00D977F9"/>
    <w:rsid w:val="00DA0F25"/>
    <w:rsid w:val="00DA36B1"/>
    <w:rsid w:val="00DB33EE"/>
    <w:rsid w:val="00DD724D"/>
    <w:rsid w:val="00DE6ED4"/>
    <w:rsid w:val="00E04138"/>
    <w:rsid w:val="00E112CA"/>
    <w:rsid w:val="00E143C9"/>
    <w:rsid w:val="00E31EE2"/>
    <w:rsid w:val="00E430C8"/>
    <w:rsid w:val="00E46180"/>
    <w:rsid w:val="00E5216F"/>
    <w:rsid w:val="00E5300F"/>
    <w:rsid w:val="00E67F5B"/>
    <w:rsid w:val="00E77F60"/>
    <w:rsid w:val="00E86694"/>
    <w:rsid w:val="00E941EA"/>
    <w:rsid w:val="00EA689D"/>
    <w:rsid w:val="00EB62D9"/>
    <w:rsid w:val="00EC1D14"/>
    <w:rsid w:val="00EE2E73"/>
    <w:rsid w:val="00EE6CB9"/>
    <w:rsid w:val="00EF1C18"/>
    <w:rsid w:val="00F01996"/>
    <w:rsid w:val="00F03246"/>
    <w:rsid w:val="00F1764D"/>
    <w:rsid w:val="00F31387"/>
    <w:rsid w:val="00F42FAA"/>
    <w:rsid w:val="00F52D93"/>
    <w:rsid w:val="00F55A3D"/>
    <w:rsid w:val="00F85C1A"/>
    <w:rsid w:val="00FA5C56"/>
    <w:rsid w:val="00FB25C5"/>
    <w:rsid w:val="00FC3D2F"/>
    <w:rsid w:val="00FC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CC"/>
    <w:pPr>
      <w:spacing w:after="32" w:line="228" w:lineRule="auto"/>
      <w:ind w:left="227" w:right="15" w:firstLine="5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4" w:hanging="10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4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65" w:lineRule="auto"/>
      <w:ind w:left="642" w:hanging="10"/>
      <w:outlineLvl w:val="2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0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0A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er"/>
    <w:basedOn w:val="a"/>
    <w:link w:val="a6"/>
    <w:uiPriority w:val="99"/>
    <w:rsid w:val="00D00E0A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color w:val="auto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D00E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--">
    <w:name w:val="ОБЛ-н-колон"/>
    <w:basedOn w:val="a"/>
    <w:rsid w:val="00D00E0A"/>
    <w:pPr>
      <w:spacing w:after="0" w:line="360" w:lineRule="auto"/>
      <w:ind w:left="0" w:right="0" w:firstLine="0"/>
      <w:jc w:val="left"/>
    </w:pPr>
    <w:rPr>
      <w:rFonts w:ascii="Arial" w:hAnsi="Arial" w:cs="Arial"/>
      <w:b/>
      <w:bCs/>
      <w:color w:val="auto"/>
      <w:sz w:val="24"/>
      <w:szCs w:val="24"/>
      <w:lang w:val="ru-RU" w:eastAsia="ru-RU"/>
    </w:rPr>
  </w:style>
  <w:style w:type="paragraph" w:customStyle="1" w:styleId="5">
    <w:name w:val="ОБЛОЖКА5"/>
    <w:basedOn w:val="2"/>
    <w:rsid w:val="000F619A"/>
    <w:pPr>
      <w:keepLines w:val="0"/>
      <w:spacing w:before="960" w:line="240" w:lineRule="auto"/>
      <w:ind w:left="0" w:firstLine="0"/>
      <w:jc w:val="left"/>
      <w:outlineLvl w:val="9"/>
    </w:pPr>
    <w:rPr>
      <w:rFonts w:ascii="Arial" w:hAnsi="Arial" w:cs="Arial"/>
      <w:b/>
      <w:bCs/>
      <w:color w:val="auto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F55A3D"/>
    <w:pPr>
      <w:ind w:left="720"/>
      <w:contextualSpacing/>
    </w:pPr>
  </w:style>
  <w:style w:type="table" w:styleId="a8">
    <w:name w:val="Table Grid"/>
    <w:basedOn w:val="a1"/>
    <w:uiPriority w:val="39"/>
    <w:rsid w:val="00E0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0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4761"/>
    <w:rPr>
      <w:rFonts w:ascii="Times New Roman" w:eastAsia="Times New Roman" w:hAnsi="Times New Roman" w:cs="Times New Roman"/>
      <w:color w:val="000000"/>
    </w:rPr>
  </w:style>
  <w:style w:type="paragraph" w:styleId="ab">
    <w:name w:val="TOC Heading"/>
    <w:basedOn w:val="1"/>
    <w:next w:val="a"/>
    <w:uiPriority w:val="39"/>
    <w:unhideWhenUsed/>
    <w:qFormat/>
    <w:rsid w:val="00853E85"/>
    <w:pPr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EB62D9"/>
    <w:pPr>
      <w:spacing w:after="100"/>
      <w:ind w:left="0"/>
    </w:pPr>
    <w:rPr>
      <w:rFonts w:ascii="Arial" w:hAnsi="Arial"/>
    </w:rPr>
  </w:style>
  <w:style w:type="paragraph" w:styleId="21">
    <w:name w:val="toc 2"/>
    <w:basedOn w:val="a"/>
    <w:next w:val="a"/>
    <w:autoRedefine/>
    <w:uiPriority w:val="39"/>
    <w:unhideWhenUsed/>
    <w:rsid w:val="00853E8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53E85"/>
    <w:pPr>
      <w:spacing w:after="100"/>
      <w:ind w:left="440"/>
    </w:pPr>
  </w:style>
  <w:style w:type="character" w:styleId="ac">
    <w:name w:val="Hyperlink"/>
    <w:basedOn w:val="a0"/>
    <w:uiPriority w:val="99"/>
    <w:unhideWhenUsed/>
    <w:rsid w:val="00853E85"/>
    <w:rPr>
      <w:color w:val="0563C1" w:themeColor="hyperlink"/>
      <w:u w:val="single"/>
    </w:rPr>
  </w:style>
  <w:style w:type="paragraph" w:styleId="22">
    <w:name w:val="Body Text 2"/>
    <w:basedOn w:val="a"/>
    <w:link w:val="23"/>
    <w:uiPriority w:val="99"/>
    <w:rsid w:val="00820493"/>
    <w:pPr>
      <w:spacing w:after="0" w:line="240" w:lineRule="auto"/>
      <w:ind w:left="0" w:right="0" w:firstLine="0"/>
    </w:pPr>
    <w:rPr>
      <w:rFonts w:ascii="Arial" w:hAnsi="Arial"/>
      <w:bCs/>
      <w:color w:val="auto"/>
      <w:sz w:val="24"/>
      <w:szCs w:val="20"/>
      <w:lang w:val="ru-RU" w:eastAsia="ru-RU"/>
    </w:rPr>
  </w:style>
  <w:style w:type="character" w:customStyle="1" w:styleId="23">
    <w:name w:val="Основной текст 2 Знак"/>
    <w:basedOn w:val="a0"/>
    <w:link w:val="22"/>
    <w:uiPriority w:val="99"/>
    <w:rsid w:val="00820493"/>
    <w:rPr>
      <w:rFonts w:ascii="Arial" w:eastAsia="Times New Roman" w:hAnsi="Arial" w:cs="Times New Roman"/>
      <w:bCs/>
      <w:sz w:val="24"/>
      <w:szCs w:val="20"/>
      <w:lang w:val="ru-RU" w:eastAsia="ru-RU"/>
    </w:rPr>
  </w:style>
  <w:style w:type="character" w:customStyle="1" w:styleId="hps">
    <w:name w:val="hps"/>
    <w:basedOn w:val="a0"/>
    <w:rsid w:val="00820493"/>
  </w:style>
  <w:style w:type="character" w:customStyle="1" w:styleId="shorttext">
    <w:name w:val="short_text"/>
    <w:basedOn w:val="a0"/>
    <w:rsid w:val="00820493"/>
  </w:style>
  <w:style w:type="character" w:styleId="ad">
    <w:name w:val="annotation reference"/>
    <w:basedOn w:val="a0"/>
    <w:uiPriority w:val="99"/>
    <w:semiHidden/>
    <w:unhideWhenUsed/>
    <w:rsid w:val="00DB33E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B33E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B33E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B33E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B33EE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CC"/>
    <w:pPr>
      <w:spacing w:after="32" w:line="228" w:lineRule="auto"/>
      <w:ind w:left="227" w:right="15" w:firstLine="5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4" w:hanging="10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4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65" w:lineRule="auto"/>
      <w:ind w:left="642" w:hanging="10"/>
      <w:outlineLvl w:val="2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0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0A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er"/>
    <w:basedOn w:val="a"/>
    <w:link w:val="a6"/>
    <w:uiPriority w:val="99"/>
    <w:rsid w:val="00D00E0A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color w:val="auto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D00E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--">
    <w:name w:val="ОБЛ-н-колон"/>
    <w:basedOn w:val="a"/>
    <w:rsid w:val="00D00E0A"/>
    <w:pPr>
      <w:spacing w:after="0" w:line="360" w:lineRule="auto"/>
      <w:ind w:left="0" w:right="0" w:firstLine="0"/>
      <w:jc w:val="left"/>
    </w:pPr>
    <w:rPr>
      <w:rFonts w:ascii="Arial" w:hAnsi="Arial" w:cs="Arial"/>
      <w:b/>
      <w:bCs/>
      <w:color w:val="auto"/>
      <w:sz w:val="24"/>
      <w:szCs w:val="24"/>
      <w:lang w:val="ru-RU" w:eastAsia="ru-RU"/>
    </w:rPr>
  </w:style>
  <w:style w:type="paragraph" w:customStyle="1" w:styleId="5">
    <w:name w:val="ОБЛОЖКА5"/>
    <w:basedOn w:val="2"/>
    <w:rsid w:val="000F619A"/>
    <w:pPr>
      <w:keepLines w:val="0"/>
      <w:spacing w:before="960" w:line="240" w:lineRule="auto"/>
      <w:ind w:left="0" w:firstLine="0"/>
      <w:jc w:val="left"/>
      <w:outlineLvl w:val="9"/>
    </w:pPr>
    <w:rPr>
      <w:rFonts w:ascii="Arial" w:hAnsi="Arial" w:cs="Arial"/>
      <w:b/>
      <w:bCs/>
      <w:color w:val="auto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F55A3D"/>
    <w:pPr>
      <w:ind w:left="720"/>
      <w:contextualSpacing/>
    </w:pPr>
  </w:style>
  <w:style w:type="table" w:styleId="a8">
    <w:name w:val="Table Grid"/>
    <w:basedOn w:val="a1"/>
    <w:uiPriority w:val="39"/>
    <w:rsid w:val="00E0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0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4761"/>
    <w:rPr>
      <w:rFonts w:ascii="Times New Roman" w:eastAsia="Times New Roman" w:hAnsi="Times New Roman" w:cs="Times New Roman"/>
      <w:color w:val="000000"/>
    </w:rPr>
  </w:style>
  <w:style w:type="paragraph" w:styleId="ab">
    <w:name w:val="TOC Heading"/>
    <w:basedOn w:val="1"/>
    <w:next w:val="a"/>
    <w:uiPriority w:val="39"/>
    <w:unhideWhenUsed/>
    <w:qFormat/>
    <w:rsid w:val="00853E85"/>
    <w:pPr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EB62D9"/>
    <w:pPr>
      <w:spacing w:after="100"/>
      <w:ind w:left="0"/>
    </w:pPr>
    <w:rPr>
      <w:rFonts w:ascii="Arial" w:hAnsi="Arial"/>
    </w:rPr>
  </w:style>
  <w:style w:type="paragraph" w:styleId="21">
    <w:name w:val="toc 2"/>
    <w:basedOn w:val="a"/>
    <w:next w:val="a"/>
    <w:autoRedefine/>
    <w:uiPriority w:val="39"/>
    <w:unhideWhenUsed/>
    <w:rsid w:val="00853E8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53E85"/>
    <w:pPr>
      <w:spacing w:after="100"/>
      <w:ind w:left="440"/>
    </w:pPr>
  </w:style>
  <w:style w:type="character" w:styleId="ac">
    <w:name w:val="Hyperlink"/>
    <w:basedOn w:val="a0"/>
    <w:uiPriority w:val="99"/>
    <w:unhideWhenUsed/>
    <w:rsid w:val="00853E85"/>
    <w:rPr>
      <w:color w:val="0563C1" w:themeColor="hyperlink"/>
      <w:u w:val="single"/>
    </w:rPr>
  </w:style>
  <w:style w:type="paragraph" w:styleId="22">
    <w:name w:val="Body Text 2"/>
    <w:basedOn w:val="a"/>
    <w:link w:val="23"/>
    <w:uiPriority w:val="99"/>
    <w:rsid w:val="00820493"/>
    <w:pPr>
      <w:spacing w:after="0" w:line="240" w:lineRule="auto"/>
      <w:ind w:left="0" w:right="0" w:firstLine="0"/>
    </w:pPr>
    <w:rPr>
      <w:rFonts w:ascii="Arial" w:hAnsi="Arial"/>
      <w:bCs/>
      <w:color w:val="auto"/>
      <w:sz w:val="24"/>
      <w:szCs w:val="20"/>
      <w:lang w:val="ru-RU" w:eastAsia="ru-RU"/>
    </w:rPr>
  </w:style>
  <w:style w:type="character" w:customStyle="1" w:styleId="23">
    <w:name w:val="Основной текст 2 Знак"/>
    <w:basedOn w:val="a0"/>
    <w:link w:val="22"/>
    <w:uiPriority w:val="99"/>
    <w:rsid w:val="00820493"/>
    <w:rPr>
      <w:rFonts w:ascii="Arial" w:eastAsia="Times New Roman" w:hAnsi="Arial" w:cs="Times New Roman"/>
      <w:bCs/>
      <w:sz w:val="24"/>
      <w:szCs w:val="20"/>
      <w:lang w:val="ru-RU" w:eastAsia="ru-RU"/>
    </w:rPr>
  </w:style>
  <w:style w:type="character" w:customStyle="1" w:styleId="hps">
    <w:name w:val="hps"/>
    <w:basedOn w:val="a0"/>
    <w:rsid w:val="00820493"/>
  </w:style>
  <w:style w:type="character" w:customStyle="1" w:styleId="shorttext">
    <w:name w:val="short_text"/>
    <w:basedOn w:val="a0"/>
    <w:rsid w:val="00820493"/>
  </w:style>
  <w:style w:type="character" w:styleId="ad">
    <w:name w:val="annotation reference"/>
    <w:basedOn w:val="a0"/>
    <w:uiPriority w:val="99"/>
    <w:semiHidden/>
    <w:unhideWhenUsed/>
    <w:rsid w:val="00DB33E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B33E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B33E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B33E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B33EE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9.xml"/><Relationship Id="rId39" Type="http://schemas.openxmlformats.org/officeDocument/2006/relationships/header" Target="header9.xml"/><Relationship Id="rId21" Type="http://schemas.openxmlformats.org/officeDocument/2006/relationships/header" Target="header5.xml"/><Relationship Id="rId34" Type="http://schemas.openxmlformats.org/officeDocument/2006/relationships/oleObject" Target="embeddings/oleObject3.bin"/><Relationship Id="rId42" Type="http://schemas.openxmlformats.org/officeDocument/2006/relationships/header" Target="header10.xml"/><Relationship Id="rId47" Type="http://schemas.openxmlformats.org/officeDocument/2006/relationships/footer" Target="footer14.xml"/><Relationship Id="rId50" Type="http://schemas.openxmlformats.org/officeDocument/2006/relationships/header" Target="header14.xml"/><Relationship Id="rId55" Type="http://schemas.openxmlformats.org/officeDocument/2006/relationships/footer" Target="footer18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image" Target="media/image4.png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32" Type="http://schemas.openxmlformats.org/officeDocument/2006/relationships/image" Target="media/image6.jpg"/><Relationship Id="rId37" Type="http://schemas.openxmlformats.org/officeDocument/2006/relationships/image" Target="media/image10.jpg"/><Relationship Id="rId40" Type="http://schemas.openxmlformats.org/officeDocument/2006/relationships/footer" Target="footer10.xml"/><Relationship Id="rId45" Type="http://schemas.openxmlformats.org/officeDocument/2006/relationships/header" Target="header12.xml"/><Relationship Id="rId53" Type="http://schemas.openxmlformats.org/officeDocument/2006/relationships/footer" Target="footer17.xml"/><Relationship Id="rId5" Type="http://schemas.openxmlformats.org/officeDocument/2006/relationships/settings" Target="settings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image" Target="media/image3.emf"/><Relationship Id="rId30" Type="http://schemas.openxmlformats.org/officeDocument/2006/relationships/image" Target="media/image5.emf"/><Relationship Id="rId35" Type="http://schemas.openxmlformats.org/officeDocument/2006/relationships/image" Target="media/image8.png"/><Relationship Id="rId43" Type="http://schemas.openxmlformats.org/officeDocument/2006/relationships/footer" Target="footer12.xml"/><Relationship Id="rId48" Type="http://schemas.openxmlformats.org/officeDocument/2006/relationships/header" Target="header13.xm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eader" Target="header15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33" Type="http://schemas.openxmlformats.org/officeDocument/2006/relationships/image" Target="media/image7.emf"/><Relationship Id="rId38" Type="http://schemas.openxmlformats.org/officeDocument/2006/relationships/header" Target="header8.xml"/><Relationship Id="rId46" Type="http://schemas.openxmlformats.org/officeDocument/2006/relationships/footer" Target="footer13.xml"/><Relationship Id="rId20" Type="http://schemas.openxmlformats.org/officeDocument/2006/relationships/footer" Target="footer6.xml"/><Relationship Id="rId41" Type="http://schemas.openxmlformats.org/officeDocument/2006/relationships/footer" Target="footer11.xml"/><Relationship Id="rId54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28" Type="http://schemas.openxmlformats.org/officeDocument/2006/relationships/oleObject" Target="embeddings/oleObject1.bin"/><Relationship Id="rId36" Type="http://schemas.openxmlformats.org/officeDocument/2006/relationships/image" Target="media/image9.png"/><Relationship Id="rId49" Type="http://schemas.openxmlformats.org/officeDocument/2006/relationships/footer" Target="footer15.xml"/><Relationship Id="rId57" Type="http://schemas.openxmlformats.org/officeDocument/2006/relationships/theme" Target="theme/theme1.xml"/><Relationship Id="rId10" Type="http://schemas.openxmlformats.org/officeDocument/2006/relationships/image" Target="media/image2.jpeg"/><Relationship Id="rId31" Type="http://schemas.openxmlformats.org/officeDocument/2006/relationships/oleObject" Target="embeddings/oleObject2.bin"/><Relationship Id="rId44" Type="http://schemas.openxmlformats.org/officeDocument/2006/relationships/header" Target="header11.xml"/><Relationship Id="rId52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8B93-9CF5-4A9C-BB0E-9DE954CE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31</Pages>
  <Words>8472</Words>
  <Characters>48296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Демьянюк Дмитрий Валентинович</cp:lastModifiedBy>
  <cp:revision>58</cp:revision>
  <cp:lastPrinted>2023-06-19T11:26:00Z</cp:lastPrinted>
  <dcterms:created xsi:type="dcterms:W3CDTF">2023-06-15T09:09:00Z</dcterms:created>
  <dcterms:modified xsi:type="dcterms:W3CDTF">2023-10-16T08:27:00Z</dcterms:modified>
</cp:coreProperties>
</file>