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7348E8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5A56CC" w:rsidRPr="005A56CC">
        <w:rPr>
          <w:rFonts w:ascii="Arial" w:hAnsi="Arial" w:cs="Arial"/>
          <w:b/>
        </w:rPr>
        <w:t>1</w:t>
      </w:r>
      <w:r w:rsidRPr="00B63528">
        <w:rPr>
          <w:rFonts w:ascii="Arial" w:hAnsi="Arial" w:cs="Arial"/>
          <w:b/>
        </w:rPr>
        <w:t xml:space="preserve"> </w:t>
      </w:r>
      <w:r w:rsidR="00CF199F" w:rsidRPr="00CF199F">
        <w:rPr>
          <w:rFonts w:ascii="Arial" w:hAnsi="Arial" w:cs="Arial"/>
          <w:b/>
        </w:rPr>
        <w:t xml:space="preserve">СТБ 1659-2009 </w:t>
      </w:r>
      <w:r w:rsidR="00CF199F">
        <w:rPr>
          <w:rFonts w:ascii="Arial" w:hAnsi="Arial" w:cs="Arial"/>
          <w:b/>
        </w:rPr>
        <w:t>«</w:t>
      </w:r>
      <w:r w:rsidR="00CF199F" w:rsidRPr="00CF199F">
        <w:rPr>
          <w:rFonts w:ascii="Arial" w:hAnsi="Arial" w:cs="Arial"/>
          <w:b/>
        </w:rPr>
        <w:t>Генератор системы тактовой синхронизации. Основные параметры и методы контроля</w:t>
      </w:r>
      <w:r w:rsidR="00CF199F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</w:t>
      </w:r>
      <w:r w:rsidR="00402BE6" w:rsidRPr="00402BE6">
        <w:rPr>
          <w:rFonts w:ascii="Arial" w:hAnsi="Arial" w:cs="Arial"/>
        </w:rPr>
        <w:t>окончательная</w:t>
      </w:r>
      <w:r w:rsidRPr="003D22CF">
        <w:rPr>
          <w:rFonts w:ascii="Arial" w:hAnsi="Arial" w:cs="Arial"/>
        </w:rPr>
        <w:t xml:space="preserve"> редакция)</w:t>
      </w:r>
    </w:p>
    <w:p w:rsidR="00E90109" w:rsidRPr="00CF199F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Default="00B6352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Изменения № </w:t>
      </w:r>
      <w:r w:rsidR="005E3115">
        <w:rPr>
          <w:rFonts w:ascii="Arial" w:hAnsi="Arial" w:cs="Arial"/>
        </w:rPr>
        <w:t>1</w:t>
      </w:r>
      <w:r w:rsidR="00FD0168" w:rsidRPr="007348E8">
        <w:rPr>
          <w:rFonts w:ascii="Arial" w:hAnsi="Arial" w:cs="Arial"/>
        </w:rPr>
        <w:t xml:space="preserve"> </w:t>
      </w:r>
      <w:r w:rsidR="00CF199F" w:rsidRPr="00CF199F">
        <w:rPr>
          <w:rFonts w:ascii="Arial" w:hAnsi="Arial" w:cs="Arial"/>
        </w:rPr>
        <w:t>СТБ 1659-2009 «Генератор системы тактовой синхронизации. Основные параметры и методы контроля»</w:t>
      </w:r>
      <w:r w:rsidR="00CF199F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 xml:space="preserve">разработан </w:t>
      </w:r>
      <w:r w:rsidR="00D50420" w:rsidRPr="00D50420">
        <w:rPr>
          <w:rFonts w:ascii="Arial" w:hAnsi="Arial" w:cs="Arial"/>
        </w:rPr>
        <w:br/>
      </w:r>
      <w:r w:rsidRPr="007348E8">
        <w:rPr>
          <w:rFonts w:ascii="Arial" w:hAnsi="Arial" w:cs="Arial"/>
        </w:rPr>
        <w:t>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 </w:t>
      </w:r>
      <w:r w:rsidR="00D50420" w:rsidRPr="00D50420">
        <w:rPr>
          <w:rFonts w:ascii="Arial" w:hAnsi="Arial" w:cs="Arial"/>
        </w:rPr>
        <w:br/>
      </w:r>
      <w:r w:rsidRPr="007348E8">
        <w:rPr>
          <w:rFonts w:ascii="Arial" w:hAnsi="Arial" w:cs="Arial"/>
        </w:rPr>
        <w:t>на 20</w:t>
      </w:r>
      <w:r w:rsidR="00AD11C9" w:rsidRPr="007348E8">
        <w:rPr>
          <w:rFonts w:ascii="Arial" w:hAnsi="Arial" w:cs="Arial"/>
        </w:rPr>
        <w:t>2</w:t>
      </w:r>
      <w:r w:rsidR="005E3115">
        <w:rPr>
          <w:rFonts w:ascii="Arial" w:hAnsi="Arial" w:cs="Arial"/>
        </w:rPr>
        <w:t>2</w:t>
      </w:r>
      <w:r w:rsidRPr="007348E8">
        <w:rPr>
          <w:rFonts w:ascii="Arial" w:hAnsi="Arial" w:cs="Arial"/>
        </w:rPr>
        <w:t xml:space="preserve"> год</w:t>
      </w:r>
      <w:r w:rsidR="004336AB">
        <w:rPr>
          <w:rFonts w:ascii="Arial" w:hAnsi="Arial" w:cs="Arial"/>
        </w:rPr>
        <w:t xml:space="preserve">, </w:t>
      </w:r>
      <w:r w:rsidR="004336AB" w:rsidRPr="004336AB">
        <w:rPr>
          <w:rFonts w:ascii="Arial" w:hAnsi="Arial" w:cs="Arial"/>
        </w:rPr>
        <w:t>код задания (темы) 2.1.4-0</w:t>
      </w:r>
      <w:r w:rsidR="005E3115">
        <w:rPr>
          <w:rFonts w:ascii="Arial" w:hAnsi="Arial" w:cs="Arial"/>
        </w:rPr>
        <w:t>1</w:t>
      </w:r>
      <w:r w:rsidR="00CF199F">
        <w:rPr>
          <w:rFonts w:ascii="Arial" w:hAnsi="Arial" w:cs="Arial"/>
        </w:rPr>
        <w:t>7</w:t>
      </w:r>
      <w:r w:rsidR="004336AB" w:rsidRPr="004336AB">
        <w:rPr>
          <w:rFonts w:ascii="Arial" w:hAnsi="Arial" w:cs="Arial"/>
        </w:rPr>
        <w:t>.2</w:t>
      </w:r>
      <w:r w:rsidR="005E3115">
        <w:rPr>
          <w:rFonts w:ascii="Arial" w:hAnsi="Arial" w:cs="Arial"/>
        </w:rPr>
        <w:t>2</w:t>
      </w:r>
      <w:r w:rsidR="004336AB">
        <w:rPr>
          <w:rFonts w:ascii="Arial" w:hAnsi="Arial" w:cs="Arial"/>
        </w:rPr>
        <w:t xml:space="preserve">. </w:t>
      </w:r>
    </w:p>
    <w:p w:rsidR="004336AB" w:rsidRPr="00CF199F" w:rsidRDefault="004336A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A65AE" w:rsidRPr="003D22CF" w:rsidRDefault="00F5388C" w:rsidP="005A091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обусловлено </w:t>
      </w:r>
      <w:r w:rsidR="005E3115" w:rsidRPr="005E3115">
        <w:rPr>
          <w:rFonts w:ascii="Arial" w:hAnsi="Arial" w:cs="Arial"/>
        </w:rPr>
        <w:t>актуализаци</w:t>
      </w:r>
      <w:r w:rsidR="005E3115">
        <w:rPr>
          <w:rFonts w:ascii="Arial" w:hAnsi="Arial" w:cs="Arial"/>
        </w:rPr>
        <w:t>ей</w:t>
      </w:r>
      <w:r w:rsidR="005E3115" w:rsidRPr="005E3115">
        <w:rPr>
          <w:rFonts w:ascii="Arial" w:hAnsi="Arial" w:cs="Arial"/>
        </w:rPr>
        <w:t xml:space="preserve"> </w:t>
      </w:r>
      <w:r w:rsidR="00CF199F" w:rsidRPr="00CF199F">
        <w:rPr>
          <w:rFonts w:ascii="Arial" w:hAnsi="Arial" w:cs="Arial"/>
        </w:rPr>
        <w:t xml:space="preserve">требований к средствам измерений и оборудованию контроля параметров синхросигналов первичного генератора (ПГ) системы синхронизации цифровой сети электросвязи </w:t>
      </w:r>
      <w:r w:rsidR="00D50420" w:rsidRPr="00D50420">
        <w:rPr>
          <w:rFonts w:ascii="Arial" w:hAnsi="Arial" w:cs="Arial"/>
        </w:rPr>
        <w:br/>
      </w:r>
      <w:r w:rsidR="00CF199F" w:rsidRPr="00CF199F">
        <w:rPr>
          <w:rFonts w:ascii="Arial" w:hAnsi="Arial" w:cs="Arial"/>
        </w:rPr>
        <w:t>на соответствие обязательным метрологическим требованиям, установленным Законом Республики Беларусь от 11 ноября 2019 г. № 254-З «Об изменении Закона Республики Беларусь «Об обеспечении единства измерений»</w:t>
      </w:r>
      <w:r w:rsidR="005E3115" w:rsidRPr="005E3115">
        <w:rPr>
          <w:rFonts w:ascii="Arial" w:hAnsi="Arial" w:cs="Arial"/>
        </w:rPr>
        <w:t>.</w:t>
      </w:r>
    </w:p>
    <w:p w:rsidR="00F5388C" w:rsidRPr="00CF199F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CF199F">
        <w:rPr>
          <w:rFonts w:ascii="Arial" w:hAnsi="Arial" w:cs="Arial"/>
        </w:rPr>
        <w:t>являются п</w:t>
      </w:r>
      <w:r w:rsidR="00CF199F" w:rsidRPr="00CF199F">
        <w:rPr>
          <w:rFonts w:ascii="Arial" w:hAnsi="Arial" w:cs="Arial"/>
        </w:rPr>
        <w:t>араметры и методы контроля генератора системы тактовой синхронизации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D9490E" w:rsidRDefault="007348E8" w:rsidP="005A0919">
      <w:pPr>
        <w:ind w:firstLine="567"/>
        <w:jc w:val="both"/>
        <w:rPr>
          <w:rFonts w:ascii="Arial" w:hAnsi="Arial" w:cs="Arial"/>
        </w:rPr>
      </w:pPr>
      <w:r w:rsidRPr="00D9490E">
        <w:rPr>
          <w:rFonts w:ascii="Arial" w:hAnsi="Arial" w:cs="Arial"/>
        </w:rPr>
        <w:t xml:space="preserve">МКС </w:t>
      </w:r>
      <w:r w:rsidR="007405BD" w:rsidRPr="00D9490E">
        <w:rPr>
          <w:rFonts w:ascii="Arial" w:hAnsi="Arial" w:cs="Arial"/>
        </w:rPr>
        <w:t>33.0</w:t>
      </w:r>
      <w:r w:rsidR="00D9490E" w:rsidRPr="00D9490E">
        <w:rPr>
          <w:rFonts w:ascii="Arial" w:hAnsi="Arial" w:cs="Arial"/>
        </w:rPr>
        <w:t>4</w:t>
      </w:r>
      <w:r w:rsidR="007405BD" w:rsidRPr="00D9490E">
        <w:rPr>
          <w:rFonts w:ascii="Arial" w:hAnsi="Arial" w:cs="Arial"/>
        </w:rPr>
        <w:t>0.</w:t>
      </w:r>
      <w:r w:rsidR="00D9490E" w:rsidRPr="00D9490E">
        <w:rPr>
          <w:rFonts w:ascii="Arial" w:hAnsi="Arial" w:cs="Arial"/>
        </w:rPr>
        <w:t>2</w:t>
      </w:r>
      <w:r w:rsidR="007405BD" w:rsidRPr="00D9490E">
        <w:rPr>
          <w:rFonts w:ascii="Arial" w:hAnsi="Arial" w:cs="Arial"/>
        </w:rPr>
        <w:t>0</w:t>
      </w:r>
      <w:r w:rsidR="008B0FD7">
        <w:rPr>
          <w:rFonts w:ascii="Arial" w:hAnsi="Arial" w:cs="Arial"/>
        </w:rPr>
        <w:t>.</w:t>
      </w:r>
    </w:p>
    <w:p w:rsidR="000320DB" w:rsidRPr="00CF199F" w:rsidRDefault="000320D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CF199F" w:rsidRDefault="00D25383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36AE7" w:rsidRPr="003D22CF" w:rsidRDefault="00436AE7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5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90109" w:rsidRDefault="00CF199F" w:rsidP="005A0919">
      <w:pPr>
        <w:ind w:firstLine="567"/>
        <w:jc w:val="both"/>
        <w:rPr>
          <w:rFonts w:ascii="Arial" w:hAnsi="Arial" w:cs="Arial"/>
        </w:rPr>
      </w:pPr>
      <w:r w:rsidRPr="00CF199F">
        <w:rPr>
          <w:rFonts w:ascii="Arial" w:hAnsi="Arial" w:cs="Arial"/>
        </w:rPr>
        <w:t>СТБ 1659-2009 «Генератор системы тактовой синхронизации. Основные параметры и методы контроля»</w:t>
      </w:r>
      <w:r w:rsidR="007348E8">
        <w:rPr>
          <w:rFonts w:ascii="Arial" w:hAnsi="Arial" w:cs="Arial"/>
        </w:rPr>
        <w:t>.</w:t>
      </w:r>
    </w:p>
    <w:p w:rsidR="00F5388C" w:rsidRPr="00CF199F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</w:t>
      </w:r>
      <w:r w:rsidR="006F67B2">
        <w:rPr>
          <w:rFonts w:ascii="Arial" w:hAnsi="Arial" w:cs="Arial"/>
        </w:rPr>
        <w:t xml:space="preserve">изменения </w:t>
      </w:r>
      <w:r w:rsidR="009C396E" w:rsidRPr="003D22CF">
        <w:rPr>
          <w:rFonts w:ascii="Arial" w:hAnsi="Arial" w:cs="Arial"/>
        </w:rPr>
        <w:t xml:space="preserve">государственного стандарта </w:t>
      </w:r>
      <w:r w:rsidR="00D50420" w:rsidRPr="00D50420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 xml:space="preserve">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02BE6" w:rsidRPr="00402BE6" w:rsidRDefault="00402BE6" w:rsidP="00402BE6">
      <w:pPr>
        <w:ind w:firstLine="567"/>
        <w:jc w:val="both"/>
        <w:rPr>
          <w:rFonts w:ascii="Arial" w:hAnsi="Arial" w:cs="Arial"/>
        </w:rPr>
      </w:pPr>
      <w:r w:rsidRPr="00402BE6">
        <w:rPr>
          <w:rFonts w:ascii="Arial" w:hAnsi="Arial" w:cs="Arial"/>
        </w:rPr>
        <w:t xml:space="preserve">По результатам </w:t>
      </w:r>
      <w:proofErr w:type="gramStart"/>
      <w:r w:rsidRPr="00402BE6">
        <w:rPr>
          <w:rFonts w:ascii="Arial" w:hAnsi="Arial" w:cs="Arial"/>
        </w:rPr>
        <w:t>рассмотрения первой редакции проекта изменения государственного стандарта замечания</w:t>
      </w:r>
      <w:proofErr w:type="gramEnd"/>
      <w:r w:rsidRPr="00402BE6">
        <w:rPr>
          <w:rFonts w:ascii="Arial" w:hAnsi="Arial" w:cs="Arial"/>
        </w:rPr>
        <w:t xml:space="preserve"> и предложения отсутствуют.</w:t>
      </w:r>
    </w:p>
    <w:p w:rsidR="00402BE6" w:rsidRDefault="00402BE6" w:rsidP="00402BE6">
      <w:pPr>
        <w:ind w:firstLine="567"/>
        <w:jc w:val="both"/>
        <w:rPr>
          <w:rFonts w:ascii="Arial" w:hAnsi="Arial" w:cs="Arial"/>
        </w:rPr>
      </w:pPr>
      <w:r w:rsidRPr="00402BE6">
        <w:rPr>
          <w:rFonts w:ascii="Arial" w:hAnsi="Arial" w:cs="Arial"/>
        </w:rPr>
        <w:t>Окончательная редакция проекта на отзыв не рассылалась.</w:t>
      </w: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FD0168" w:rsidRPr="00B635C7">
        <w:rPr>
          <w:rFonts w:ascii="Arial" w:hAnsi="Arial" w:cs="Arial"/>
        </w:rPr>
        <w:t>1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>СТБ 1</w:t>
      </w:r>
      <w:r w:rsidR="00CF199F" w:rsidRPr="00CF199F">
        <w:rPr>
          <w:rFonts w:ascii="Arial" w:hAnsi="Arial" w:cs="Arial"/>
        </w:rPr>
        <w:t>659</w:t>
      </w:r>
      <w:r w:rsidR="007405BD" w:rsidRPr="007405BD">
        <w:rPr>
          <w:rFonts w:ascii="Arial" w:hAnsi="Arial" w:cs="Arial"/>
        </w:rPr>
        <w:t>-2009</w:t>
      </w:r>
      <w:r w:rsidR="007405BD">
        <w:rPr>
          <w:rFonts w:ascii="Arial" w:hAnsi="Arial" w:cs="Arial"/>
        </w:rPr>
        <w:t xml:space="preserve">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402BE6">
        <w:rPr>
          <w:rFonts w:ascii="Arial" w:hAnsi="Arial" w:cs="Arial"/>
        </w:rPr>
        <w:t xml:space="preserve"> в следующие организации, получены отзывы</w:t>
      </w:r>
      <w:r w:rsidR="007405BD">
        <w:rPr>
          <w:rFonts w:ascii="Arial" w:hAnsi="Arial" w:cs="Arial"/>
        </w:rPr>
        <w:t>:</w:t>
      </w:r>
    </w:p>
    <w:p w:rsidR="007405BD" w:rsidRPr="003218AC" w:rsidRDefault="00FD0168" w:rsidP="00402BE6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t>РУП «Белтелеком»</w:t>
      </w:r>
      <w:r w:rsidR="00402BE6" w:rsidRPr="003218AC">
        <w:rPr>
          <w:rFonts w:ascii="Arial" w:hAnsi="Arial" w:cs="Arial"/>
        </w:rPr>
        <w:t>, письмо от 16.03.2022  № 27-2-18/1261</w:t>
      </w:r>
      <w:r w:rsidR="007405BD" w:rsidRPr="003218AC">
        <w:rPr>
          <w:rFonts w:ascii="Arial" w:hAnsi="Arial" w:cs="Arial"/>
        </w:rPr>
        <w:t>;</w:t>
      </w:r>
      <w:r w:rsidR="00AA1FC6" w:rsidRPr="003218AC">
        <w:rPr>
          <w:rFonts w:ascii="Arial" w:hAnsi="Arial" w:cs="Arial"/>
        </w:rPr>
        <w:t xml:space="preserve"> </w:t>
      </w:r>
    </w:p>
    <w:p w:rsidR="00CF199F" w:rsidRPr="003218AC" w:rsidRDefault="00CF199F" w:rsidP="00402BE6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t>СООО «</w:t>
      </w:r>
      <w:proofErr w:type="gramStart"/>
      <w:r w:rsidRPr="003218AC">
        <w:rPr>
          <w:rFonts w:ascii="Arial" w:hAnsi="Arial" w:cs="Arial"/>
        </w:rPr>
        <w:t>Мобильные</w:t>
      </w:r>
      <w:proofErr w:type="gramEnd"/>
      <w:r w:rsidRPr="003218AC">
        <w:rPr>
          <w:rFonts w:ascii="Arial" w:hAnsi="Arial" w:cs="Arial"/>
        </w:rPr>
        <w:t xml:space="preserve"> </w:t>
      </w:r>
      <w:proofErr w:type="spellStart"/>
      <w:r w:rsidRPr="003218AC">
        <w:rPr>
          <w:rFonts w:ascii="Arial" w:hAnsi="Arial" w:cs="Arial"/>
        </w:rPr>
        <w:t>ТелеСистемы</w:t>
      </w:r>
      <w:proofErr w:type="spellEnd"/>
      <w:r w:rsidRPr="003218AC">
        <w:rPr>
          <w:rFonts w:ascii="Arial" w:hAnsi="Arial" w:cs="Arial"/>
        </w:rPr>
        <w:t>»</w:t>
      </w:r>
      <w:r w:rsidR="00402BE6" w:rsidRPr="003218AC">
        <w:rPr>
          <w:rFonts w:ascii="Arial" w:hAnsi="Arial" w:cs="Arial"/>
        </w:rPr>
        <w:t>, письмо от 24.03.2022 №04-01-02-15/2014</w:t>
      </w:r>
      <w:r w:rsidRPr="003218AC">
        <w:rPr>
          <w:rFonts w:ascii="Arial" w:hAnsi="Arial" w:cs="Arial"/>
        </w:rPr>
        <w:t>;</w:t>
      </w:r>
    </w:p>
    <w:p w:rsidR="00CF199F" w:rsidRPr="003218AC" w:rsidRDefault="00CF199F" w:rsidP="003218AC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t>УП по оказанию услуг «А</w:t>
      </w:r>
      <w:proofErr w:type="gramStart"/>
      <w:r w:rsidRPr="003218AC">
        <w:rPr>
          <w:rFonts w:ascii="Arial" w:hAnsi="Arial" w:cs="Arial"/>
        </w:rPr>
        <w:t>1</w:t>
      </w:r>
      <w:proofErr w:type="gramEnd"/>
      <w:r w:rsidRPr="003218AC">
        <w:rPr>
          <w:rFonts w:ascii="Arial" w:hAnsi="Arial" w:cs="Arial"/>
        </w:rPr>
        <w:t>»</w:t>
      </w:r>
      <w:r w:rsidR="003218AC" w:rsidRPr="003218AC">
        <w:rPr>
          <w:rFonts w:ascii="Arial" w:hAnsi="Arial" w:cs="Arial"/>
        </w:rPr>
        <w:t>, письмо от 07.04.2022  №28-2-3/2976</w:t>
      </w:r>
      <w:r w:rsidRPr="003218AC">
        <w:rPr>
          <w:rFonts w:ascii="Arial" w:hAnsi="Arial" w:cs="Arial"/>
        </w:rPr>
        <w:t>;</w:t>
      </w:r>
    </w:p>
    <w:p w:rsidR="00391BFC" w:rsidRPr="003218AC" w:rsidRDefault="007405BD" w:rsidP="003218AC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t>РУП «</w:t>
      </w:r>
      <w:proofErr w:type="spellStart"/>
      <w:r w:rsidRPr="003218AC">
        <w:rPr>
          <w:rFonts w:ascii="Arial" w:hAnsi="Arial" w:cs="Arial"/>
        </w:rPr>
        <w:t>БелГИМ</w:t>
      </w:r>
      <w:proofErr w:type="spellEnd"/>
      <w:r w:rsidRPr="003218AC">
        <w:rPr>
          <w:rFonts w:ascii="Arial" w:hAnsi="Arial" w:cs="Arial"/>
        </w:rPr>
        <w:t>»</w:t>
      </w:r>
      <w:r w:rsidR="003218AC" w:rsidRPr="003218AC">
        <w:rPr>
          <w:rFonts w:ascii="Arial" w:hAnsi="Arial" w:cs="Arial"/>
        </w:rPr>
        <w:t xml:space="preserve">, письма от 11.03.2022 № 40.2-07/7090; </w:t>
      </w:r>
      <w:r w:rsidR="003218AC">
        <w:rPr>
          <w:rFonts w:ascii="Arial" w:hAnsi="Arial" w:cs="Arial"/>
        </w:rPr>
        <w:t xml:space="preserve">от </w:t>
      </w:r>
      <w:r w:rsidR="003218AC" w:rsidRPr="003218AC">
        <w:rPr>
          <w:rFonts w:ascii="Arial" w:hAnsi="Arial" w:cs="Arial"/>
        </w:rPr>
        <w:t xml:space="preserve">21.04.2022 </w:t>
      </w:r>
      <w:r w:rsidR="003218AC">
        <w:rPr>
          <w:rFonts w:ascii="Arial" w:hAnsi="Arial" w:cs="Arial"/>
        </w:rPr>
        <w:br/>
      </w:r>
      <w:r w:rsidR="003218AC" w:rsidRPr="003218AC">
        <w:rPr>
          <w:rFonts w:ascii="Arial" w:hAnsi="Arial" w:cs="Arial"/>
        </w:rPr>
        <w:t>№ 40.2-07/11005</w:t>
      </w:r>
      <w:r w:rsidR="00AA1FC6" w:rsidRPr="003218AC">
        <w:rPr>
          <w:rFonts w:ascii="Arial" w:hAnsi="Arial" w:cs="Arial"/>
        </w:rPr>
        <w:t>.</w:t>
      </w: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3218AC" w:rsidRPr="003218AC" w:rsidRDefault="003218AC" w:rsidP="003218AC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lastRenderedPageBreak/>
        <w:t>7</w:t>
      </w:r>
      <w:r>
        <w:rPr>
          <w:rFonts w:ascii="Arial" w:hAnsi="Arial" w:cs="Arial"/>
        </w:rPr>
        <w:t>.</w:t>
      </w:r>
      <w:r w:rsidRPr="003218AC">
        <w:rPr>
          <w:rFonts w:ascii="Arial" w:hAnsi="Arial" w:cs="Arial"/>
        </w:rPr>
        <w:t xml:space="preserve"> Заключение (предлагаемое решение) по проекту изменения государственного стандарта</w:t>
      </w:r>
    </w:p>
    <w:p w:rsidR="003218AC" w:rsidRDefault="003218AC" w:rsidP="003218AC">
      <w:pPr>
        <w:ind w:firstLine="567"/>
        <w:jc w:val="both"/>
        <w:rPr>
          <w:rFonts w:ascii="Arial" w:hAnsi="Arial" w:cs="Arial"/>
        </w:rPr>
      </w:pPr>
    </w:p>
    <w:p w:rsidR="003218AC" w:rsidRDefault="003218AC" w:rsidP="003218AC">
      <w:pPr>
        <w:ind w:firstLine="567"/>
        <w:jc w:val="both"/>
        <w:rPr>
          <w:rFonts w:ascii="Arial" w:hAnsi="Arial" w:cs="Arial"/>
        </w:rPr>
      </w:pPr>
      <w:r w:rsidRPr="003218AC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3218AC" w:rsidRDefault="003218AC" w:rsidP="003218AC">
      <w:pPr>
        <w:ind w:firstLine="567"/>
        <w:jc w:val="both"/>
        <w:rPr>
          <w:rFonts w:ascii="Arial" w:hAnsi="Arial" w:cs="Arial"/>
        </w:rPr>
      </w:pPr>
    </w:p>
    <w:p w:rsidR="002863E3" w:rsidRPr="003D22CF" w:rsidRDefault="003218AC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20DB">
        <w:rPr>
          <w:rFonts w:ascii="Arial" w:hAnsi="Arial" w:cs="Arial"/>
        </w:rPr>
        <w:t>.</w:t>
      </w:r>
      <w:r w:rsidR="002863E3"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 xml:space="preserve">Введение </w:t>
      </w:r>
      <w:r w:rsidR="006F67B2">
        <w:rPr>
          <w:rFonts w:ascii="Arial" w:hAnsi="Arial" w:cs="Arial"/>
        </w:rPr>
        <w:t xml:space="preserve">изменения </w:t>
      </w:r>
      <w:r w:rsidR="00572636" w:rsidRPr="003D22CF">
        <w:rPr>
          <w:rFonts w:ascii="Arial" w:hAnsi="Arial" w:cs="Arial"/>
        </w:rPr>
        <w:t>государственного стандарта в действие</w:t>
      </w:r>
    </w:p>
    <w:p w:rsidR="00572636" w:rsidRPr="00CF199F" w:rsidRDefault="00572636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 xml:space="preserve">Предполагаемая дата введения изменения государственного стандарта </w:t>
      </w:r>
      <w:r w:rsidR="00D50420" w:rsidRPr="00D50420">
        <w:rPr>
          <w:rFonts w:ascii="Arial" w:hAnsi="Arial" w:cs="Arial"/>
        </w:rPr>
        <w:br/>
      </w:r>
      <w:r w:rsidRPr="005A0919">
        <w:rPr>
          <w:rFonts w:ascii="Arial" w:hAnsi="Arial" w:cs="Arial"/>
        </w:rPr>
        <w:t>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CF199F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3218AC" w:rsidRDefault="003218AC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</w:t>
      </w:r>
      <w:r w:rsidR="00CF199F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CF199F">
        <w:rPr>
          <w:rFonts w:ascii="Arial" w:hAnsi="Arial" w:cs="Arial"/>
        </w:rPr>
        <w:t>Алексеев</w:t>
      </w:r>
      <w:proofErr w:type="spellEnd"/>
    </w:p>
    <w:p w:rsidR="00425263" w:rsidRDefault="00425263" w:rsidP="00A015E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3218AC">
      <w:footerReference w:type="default" r:id="rId8"/>
      <w:pgSz w:w="11906" w:h="16838"/>
      <w:pgMar w:top="1135" w:right="566" w:bottom="1276" w:left="1701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19117C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0F0D5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117C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218AC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2BE6"/>
    <w:rsid w:val="00411098"/>
    <w:rsid w:val="004152A0"/>
    <w:rsid w:val="00425263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B0FD7"/>
    <w:rsid w:val="008C7567"/>
    <w:rsid w:val="008D3C25"/>
    <w:rsid w:val="00910F5B"/>
    <w:rsid w:val="00916F10"/>
    <w:rsid w:val="00922A0E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CF199F"/>
    <w:rsid w:val="00D25383"/>
    <w:rsid w:val="00D31A15"/>
    <w:rsid w:val="00D407FD"/>
    <w:rsid w:val="00D475B8"/>
    <w:rsid w:val="00D50420"/>
    <w:rsid w:val="00D64E9A"/>
    <w:rsid w:val="00D9490E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1457C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2022-08-10T07:54:00Z</cp:lastPrinted>
  <dcterms:created xsi:type="dcterms:W3CDTF">2022-06-14T07:24:00Z</dcterms:created>
  <dcterms:modified xsi:type="dcterms:W3CDTF">2022-08-10T08:29:00Z</dcterms:modified>
</cp:coreProperties>
</file>