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6407"/>
        <w:gridCol w:w="3514"/>
      </w:tblGrid>
      <w:tr w:rsidR="006D56DA" w:rsidRPr="006D56DA">
        <w:tc>
          <w:tcPr>
            <w:tcW w:w="6407" w:type="dxa"/>
          </w:tcPr>
          <w:p w:rsidR="0074771E" w:rsidRDefault="0074771E" w:rsidP="002C3559">
            <w:pPr>
              <w:pStyle w:val="14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6D56DA" w:rsidRDefault="00B5344F" w:rsidP="00C30FB9">
            <w:pPr>
              <w:pStyle w:val="-"/>
              <w:ind w:right="-76"/>
              <w:rPr>
                <w:color w:val="FF0000"/>
                <w:spacing w:val="0"/>
                <w:highlight w:val="yellow"/>
              </w:rPr>
            </w:pPr>
            <w:r w:rsidRPr="006D56DA">
              <w:rPr>
                <w:noProof/>
                <w:color w:val="FF0000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D0A2D" wp14:editId="7D5C2D12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-527050</wp:posOffset>
                      </wp:positionV>
                      <wp:extent cx="1209675" cy="353060"/>
                      <wp:effectExtent l="9525" t="10160" r="9525" b="8255"/>
                      <wp:wrapNone/>
                      <wp:docPr id="12" name="Rectangle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92C6699" id="Rectangle 1488" o:spid="_x0000_s1026" style="position:absolute;margin-left:79.35pt;margin-top:-41.5pt;width:95.2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" strokecolor="white"/>
                  </w:pict>
                </mc:Fallback>
              </mc:AlternateContent>
            </w:r>
            <w:r w:rsidR="00FA7311" w:rsidRPr="006D56DA">
              <w:rPr>
                <w:color w:val="FF0000"/>
                <w:spacing w:val="0"/>
              </w:rPr>
              <w:t xml:space="preserve">      </w:t>
            </w:r>
            <w:r w:rsidR="00CF59B2" w:rsidRPr="006D56DA">
              <w:rPr>
                <w:color w:val="FF0000"/>
                <w:spacing w:val="0"/>
              </w:rPr>
              <w:t xml:space="preserve"> </w:t>
            </w:r>
            <w:r w:rsidR="00AA439B" w:rsidRPr="006D56DA">
              <w:rPr>
                <w:color w:val="FF0000"/>
                <w:spacing w:val="0"/>
              </w:rPr>
              <w:t>СТБ</w:t>
            </w:r>
            <w:r w:rsidR="00CF59B2" w:rsidRPr="006D56DA">
              <w:rPr>
                <w:color w:val="FF0000"/>
                <w:spacing w:val="0"/>
              </w:rPr>
              <w:t>/</w:t>
            </w:r>
            <w:proofErr w:type="gramStart"/>
            <w:r w:rsidR="00CF59B2" w:rsidRPr="006D56DA">
              <w:rPr>
                <w:color w:val="FF0000"/>
                <w:spacing w:val="0"/>
              </w:rPr>
              <w:t>ПР</w:t>
            </w:r>
            <w:proofErr w:type="gramEnd"/>
            <w:r w:rsidR="00CF59B2" w:rsidRPr="006D56DA">
              <w:rPr>
                <w:color w:val="FF0000"/>
                <w:spacing w:val="0"/>
              </w:rPr>
              <w:t>_1</w:t>
            </w:r>
            <w:r w:rsidR="0063680D" w:rsidRPr="006D56DA">
              <w:rPr>
                <w:color w:val="FF0000"/>
                <w:spacing w:val="0"/>
              </w:rPr>
              <w:t>/</w:t>
            </w:r>
            <w:r w:rsidR="00FA7311" w:rsidRPr="006D56DA">
              <w:rPr>
                <w:color w:val="FF0000"/>
                <w:spacing w:val="0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B5344F" w:rsidP="0074771E">
            <w:pPr>
              <w:pStyle w:val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 wp14:anchorId="55E2BF0D" wp14:editId="76C8473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840220" cy="62230"/>
                      <wp:effectExtent l="16510" t="9525" r="20320" b="23495"/>
                      <wp:wrapNone/>
                      <wp:docPr id="9" name="Group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0" name="Line 14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B3F428C" id="Group 1413" o:spid="_x0000_s1026" style="position:absolute;margin-left:-2.5pt;margin-top:8pt;width:538.6pt;height:4.9pt;z-index:251652096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" o:allowincell="f">
                      <v:line id="Line 141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" strokeweight="2.25pt"/>
                      <v:line id="Line 141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" strokeweight=".85pt"/>
                    </v:group>
                  </w:pict>
                </mc:Fallback>
              </mc:AlternateConten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4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9202F2" w:rsidRPr="009202F2" w:rsidRDefault="00BF10B5" w:rsidP="0074771E">
      <w:pPr>
        <w:rPr>
          <w:rFonts w:ascii="Arial" w:hAnsi="Arial" w:cs="Arial"/>
          <w:b/>
          <w:sz w:val="8"/>
          <w:szCs w:val="8"/>
        </w:rPr>
      </w:pPr>
      <w:r w:rsidRPr="00BF10B5">
        <w:rPr>
          <w:rFonts w:ascii="Arial" w:hAnsi="Arial" w:cs="Arial"/>
          <w:b/>
          <w:sz w:val="32"/>
          <w:szCs w:val="32"/>
        </w:rPr>
        <w:t>Умный город</w:t>
      </w:r>
    </w:p>
    <w:p w:rsidR="0074771E" w:rsidRPr="0074771E" w:rsidRDefault="00BF10B5" w:rsidP="0074771E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6"/>
          <w:szCs w:val="36"/>
        </w:rPr>
        <w:t>ТИПОВАЯ АРХИТЕКТУРА ИНФОРМАЦИОННО-КОММУНИКАЦИОННЫХ ТЕХНОЛОГИЙ</w:t>
      </w:r>
    </w:p>
    <w:p w:rsidR="0074771E" w:rsidRDefault="00784A3A" w:rsidP="0074771E">
      <w:pPr>
        <w:pStyle w:val="ad"/>
        <w:spacing w:line="240" w:lineRule="auto"/>
        <w:jc w:val="left"/>
        <w:rPr>
          <w:sz w:val="24"/>
          <w:szCs w:val="24"/>
        </w:rPr>
      </w:pPr>
      <w:r>
        <w:rPr>
          <w:b/>
        </w:rPr>
        <w:t>Инженерные системы</w:t>
      </w:r>
      <w:r w:rsidR="00BF10B5" w:rsidRPr="00BF10B5">
        <w:rPr>
          <w:b/>
        </w:rPr>
        <w:t xml:space="preserve">  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372D0A" w:rsidRPr="0074771E" w:rsidRDefault="00BF10B5" w:rsidP="00372D0A">
      <w:pPr>
        <w:pStyle w:val="ad"/>
        <w:spacing w:line="240" w:lineRule="auto"/>
        <w:jc w:val="left"/>
        <w:rPr>
          <w:b/>
          <w:sz w:val="8"/>
          <w:szCs w:val="8"/>
        </w:rPr>
      </w:pPr>
      <w:r w:rsidRPr="00BF10B5">
        <w:rPr>
          <w:b/>
          <w:sz w:val="32"/>
          <w:szCs w:val="32"/>
        </w:rPr>
        <w:t xml:space="preserve">Разумны </w:t>
      </w:r>
      <w:proofErr w:type="spellStart"/>
      <w:r w:rsidRPr="00BF10B5">
        <w:rPr>
          <w:b/>
          <w:sz w:val="32"/>
          <w:szCs w:val="32"/>
        </w:rPr>
        <w:t>горад</w:t>
      </w:r>
      <w:proofErr w:type="spellEnd"/>
    </w:p>
    <w:p w:rsidR="0074771E" w:rsidRPr="00D910D3" w:rsidRDefault="00BF10B5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  <w:r w:rsidRPr="00BF10B5">
        <w:rPr>
          <w:b/>
          <w:sz w:val="36"/>
          <w:szCs w:val="36"/>
        </w:rPr>
        <w:t xml:space="preserve">ТЫПОВАЯ </w:t>
      </w:r>
      <w:proofErr w:type="gramStart"/>
      <w:r w:rsidRPr="00BF10B5">
        <w:rPr>
          <w:b/>
          <w:sz w:val="36"/>
          <w:szCs w:val="36"/>
        </w:rPr>
        <w:t>АРХ</w:t>
      </w:r>
      <w:proofErr w:type="gramEnd"/>
      <w:r w:rsidRPr="00BF10B5">
        <w:rPr>
          <w:b/>
          <w:sz w:val="36"/>
          <w:szCs w:val="36"/>
        </w:rPr>
        <w:t>ІТЭКТУРА ІНФАРМАЦЫЙНА-КАМУНІКАЦЫЙНЫХ ТЭХНАЛОГІЙ</w:t>
      </w:r>
    </w:p>
    <w:p w:rsidR="00C225BD" w:rsidRDefault="00C43192" w:rsidP="00C225BD">
      <w:pPr>
        <w:pStyle w:val="ad"/>
        <w:jc w:val="both"/>
        <w:rPr>
          <w:b/>
          <w:sz w:val="32"/>
          <w:szCs w:val="32"/>
        </w:rPr>
      </w:pPr>
      <w:proofErr w:type="spellStart"/>
      <w:r w:rsidRPr="00C43192">
        <w:rPr>
          <w:b/>
        </w:rPr>
        <w:t>Інжынерныя</w:t>
      </w:r>
      <w:proofErr w:type="spellEnd"/>
      <w:r w:rsidRPr="00C43192">
        <w:rPr>
          <w:b/>
        </w:rPr>
        <w:t xml:space="preserve"> </w:t>
      </w:r>
      <w:proofErr w:type="spellStart"/>
      <w:r w:rsidRPr="00C43192">
        <w:rPr>
          <w:b/>
        </w:rPr>
        <w:t>сістэмы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BF10B5" w:rsidRDefault="00BF10B5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1D01D" wp14:editId="4F79EA89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7694E" wp14:editId="69FF9F83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34175" cy="9525"/>
                <wp:effectExtent l="19685" t="24130" r="27940" b="23495"/>
                <wp:wrapSquare wrapText="bothSides"/>
                <wp:docPr id="8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444436" id="Line 148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" strokeweight="3pt">
                <w10:wrap type="square"/>
              </v:line>
            </w:pict>
          </mc:Fallback>
        </mc:AlternateContent>
      </w:r>
      <w:r w:rsidR="00B53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75E0D" wp14:editId="5FFFDD0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62750" cy="9525"/>
                <wp:effectExtent l="10160" t="5080" r="8890" b="13970"/>
                <wp:wrapSquare wrapText="bothSides"/>
                <wp:docPr id="7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790B77" id="Line 148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">
                <w10:wrap type="square"/>
              </v:line>
            </w:pict>
          </mc:Fallback>
        </mc:AlternateConten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B5344F" w:rsidP="008D46C6">
      <w:pPr>
        <w:pStyle w:val="af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05519" wp14:editId="545D9951">
                <wp:simplePos x="0" y="0"/>
                <wp:positionH relativeFrom="column">
                  <wp:posOffset>5942965</wp:posOffset>
                </wp:positionH>
                <wp:positionV relativeFrom="paragraph">
                  <wp:posOffset>367030</wp:posOffset>
                </wp:positionV>
                <wp:extent cx="342900" cy="352425"/>
                <wp:effectExtent l="9525" t="8890" r="9525" b="10160"/>
                <wp:wrapNone/>
                <wp:docPr id="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E27763" id="Rectangle 1489" o:spid="_x0000_s1026" style="position:absolute;margin-left:467.95pt;margin-top:28.9pt;width:2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" strokecolor="white"/>
            </w:pict>
          </mc:Fallback>
        </mc:AlternateContent>
      </w:r>
    </w:p>
    <w:p w:rsidR="0074771E" w:rsidRPr="00341B29" w:rsidRDefault="00B5344F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5CF8E5F" wp14:editId="2695931A">
                <wp:simplePos x="0" y="0"/>
                <wp:positionH relativeFrom="column">
                  <wp:posOffset>-635</wp:posOffset>
                </wp:positionH>
                <wp:positionV relativeFrom="paragraph">
                  <wp:posOffset>-111125</wp:posOffset>
                </wp:positionV>
                <wp:extent cx="6115050" cy="0"/>
                <wp:effectExtent l="10160" t="6985" r="8890" b="12065"/>
                <wp:wrapNone/>
                <wp:docPr id="5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08CEB0" id="Line 14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.75pt" to="48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R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">
                <w10:anchorlock/>
              </v:line>
            </w:pict>
          </mc:Fallback>
        </mc:AlternateConten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         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         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091E54" w:rsidRPr="00091E54">
        <w:rPr>
          <w:rFonts w:ascii="Arial" w:hAnsi="Arial" w:cs="Arial"/>
          <w:sz w:val="20"/>
        </w:rPr>
        <w:t>01.040.33; 33.020</w:t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091E54">
        <w:rPr>
          <w:rFonts w:ascii="Arial" w:hAnsi="Arial" w:cs="Arial"/>
          <w:sz w:val="20"/>
        </w:rPr>
        <w:tab/>
      </w:r>
      <w:r w:rsidR="0074771E" w:rsidRPr="001E37B3">
        <w:rPr>
          <w:rFonts w:ascii="Arial" w:hAnsi="Arial" w:cs="Arial"/>
          <w:sz w:val="20"/>
        </w:rPr>
        <w:t xml:space="preserve">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BF10B5" w:rsidRPr="00BF10B5">
        <w:rPr>
          <w:rFonts w:ascii="Arial" w:hAnsi="Arial" w:cs="Arial"/>
          <w:sz w:val="20"/>
        </w:rPr>
        <w:t xml:space="preserve">умный город, информационно-коммуникационные технологии, </w:t>
      </w:r>
      <w:r w:rsidR="00B8106A">
        <w:rPr>
          <w:rFonts w:ascii="Arial" w:hAnsi="Arial" w:cs="Arial"/>
          <w:sz w:val="20"/>
        </w:rPr>
        <w:t>инженерная</w:t>
      </w:r>
      <w:r w:rsidR="00E02248">
        <w:rPr>
          <w:rFonts w:ascii="Arial" w:hAnsi="Arial" w:cs="Arial"/>
          <w:sz w:val="20"/>
        </w:rPr>
        <w:t xml:space="preserve"> с</w:t>
      </w:r>
      <w:r w:rsidR="00E02248">
        <w:rPr>
          <w:rFonts w:ascii="Arial" w:hAnsi="Arial" w:cs="Arial"/>
          <w:sz w:val="20"/>
        </w:rPr>
        <w:t>и</w:t>
      </w:r>
      <w:r w:rsidR="00B8106A">
        <w:rPr>
          <w:rFonts w:ascii="Arial" w:hAnsi="Arial" w:cs="Arial"/>
          <w:sz w:val="20"/>
        </w:rPr>
        <w:t>стема, типовая архитектура</w:t>
      </w:r>
    </w:p>
    <w:p w:rsidR="0074771E" w:rsidRPr="00341B29" w:rsidRDefault="00B5344F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33915F3" wp14:editId="500BEC6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15050" cy="0"/>
                <wp:effectExtent l="10795" t="8890" r="8255" b="10160"/>
                <wp:wrapNone/>
                <wp:docPr id="4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05EEF1" id="Line 14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8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">
                <w10:anchorlock/>
              </v:line>
            </w:pict>
          </mc:Fallback>
        </mc:AlternateConten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>ели, основные принципы, положения по государственному регулированию и управлению в о</w:t>
      </w:r>
      <w:r w:rsidR="00F07062" w:rsidRPr="00341B29">
        <w:rPr>
          <w:rFonts w:ascii="Arial" w:hAnsi="Arial" w:cs="Arial"/>
          <w:sz w:val="20"/>
          <w:szCs w:val="20"/>
        </w:rPr>
        <w:t>б</w:t>
      </w:r>
      <w:r w:rsidR="00F07062" w:rsidRPr="00341B29">
        <w:rPr>
          <w:rFonts w:ascii="Arial" w:hAnsi="Arial" w:cs="Arial"/>
          <w:sz w:val="20"/>
          <w:szCs w:val="20"/>
        </w:rPr>
        <w:t xml:space="preserve">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Pr="00341B29">
        <w:rPr>
          <w:rFonts w:ascii="Arial" w:hAnsi="Arial" w:cs="Arial"/>
          <w:sz w:val="20"/>
          <w:szCs w:val="20"/>
        </w:rPr>
        <w:t>»</w:t>
      </w:r>
      <w:r w:rsidR="00512772" w:rsidRPr="00341B29">
        <w:rPr>
          <w:rFonts w:ascii="Arial" w:hAnsi="Arial" w:cs="Arial"/>
          <w:sz w:val="20"/>
          <w:szCs w:val="20"/>
        </w:rPr>
        <w:t xml:space="preserve"> (ОАО «</w:t>
      </w:r>
      <w:proofErr w:type="spellStart"/>
      <w:r w:rsidR="00512772"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="00512772" w:rsidRPr="00341B29">
        <w:rPr>
          <w:rFonts w:ascii="Arial" w:hAnsi="Arial" w:cs="Arial"/>
          <w:sz w:val="20"/>
          <w:szCs w:val="20"/>
        </w:rPr>
        <w:t>»)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B5344F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85506" wp14:editId="4762B6D3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09335" cy="0"/>
                <wp:effectExtent l="10795" t="6350" r="13970" b="12700"/>
                <wp:wrapNone/>
                <wp:docPr id="3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26E58B" id="Line 14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81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wp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"/>
            </w:pict>
          </mc:Fallback>
        </mc:AlternateConten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EndPr/>
      <w:sdtContent>
        <w:p w:rsidR="001D1EDD" w:rsidRPr="00E560D6" w:rsidRDefault="001D1EDD" w:rsidP="001D1EDD">
          <w:pPr>
            <w:pStyle w:val="af9"/>
            <w:jc w:val="center"/>
            <w:rPr>
              <w:color w:val="auto"/>
            </w:rPr>
          </w:pPr>
          <w:proofErr w:type="spellStart"/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  <w:proofErr w:type="spellEnd"/>
        </w:p>
        <w:p w:rsidR="001D1EDD" w:rsidRPr="008D46C6" w:rsidRDefault="001D1EDD" w:rsidP="001F4DC1">
          <w:pPr>
            <w:pStyle w:val="11"/>
            <w:rPr>
              <w:highlight w:val="yellow"/>
              <w:lang w:val="en-US"/>
            </w:rPr>
          </w:pPr>
        </w:p>
        <w:p w:rsidR="002F3C32" w:rsidRPr="00E560D6" w:rsidRDefault="00F343BB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E560D6">
            <w:rPr>
              <w:rFonts w:ascii="Arial" w:hAnsi="Arial" w:cs="Arial"/>
              <w:sz w:val="20"/>
              <w:szCs w:val="20"/>
            </w:rPr>
            <w:fldChar w:fldCharType="begin"/>
          </w:r>
          <w:r w:rsidR="001D1EDD" w:rsidRPr="00E560D6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E560D6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6635993" w:history="1">
            <w:r w:rsidR="002F3C32" w:rsidRPr="00E560D6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_Toc106635993 \h </w:instrTex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560D6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F3C32" w:rsidRPr="00E560D6" w:rsidRDefault="00796D4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106635994" w:history="1">
            <w:r w:rsidR="002F3C32" w:rsidRPr="00E560D6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2 Нормативные ссылки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_Toc106635994 \h </w:instrTex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560D6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F3C32" w:rsidRPr="00E560D6" w:rsidRDefault="00796D4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106635995" w:history="1">
            <w:r w:rsidR="002F3C32" w:rsidRPr="00E560D6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3 Термины и определения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_Toc106635995 \h </w:instrTex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560D6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F3C32" w:rsidRPr="00E560D6" w:rsidRDefault="00796D4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106635996" w:history="1">
            <w:r w:rsidR="002F3C32" w:rsidRPr="00E560D6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 Обозначения и сокращения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_Toc106635996 \h </w:instrTex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560D6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F3C32" w:rsidRPr="00E560D6" w:rsidRDefault="00796D4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106635997" w:history="1">
            <w:r w:rsidR="00E560D6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5 </w:t>
            </w:r>
            <w:r w:rsidR="002F3C32" w:rsidRPr="00E560D6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Инженерные системы умного города и объектов инженерной инфраструктуры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_Toc106635997 \h </w:instrTex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560D6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F3C32" w:rsidRPr="00E560D6" w:rsidRDefault="00796D4D">
          <w:pPr>
            <w:pStyle w:val="11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106635998" w:history="1">
            <w:r w:rsidR="002F3C32" w:rsidRPr="00E560D6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_Toc106635998 \h </w:instrTex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560D6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2F3C32" w:rsidRPr="00E560D6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1EDD" w:rsidRDefault="00F343BB">
          <w:r w:rsidRPr="00E560D6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1F4DC1">
      <w:pPr>
        <w:pStyle w:val="11"/>
        <w:sectPr w:rsidR="0044205E" w:rsidSect="0057209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B5344F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A41FF3" wp14:editId="5E6A653F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09335" cy="0"/>
                <wp:effectExtent l="15240" t="12065" r="9525" b="6985"/>
                <wp:wrapNone/>
                <wp:docPr id="2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AB13B8" id="Line 14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wOFgIAACwEAAAOAAAAZHJzL2Uyb0RvYy54bWysU9uO2jAQfa/Uf7D8DrmQZS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" strokeweight="1pt"/>
            </w:pict>
          </mc:Fallback>
        </mc:AlternateContent>
      </w:r>
    </w:p>
    <w:p w:rsidR="00D63A28" w:rsidRPr="00C10B17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Умный город</w:t>
      </w:r>
    </w:p>
    <w:p w:rsidR="00C10B17" w:rsidRPr="00C10B17" w:rsidRDefault="00505925" w:rsidP="00C10B17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>ТИПОВАЯ АРХИТЕКТУРА ИНФОРМАЦИОННО-КОММУНИКАЦИОННЫХ ТЕХНОЛОГИЙ</w:t>
      </w:r>
    </w:p>
    <w:p w:rsidR="00C10B17" w:rsidRPr="00C10B17" w:rsidRDefault="00E02248" w:rsidP="00C10B17">
      <w:pPr>
        <w:pStyle w:val="ad"/>
        <w:spacing w:line="240" w:lineRule="auto"/>
        <w:rPr>
          <w:sz w:val="22"/>
          <w:szCs w:val="22"/>
        </w:rPr>
      </w:pPr>
      <w:r w:rsidRPr="00E02248">
        <w:rPr>
          <w:b/>
          <w:sz w:val="22"/>
          <w:szCs w:val="22"/>
        </w:rPr>
        <w:t>Инженерные системы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075457" w:rsidRPr="00B44E50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 xml:space="preserve">Разумны </w:t>
      </w:r>
      <w:proofErr w:type="spellStart"/>
      <w:r w:rsidRPr="00505925">
        <w:rPr>
          <w:b/>
          <w:sz w:val="22"/>
          <w:szCs w:val="22"/>
        </w:rPr>
        <w:t>горад</w:t>
      </w:r>
      <w:proofErr w:type="spellEnd"/>
    </w:p>
    <w:p w:rsidR="00315EF1" w:rsidRDefault="00505925" w:rsidP="00D66BE9">
      <w:pPr>
        <w:pStyle w:val="ad"/>
        <w:spacing w:line="240" w:lineRule="auto"/>
        <w:rPr>
          <w:b/>
          <w:sz w:val="22"/>
          <w:szCs w:val="22"/>
        </w:rPr>
      </w:pPr>
      <w:r w:rsidRPr="00505925">
        <w:rPr>
          <w:b/>
          <w:sz w:val="22"/>
          <w:szCs w:val="22"/>
        </w:rPr>
        <w:t xml:space="preserve">ТЫПОВАЯ </w:t>
      </w:r>
      <w:proofErr w:type="gramStart"/>
      <w:r w:rsidRPr="00505925">
        <w:rPr>
          <w:b/>
          <w:sz w:val="22"/>
          <w:szCs w:val="22"/>
        </w:rPr>
        <w:t>АРХ</w:t>
      </w:r>
      <w:proofErr w:type="gramEnd"/>
      <w:r w:rsidRPr="00505925">
        <w:rPr>
          <w:b/>
          <w:sz w:val="22"/>
          <w:szCs w:val="22"/>
        </w:rPr>
        <w:t xml:space="preserve">ІТЭКТУРА ІНФАРМАЦЫЙНА-КАМУНІКАЦЫЙНЫХ ТЭХНАЛОГІЙ </w:t>
      </w:r>
      <w:r w:rsidR="00C10B17" w:rsidRPr="00C10B17">
        <w:rPr>
          <w:b/>
          <w:sz w:val="22"/>
          <w:szCs w:val="22"/>
        </w:rPr>
        <w:t xml:space="preserve"> </w:t>
      </w:r>
    </w:p>
    <w:p w:rsidR="00C10B17" w:rsidRPr="00EE3AB8" w:rsidRDefault="00E02248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proofErr w:type="spellStart"/>
      <w:r w:rsidRPr="00E02248">
        <w:rPr>
          <w:b/>
          <w:sz w:val="22"/>
          <w:szCs w:val="22"/>
        </w:rPr>
        <w:t>Інжынерныя</w:t>
      </w:r>
      <w:proofErr w:type="spellEnd"/>
      <w:r w:rsidRPr="00EE3AB8">
        <w:rPr>
          <w:b/>
          <w:sz w:val="22"/>
          <w:szCs w:val="22"/>
          <w:lang w:val="en-US"/>
        </w:rPr>
        <w:t xml:space="preserve"> </w:t>
      </w:r>
      <w:proofErr w:type="spellStart"/>
      <w:r w:rsidRPr="00E02248">
        <w:rPr>
          <w:b/>
          <w:sz w:val="22"/>
          <w:szCs w:val="22"/>
        </w:rPr>
        <w:t>сістэмы</w:t>
      </w:r>
      <w:proofErr w:type="spellEnd"/>
    </w:p>
    <w:p w:rsidR="00F07062" w:rsidRPr="00EE3AB8" w:rsidRDefault="00F07062" w:rsidP="00D66BE9">
      <w:pPr>
        <w:pStyle w:val="ad"/>
        <w:spacing w:line="240" w:lineRule="auto"/>
        <w:rPr>
          <w:b/>
          <w:sz w:val="12"/>
          <w:szCs w:val="12"/>
          <w:lang w:val="en-US"/>
        </w:rPr>
      </w:pPr>
    </w:p>
    <w:p w:rsidR="00C10B17" w:rsidRPr="00B44E50" w:rsidRDefault="00505925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Smart City</w:t>
      </w:r>
    </w:p>
    <w:p w:rsidR="00B44E50" w:rsidRPr="007A6691" w:rsidRDefault="00505925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8E2250">
        <w:rPr>
          <w:color w:val="000000"/>
          <w:sz w:val="22"/>
          <w:szCs w:val="22"/>
          <w:lang w:val="en-US"/>
        </w:rPr>
        <w:t>TYPICAL INFORMATION AND COMMUNICATION TECHNOLOGY ARCHITECTURE</w:t>
      </w:r>
    </w:p>
    <w:p w:rsidR="00C10B17" w:rsidRPr="00C43192" w:rsidRDefault="00E02248" w:rsidP="00C10B17">
      <w:pPr>
        <w:pStyle w:val="ad"/>
        <w:spacing w:line="240" w:lineRule="auto"/>
        <w:rPr>
          <w:color w:val="000000"/>
          <w:sz w:val="22"/>
          <w:szCs w:val="22"/>
        </w:rPr>
      </w:pPr>
      <w:r w:rsidRPr="00E02248">
        <w:rPr>
          <w:color w:val="000000"/>
          <w:sz w:val="22"/>
          <w:szCs w:val="22"/>
          <w:lang w:val="en-US"/>
        </w:rPr>
        <w:t>Engineering</w:t>
      </w:r>
      <w:r w:rsidRPr="00C30FB9">
        <w:rPr>
          <w:color w:val="000000"/>
          <w:sz w:val="22"/>
          <w:szCs w:val="22"/>
        </w:rPr>
        <w:t xml:space="preserve"> </w:t>
      </w:r>
      <w:r w:rsidRPr="00E02248">
        <w:rPr>
          <w:color w:val="000000"/>
          <w:sz w:val="22"/>
          <w:szCs w:val="22"/>
          <w:lang w:val="en-US"/>
        </w:rPr>
        <w:t>systems</w:t>
      </w:r>
    </w:p>
    <w:p w:rsidR="00F07062" w:rsidRPr="007A6691" w:rsidRDefault="00B5344F" w:rsidP="00D66BE9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B1607" wp14:editId="4E48D2D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09335" cy="0"/>
                <wp:effectExtent l="15240" t="13335" r="9525" b="15240"/>
                <wp:wrapNone/>
                <wp:docPr id="1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972306" id="Line 14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mbFg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" strokeweight="1pt"/>
            </w:pict>
          </mc:Fallback>
        </mc:AlternateContent>
      </w:r>
    </w:p>
    <w:p w:rsidR="00F07062" w:rsidRPr="00DD3A73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7A669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DD3A73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DD3A73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DD3A73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106635993"/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EA7BA5" w:rsidRPr="00EA7BA5" w:rsidRDefault="00EA7BA5" w:rsidP="00EA7BA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A7BA5">
        <w:rPr>
          <w:rFonts w:ascii="Arial" w:hAnsi="Arial" w:cs="Arial"/>
          <w:bCs/>
          <w:sz w:val="20"/>
          <w:szCs w:val="20"/>
        </w:rPr>
        <w:t>Настоящий стандарт распространяется на</w:t>
      </w:r>
      <w:r w:rsidR="00370488">
        <w:rPr>
          <w:rFonts w:ascii="Arial" w:hAnsi="Arial" w:cs="Arial"/>
          <w:bCs/>
          <w:sz w:val="20"/>
          <w:szCs w:val="20"/>
        </w:rPr>
        <w:t>:</w:t>
      </w:r>
      <w:r w:rsidRPr="00EA7BA5">
        <w:rPr>
          <w:rFonts w:ascii="Arial" w:hAnsi="Arial" w:cs="Arial"/>
          <w:bCs/>
          <w:sz w:val="20"/>
          <w:szCs w:val="20"/>
        </w:rPr>
        <w:t xml:space="preserve"> организации, разработчик</w:t>
      </w:r>
      <w:r>
        <w:rPr>
          <w:rFonts w:ascii="Arial" w:hAnsi="Arial" w:cs="Arial"/>
          <w:bCs/>
          <w:sz w:val="20"/>
          <w:szCs w:val="20"/>
        </w:rPr>
        <w:t>ов</w:t>
      </w:r>
      <w:r w:rsidRPr="00EA7BA5">
        <w:rPr>
          <w:rFonts w:ascii="Arial" w:hAnsi="Arial" w:cs="Arial"/>
          <w:bCs/>
          <w:sz w:val="20"/>
          <w:szCs w:val="20"/>
        </w:rPr>
        <w:t xml:space="preserve"> ИКТ</w:t>
      </w:r>
      <w:r w:rsidR="00370488">
        <w:rPr>
          <w:rFonts w:ascii="Arial" w:hAnsi="Arial" w:cs="Arial"/>
          <w:bCs/>
          <w:sz w:val="20"/>
          <w:szCs w:val="20"/>
        </w:rPr>
        <w:t>;</w:t>
      </w:r>
      <w:r w:rsidRPr="00EA7BA5">
        <w:rPr>
          <w:rFonts w:ascii="Arial" w:hAnsi="Arial" w:cs="Arial"/>
          <w:bCs/>
          <w:sz w:val="20"/>
          <w:szCs w:val="20"/>
        </w:rPr>
        <w:t xml:space="preserve"> субъекты хозяйствования, проектирующие, внедряющие или эксплуатирующие инженерные системы, основанные на информационно-коммуникационных технологиях</w:t>
      </w:r>
      <w:r w:rsidR="00370488">
        <w:rPr>
          <w:rFonts w:ascii="Arial" w:hAnsi="Arial" w:cs="Arial"/>
          <w:bCs/>
          <w:sz w:val="20"/>
          <w:szCs w:val="20"/>
        </w:rPr>
        <w:t>;</w:t>
      </w:r>
      <w:r w:rsidRPr="00EA7BA5">
        <w:rPr>
          <w:rFonts w:ascii="Arial" w:hAnsi="Arial" w:cs="Arial"/>
          <w:bCs/>
          <w:sz w:val="20"/>
          <w:szCs w:val="20"/>
        </w:rPr>
        <w:t xml:space="preserve"> отрасли городского управления и хозяйства</w:t>
      </w:r>
      <w:r w:rsidR="006636A0">
        <w:rPr>
          <w:rFonts w:ascii="Arial" w:hAnsi="Arial" w:cs="Arial"/>
          <w:bCs/>
          <w:sz w:val="20"/>
          <w:szCs w:val="20"/>
        </w:rPr>
        <w:t>,</w:t>
      </w:r>
      <w:r w:rsidRPr="00EA7BA5">
        <w:rPr>
          <w:rFonts w:ascii="Arial" w:hAnsi="Arial" w:cs="Arial"/>
          <w:bCs/>
          <w:sz w:val="20"/>
          <w:szCs w:val="20"/>
        </w:rPr>
        <w:t xml:space="preserve"> широко использующие и</w:t>
      </w:r>
      <w:r w:rsidRPr="00EA7BA5">
        <w:rPr>
          <w:rFonts w:ascii="Arial" w:hAnsi="Arial" w:cs="Arial"/>
          <w:bCs/>
          <w:sz w:val="20"/>
          <w:szCs w:val="20"/>
        </w:rPr>
        <w:t>н</w:t>
      </w:r>
      <w:r w:rsidRPr="00EA7BA5">
        <w:rPr>
          <w:rFonts w:ascii="Arial" w:hAnsi="Arial" w:cs="Arial"/>
          <w:bCs/>
          <w:sz w:val="20"/>
          <w:szCs w:val="20"/>
        </w:rPr>
        <w:t>формационно-коммуникационные технологии.</w:t>
      </w:r>
    </w:p>
    <w:p w:rsidR="00EA7BA5" w:rsidRPr="00EA7BA5" w:rsidRDefault="00EA7BA5" w:rsidP="00EA7BA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A7BA5">
        <w:rPr>
          <w:rFonts w:ascii="Arial" w:hAnsi="Arial" w:cs="Arial"/>
          <w:bCs/>
          <w:sz w:val="20"/>
          <w:szCs w:val="20"/>
        </w:rPr>
        <w:t>Настоящий стандарт устанавливает требования к инженерным системам, обеспечивающим технич</w:t>
      </w:r>
      <w:r w:rsidRPr="00EA7BA5">
        <w:rPr>
          <w:rFonts w:ascii="Arial" w:hAnsi="Arial" w:cs="Arial"/>
          <w:bCs/>
          <w:sz w:val="20"/>
          <w:szCs w:val="20"/>
        </w:rPr>
        <w:t>е</w:t>
      </w:r>
      <w:r w:rsidRPr="00EA7BA5">
        <w:rPr>
          <w:rFonts w:ascii="Arial" w:hAnsi="Arial" w:cs="Arial"/>
          <w:bCs/>
          <w:sz w:val="20"/>
          <w:szCs w:val="20"/>
        </w:rPr>
        <w:t>скую реализацию бизнес-процессов и системы управ</w:t>
      </w:r>
      <w:r w:rsidR="00370488">
        <w:rPr>
          <w:rFonts w:ascii="Arial" w:hAnsi="Arial" w:cs="Arial"/>
          <w:bCs/>
          <w:sz w:val="20"/>
          <w:szCs w:val="20"/>
        </w:rPr>
        <w:t xml:space="preserve">лением знаниями </w:t>
      </w:r>
      <w:r w:rsidR="00370488" w:rsidRPr="007108A1">
        <w:rPr>
          <w:rFonts w:ascii="Arial" w:hAnsi="Arial" w:cs="Arial"/>
          <w:bCs/>
          <w:sz w:val="20"/>
          <w:szCs w:val="20"/>
        </w:rPr>
        <w:t>умного города</w:t>
      </w:r>
      <w:r w:rsidRPr="00EA7BA5">
        <w:rPr>
          <w:rFonts w:ascii="Arial" w:hAnsi="Arial" w:cs="Arial"/>
          <w:bCs/>
          <w:sz w:val="20"/>
          <w:szCs w:val="20"/>
        </w:rPr>
        <w:t>.</w:t>
      </w:r>
    </w:p>
    <w:p w:rsidR="00F07062" w:rsidRDefault="00EA7BA5" w:rsidP="00EA7BA5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A7BA5">
        <w:rPr>
          <w:rFonts w:ascii="Arial" w:hAnsi="Arial" w:cs="Arial"/>
          <w:bCs/>
          <w:sz w:val="20"/>
          <w:szCs w:val="20"/>
        </w:rPr>
        <w:t>Настоящий стандарт применяется для определения компонентов, методов, последовательности и ра</w:t>
      </w:r>
      <w:r w:rsidRPr="00EA7BA5">
        <w:rPr>
          <w:rFonts w:ascii="Arial" w:hAnsi="Arial" w:cs="Arial"/>
          <w:bCs/>
          <w:sz w:val="20"/>
          <w:szCs w:val="20"/>
        </w:rPr>
        <w:t>з</w:t>
      </w:r>
      <w:r w:rsidRPr="00EA7BA5">
        <w:rPr>
          <w:rFonts w:ascii="Arial" w:hAnsi="Arial" w:cs="Arial"/>
          <w:bCs/>
          <w:sz w:val="20"/>
          <w:szCs w:val="20"/>
        </w:rPr>
        <w:t>граничений технической реализации бизнес-процессов и системы управления знаниями</w:t>
      </w:r>
      <w:r w:rsidR="00370488" w:rsidRPr="00370488">
        <w:rPr>
          <w:rFonts w:ascii="Arial" w:hAnsi="Arial" w:cs="Arial"/>
          <w:bCs/>
          <w:sz w:val="20"/>
          <w:szCs w:val="20"/>
        </w:rPr>
        <w:t xml:space="preserve"> </w:t>
      </w:r>
      <w:r w:rsidR="00370488" w:rsidRPr="007108A1">
        <w:rPr>
          <w:rFonts w:ascii="Arial" w:hAnsi="Arial" w:cs="Arial"/>
          <w:bCs/>
          <w:sz w:val="20"/>
          <w:szCs w:val="20"/>
        </w:rPr>
        <w:t>умного города, а также объектов инженерной инфраструктуры</w:t>
      </w:r>
      <w:r w:rsidRPr="00EA7BA5">
        <w:rPr>
          <w:rFonts w:ascii="Arial" w:hAnsi="Arial" w:cs="Arial"/>
          <w:bCs/>
          <w:sz w:val="20"/>
          <w:szCs w:val="20"/>
        </w:rPr>
        <w:t>.</w:t>
      </w:r>
    </w:p>
    <w:p w:rsidR="00EA7BA5" w:rsidRPr="00002E45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6"/>
      <w:bookmarkStart w:id="4" w:name="_Toc247592980"/>
      <w:bookmarkStart w:id="5" w:name="_Toc106635994"/>
      <w:r w:rsidRPr="00D66BE9">
        <w:rPr>
          <w:sz w:val="22"/>
          <w:szCs w:val="22"/>
        </w:rPr>
        <w:t>2 Нормативные ссылки</w:t>
      </w:r>
      <w:bookmarkEnd w:id="3"/>
      <w:bookmarkEnd w:id="4"/>
      <w:bookmarkEnd w:id="5"/>
    </w:p>
    <w:p w:rsidR="00F07062" w:rsidRPr="008717BC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C4515" w:rsidRPr="003C4515" w:rsidRDefault="003C4515" w:rsidP="003C45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C4515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ТНПА):</w:t>
      </w:r>
    </w:p>
    <w:p w:rsidR="003C4515" w:rsidRDefault="003C4515" w:rsidP="003C4515">
      <w:pPr>
        <w:ind w:firstLine="397"/>
        <w:jc w:val="both"/>
      </w:pPr>
      <w:r w:rsidRPr="003C4515">
        <w:rPr>
          <w:rFonts w:ascii="Arial" w:hAnsi="Arial" w:cs="Arial"/>
          <w:sz w:val="20"/>
          <w:szCs w:val="20"/>
        </w:rPr>
        <w:t>СТБ 1693-2009 Информ</w:t>
      </w:r>
      <w:r>
        <w:rPr>
          <w:rFonts w:ascii="Arial" w:hAnsi="Arial" w:cs="Arial"/>
          <w:sz w:val="20"/>
          <w:szCs w:val="20"/>
        </w:rPr>
        <w:t>атизация. Термины и определения</w:t>
      </w:r>
    </w:p>
    <w:p w:rsidR="003C4515" w:rsidRPr="00E560D6" w:rsidRDefault="003C4515" w:rsidP="003C4515">
      <w:pPr>
        <w:ind w:firstLine="397"/>
        <w:jc w:val="both"/>
      </w:pPr>
      <w:r w:rsidRPr="003C4515">
        <w:rPr>
          <w:rFonts w:ascii="Arial" w:hAnsi="Arial" w:cs="Arial"/>
          <w:sz w:val="20"/>
          <w:szCs w:val="20"/>
        </w:rPr>
        <w:t>СТБ 1956-2011 Передача данных. Термины и определения</w:t>
      </w:r>
    </w:p>
    <w:p w:rsidR="006636A0" w:rsidRPr="006636A0" w:rsidRDefault="005339A3" w:rsidP="006636A0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>Приме</w:t>
      </w:r>
      <w:r w:rsidR="00025F77">
        <w:rPr>
          <w:rFonts w:ascii="Arial" w:hAnsi="Arial" w:cs="Arial"/>
          <w:sz w:val="18"/>
          <w:szCs w:val="18"/>
        </w:rPr>
        <w:t xml:space="preserve">чание – </w:t>
      </w:r>
      <w:r w:rsidR="006636A0" w:rsidRPr="006636A0">
        <w:rPr>
          <w:rFonts w:ascii="Arial" w:hAnsi="Arial" w:cs="Arial"/>
          <w:sz w:val="18"/>
          <w:szCs w:val="18"/>
        </w:rPr>
        <w:t>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A71239" w:rsidRPr="0076583D" w:rsidRDefault="006636A0" w:rsidP="006636A0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6636A0"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:rsidR="00771D16" w:rsidRPr="00002E45" w:rsidRDefault="00771D16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D66BE9" w:rsidRDefault="00EA7BA5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6" w:name="_Toc131388717"/>
      <w:bookmarkStart w:id="7" w:name="_Toc247592981"/>
      <w:bookmarkStart w:id="8" w:name="_Toc106635995"/>
      <w:bookmarkStart w:id="9" w:name="_Toc119730762"/>
      <w:r>
        <w:rPr>
          <w:sz w:val="22"/>
          <w:szCs w:val="22"/>
        </w:rPr>
        <w:t>3</w:t>
      </w:r>
      <w:r w:rsidRPr="00D66BE9">
        <w:rPr>
          <w:sz w:val="22"/>
          <w:szCs w:val="22"/>
        </w:rPr>
        <w:t xml:space="preserve"> </w:t>
      </w:r>
      <w:r w:rsidR="00706168" w:rsidRPr="00D66BE9">
        <w:rPr>
          <w:sz w:val="22"/>
          <w:szCs w:val="22"/>
        </w:rPr>
        <w:t>Термины и определения</w:t>
      </w:r>
      <w:bookmarkEnd w:id="6"/>
      <w:bookmarkEnd w:id="7"/>
      <w:bookmarkEnd w:id="8"/>
    </w:p>
    <w:p w:rsidR="00706168" w:rsidRPr="00D66BE9" w:rsidRDefault="00706168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706168" w:rsidRDefault="00DF600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66BE9">
        <w:rPr>
          <w:rFonts w:ascii="Arial" w:hAnsi="Arial" w:cs="Arial"/>
          <w:sz w:val="20"/>
          <w:szCs w:val="20"/>
        </w:rPr>
        <w:t xml:space="preserve">В настоящем </w:t>
      </w:r>
      <w:r w:rsidR="00D57914">
        <w:rPr>
          <w:rFonts w:ascii="Arial" w:hAnsi="Arial" w:cs="Arial"/>
          <w:sz w:val="20"/>
          <w:szCs w:val="20"/>
        </w:rPr>
        <w:t>стандарте</w:t>
      </w:r>
      <w:r w:rsidRPr="00D66BE9">
        <w:rPr>
          <w:rFonts w:ascii="Arial" w:hAnsi="Arial" w:cs="Arial"/>
          <w:sz w:val="20"/>
          <w:szCs w:val="20"/>
        </w:rPr>
        <w:t xml:space="preserve"> применяют </w:t>
      </w:r>
      <w:r>
        <w:rPr>
          <w:rFonts w:ascii="Arial" w:hAnsi="Arial" w:cs="Arial"/>
          <w:sz w:val="20"/>
          <w:szCs w:val="20"/>
        </w:rPr>
        <w:t>следующие термины с соответствующими определениями:</w:t>
      </w:r>
    </w:p>
    <w:p w:rsidR="002E4A00" w:rsidRPr="00112ED2" w:rsidRDefault="002E4A00" w:rsidP="002E4A0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3.1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EE3AB8">
        <w:rPr>
          <w:rFonts w:ascii="Arial" w:hAnsi="Arial" w:cs="Arial"/>
          <w:b/>
          <w:sz w:val="20"/>
          <w:szCs w:val="20"/>
        </w:rPr>
        <w:t>«зеленые» технологии</w:t>
      </w:r>
      <w:r w:rsidR="00EE3AB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E3AB8">
        <w:rPr>
          <w:rFonts w:ascii="Arial" w:hAnsi="Arial" w:cs="Arial"/>
          <w:sz w:val="20"/>
          <w:szCs w:val="20"/>
        </w:rPr>
        <w:t>Т</w:t>
      </w:r>
      <w:r w:rsidRPr="00112ED2">
        <w:rPr>
          <w:rFonts w:ascii="Arial" w:hAnsi="Arial" w:cs="Arial"/>
          <w:sz w:val="20"/>
          <w:szCs w:val="20"/>
        </w:rPr>
        <w:t>ехнологии, производственные процессы и цепочки поставок которых являются экологически безвредными, либо менее вредными по сравнению с традиционными способами пр</w:t>
      </w:r>
      <w:r w:rsidRPr="00112ED2">
        <w:rPr>
          <w:rFonts w:ascii="Arial" w:hAnsi="Arial" w:cs="Arial"/>
          <w:sz w:val="20"/>
          <w:szCs w:val="20"/>
        </w:rPr>
        <w:t>о</w:t>
      </w:r>
      <w:r w:rsidRPr="00112ED2">
        <w:rPr>
          <w:rFonts w:ascii="Arial" w:hAnsi="Arial" w:cs="Arial"/>
          <w:sz w:val="20"/>
          <w:szCs w:val="20"/>
        </w:rPr>
        <w:t>изводства. Данные технологии реализуются в экологической, экономической, технологической и инновац</w:t>
      </w:r>
      <w:r w:rsidRPr="00112ED2">
        <w:rPr>
          <w:rFonts w:ascii="Arial" w:hAnsi="Arial" w:cs="Arial"/>
          <w:sz w:val="20"/>
          <w:szCs w:val="20"/>
        </w:rPr>
        <w:t>и</w:t>
      </w:r>
      <w:r w:rsidRPr="00112ED2">
        <w:rPr>
          <w:rFonts w:ascii="Arial" w:hAnsi="Arial" w:cs="Arial"/>
          <w:sz w:val="20"/>
          <w:szCs w:val="20"/>
        </w:rPr>
        <w:t>онной сферах и решают вопросы </w:t>
      </w:r>
      <w:hyperlink r:id="rId14" w:tooltip="Переработка отходов" w:history="1">
        <w:r w:rsidRPr="00112ED2">
          <w:rPr>
            <w:rFonts w:ascii="Arial" w:hAnsi="Arial" w:cs="Arial"/>
            <w:sz w:val="20"/>
            <w:szCs w:val="20"/>
          </w:rPr>
          <w:t>переработки отходов</w:t>
        </w:r>
      </w:hyperlink>
      <w:r w:rsidRPr="00112ED2">
        <w:rPr>
          <w:rFonts w:ascii="Arial" w:hAnsi="Arial" w:cs="Arial"/>
          <w:sz w:val="20"/>
          <w:szCs w:val="20"/>
        </w:rPr>
        <w:t>, использования альтернативных источников эле</w:t>
      </w:r>
      <w:r w:rsidRPr="00112ED2">
        <w:rPr>
          <w:rFonts w:ascii="Arial" w:hAnsi="Arial" w:cs="Arial"/>
          <w:sz w:val="20"/>
          <w:szCs w:val="20"/>
        </w:rPr>
        <w:t>к</w:t>
      </w:r>
      <w:r w:rsidRPr="00112ED2">
        <w:rPr>
          <w:rFonts w:ascii="Arial" w:hAnsi="Arial" w:cs="Arial"/>
          <w:sz w:val="20"/>
          <w:szCs w:val="20"/>
        </w:rPr>
        <w:t>троэнергии и др.</w:t>
      </w:r>
    </w:p>
    <w:p w:rsidR="00EA7BA5" w:rsidRPr="00112ED2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E4A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E4A00" w:rsidRPr="002E4A0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EA7BA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80942">
        <w:rPr>
          <w:rFonts w:ascii="Arial" w:hAnsi="Arial" w:cs="Arial"/>
          <w:b/>
          <w:sz w:val="20"/>
          <w:szCs w:val="20"/>
        </w:rPr>
        <w:t>инженерные системы: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="00080942">
        <w:rPr>
          <w:rFonts w:ascii="Arial" w:hAnsi="Arial" w:cs="Arial"/>
          <w:sz w:val="20"/>
          <w:szCs w:val="20"/>
        </w:rPr>
        <w:t>С</w:t>
      </w:r>
      <w:r w:rsidRPr="00112ED2">
        <w:rPr>
          <w:rFonts w:ascii="Arial" w:hAnsi="Arial" w:cs="Arial"/>
          <w:sz w:val="20"/>
          <w:szCs w:val="20"/>
        </w:rPr>
        <w:t>истемы, сети, совокупности объектов, зданий или сооружений, предназн</w:t>
      </w:r>
      <w:r w:rsidRPr="00112ED2">
        <w:rPr>
          <w:rFonts w:ascii="Arial" w:hAnsi="Arial" w:cs="Arial"/>
          <w:sz w:val="20"/>
          <w:szCs w:val="20"/>
        </w:rPr>
        <w:t>а</w:t>
      </w:r>
      <w:r w:rsidRPr="00112ED2">
        <w:rPr>
          <w:rFonts w:ascii="Arial" w:hAnsi="Arial" w:cs="Arial"/>
          <w:sz w:val="20"/>
          <w:szCs w:val="20"/>
        </w:rPr>
        <w:t xml:space="preserve">ченные для жизнеобеспечения, выполнения технологических процессов, поддержания комфорта, </w:t>
      </w:r>
      <w:proofErr w:type="spellStart"/>
      <w:r w:rsidRPr="00112ED2">
        <w:rPr>
          <w:rFonts w:ascii="Arial" w:hAnsi="Arial" w:cs="Arial"/>
          <w:sz w:val="20"/>
          <w:szCs w:val="20"/>
        </w:rPr>
        <w:t>энерго</w:t>
      </w:r>
      <w:proofErr w:type="spellEnd"/>
      <w:r w:rsidRPr="00112ED2">
        <w:rPr>
          <w:rFonts w:ascii="Arial" w:hAnsi="Arial" w:cs="Arial"/>
          <w:sz w:val="20"/>
          <w:szCs w:val="20"/>
        </w:rPr>
        <w:t xml:space="preserve">- и ресурсосбережения, </w:t>
      </w:r>
      <w:r w:rsidR="00112ED2" w:rsidRPr="00112ED2">
        <w:rPr>
          <w:rFonts w:ascii="Arial" w:hAnsi="Arial" w:cs="Arial"/>
          <w:sz w:val="20"/>
          <w:szCs w:val="20"/>
        </w:rPr>
        <w:t xml:space="preserve">осуществления </w:t>
      </w:r>
      <w:r w:rsidR="00112ED2" w:rsidRPr="00FB1024">
        <w:rPr>
          <w:rFonts w:ascii="Arial" w:hAnsi="Arial" w:cs="Arial"/>
          <w:sz w:val="20"/>
          <w:szCs w:val="20"/>
        </w:rPr>
        <w:t>обмен</w:t>
      </w:r>
      <w:r w:rsidR="00112ED2" w:rsidRPr="00112ED2">
        <w:rPr>
          <w:rFonts w:ascii="Arial" w:hAnsi="Arial" w:cs="Arial"/>
          <w:sz w:val="20"/>
          <w:szCs w:val="20"/>
        </w:rPr>
        <w:t>а</w:t>
      </w:r>
      <w:r w:rsidR="00112ED2" w:rsidRPr="00FB1024">
        <w:rPr>
          <w:rFonts w:ascii="Arial" w:hAnsi="Arial" w:cs="Arial"/>
          <w:sz w:val="20"/>
          <w:szCs w:val="20"/>
        </w:rPr>
        <w:t xml:space="preserve"> информацией с внешним миром</w:t>
      </w:r>
      <w:r w:rsidR="00112ED2" w:rsidRPr="00112ED2">
        <w:rPr>
          <w:rFonts w:ascii="Arial" w:hAnsi="Arial" w:cs="Arial"/>
          <w:sz w:val="20"/>
          <w:szCs w:val="20"/>
        </w:rPr>
        <w:t xml:space="preserve"> и </w:t>
      </w:r>
      <w:r w:rsidRPr="00112ED2">
        <w:rPr>
          <w:rFonts w:ascii="Arial" w:hAnsi="Arial" w:cs="Arial"/>
          <w:sz w:val="20"/>
          <w:szCs w:val="20"/>
        </w:rPr>
        <w:t>обеспечения безопасности.</w:t>
      </w:r>
    </w:p>
    <w:p w:rsidR="00C62821" w:rsidRDefault="00C62821" w:rsidP="00C62821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3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080942">
        <w:rPr>
          <w:rFonts w:ascii="Arial" w:hAnsi="Arial" w:cs="Arial"/>
          <w:b/>
          <w:sz w:val="20"/>
          <w:szCs w:val="20"/>
        </w:rPr>
        <w:t>интеллектуальное реагирование</w:t>
      </w:r>
      <w:r>
        <w:rPr>
          <w:rFonts w:ascii="Arial" w:hAnsi="Arial" w:cs="Arial"/>
          <w:sz w:val="20"/>
          <w:szCs w:val="20"/>
        </w:rPr>
        <w:t>:</w:t>
      </w:r>
      <w:r w:rsidRPr="00112E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</w:t>
      </w:r>
      <w:r w:rsidRPr="00112ED2">
        <w:rPr>
          <w:rFonts w:ascii="Arial" w:hAnsi="Arial" w:cs="Arial"/>
          <w:sz w:val="20"/>
          <w:szCs w:val="20"/>
        </w:rPr>
        <w:t xml:space="preserve">ехнология хранения </w:t>
      </w:r>
      <w:r>
        <w:rPr>
          <w:rFonts w:ascii="Arial" w:hAnsi="Arial" w:cs="Arial"/>
          <w:sz w:val="20"/>
          <w:szCs w:val="20"/>
        </w:rPr>
        <w:t xml:space="preserve">и извлечения </w:t>
      </w:r>
      <w:r w:rsidRPr="00112ED2">
        <w:rPr>
          <w:rFonts w:ascii="Arial" w:hAnsi="Arial" w:cs="Arial"/>
          <w:sz w:val="20"/>
          <w:szCs w:val="20"/>
        </w:rPr>
        <w:t>данных, с собственным механизм</w:t>
      </w:r>
      <w:r>
        <w:rPr>
          <w:rFonts w:ascii="Arial" w:hAnsi="Arial" w:cs="Arial"/>
          <w:sz w:val="20"/>
          <w:szCs w:val="20"/>
        </w:rPr>
        <w:t>ом</w:t>
      </w:r>
      <w:r w:rsidRPr="00112ED2">
        <w:rPr>
          <w:rFonts w:ascii="Arial" w:hAnsi="Arial" w:cs="Arial"/>
          <w:sz w:val="20"/>
          <w:szCs w:val="20"/>
        </w:rPr>
        <w:t xml:space="preserve"> кэширования, который позволяет функционировать в качестве кэша для обычных</w:t>
      </w:r>
      <w:r>
        <w:rPr>
          <w:rFonts w:ascii="Arial" w:hAnsi="Arial" w:cs="Arial"/>
          <w:sz w:val="20"/>
          <w:szCs w:val="20"/>
        </w:rPr>
        <w:t xml:space="preserve"> данных в интелле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туальных системах.</w:t>
      </w:r>
    </w:p>
    <w:p w:rsidR="00EA7BA5" w:rsidRPr="00112ED2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EA7BA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62821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EA7BA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80942">
        <w:rPr>
          <w:rFonts w:ascii="Arial" w:hAnsi="Arial" w:cs="Arial"/>
          <w:b/>
          <w:sz w:val="20"/>
          <w:szCs w:val="20"/>
        </w:rPr>
        <w:t>интеграция данных: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="00080942">
        <w:rPr>
          <w:rFonts w:ascii="Arial" w:hAnsi="Arial" w:cs="Arial"/>
          <w:sz w:val="20"/>
          <w:szCs w:val="20"/>
        </w:rPr>
        <w:t>П</w:t>
      </w:r>
      <w:r w:rsidRPr="00112ED2">
        <w:rPr>
          <w:rFonts w:ascii="Arial" w:hAnsi="Arial" w:cs="Arial"/>
          <w:sz w:val="20"/>
          <w:szCs w:val="20"/>
        </w:rPr>
        <w:t>роцесс обработки данных, который включает объединение данных из разли</w:t>
      </w:r>
      <w:r w:rsidRPr="00112ED2">
        <w:rPr>
          <w:rFonts w:ascii="Arial" w:hAnsi="Arial" w:cs="Arial"/>
          <w:sz w:val="20"/>
          <w:szCs w:val="20"/>
        </w:rPr>
        <w:t>ч</w:t>
      </w:r>
      <w:r w:rsidRPr="00112ED2">
        <w:rPr>
          <w:rFonts w:ascii="Arial" w:hAnsi="Arial" w:cs="Arial"/>
          <w:sz w:val="20"/>
          <w:szCs w:val="20"/>
        </w:rPr>
        <w:t xml:space="preserve">ных источников, </w:t>
      </w:r>
      <w:r w:rsidR="00112ED2" w:rsidRPr="00112ED2">
        <w:rPr>
          <w:rFonts w:ascii="Arial" w:hAnsi="Arial" w:cs="Arial"/>
          <w:sz w:val="20"/>
          <w:szCs w:val="20"/>
        </w:rPr>
        <w:t xml:space="preserve">обобщение, </w:t>
      </w:r>
      <w:r w:rsidRPr="00112ED2">
        <w:rPr>
          <w:rFonts w:ascii="Arial" w:hAnsi="Arial" w:cs="Arial"/>
          <w:sz w:val="20"/>
          <w:szCs w:val="20"/>
        </w:rPr>
        <w:t>трансформаци</w:t>
      </w:r>
      <w:r w:rsidR="00112ED2" w:rsidRPr="00112ED2">
        <w:rPr>
          <w:rFonts w:ascii="Arial" w:hAnsi="Arial" w:cs="Arial"/>
          <w:sz w:val="20"/>
          <w:szCs w:val="20"/>
        </w:rPr>
        <w:t>ю</w:t>
      </w:r>
      <w:r w:rsidRPr="00112ED2">
        <w:rPr>
          <w:rFonts w:ascii="Arial" w:hAnsi="Arial" w:cs="Arial"/>
          <w:sz w:val="20"/>
          <w:szCs w:val="20"/>
        </w:rPr>
        <w:t xml:space="preserve"> и предоставлени</w:t>
      </w:r>
      <w:r w:rsidR="00112ED2" w:rsidRPr="00112ED2">
        <w:rPr>
          <w:rFonts w:ascii="Arial" w:hAnsi="Arial" w:cs="Arial"/>
          <w:sz w:val="20"/>
          <w:szCs w:val="20"/>
        </w:rPr>
        <w:t>е</w:t>
      </w:r>
      <w:r w:rsidRPr="00112ED2">
        <w:rPr>
          <w:rFonts w:ascii="Arial" w:hAnsi="Arial" w:cs="Arial"/>
          <w:sz w:val="20"/>
          <w:szCs w:val="20"/>
        </w:rPr>
        <w:t xml:space="preserve"> пользователям (получателям) в унифиц</w:t>
      </w:r>
      <w:r w:rsidRPr="00112ED2">
        <w:rPr>
          <w:rFonts w:ascii="Arial" w:hAnsi="Arial" w:cs="Arial"/>
          <w:sz w:val="20"/>
          <w:szCs w:val="20"/>
        </w:rPr>
        <w:t>и</w:t>
      </w:r>
      <w:r w:rsidRPr="00112ED2">
        <w:rPr>
          <w:rFonts w:ascii="Arial" w:hAnsi="Arial" w:cs="Arial"/>
          <w:sz w:val="20"/>
          <w:szCs w:val="20"/>
        </w:rPr>
        <w:t>рованном виде.</w:t>
      </w:r>
    </w:p>
    <w:p w:rsidR="00EA7BA5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EA7BA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E4A00" w:rsidRPr="002E4A00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EA7BA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 xml:space="preserve">инфраструктура </w:t>
      </w:r>
      <w:r w:rsidR="00AD4D3B" w:rsidRPr="00C62821">
        <w:rPr>
          <w:rFonts w:ascii="Arial" w:hAnsi="Arial" w:cs="Arial"/>
          <w:b/>
          <w:sz w:val="20"/>
          <w:szCs w:val="20"/>
        </w:rPr>
        <w:t>умного города</w:t>
      </w:r>
      <w:r w:rsidRPr="00C62821">
        <w:rPr>
          <w:rFonts w:ascii="Arial" w:hAnsi="Arial" w:cs="Arial"/>
          <w:b/>
          <w:sz w:val="20"/>
          <w:szCs w:val="20"/>
        </w:rPr>
        <w:t>: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="00C62821">
        <w:rPr>
          <w:rFonts w:ascii="Arial" w:hAnsi="Arial" w:cs="Arial"/>
          <w:sz w:val="20"/>
          <w:szCs w:val="20"/>
        </w:rPr>
        <w:t>О</w:t>
      </w:r>
      <w:r w:rsidRPr="00112ED2">
        <w:rPr>
          <w:rFonts w:ascii="Arial" w:hAnsi="Arial" w:cs="Arial"/>
          <w:sz w:val="20"/>
          <w:szCs w:val="20"/>
        </w:rPr>
        <w:t>бъекты жилищно-коммунального хозяйства, транспорт, коммуник</w:t>
      </w:r>
      <w:r w:rsidRPr="00112ED2">
        <w:rPr>
          <w:rFonts w:ascii="Arial" w:hAnsi="Arial" w:cs="Arial"/>
          <w:sz w:val="20"/>
          <w:szCs w:val="20"/>
        </w:rPr>
        <w:t>а</w:t>
      </w:r>
      <w:r w:rsidRPr="00112ED2">
        <w:rPr>
          <w:rFonts w:ascii="Arial" w:hAnsi="Arial" w:cs="Arial"/>
          <w:sz w:val="20"/>
          <w:szCs w:val="20"/>
        </w:rPr>
        <w:t>ции, здания, сооружения, конструкции, объекты обеспечения энергоресурсов и ресурсосбережения и другие объекты, обеспечивающие устойчивое функционирование человека и общества.</w:t>
      </w:r>
    </w:p>
    <w:p w:rsidR="00EA7BA5" w:rsidRPr="00112ED2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3</w:t>
      </w:r>
      <w:r w:rsidRPr="00EA7BA5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E4A00" w:rsidRPr="002E4A00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EA7BA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«локальное озеро» данных: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="00C62821">
        <w:rPr>
          <w:rFonts w:ascii="Arial" w:hAnsi="Arial" w:cs="Arial"/>
          <w:sz w:val="20"/>
          <w:szCs w:val="20"/>
        </w:rPr>
        <w:t>Б</w:t>
      </w:r>
      <w:r w:rsidRPr="00112ED2">
        <w:rPr>
          <w:rFonts w:ascii="Arial" w:hAnsi="Arial" w:cs="Arial"/>
          <w:sz w:val="20"/>
          <w:szCs w:val="20"/>
        </w:rPr>
        <w:t>ольшое хранилище необработанных и неструктурированных (частично структурированных) данных, полученных из различных источников и относящихс</w:t>
      </w:r>
      <w:r w:rsidR="00F00AEE" w:rsidRPr="00112ED2">
        <w:rPr>
          <w:rFonts w:ascii="Arial" w:hAnsi="Arial" w:cs="Arial"/>
          <w:sz w:val="20"/>
          <w:szCs w:val="20"/>
        </w:rPr>
        <w:t>я к определенной области дея</w:t>
      </w:r>
      <w:r w:rsidRPr="00112ED2">
        <w:rPr>
          <w:rFonts w:ascii="Arial" w:hAnsi="Arial" w:cs="Arial"/>
          <w:sz w:val="20"/>
          <w:szCs w:val="20"/>
        </w:rPr>
        <w:t>тельности либо локальной области пространства.</w:t>
      </w:r>
    </w:p>
    <w:p w:rsidR="002E4A00" w:rsidRPr="00112ED2" w:rsidRDefault="002E4A00" w:rsidP="002E4A0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</w:t>
      </w:r>
      <w:r w:rsidRPr="002E4A00">
        <w:rPr>
          <w:rFonts w:ascii="Arial" w:hAnsi="Arial" w:cs="Arial"/>
          <w:b/>
          <w:sz w:val="20"/>
          <w:szCs w:val="20"/>
        </w:rPr>
        <w:t>7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семантическая гармонизация</w:t>
      </w:r>
      <w:r w:rsidR="00C62821">
        <w:rPr>
          <w:rFonts w:ascii="Arial" w:hAnsi="Arial" w:cs="Arial"/>
          <w:sz w:val="20"/>
          <w:szCs w:val="20"/>
        </w:rPr>
        <w:t>: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="00C62821">
        <w:rPr>
          <w:rFonts w:ascii="Arial" w:hAnsi="Arial" w:cs="Arial"/>
          <w:sz w:val="20"/>
          <w:szCs w:val="20"/>
        </w:rPr>
        <w:t>Т</w:t>
      </w:r>
      <w:r w:rsidRPr="00112ED2">
        <w:rPr>
          <w:rFonts w:ascii="Arial" w:hAnsi="Arial" w:cs="Arial"/>
          <w:sz w:val="20"/>
          <w:szCs w:val="20"/>
        </w:rPr>
        <w:t>ехнологический процесс унификации, стандартизации, идентиф</w:t>
      </w:r>
      <w:r w:rsidRPr="00112ED2">
        <w:rPr>
          <w:rFonts w:ascii="Arial" w:hAnsi="Arial" w:cs="Arial"/>
          <w:sz w:val="20"/>
          <w:szCs w:val="20"/>
        </w:rPr>
        <w:t>и</w:t>
      </w:r>
      <w:r w:rsidRPr="00112ED2">
        <w:rPr>
          <w:rFonts w:ascii="Arial" w:hAnsi="Arial" w:cs="Arial"/>
          <w:sz w:val="20"/>
          <w:szCs w:val="20"/>
        </w:rPr>
        <w:t>кации, модификации большого массива разнотипных данных, при обмене данными между независимыми приложениями или при реализации сложного поиска, унифицируя операции по логическому выводу, упр</w:t>
      </w:r>
      <w:r w:rsidRPr="00112ED2">
        <w:rPr>
          <w:rFonts w:ascii="Arial" w:hAnsi="Arial" w:cs="Arial"/>
          <w:sz w:val="20"/>
          <w:szCs w:val="20"/>
        </w:rPr>
        <w:t>о</w:t>
      </w:r>
      <w:r w:rsidRPr="00112ED2">
        <w:rPr>
          <w:rFonts w:ascii="Arial" w:hAnsi="Arial" w:cs="Arial"/>
          <w:sz w:val="20"/>
          <w:szCs w:val="20"/>
        </w:rPr>
        <w:t>щению добавления новых аксиом, что дает возможность хранить их в том же формате, что и фундаме</w:t>
      </w:r>
      <w:r w:rsidRPr="00112ED2">
        <w:rPr>
          <w:rFonts w:ascii="Arial" w:hAnsi="Arial" w:cs="Arial"/>
          <w:sz w:val="20"/>
          <w:szCs w:val="20"/>
        </w:rPr>
        <w:t>н</w:t>
      </w:r>
      <w:r w:rsidRPr="00112ED2">
        <w:rPr>
          <w:rFonts w:ascii="Arial" w:hAnsi="Arial" w:cs="Arial"/>
          <w:sz w:val="20"/>
          <w:szCs w:val="20"/>
        </w:rPr>
        <w:t>тальные данные</w:t>
      </w:r>
      <w:r>
        <w:rPr>
          <w:rFonts w:ascii="Arial" w:hAnsi="Arial" w:cs="Arial"/>
          <w:sz w:val="20"/>
          <w:szCs w:val="20"/>
        </w:rPr>
        <w:t>.</w:t>
      </w:r>
    </w:p>
    <w:p w:rsidR="00EA7BA5" w:rsidRPr="00112ED2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</w:t>
      </w:r>
      <w:r w:rsidR="002E4A00" w:rsidRPr="002E4A00">
        <w:rPr>
          <w:rFonts w:ascii="Arial" w:hAnsi="Arial" w:cs="Arial"/>
          <w:b/>
          <w:sz w:val="20"/>
          <w:szCs w:val="20"/>
        </w:rPr>
        <w:t>8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система позиционирования:</w:t>
      </w:r>
      <w:r w:rsidRPr="00112ED2">
        <w:rPr>
          <w:rFonts w:ascii="Arial" w:hAnsi="Arial" w:cs="Arial"/>
          <w:sz w:val="20"/>
          <w:szCs w:val="20"/>
        </w:rPr>
        <w:t xml:space="preserve"> Система инструментальных и вычислительных компонентов для опр</w:t>
      </w:r>
      <w:r w:rsidRPr="00112ED2">
        <w:rPr>
          <w:rFonts w:ascii="Arial" w:hAnsi="Arial" w:cs="Arial"/>
          <w:sz w:val="20"/>
          <w:szCs w:val="20"/>
        </w:rPr>
        <w:t>е</w:t>
      </w:r>
      <w:r w:rsidRPr="00112ED2">
        <w:rPr>
          <w:rFonts w:ascii="Arial" w:hAnsi="Arial" w:cs="Arial"/>
          <w:sz w:val="20"/>
          <w:szCs w:val="20"/>
        </w:rPr>
        <w:t>деления положения [1].</w:t>
      </w:r>
    </w:p>
    <w:p w:rsidR="00EA7BA5" w:rsidRPr="00112ED2" w:rsidRDefault="00EA7BA5" w:rsidP="00C62821">
      <w:pPr>
        <w:ind w:left="426" w:hanging="29"/>
        <w:jc w:val="both"/>
        <w:rPr>
          <w:rFonts w:ascii="Arial" w:hAnsi="Arial" w:cs="Arial"/>
          <w:sz w:val="20"/>
          <w:szCs w:val="20"/>
        </w:rPr>
      </w:pPr>
      <w:r w:rsidRPr="00112ED2">
        <w:rPr>
          <w:rFonts w:ascii="Arial" w:hAnsi="Arial" w:cs="Arial"/>
          <w:sz w:val="20"/>
          <w:szCs w:val="20"/>
        </w:rPr>
        <w:t>Примечание – Примерами систем позиционирования являются инерциальные, интегрированные, л</w:t>
      </w:r>
      <w:r w:rsidRPr="00112ED2">
        <w:rPr>
          <w:rFonts w:ascii="Arial" w:hAnsi="Arial" w:cs="Arial"/>
          <w:sz w:val="20"/>
          <w:szCs w:val="20"/>
        </w:rPr>
        <w:t>и</w:t>
      </w:r>
      <w:r w:rsidRPr="00112ED2">
        <w:rPr>
          <w:rFonts w:ascii="Arial" w:hAnsi="Arial" w:cs="Arial"/>
          <w:sz w:val="20"/>
          <w:szCs w:val="20"/>
        </w:rPr>
        <w:t xml:space="preserve">нейные, оптические, и спутниковые системы и комбинированные. </w:t>
      </w:r>
    </w:p>
    <w:p w:rsidR="00EA7BA5" w:rsidRPr="00112ED2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</w:t>
      </w:r>
      <w:r w:rsidR="002E4A00" w:rsidRPr="002E4A00">
        <w:rPr>
          <w:rFonts w:ascii="Arial" w:hAnsi="Arial" w:cs="Arial"/>
          <w:b/>
          <w:sz w:val="20"/>
          <w:szCs w:val="20"/>
        </w:rPr>
        <w:t>9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точность позиционирования:</w:t>
      </w:r>
      <w:r w:rsidRPr="00112ED2">
        <w:rPr>
          <w:rFonts w:ascii="Arial" w:hAnsi="Arial" w:cs="Arial"/>
          <w:sz w:val="20"/>
          <w:szCs w:val="20"/>
        </w:rPr>
        <w:t xml:space="preserve"> Степень близости значения координаты к</w:t>
      </w:r>
      <w:r w:rsidR="00FB471B" w:rsidRPr="00112ED2">
        <w:rPr>
          <w:rFonts w:ascii="Arial" w:hAnsi="Arial" w:cs="Arial"/>
          <w:sz w:val="20"/>
          <w:szCs w:val="20"/>
        </w:rPr>
        <w:t xml:space="preserve"> истинному или принятому </w:t>
      </w:r>
      <w:r w:rsidR="00F00AEE" w:rsidRPr="00112ED2">
        <w:rPr>
          <w:rFonts w:ascii="Arial" w:hAnsi="Arial" w:cs="Arial"/>
          <w:sz w:val="20"/>
          <w:szCs w:val="20"/>
        </w:rPr>
        <w:t>значению</w:t>
      </w:r>
      <w:r w:rsidRPr="00112ED2">
        <w:rPr>
          <w:rFonts w:ascii="Arial" w:hAnsi="Arial" w:cs="Arial"/>
          <w:sz w:val="20"/>
          <w:szCs w:val="20"/>
        </w:rPr>
        <w:t xml:space="preserve"> в указанной системе отсчета [1].</w:t>
      </w:r>
    </w:p>
    <w:p w:rsidR="00EA7BA5" w:rsidRPr="00112ED2" w:rsidRDefault="00EA7BA5" w:rsidP="00112ED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</w:t>
      </w:r>
      <w:r w:rsidR="002E4A00" w:rsidRPr="002E4A00">
        <w:rPr>
          <w:rFonts w:ascii="Arial" w:hAnsi="Arial" w:cs="Arial"/>
          <w:b/>
          <w:sz w:val="20"/>
          <w:szCs w:val="20"/>
        </w:rPr>
        <w:t>10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умный город: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="00C62821">
        <w:rPr>
          <w:rFonts w:ascii="Arial" w:hAnsi="Arial" w:cs="Arial"/>
          <w:sz w:val="20"/>
          <w:szCs w:val="20"/>
        </w:rPr>
        <w:t>А</w:t>
      </w:r>
      <w:r w:rsidR="00112ED2" w:rsidRPr="00112ED2">
        <w:rPr>
          <w:rFonts w:ascii="Arial" w:hAnsi="Arial" w:cs="Arial"/>
          <w:sz w:val="20"/>
          <w:szCs w:val="20"/>
        </w:rPr>
        <w:t>дминистративно-территориальная единица</w:t>
      </w:r>
      <w:r w:rsidR="00ED4C01">
        <w:rPr>
          <w:rFonts w:ascii="Arial" w:hAnsi="Arial" w:cs="Arial"/>
          <w:sz w:val="20"/>
          <w:szCs w:val="20"/>
        </w:rPr>
        <w:t>,</w:t>
      </w:r>
      <w:r w:rsidR="00112ED2" w:rsidRPr="00112ED2">
        <w:rPr>
          <w:rFonts w:ascii="Arial" w:hAnsi="Arial" w:cs="Arial"/>
          <w:sz w:val="20"/>
          <w:szCs w:val="20"/>
        </w:rPr>
        <w:t xml:space="preserve"> в рамках которой реализуется конце</w:t>
      </w:r>
      <w:r w:rsidR="00112ED2" w:rsidRPr="00112ED2">
        <w:rPr>
          <w:rFonts w:ascii="Arial" w:hAnsi="Arial" w:cs="Arial"/>
          <w:sz w:val="20"/>
          <w:szCs w:val="20"/>
        </w:rPr>
        <w:t>п</w:t>
      </w:r>
      <w:r w:rsidR="00112ED2" w:rsidRPr="00112ED2">
        <w:rPr>
          <w:rFonts w:ascii="Arial" w:hAnsi="Arial" w:cs="Arial"/>
          <w:sz w:val="20"/>
          <w:szCs w:val="20"/>
        </w:rPr>
        <w:t>ция «Умного» города.</w:t>
      </w:r>
    </w:p>
    <w:p w:rsidR="00EA7BA5" w:rsidRPr="00112ED2" w:rsidRDefault="00112ED2" w:rsidP="00112ED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</w:t>
      </w:r>
      <w:r w:rsidR="002E4A00" w:rsidRPr="002E4A00">
        <w:rPr>
          <w:rFonts w:ascii="Arial" w:hAnsi="Arial" w:cs="Arial"/>
          <w:b/>
          <w:sz w:val="20"/>
          <w:szCs w:val="20"/>
        </w:rPr>
        <w:t>1</w:t>
      </w:r>
      <w:r w:rsidR="00C62821">
        <w:rPr>
          <w:rFonts w:ascii="Arial" w:hAnsi="Arial" w:cs="Arial"/>
          <w:b/>
          <w:sz w:val="20"/>
          <w:szCs w:val="20"/>
        </w:rPr>
        <w:t>1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уровень поддержки данных и услуг:</w:t>
      </w:r>
      <w:r w:rsidR="00C62821">
        <w:rPr>
          <w:rFonts w:ascii="Arial" w:hAnsi="Arial" w:cs="Arial"/>
          <w:sz w:val="20"/>
          <w:szCs w:val="20"/>
        </w:rPr>
        <w:t xml:space="preserve"> А</w:t>
      </w:r>
      <w:r w:rsidRPr="00112ED2">
        <w:rPr>
          <w:rFonts w:ascii="Arial" w:hAnsi="Arial" w:cs="Arial"/>
          <w:sz w:val="20"/>
          <w:szCs w:val="20"/>
        </w:rPr>
        <w:t>бстрактный уровень, содержащий набор информационных услуг для автоматизации аналитической обработки информации, хранения данных, обеспечения информ</w:t>
      </w:r>
      <w:r w:rsidRPr="00112ED2">
        <w:rPr>
          <w:rFonts w:ascii="Arial" w:hAnsi="Arial" w:cs="Arial"/>
          <w:sz w:val="20"/>
          <w:szCs w:val="20"/>
        </w:rPr>
        <w:t>а</w:t>
      </w:r>
      <w:r w:rsidRPr="00112ED2">
        <w:rPr>
          <w:rFonts w:ascii="Arial" w:hAnsi="Arial" w:cs="Arial"/>
          <w:sz w:val="20"/>
          <w:szCs w:val="20"/>
        </w:rPr>
        <w:t>ционной безопасности и др.</w:t>
      </w:r>
    </w:p>
    <w:p w:rsidR="00EA7BA5" w:rsidRPr="00112ED2" w:rsidRDefault="00112ED2" w:rsidP="00112ED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</w:t>
      </w:r>
      <w:r w:rsidR="002E4A00" w:rsidRPr="002E4A00">
        <w:rPr>
          <w:rFonts w:ascii="Arial" w:hAnsi="Arial" w:cs="Arial"/>
          <w:b/>
          <w:sz w:val="20"/>
          <w:szCs w:val="20"/>
        </w:rPr>
        <w:t>1</w:t>
      </w:r>
      <w:r w:rsidR="00C62821">
        <w:rPr>
          <w:rFonts w:ascii="Arial" w:hAnsi="Arial" w:cs="Arial"/>
          <w:b/>
          <w:sz w:val="20"/>
          <w:szCs w:val="20"/>
        </w:rPr>
        <w:t>2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уровень приложений: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="00C62821">
        <w:rPr>
          <w:rFonts w:ascii="Arial" w:hAnsi="Arial" w:cs="Arial"/>
          <w:sz w:val="20"/>
          <w:szCs w:val="20"/>
        </w:rPr>
        <w:t>А</w:t>
      </w:r>
      <w:r w:rsidRPr="00112ED2">
        <w:rPr>
          <w:rFonts w:ascii="Arial" w:hAnsi="Arial" w:cs="Arial"/>
          <w:sz w:val="20"/>
          <w:szCs w:val="20"/>
        </w:rPr>
        <w:t>бстрактный уровень</w:t>
      </w:r>
      <w:r w:rsidR="00C62821">
        <w:rPr>
          <w:rFonts w:ascii="Arial" w:hAnsi="Arial" w:cs="Arial"/>
          <w:sz w:val="20"/>
          <w:szCs w:val="20"/>
        </w:rPr>
        <w:t>,</w:t>
      </w:r>
      <w:r w:rsidRPr="00112ED2">
        <w:rPr>
          <w:rFonts w:ascii="Arial" w:hAnsi="Arial" w:cs="Arial"/>
          <w:sz w:val="20"/>
          <w:szCs w:val="20"/>
        </w:rPr>
        <w:t xml:space="preserve"> интегрирующий различные типы приложений для соо</w:t>
      </w:r>
      <w:r w:rsidRPr="00112ED2">
        <w:rPr>
          <w:rFonts w:ascii="Arial" w:hAnsi="Arial" w:cs="Arial"/>
          <w:sz w:val="20"/>
          <w:szCs w:val="20"/>
        </w:rPr>
        <w:t>т</w:t>
      </w:r>
      <w:r w:rsidRPr="00112ED2">
        <w:rPr>
          <w:rFonts w:ascii="Arial" w:hAnsi="Arial" w:cs="Arial"/>
          <w:sz w:val="20"/>
          <w:szCs w:val="20"/>
        </w:rPr>
        <w:t>ветствующих сфер деятельности.</w:t>
      </w:r>
    </w:p>
    <w:p w:rsidR="00C62821" w:rsidRPr="00112ED2" w:rsidRDefault="00C62821" w:rsidP="00C6282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560D6">
        <w:rPr>
          <w:rFonts w:ascii="Arial" w:hAnsi="Arial" w:cs="Arial"/>
          <w:b/>
          <w:sz w:val="20"/>
          <w:szCs w:val="20"/>
        </w:rPr>
        <w:t>3.</w:t>
      </w:r>
      <w:r w:rsidRPr="002E4A0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112ED2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уровень сетевых коммуникаций:</w:t>
      </w:r>
      <w:r>
        <w:rPr>
          <w:rFonts w:ascii="Arial" w:hAnsi="Arial" w:cs="Arial"/>
          <w:sz w:val="20"/>
          <w:szCs w:val="20"/>
        </w:rPr>
        <w:t xml:space="preserve"> А</w:t>
      </w:r>
      <w:r w:rsidRPr="00112ED2">
        <w:rPr>
          <w:rFonts w:ascii="Arial" w:hAnsi="Arial" w:cs="Arial"/>
          <w:sz w:val="20"/>
          <w:szCs w:val="20"/>
        </w:rPr>
        <w:t>бстрактный уровень</w:t>
      </w:r>
      <w:r>
        <w:rPr>
          <w:rFonts w:ascii="Arial" w:hAnsi="Arial" w:cs="Arial"/>
          <w:sz w:val="20"/>
          <w:szCs w:val="20"/>
        </w:rPr>
        <w:t>,</w:t>
      </w:r>
      <w:r w:rsidRPr="00112ED2">
        <w:rPr>
          <w:rFonts w:ascii="Arial" w:hAnsi="Arial" w:cs="Arial"/>
          <w:sz w:val="20"/>
          <w:szCs w:val="20"/>
        </w:rPr>
        <w:t xml:space="preserve"> интегрирующий разнородные информацио</w:t>
      </w:r>
      <w:r w:rsidRPr="00112ED2">
        <w:rPr>
          <w:rFonts w:ascii="Arial" w:hAnsi="Arial" w:cs="Arial"/>
          <w:sz w:val="20"/>
          <w:szCs w:val="20"/>
        </w:rPr>
        <w:t>н</w:t>
      </w:r>
      <w:r w:rsidRPr="00112ED2">
        <w:rPr>
          <w:rFonts w:ascii="Arial" w:hAnsi="Arial" w:cs="Arial"/>
          <w:sz w:val="20"/>
          <w:szCs w:val="20"/>
        </w:rPr>
        <w:t>ные сети и сети электросвязи в единую сетевую платформу.</w:t>
      </w:r>
    </w:p>
    <w:p w:rsidR="00EA7BA5" w:rsidRPr="002E4A00" w:rsidRDefault="00112ED2" w:rsidP="00112ED2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2E4A00">
        <w:rPr>
          <w:rFonts w:ascii="Arial" w:hAnsi="Arial" w:cs="Arial"/>
          <w:b/>
          <w:sz w:val="20"/>
          <w:szCs w:val="20"/>
        </w:rPr>
        <w:t>3.</w:t>
      </w:r>
      <w:r w:rsidR="002E4A00" w:rsidRPr="002E4A00">
        <w:rPr>
          <w:rFonts w:ascii="Arial" w:hAnsi="Arial" w:cs="Arial"/>
          <w:b/>
          <w:sz w:val="20"/>
          <w:szCs w:val="20"/>
        </w:rPr>
        <w:t>14</w:t>
      </w:r>
      <w:r w:rsidRPr="002E4A00">
        <w:rPr>
          <w:rFonts w:ascii="Arial" w:hAnsi="Arial" w:cs="Arial"/>
          <w:sz w:val="20"/>
          <w:szCs w:val="20"/>
        </w:rPr>
        <w:t xml:space="preserve"> </w:t>
      </w:r>
      <w:r w:rsidRPr="00C62821">
        <w:rPr>
          <w:rFonts w:ascii="Arial" w:hAnsi="Arial" w:cs="Arial"/>
          <w:b/>
          <w:sz w:val="20"/>
          <w:szCs w:val="20"/>
        </w:rPr>
        <w:t>фундаментальные данные</w:t>
      </w:r>
      <w:r w:rsidR="00C62821">
        <w:rPr>
          <w:rFonts w:ascii="Arial" w:hAnsi="Arial" w:cs="Arial"/>
          <w:sz w:val="20"/>
          <w:szCs w:val="20"/>
        </w:rPr>
        <w:t>:</w:t>
      </w:r>
      <w:r w:rsidR="00ED4C01" w:rsidRPr="002E4A00">
        <w:rPr>
          <w:rFonts w:ascii="Arial" w:hAnsi="Arial" w:cs="Arial"/>
          <w:sz w:val="20"/>
          <w:szCs w:val="20"/>
        </w:rPr>
        <w:t xml:space="preserve"> </w:t>
      </w:r>
      <w:r w:rsidR="00C62821">
        <w:rPr>
          <w:rFonts w:ascii="Arial" w:hAnsi="Arial" w:cs="Arial"/>
          <w:sz w:val="20"/>
          <w:szCs w:val="20"/>
        </w:rPr>
        <w:t>П</w:t>
      </w:r>
      <w:r w:rsidRPr="002E4A00">
        <w:rPr>
          <w:rFonts w:ascii="Arial" w:hAnsi="Arial" w:cs="Arial"/>
          <w:sz w:val="20"/>
          <w:szCs w:val="20"/>
        </w:rPr>
        <w:t>ростые структуры данных называют также базовыми структурами или фундаментальными типами данных, они служат основой для построения более сложных структур, ч</w:t>
      </w:r>
      <w:r w:rsidRPr="002E4A00">
        <w:rPr>
          <w:rFonts w:ascii="Arial" w:hAnsi="Arial" w:cs="Arial"/>
          <w:sz w:val="20"/>
          <w:szCs w:val="20"/>
        </w:rPr>
        <w:t>а</w:t>
      </w:r>
      <w:r w:rsidRPr="002E4A00">
        <w:rPr>
          <w:rFonts w:ascii="Arial" w:hAnsi="Arial" w:cs="Arial"/>
          <w:sz w:val="20"/>
          <w:szCs w:val="20"/>
        </w:rPr>
        <w:t>сто их называют фундаментальными типами данных.</w:t>
      </w:r>
    </w:p>
    <w:p w:rsidR="000874EE" w:rsidRPr="00707D3C" w:rsidRDefault="000874EE" w:rsidP="00707D3C">
      <w:pPr>
        <w:ind w:firstLine="397"/>
        <w:jc w:val="both"/>
        <w:rPr>
          <w:rFonts w:ascii="Arial" w:hAnsi="Arial" w:cs="Arial"/>
          <w:sz w:val="20"/>
          <w:szCs w:val="20"/>
        </w:rPr>
      </w:pPr>
      <w:bookmarkStart w:id="10" w:name="_Toc74643484"/>
      <w:bookmarkEnd w:id="9"/>
    </w:p>
    <w:p w:rsidR="00EA7BA5" w:rsidRDefault="00F77952" w:rsidP="00A82D3F">
      <w:pPr>
        <w:pStyle w:val="1"/>
        <w:spacing w:before="0" w:after="0"/>
        <w:ind w:firstLine="426"/>
        <w:rPr>
          <w:kern w:val="0"/>
          <w:sz w:val="22"/>
          <w:szCs w:val="22"/>
        </w:rPr>
      </w:pPr>
      <w:bookmarkStart w:id="11" w:name="_Toc106635996"/>
      <w:r>
        <w:rPr>
          <w:kern w:val="0"/>
          <w:sz w:val="22"/>
          <w:szCs w:val="22"/>
        </w:rPr>
        <w:t>4</w:t>
      </w:r>
      <w:r w:rsidR="00E76595" w:rsidRPr="00326E1B">
        <w:rPr>
          <w:kern w:val="0"/>
          <w:sz w:val="22"/>
          <w:szCs w:val="22"/>
        </w:rPr>
        <w:t xml:space="preserve"> </w:t>
      </w:r>
      <w:r w:rsidR="00EA7BA5" w:rsidRPr="00EA7BA5">
        <w:rPr>
          <w:kern w:val="0"/>
          <w:sz w:val="22"/>
          <w:szCs w:val="22"/>
        </w:rPr>
        <w:t>Обозначения и сокращения</w:t>
      </w:r>
      <w:bookmarkEnd w:id="11"/>
    </w:p>
    <w:p w:rsidR="00EA7BA5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EA7BA5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C495A">
        <w:rPr>
          <w:rFonts w:ascii="Arial" w:hAnsi="Arial" w:cs="Arial"/>
          <w:sz w:val="20"/>
          <w:szCs w:val="20"/>
        </w:rPr>
        <w:t>В настоящем стандарте применяют следующие обозначения и сокращения:</w:t>
      </w:r>
    </w:p>
    <w:p w:rsidR="00EA7BA5" w:rsidRPr="00E25568" w:rsidRDefault="00EA7BA5" w:rsidP="00EA7BA5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805FF0" w:rsidRDefault="00805FF0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‒ </w:t>
      </w:r>
      <w:r>
        <w:rPr>
          <w:rFonts w:ascii="Arial" w:hAnsi="Arial" w:cs="Arial"/>
          <w:sz w:val="20"/>
          <w:szCs w:val="20"/>
        </w:rPr>
        <w:t>интернет вещей</w:t>
      </w:r>
      <w:r>
        <w:rPr>
          <w:rFonts w:ascii="Arial" w:hAnsi="Arial" w:cs="Arial"/>
          <w:sz w:val="20"/>
          <w:szCs w:val="20"/>
        </w:rPr>
        <w:t>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</w:rPr>
        <w:t>ИКТ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информационно-коммуникационные технологии;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</w:rPr>
        <w:t>ИР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color w:val="000000"/>
          <w:sz w:val="20"/>
          <w:szCs w:val="20"/>
        </w:rPr>
        <w:t>информационный ресурс;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</w:rPr>
        <w:t>ИС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>информационная система;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</w:rPr>
        <w:t>НСИ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нормативная и справочная информация;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color w:val="000000"/>
          <w:sz w:val="20"/>
          <w:szCs w:val="20"/>
        </w:rPr>
        <w:t>программное обеспечение;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</w:rPr>
        <w:t>ТЗ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color w:val="000000"/>
          <w:sz w:val="20"/>
          <w:szCs w:val="20"/>
        </w:rPr>
        <w:t>техническое задание;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</w:rPr>
        <w:t>ЦОД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центр обработки данных;</w:t>
      </w:r>
    </w:p>
    <w:p w:rsidR="00EA7BA5" w:rsidRPr="003556BC" w:rsidRDefault="00EA7BA5" w:rsidP="00EA7BA5">
      <w:pPr>
        <w:ind w:left="1432" w:hanging="1035"/>
        <w:jc w:val="both"/>
        <w:rPr>
          <w:rFonts w:ascii="Arial" w:hAnsi="Arial" w:cs="Arial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API</w:t>
      </w:r>
      <w:r w:rsidRPr="003556BC">
        <w:rPr>
          <w:rFonts w:ascii="Arial" w:hAnsi="Arial" w:cs="Arial"/>
          <w:color w:val="000000" w:themeColor="text1"/>
          <w:sz w:val="20"/>
          <w:szCs w:val="20"/>
        </w:rPr>
        <w:tab/>
      </w:r>
      <w:r w:rsidRPr="003556BC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Application</w:t>
      </w:r>
      <w:r w:rsidRPr="003556BC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Programming</w:t>
      </w:r>
      <w:r w:rsidRPr="003556BC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Interfaces</w:t>
      </w:r>
      <w:r w:rsidRPr="003556BC">
        <w:rPr>
          <w:rFonts w:ascii="Arial" w:hAnsi="Arial" w:cs="Arial"/>
          <w:sz w:val="20"/>
          <w:szCs w:val="20"/>
        </w:rPr>
        <w:t xml:space="preserve"> </w:t>
      </w:r>
      <w:r w:rsidRPr="003556BC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DD634E">
        <w:rPr>
          <w:rFonts w:ascii="Arial" w:hAnsi="Arial" w:cs="Arial"/>
          <w:sz w:val="20"/>
          <w:szCs w:val="20"/>
        </w:rPr>
        <w:t>интерфейс</w:t>
      </w:r>
      <w:r w:rsidRPr="003556BC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прикладного</w:t>
      </w:r>
      <w:r w:rsidRPr="003556BC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программирования</w:t>
      </w:r>
      <w:r w:rsidRPr="003556BC">
        <w:rPr>
          <w:rFonts w:ascii="Arial" w:hAnsi="Arial" w:cs="Arial"/>
          <w:sz w:val="20"/>
          <w:szCs w:val="20"/>
        </w:rPr>
        <w:t>;</w:t>
      </w:r>
    </w:p>
    <w:p w:rsidR="00EA7BA5" w:rsidRPr="00DD634E" w:rsidRDefault="00EA7BA5" w:rsidP="00D53226">
      <w:pPr>
        <w:ind w:left="1418" w:hanging="992"/>
        <w:jc w:val="both"/>
        <w:rPr>
          <w:rFonts w:ascii="Arial" w:hAnsi="Arial" w:cs="Arial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ERP</w:t>
      </w:r>
      <w:r w:rsidR="00E560D6" w:rsidRPr="003556BC">
        <w:rPr>
          <w:rFonts w:ascii="Arial" w:hAnsi="Arial" w:cs="Arial"/>
          <w:color w:val="000000" w:themeColor="text1"/>
          <w:sz w:val="20"/>
          <w:szCs w:val="20"/>
        </w:rPr>
        <w:tab/>
      </w:r>
      <w:r w:rsidR="00D53226" w:rsidRPr="003556BC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Enterprise</w:t>
      </w:r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Resource</w:t>
      </w:r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Planning</w:t>
      </w:r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BB4030">
        <w:rPr>
          <w:rFonts w:ascii="Arial" w:hAnsi="Arial" w:cs="Arial"/>
          <w:color w:val="000000"/>
          <w:sz w:val="20"/>
          <w:szCs w:val="20"/>
        </w:rPr>
        <w:t>план</w:t>
      </w:r>
      <w:r w:rsidR="00D53226">
        <w:rPr>
          <w:rFonts w:ascii="Arial" w:hAnsi="Arial" w:cs="Arial"/>
          <w:color w:val="000000"/>
          <w:sz w:val="20"/>
          <w:szCs w:val="20"/>
        </w:rPr>
        <w:t>ирование ресурсов предприятия</w:t>
      </w:r>
      <w:r w:rsidRPr="00DD634E">
        <w:rPr>
          <w:rFonts w:ascii="Arial" w:hAnsi="Arial" w:cs="Arial"/>
          <w:color w:val="000000"/>
          <w:sz w:val="20"/>
          <w:szCs w:val="20"/>
        </w:rPr>
        <w:t>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HTTP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D634E">
        <w:rPr>
          <w:rFonts w:ascii="Arial" w:hAnsi="Arial" w:cs="Arial"/>
          <w:sz w:val="20"/>
          <w:szCs w:val="20"/>
          <w:lang w:val="en-US"/>
        </w:rPr>
        <w:t>HyperText</w:t>
      </w:r>
      <w:proofErr w:type="spellEnd"/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Transfer</w:t>
      </w:r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Protocol</w:t>
      </w:r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color w:val="000000"/>
          <w:sz w:val="20"/>
          <w:szCs w:val="20"/>
        </w:rPr>
        <w:t>– протокол прикладного уровня передачи данных;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IoT</w:t>
      </w:r>
      <w:proofErr w:type="spellEnd"/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D634E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D53226" w:rsidRPr="00D532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Internet of Things </w:t>
      </w:r>
      <w:r w:rsidRPr="00DD634E">
        <w:rPr>
          <w:rFonts w:ascii="Arial" w:hAnsi="Arial" w:cs="Arial"/>
          <w:color w:val="000000"/>
          <w:sz w:val="20"/>
          <w:szCs w:val="20"/>
          <w:lang w:val="en-US"/>
        </w:rPr>
        <w:t xml:space="preserve">– </w:t>
      </w:r>
      <w:r w:rsidRPr="00DD634E">
        <w:rPr>
          <w:rFonts w:ascii="Arial" w:hAnsi="Arial" w:cs="Arial"/>
          <w:color w:val="000000"/>
          <w:sz w:val="20"/>
          <w:szCs w:val="20"/>
        </w:rPr>
        <w:t>интернет</w:t>
      </w:r>
      <w:r w:rsidRPr="00DD634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color w:val="000000"/>
          <w:sz w:val="20"/>
          <w:szCs w:val="20"/>
        </w:rPr>
        <w:t>вещей</w:t>
      </w:r>
      <w:r w:rsidRPr="00DD634E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EA7BA5" w:rsidRPr="00DD634E" w:rsidRDefault="00EA7BA5" w:rsidP="00EA7BA5">
      <w:pPr>
        <w:ind w:left="1432" w:hanging="1035"/>
        <w:jc w:val="both"/>
        <w:rPr>
          <w:rFonts w:ascii="Arial" w:hAnsi="Arial" w:cs="Arial"/>
          <w:sz w:val="20"/>
          <w:szCs w:val="20"/>
        </w:rPr>
      </w:pP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JSON</w:t>
      </w:r>
      <w:r w:rsidRPr="00DD634E">
        <w:rPr>
          <w:rFonts w:ascii="Arial" w:hAnsi="Arial" w:cs="Arial"/>
          <w:color w:val="000000" w:themeColor="text1"/>
          <w:sz w:val="20"/>
          <w:szCs w:val="20"/>
        </w:rPr>
        <w:tab/>
      </w:r>
      <w:r w:rsidRPr="00DD634E">
        <w:rPr>
          <w:rFonts w:ascii="Arial" w:hAnsi="Arial" w:cs="Arial"/>
          <w:color w:val="000000"/>
          <w:sz w:val="20"/>
          <w:szCs w:val="20"/>
        </w:rPr>
        <w:t>–</w:t>
      </w:r>
      <w:r w:rsidR="00D532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JavaScript</w:t>
      </w:r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Object</w:t>
      </w:r>
      <w:r w:rsidRPr="00DD634E">
        <w:rPr>
          <w:rFonts w:ascii="Arial" w:hAnsi="Arial" w:cs="Arial"/>
          <w:sz w:val="20"/>
          <w:szCs w:val="20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>Notation</w:t>
      </w:r>
      <w:r w:rsidRPr="00DD634E">
        <w:rPr>
          <w:rFonts w:ascii="Arial" w:hAnsi="Arial" w:cs="Arial"/>
          <w:sz w:val="20"/>
          <w:szCs w:val="20"/>
        </w:rPr>
        <w:t xml:space="preserve"> – текстовый формат представления данных в нотации </w:t>
      </w:r>
    </w:p>
    <w:p w:rsidR="00EA7BA5" w:rsidRPr="00DD634E" w:rsidRDefault="00EA7BA5" w:rsidP="00D53226">
      <w:pPr>
        <w:ind w:left="1432" w:firstLine="128"/>
        <w:jc w:val="both"/>
        <w:rPr>
          <w:rFonts w:ascii="Arial" w:hAnsi="Arial" w:cs="Arial"/>
          <w:sz w:val="20"/>
          <w:szCs w:val="20"/>
          <w:lang w:val="en-US"/>
        </w:rPr>
      </w:pPr>
      <w:r w:rsidRPr="00DD634E">
        <w:rPr>
          <w:rFonts w:ascii="Arial" w:hAnsi="Arial" w:cs="Arial"/>
          <w:sz w:val="20"/>
          <w:szCs w:val="20"/>
        </w:rPr>
        <w:t>объекта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 JavaScript;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RFID</w:t>
      </w: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D634E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D53226" w:rsidRPr="00D532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Radio Frequency </w:t>
      </w:r>
      <w:proofErr w:type="spellStart"/>
      <w:r w:rsidRPr="00DD634E">
        <w:rPr>
          <w:rFonts w:ascii="Arial" w:hAnsi="Arial" w:cs="Arial"/>
          <w:sz w:val="20"/>
          <w:szCs w:val="20"/>
          <w:lang w:val="en-US"/>
        </w:rPr>
        <w:t>IDentification</w:t>
      </w:r>
      <w:proofErr w:type="spellEnd"/>
      <w:r w:rsidRPr="00DD634E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DD634E">
        <w:rPr>
          <w:rFonts w:ascii="Arial" w:hAnsi="Arial" w:cs="Arial"/>
          <w:sz w:val="20"/>
          <w:szCs w:val="20"/>
        </w:rPr>
        <w:t>радиочастотная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идентификация</w:t>
      </w:r>
      <w:r w:rsidRPr="00DD634E">
        <w:rPr>
          <w:rFonts w:ascii="Arial" w:hAnsi="Arial" w:cs="Arial"/>
          <w:sz w:val="20"/>
          <w:szCs w:val="20"/>
          <w:lang w:val="en-US"/>
        </w:rPr>
        <w:t>;</w:t>
      </w:r>
    </w:p>
    <w:p w:rsidR="00EA7BA5" w:rsidRPr="00DD634E" w:rsidRDefault="00EA7BA5" w:rsidP="00EA7BA5">
      <w:pPr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XML</w:t>
      </w:r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D634E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D53226" w:rsidRPr="00D532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D634E">
        <w:rPr>
          <w:rFonts w:ascii="Arial" w:hAnsi="Arial" w:cs="Arial"/>
          <w:sz w:val="20"/>
          <w:szCs w:val="20"/>
          <w:lang w:val="en-US"/>
        </w:rPr>
        <w:t>eXtensible</w:t>
      </w:r>
      <w:proofErr w:type="spellEnd"/>
      <w:r w:rsidRPr="00DD634E">
        <w:rPr>
          <w:rFonts w:ascii="Arial" w:hAnsi="Arial" w:cs="Arial"/>
          <w:sz w:val="20"/>
          <w:szCs w:val="20"/>
          <w:lang w:val="en-US"/>
        </w:rPr>
        <w:t xml:space="preserve"> Markup Language – </w:t>
      </w:r>
      <w:r w:rsidRPr="00DD634E">
        <w:rPr>
          <w:rFonts w:ascii="Arial" w:hAnsi="Arial" w:cs="Arial"/>
          <w:sz w:val="20"/>
          <w:szCs w:val="20"/>
        </w:rPr>
        <w:t>расширяемый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язык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разметки</w:t>
      </w:r>
      <w:r w:rsidRPr="00DD634E">
        <w:rPr>
          <w:rFonts w:ascii="Arial" w:hAnsi="Arial" w:cs="Arial"/>
          <w:sz w:val="20"/>
          <w:szCs w:val="20"/>
          <w:lang w:val="en-US"/>
        </w:rPr>
        <w:t>;</w:t>
      </w:r>
    </w:p>
    <w:p w:rsidR="00EA7BA5" w:rsidRPr="00DD634E" w:rsidRDefault="00EA7BA5" w:rsidP="00EA7BA5">
      <w:pPr>
        <w:ind w:left="1432" w:hanging="1035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>WebAPI</w:t>
      </w:r>
      <w:proofErr w:type="spellEnd"/>
      <w:r w:rsidRPr="00DD634E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D634E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D53226" w:rsidRPr="00D532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D634E">
        <w:rPr>
          <w:rFonts w:ascii="Arial" w:hAnsi="Arial" w:cs="Arial"/>
          <w:color w:val="000000"/>
          <w:sz w:val="20"/>
          <w:szCs w:val="20"/>
          <w:lang w:val="en-US"/>
        </w:rPr>
        <w:t>Web</w:t>
      </w:r>
      <w:r w:rsidRPr="00DD634E">
        <w:rPr>
          <w:rFonts w:ascii="Arial" w:hAnsi="Arial" w:cs="Arial"/>
          <w:sz w:val="20"/>
          <w:szCs w:val="20"/>
          <w:lang w:val="en-US"/>
        </w:rPr>
        <w:t>Application</w:t>
      </w:r>
      <w:proofErr w:type="spellEnd"/>
      <w:r w:rsidRPr="00DD634E">
        <w:rPr>
          <w:rFonts w:ascii="Arial" w:hAnsi="Arial" w:cs="Arial"/>
          <w:sz w:val="20"/>
          <w:szCs w:val="20"/>
          <w:lang w:val="en-US"/>
        </w:rPr>
        <w:t xml:space="preserve"> Programming Interfaces – </w:t>
      </w:r>
      <w:r w:rsidRPr="00DD634E">
        <w:rPr>
          <w:rFonts w:ascii="Arial" w:hAnsi="Arial" w:cs="Arial"/>
          <w:sz w:val="20"/>
          <w:szCs w:val="20"/>
        </w:rPr>
        <w:t>интерфейс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прикладного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 </w:t>
      </w:r>
      <w:r w:rsidRPr="00DD634E">
        <w:rPr>
          <w:rFonts w:ascii="Arial" w:hAnsi="Arial" w:cs="Arial"/>
          <w:sz w:val="20"/>
          <w:szCs w:val="20"/>
        </w:rPr>
        <w:t>про</w:t>
      </w:r>
      <w:r w:rsidRPr="00DD634E">
        <w:rPr>
          <w:rFonts w:ascii="Arial" w:hAnsi="Arial" w:cs="Arial"/>
          <w:color w:val="000000"/>
          <w:sz w:val="20"/>
          <w:szCs w:val="20"/>
        </w:rPr>
        <w:t>граммиро</w:t>
      </w:r>
      <w:r w:rsidRPr="00DD634E">
        <w:rPr>
          <w:rFonts w:ascii="Arial" w:hAnsi="Arial" w:cs="Arial"/>
          <w:sz w:val="20"/>
          <w:szCs w:val="20"/>
        </w:rPr>
        <w:t>вания</w:t>
      </w:r>
      <w:r w:rsidRPr="00DD634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BA5" w:rsidRPr="002939FC" w:rsidRDefault="00EA7BA5" w:rsidP="00D53226">
      <w:pPr>
        <w:ind w:left="1432" w:firstLine="128"/>
        <w:jc w:val="both"/>
        <w:rPr>
          <w:rFonts w:ascii="Arial" w:hAnsi="Arial" w:cs="Arial"/>
          <w:sz w:val="20"/>
          <w:szCs w:val="20"/>
        </w:rPr>
      </w:pPr>
      <w:r w:rsidRPr="00DD634E">
        <w:rPr>
          <w:rFonts w:ascii="Arial" w:hAnsi="Arial" w:cs="Arial"/>
          <w:sz w:val="20"/>
          <w:szCs w:val="20"/>
        </w:rPr>
        <w:t>для веб-браузера.</w:t>
      </w:r>
    </w:p>
    <w:p w:rsidR="00EA7BA5" w:rsidRPr="009457A4" w:rsidRDefault="00EA7BA5" w:rsidP="009457A4"/>
    <w:p w:rsidR="00EA7BA5" w:rsidRDefault="00EA7BA5" w:rsidP="00EA7BA5">
      <w:pPr>
        <w:pStyle w:val="1"/>
        <w:spacing w:before="0" w:after="0"/>
        <w:ind w:firstLine="426"/>
        <w:rPr>
          <w:kern w:val="0"/>
          <w:sz w:val="22"/>
          <w:szCs w:val="22"/>
        </w:rPr>
      </w:pPr>
      <w:bookmarkStart w:id="12" w:name="_Toc106635997"/>
      <w:r>
        <w:rPr>
          <w:sz w:val="22"/>
          <w:szCs w:val="22"/>
        </w:rPr>
        <w:t>5</w:t>
      </w:r>
      <w:r w:rsidR="00D846F8">
        <w:rPr>
          <w:sz w:val="22"/>
          <w:szCs w:val="22"/>
        </w:rPr>
        <w:t> </w:t>
      </w:r>
      <w:r w:rsidR="00A82D3F" w:rsidRPr="00A82D3F">
        <w:rPr>
          <w:sz w:val="22"/>
          <w:szCs w:val="22"/>
        </w:rPr>
        <w:t xml:space="preserve">Инженерные системы </w:t>
      </w:r>
      <w:bookmarkEnd w:id="10"/>
      <w:r w:rsidR="00AD4D3B">
        <w:rPr>
          <w:sz w:val="22"/>
          <w:szCs w:val="22"/>
        </w:rPr>
        <w:t>умного города</w:t>
      </w:r>
      <w:r w:rsidRPr="00EA7BA5">
        <w:rPr>
          <w:sz w:val="22"/>
          <w:szCs w:val="22"/>
        </w:rPr>
        <w:t xml:space="preserve"> </w:t>
      </w:r>
      <w:r>
        <w:rPr>
          <w:sz w:val="22"/>
          <w:szCs w:val="22"/>
        </w:rPr>
        <w:t>и объектов инженерной инфраструктуры</w:t>
      </w:r>
      <w:bookmarkEnd w:id="12"/>
    </w:p>
    <w:p w:rsidR="00EA7BA5" w:rsidRDefault="00EA7BA5" w:rsidP="00EA7BA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82D3F" w:rsidRPr="00630B97" w:rsidRDefault="003C216B" w:rsidP="00A82D3F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DD3A73" w:rsidRPr="00630B97">
        <w:rPr>
          <w:rFonts w:ascii="Arial" w:hAnsi="Arial" w:cs="Arial"/>
          <w:b/>
          <w:color w:val="000000" w:themeColor="text1"/>
          <w:sz w:val="20"/>
          <w:szCs w:val="20"/>
        </w:rPr>
        <w:t xml:space="preserve">.1 </w:t>
      </w:r>
      <w:r w:rsidR="00A82D3F" w:rsidRPr="00630B97">
        <w:rPr>
          <w:rFonts w:ascii="Arial" w:hAnsi="Arial" w:cs="Arial"/>
          <w:b/>
          <w:color w:val="000000" w:themeColor="text1"/>
          <w:sz w:val="20"/>
          <w:szCs w:val="20"/>
        </w:rPr>
        <w:t>Общие положения</w:t>
      </w:r>
    </w:p>
    <w:p w:rsidR="006A3F2B" w:rsidRDefault="006A3F2B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EA7BA5" w:rsidRPr="009B0383" w:rsidRDefault="00805FF0" w:rsidP="009B0383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5.1.1 </w:t>
      </w:r>
      <w:r w:rsidR="00EA7BA5" w:rsidRPr="009B0383">
        <w:rPr>
          <w:rFonts w:ascii="Arial" w:hAnsi="Arial" w:cs="Arial"/>
          <w:bCs/>
          <w:sz w:val="20"/>
          <w:szCs w:val="20"/>
        </w:rPr>
        <w:t>Умный город</w:t>
      </w:r>
      <w:r w:rsidR="00ED4C01">
        <w:rPr>
          <w:rFonts w:ascii="Arial" w:hAnsi="Arial" w:cs="Arial"/>
          <w:bCs/>
          <w:sz w:val="20"/>
          <w:szCs w:val="20"/>
        </w:rPr>
        <w:t xml:space="preserve"> – </w:t>
      </w:r>
      <w:r w:rsidR="009B0383" w:rsidRPr="009B0383">
        <w:rPr>
          <w:rFonts w:ascii="Arial" w:hAnsi="Arial" w:cs="Arial"/>
          <w:bCs/>
          <w:sz w:val="20"/>
          <w:szCs w:val="20"/>
        </w:rPr>
        <w:t>взаимосвязанная совокупность организационной структуры и комплекса программно-технических средств, обеспечивающая создание базовых условий для цифровой трансформации проце</w:t>
      </w:r>
      <w:r w:rsidR="009B0383" w:rsidRPr="009B0383">
        <w:rPr>
          <w:rFonts w:ascii="Arial" w:hAnsi="Arial" w:cs="Arial"/>
          <w:bCs/>
          <w:sz w:val="20"/>
          <w:szCs w:val="20"/>
        </w:rPr>
        <w:t>с</w:t>
      </w:r>
      <w:r w:rsidR="009B0383" w:rsidRPr="009B0383">
        <w:rPr>
          <w:rFonts w:ascii="Arial" w:hAnsi="Arial" w:cs="Arial"/>
          <w:bCs/>
          <w:sz w:val="20"/>
          <w:szCs w:val="20"/>
        </w:rPr>
        <w:t>сов регионального управления, решения задач социально-экономического и общественного развития, орг</w:t>
      </w:r>
      <w:r w:rsidR="009B0383" w:rsidRPr="009B0383">
        <w:rPr>
          <w:rFonts w:ascii="Arial" w:hAnsi="Arial" w:cs="Arial"/>
          <w:bCs/>
          <w:sz w:val="20"/>
          <w:szCs w:val="20"/>
        </w:rPr>
        <w:t>а</w:t>
      </w:r>
      <w:r w:rsidR="009B0383" w:rsidRPr="009B0383">
        <w:rPr>
          <w:rFonts w:ascii="Arial" w:hAnsi="Arial" w:cs="Arial"/>
          <w:bCs/>
          <w:sz w:val="20"/>
          <w:szCs w:val="20"/>
        </w:rPr>
        <w:t>низации информационного взаимодействия, включая выстраивание обратной связи с гражданами на терр</w:t>
      </w:r>
      <w:r w:rsidR="009B0383" w:rsidRPr="009B0383">
        <w:rPr>
          <w:rFonts w:ascii="Arial" w:hAnsi="Arial" w:cs="Arial"/>
          <w:bCs/>
          <w:sz w:val="20"/>
          <w:szCs w:val="20"/>
        </w:rPr>
        <w:t>и</w:t>
      </w:r>
      <w:r w:rsidR="009B0383" w:rsidRPr="009B0383">
        <w:rPr>
          <w:rFonts w:ascii="Arial" w:hAnsi="Arial" w:cs="Arial"/>
          <w:bCs/>
          <w:sz w:val="20"/>
          <w:szCs w:val="20"/>
        </w:rPr>
        <w:t xml:space="preserve">тории административно-территориальной единицы, </w:t>
      </w:r>
      <w:r w:rsidR="006678CA" w:rsidRPr="009B0383">
        <w:rPr>
          <w:rFonts w:ascii="Arial" w:hAnsi="Arial" w:cs="Arial"/>
          <w:bCs/>
          <w:sz w:val="20"/>
          <w:szCs w:val="20"/>
        </w:rPr>
        <w:t>является элементом цифровой экосистемы госуда</w:t>
      </w:r>
      <w:r w:rsidR="006678CA" w:rsidRPr="009B0383">
        <w:rPr>
          <w:rFonts w:ascii="Arial" w:hAnsi="Arial" w:cs="Arial"/>
          <w:bCs/>
          <w:sz w:val="20"/>
          <w:szCs w:val="20"/>
        </w:rPr>
        <w:t>р</w:t>
      </w:r>
      <w:r w:rsidR="006678CA" w:rsidRPr="009B0383">
        <w:rPr>
          <w:rFonts w:ascii="Arial" w:hAnsi="Arial" w:cs="Arial"/>
          <w:bCs/>
          <w:sz w:val="20"/>
          <w:szCs w:val="20"/>
        </w:rPr>
        <w:t>ства</w:t>
      </w:r>
      <w:r w:rsidR="00EA7BA5" w:rsidRPr="009B0383">
        <w:rPr>
          <w:rFonts w:ascii="Arial" w:hAnsi="Arial" w:cs="Arial"/>
          <w:bCs/>
          <w:sz w:val="20"/>
          <w:szCs w:val="20"/>
        </w:rPr>
        <w:t xml:space="preserve">. </w:t>
      </w:r>
    </w:p>
    <w:p w:rsidR="00EA7BA5" w:rsidRPr="009B0383" w:rsidRDefault="00EA7BA5" w:rsidP="009B0383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9B0383">
        <w:rPr>
          <w:rFonts w:ascii="Arial" w:hAnsi="Arial" w:cs="Arial"/>
          <w:bCs/>
          <w:sz w:val="20"/>
          <w:szCs w:val="20"/>
        </w:rPr>
        <w:t>Интеграция всех компонентов «</w:t>
      </w:r>
      <w:r w:rsidR="00AD4D3B" w:rsidRPr="009B0383">
        <w:rPr>
          <w:rFonts w:ascii="Arial" w:hAnsi="Arial" w:cs="Arial"/>
          <w:bCs/>
          <w:sz w:val="20"/>
          <w:szCs w:val="20"/>
        </w:rPr>
        <w:t>умного города</w:t>
      </w:r>
      <w:r w:rsidRPr="009B0383">
        <w:rPr>
          <w:rFonts w:ascii="Arial" w:hAnsi="Arial" w:cs="Arial"/>
          <w:bCs/>
          <w:sz w:val="20"/>
          <w:szCs w:val="20"/>
        </w:rPr>
        <w:t>» в системе «цифрового двойника» государства осуществляется на горизонтальных и вертикальных уровнях информационного обмена, данных</w:t>
      </w:r>
      <w:r w:rsidR="003C216B" w:rsidRPr="009B0383">
        <w:rPr>
          <w:rFonts w:ascii="Arial" w:hAnsi="Arial" w:cs="Arial"/>
          <w:bCs/>
          <w:sz w:val="20"/>
          <w:szCs w:val="20"/>
        </w:rPr>
        <w:t xml:space="preserve"> и предоста</w:t>
      </w:r>
      <w:r w:rsidR="003C216B" w:rsidRPr="009B0383">
        <w:rPr>
          <w:rFonts w:ascii="Arial" w:hAnsi="Arial" w:cs="Arial"/>
          <w:bCs/>
          <w:sz w:val="20"/>
          <w:szCs w:val="20"/>
        </w:rPr>
        <w:t>в</w:t>
      </w:r>
      <w:r w:rsidR="003C216B" w:rsidRPr="009B0383">
        <w:rPr>
          <w:rFonts w:ascii="Arial" w:hAnsi="Arial" w:cs="Arial"/>
          <w:bCs/>
          <w:sz w:val="20"/>
          <w:szCs w:val="20"/>
        </w:rPr>
        <w:t>ляемых услуг (серви</w:t>
      </w:r>
      <w:r w:rsidRPr="009B0383">
        <w:rPr>
          <w:rFonts w:ascii="Arial" w:hAnsi="Arial" w:cs="Arial"/>
          <w:bCs/>
          <w:sz w:val="20"/>
          <w:szCs w:val="20"/>
        </w:rPr>
        <w:t>сов).</w:t>
      </w:r>
    </w:p>
    <w:p w:rsidR="00464A82" w:rsidRDefault="003C216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88424A" w:rsidRPr="00630B97">
        <w:rPr>
          <w:rFonts w:ascii="Arial" w:hAnsi="Arial" w:cs="Arial"/>
          <w:b/>
          <w:sz w:val="20"/>
          <w:szCs w:val="20"/>
        </w:rPr>
        <w:t>.1.</w:t>
      </w:r>
      <w:r w:rsidR="00805FF0">
        <w:rPr>
          <w:rFonts w:ascii="Arial" w:hAnsi="Arial" w:cs="Arial"/>
          <w:b/>
          <w:sz w:val="20"/>
          <w:szCs w:val="20"/>
        </w:rPr>
        <w:t>2</w:t>
      </w:r>
      <w:r w:rsidR="0088424A">
        <w:rPr>
          <w:rFonts w:ascii="Arial" w:hAnsi="Arial" w:cs="Arial"/>
          <w:sz w:val="20"/>
          <w:szCs w:val="20"/>
        </w:rPr>
        <w:t xml:space="preserve"> </w:t>
      </w:r>
      <w:r w:rsidR="00A74CA3">
        <w:rPr>
          <w:rFonts w:ascii="Arial" w:hAnsi="Arial" w:cs="Arial"/>
          <w:sz w:val="20"/>
          <w:szCs w:val="20"/>
        </w:rPr>
        <w:t>Структура инженерных систем (и</w:t>
      </w:r>
      <w:r w:rsidR="00A0126A">
        <w:rPr>
          <w:rFonts w:ascii="Arial" w:hAnsi="Arial" w:cs="Arial"/>
          <w:sz w:val="20"/>
          <w:szCs w:val="20"/>
        </w:rPr>
        <w:t>нженерная</w:t>
      </w:r>
      <w:r w:rsidR="00A82D3F" w:rsidRPr="00A82D3F">
        <w:rPr>
          <w:rFonts w:ascii="Arial" w:hAnsi="Arial" w:cs="Arial"/>
          <w:sz w:val="20"/>
          <w:szCs w:val="20"/>
        </w:rPr>
        <w:t xml:space="preserve"> структура</w:t>
      </w:r>
      <w:r w:rsidR="00A74CA3">
        <w:rPr>
          <w:rFonts w:ascii="Arial" w:hAnsi="Arial" w:cs="Arial"/>
          <w:sz w:val="20"/>
          <w:szCs w:val="20"/>
        </w:rPr>
        <w:t>)</w:t>
      </w:r>
      <w:r w:rsidR="00A82D3F" w:rsidRPr="00A82D3F">
        <w:rPr>
          <w:rFonts w:ascii="Arial" w:hAnsi="Arial" w:cs="Arial"/>
          <w:sz w:val="20"/>
          <w:szCs w:val="20"/>
        </w:rPr>
        <w:t xml:space="preserve"> </w:t>
      </w:r>
      <w:r w:rsidR="006901B4">
        <w:rPr>
          <w:rFonts w:ascii="Arial" w:hAnsi="Arial" w:cs="Arial"/>
          <w:sz w:val="20"/>
          <w:szCs w:val="20"/>
        </w:rPr>
        <w:t xml:space="preserve">умного города </w:t>
      </w:r>
      <w:r w:rsidR="000C75B0" w:rsidRPr="00EB658A">
        <w:rPr>
          <w:rFonts w:ascii="Arial" w:hAnsi="Arial" w:cs="Arial"/>
          <w:sz w:val="20"/>
          <w:szCs w:val="20"/>
        </w:rPr>
        <w:t>с точки зрения</w:t>
      </w:r>
      <w:r w:rsidR="002B709A">
        <w:rPr>
          <w:rFonts w:ascii="Arial" w:hAnsi="Arial" w:cs="Arial"/>
          <w:sz w:val="20"/>
          <w:szCs w:val="20"/>
        </w:rPr>
        <w:t xml:space="preserve"> </w:t>
      </w:r>
      <w:r w:rsidR="002B709A" w:rsidRPr="002B709A">
        <w:rPr>
          <w:rFonts w:ascii="Arial" w:hAnsi="Arial" w:cs="Arial"/>
          <w:sz w:val="20"/>
          <w:szCs w:val="20"/>
        </w:rPr>
        <w:t>информац</w:t>
      </w:r>
      <w:r w:rsidR="002B709A" w:rsidRPr="002B709A">
        <w:rPr>
          <w:rFonts w:ascii="Arial" w:hAnsi="Arial" w:cs="Arial"/>
          <w:sz w:val="20"/>
          <w:szCs w:val="20"/>
        </w:rPr>
        <w:t>и</w:t>
      </w:r>
      <w:r w:rsidR="002B709A">
        <w:rPr>
          <w:rFonts w:ascii="Arial" w:hAnsi="Arial" w:cs="Arial"/>
          <w:sz w:val="20"/>
          <w:szCs w:val="20"/>
        </w:rPr>
        <w:t>онно-коммуникационных технологий</w:t>
      </w:r>
      <w:r w:rsidR="000C75B0" w:rsidRPr="00EB658A">
        <w:rPr>
          <w:rFonts w:ascii="Arial" w:hAnsi="Arial" w:cs="Arial"/>
          <w:sz w:val="20"/>
          <w:szCs w:val="20"/>
        </w:rPr>
        <w:t xml:space="preserve"> </w:t>
      </w:r>
      <w:r w:rsidR="002B709A">
        <w:rPr>
          <w:rFonts w:ascii="Arial" w:hAnsi="Arial" w:cs="Arial"/>
          <w:sz w:val="20"/>
          <w:szCs w:val="20"/>
        </w:rPr>
        <w:t>(</w:t>
      </w:r>
      <w:r w:rsidR="000C75B0" w:rsidRPr="00EB658A">
        <w:rPr>
          <w:rFonts w:ascii="Arial" w:hAnsi="Arial" w:cs="Arial"/>
          <w:sz w:val="20"/>
          <w:szCs w:val="20"/>
        </w:rPr>
        <w:t>ИКТ</w:t>
      </w:r>
      <w:r w:rsidR="002B709A">
        <w:rPr>
          <w:rFonts w:ascii="Arial" w:hAnsi="Arial" w:cs="Arial"/>
          <w:sz w:val="20"/>
          <w:szCs w:val="20"/>
        </w:rPr>
        <w:t xml:space="preserve">) </w:t>
      </w:r>
      <w:r w:rsidR="006901B4">
        <w:rPr>
          <w:rFonts w:ascii="Arial" w:hAnsi="Arial" w:cs="Arial"/>
          <w:sz w:val="20"/>
          <w:szCs w:val="20"/>
        </w:rPr>
        <w:t>со</w:t>
      </w:r>
      <w:r w:rsidR="00A82D3F" w:rsidRPr="00A82D3F">
        <w:rPr>
          <w:rFonts w:ascii="Arial" w:hAnsi="Arial" w:cs="Arial"/>
          <w:sz w:val="20"/>
          <w:szCs w:val="20"/>
        </w:rPr>
        <w:t>стоит из инженерных уровней по гори</w:t>
      </w:r>
      <w:r w:rsidR="000C75B0">
        <w:rPr>
          <w:rFonts w:ascii="Arial" w:hAnsi="Arial" w:cs="Arial"/>
          <w:sz w:val="20"/>
          <w:szCs w:val="20"/>
        </w:rPr>
        <w:t xml:space="preserve">зонтали </w:t>
      </w:r>
      <w:r w:rsidR="00A82D3F" w:rsidRPr="00A82D3F">
        <w:rPr>
          <w:rFonts w:ascii="Arial" w:hAnsi="Arial" w:cs="Arial"/>
          <w:sz w:val="20"/>
          <w:szCs w:val="20"/>
        </w:rPr>
        <w:t>и систем п</w:t>
      </w:r>
      <w:r w:rsidR="006901B4">
        <w:rPr>
          <w:rFonts w:ascii="Arial" w:hAnsi="Arial" w:cs="Arial"/>
          <w:sz w:val="20"/>
          <w:szCs w:val="20"/>
        </w:rPr>
        <w:t xml:space="preserve">о </w:t>
      </w:r>
      <w:r w:rsidR="006901B4" w:rsidRPr="00E64E52">
        <w:rPr>
          <w:rFonts w:ascii="Arial" w:hAnsi="Arial" w:cs="Arial"/>
          <w:sz w:val="20"/>
          <w:szCs w:val="20"/>
        </w:rPr>
        <w:t>ве</w:t>
      </w:r>
      <w:r w:rsidR="006901B4" w:rsidRPr="00E64E52">
        <w:rPr>
          <w:rFonts w:ascii="Arial" w:hAnsi="Arial" w:cs="Arial"/>
          <w:sz w:val="20"/>
          <w:szCs w:val="20"/>
        </w:rPr>
        <w:t>р</w:t>
      </w:r>
      <w:r w:rsidR="006901B4" w:rsidRPr="00E64E52">
        <w:rPr>
          <w:rFonts w:ascii="Arial" w:hAnsi="Arial" w:cs="Arial"/>
          <w:sz w:val="20"/>
          <w:szCs w:val="20"/>
        </w:rPr>
        <w:t>тикали</w:t>
      </w:r>
      <w:r w:rsidR="001D66CB" w:rsidRPr="00E64E52">
        <w:rPr>
          <w:rFonts w:ascii="Arial" w:hAnsi="Arial" w:cs="Arial"/>
          <w:sz w:val="20"/>
          <w:szCs w:val="20"/>
        </w:rPr>
        <w:t xml:space="preserve"> </w:t>
      </w:r>
      <w:r w:rsidR="00E64E52">
        <w:rPr>
          <w:rFonts w:ascii="Arial" w:hAnsi="Arial" w:cs="Arial"/>
          <w:sz w:val="20"/>
          <w:szCs w:val="20"/>
        </w:rPr>
        <w:t>и представлен</w:t>
      </w:r>
      <w:r w:rsidR="00464A82">
        <w:rPr>
          <w:rFonts w:ascii="Arial" w:hAnsi="Arial" w:cs="Arial"/>
          <w:sz w:val="20"/>
          <w:szCs w:val="20"/>
        </w:rPr>
        <w:t>а</w:t>
      </w:r>
      <w:r w:rsidR="00E64E52">
        <w:rPr>
          <w:rFonts w:ascii="Arial" w:hAnsi="Arial" w:cs="Arial"/>
          <w:sz w:val="20"/>
          <w:szCs w:val="20"/>
        </w:rPr>
        <w:t xml:space="preserve"> на </w:t>
      </w:r>
      <w:r w:rsidR="001D66CB" w:rsidRPr="00E64E52">
        <w:rPr>
          <w:rFonts w:ascii="Arial" w:hAnsi="Arial" w:cs="Arial"/>
          <w:color w:val="000000" w:themeColor="text1"/>
          <w:sz w:val="20"/>
          <w:szCs w:val="20"/>
        </w:rPr>
        <w:t>рис</w:t>
      </w:r>
      <w:r w:rsidR="00E64E52">
        <w:rPr>
          <w:rFonts w:ascii="Arial" w:hAnsi="Arial" w:cs="Arial"/>
          <w:color w:val="000000" w:themeColor="text1"/>
          <w:sz w:val="20"/>
          <w:szCs w:val="20"/>
        </w:rPr>
        <w:t>ун</w:t>
      </w:r>
      <w:r w:rsidR="00E64E52" w:rsidRPr="00E64E52">
        <w:rPr>
          <w:rFonts w:ascii="Arial" w:hAnsi="Arial" w:cs="Arial"/>
          <w:color w:val="000000" w:themeColor="text1"/>
          <w:sz w:val="20"/>
          <w:szCs w:val="20"/>
        </w:rPr>
        <w:t>к</w:t>
      </w:r>
      <w:r w:rsidR="00E64E52">
        <w:rPr>
          <w:rFonts w:ascii="Arial" w:hAnsi="Arial" w:cs="Arial"/>
          <w:color w:val="000000" w:themeColor="text1"/>
          <w:sz w:val="20"/>
          <w:szCs w:val="20"/>
        </w:rPr>
        <w:t>е</w:t>
      </w:r>
      <w:r w:rsidR="00E64E52" w:rsidRPr="00E64E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66CB" w:rsidRPr="00E64E52">
        <w:rPr>
          <w:rFonts w:ascii="Arial" w:hAnsi="Arial" w:cs="Arial"/>
          <w:color w:val="000000" w:themeColor="text1"/>
          <w:sz w:val="20"/>
          <w:szCs w:val="20"/>
        </w:rPr>
        <w:t>1</w:t>
      </w:r>
      <w:r w:rsidR="003F3FEC">
        <w:rPr>
          <w:rFonts w:ascii="Arial" w:hAnsi="Arial" w:cs="Arial"/>
          <w:sz w:val="20"/>
          <w:szCs w:val="20"/>
        </w:rPr>
        <w:t>.</w:t>
      </w:r>
      <w:r w:rsidR="002B709A">
        <w:rPr>
          <w:rFonts w:ascii="Arial" w:hAnsi="Arial" w:cs="Arial"/>
          <w:sz w:val="20"/>
          <w:szCs w:val="20"/>
        </w:rPr>
        <w:t xml:space="preserve"> </w:t>
      </w:r>
    </w:p>
    <w:p w:rsidR="00464A82" w:rsidRDefault="000C75B0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уровням</w:t>
      </w:r>
      <w:r w:rsidRPr="00EB6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относятся: </w:t>
      </w:r>
    </w:p>
    <w:p w:rsidR="00464A82" w:rsidRDefault="00464A82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6929AD" w:rsidRPr="00EB658A">
        <w:rPr>
          <w:rFonts w:ascii="Arial" w:hAnsi="Arial" w:cs="Arial"/>
          <w:sz w:val="20"/>
          <w:szCs w:val="20"/>
        </w:rPr>
        <w:t>уровень</w:t>
      </w:r>
      <w:r w:rsidR="006929AD">
        <w:rPr>
          <w:rFonts w:ascii="Arial" w:hAnsi="Arial" w:cs="Arial"/>
          <w:sz w:val="20"/>
          <w:szCs w:val="20"/>
        </w:rPr>
        <w:t xml:space="preserve"> </w:t>
      </w:r>
      <w:r w:rsidR="003C216B">
        <w:rPr>
          <w:rFonts w:ascii="Arial" w:hAnsi="Arial" w:cs="Arial"/>
          <w:sz w:val="20"/>
          <w:szCs w:val="20"/>
        </w:rPr>
        <w:t>«</w:t>
      </w:r>
      <w:r w:rsidR="006929AD" w:rsidRPr="00EB658A">
        <w:rPr>
          <w:rFonts w:ascii="Arial" w:hAnsi="Arial" w:cs="Arial"/>
          <w:sz w:val="20"/>
          <w:szCs w:val="20"/>
        </w:rPr>
        <w:t>умных</w:t>
      </w:r>
      <w:r w:rsidR="003C216B">
        <w:rPr>
          <w:rFonts w:ascii="Arial" w:hAnsi="Arial" w:cs="Arial"/>
          <w:sz w:val="20"/>
          <w:szCs w:val="20"/>
        </w:rPr>
        <w:t>»</w:t>
      </w:r>
      <w:r w:rsidR="006929AD" w:rsidRPr="00EB658A">
        <w:rPr>
          <w:rFonts w:ascii="Arial" w:hAnsi="Arial" w:cs="Arial"/>
          <w:sz w:val="20"/>
          <w:szCs w:val="20"/>
        </w:rPr>
        <w:t xml:space="preserve"> приложений</w:t>
      </w:r>
      <w:r>
        <w:rPr>
          <w:rFonts w:ascii="Arial" w:hAnsi="Arial" w:cs="Arial"/>
          <w:sz w:val="20"/>
          <w:szCs w:val="20"/>
        </w:rPr>
        <w:t>;</w:t>
      </w:r>
    </w:p>
    <w:p w:rsidR="00464A82" w:rsidRDefault="00464A82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6929AD">
        <w:rPr>
          <w:rFonts w:ascii="Arial" w:hAnsi="Arial" w:cs="Arial"/>
          <w:sz w:val="20"/>
          <w:szCs w:val="20"/>
        </w:rPr>
        <w:t xml:space="preserve"> </w:t>
      </w:r>
      <w:r w:rsidR="006929AD" w:rsidRPr="00EB658A">
        <w:rPr>
          <w:rFonts w:ascii="Arial" w:hAnsi="Arial" w:cs="Arial"/>
          <w:sz w:val="20"/>
          <w:szCs w:val="20"/>
        </w:rPr>
        <w:t>уровень</w:t>
      </w:r>
      <w:r w:rsidR="003C216B" w:rsidRPr="003C216B">
        <w:rPr>
          <w:rFonts w:ascii="Arial" w:hAnsi="Arial" w:cs="Arial"/>
          <w:sz w:val="20"/>
          <w:szCs w:val="20"/>
        </w:rPr>
        <w:t xml:space="preserve"> управления, поддержки данных и услуг (сервисов);</w:t>
      </w:r>
    </w:p>
    <w:p w:rsidR="00464A82" w:rsidRDefault="00464A82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6929AD">
        <w:rPr>
          <w:rFonts w:ascii="Arial" w:hAnsi="Arial" w:cs="Arial"/>
          <w:sz w:val="20"/>
          <w:szCs w:val="20"/>
        </w:rPr>
        <w:t xml:space="preserve"> </w:t>
      </w:r>
      <w:r w:rsidR="006929AD" w:rsidRPr="006929AD">
        <w:rPr>
          <w:rFonts w:ascii="Arial" w:hAnsi="Arial" w:cs="Arial"/>
          <w:sz w:val="20"/>
          <w:szCs w:val="20"/>
        </w:rPr>
        <w:t xml:space="preserve">уровень </w:t>
      </w:r>
      <w:r w:rsidR="003C216B" w:rsidRPr="003C216B">
        <w:rPr>
          <w:rFonts w:ascii="Arial" w:hAnsi="Arial" w:cs="Arial"/>
          <w:sz w:val="20"/>
          <w:szCs w:val="20"/>
        </w:rPr>
        <w:t>обработки, трансформации, вычислений, хранения и выгрузки</w:t>
      </w:r>
      <w:r>
        <w:rPr>
          <w:rFonts w:ascii="Arial" w:hAnsi="Arial" w:cs="Arial"/>
          <w:sz w:val="20"/>
          <w:szCs w:val="20"/>
        </w:rPr>
        <w:t>;</w:t>
      </w:r>
    </w:p>
    <w:p w:rsidR="00464A82" w:rsidRDefault="00464A82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6929AD">
        <w:rPr>
          <w:rFonts w:ascii="Arial" w:hAnsi="Arial" w:cs="Arial"/>
          <w:sz w:val="20"/>
          <w:szCs w:val="20"/>
        </w:rPr>
        <w:t xml:space="preserve"> </w:t>
      </w:r>
      <w:r w:rsidR="006929AD" w:rsidRPr="00EB658A">
        <w:rPr>
          <w:rFonts w:ascii="Arial" w:hAnsi="Arial" w:cs="Arial"/>
          <w:sz w:val="20"/>
          <w:szCs w:val="20"/>
        </w:rPr>
        <w:t>уровень</w:t>
      </w:r>
      <w:r w:rsidR="006929AD">
        <w:rPr>
          <w:rFonts w:ascii="Arial" w:hAnsi="Arial" w:cs="Arial"/>
          <w:sz w:val="20"/>
          <w:szCs w:val="20"/>
        </w:rPr>
        <w:t xml:space="preserve"> </w:t>
      </w:r>
      <w:r w:rsidR="006929AD" w:rsidRPr="00EB658A">
        <w:rPr>
          <w:rFonts w:ascii="Arial" w:hAnsi="Arial" w:cs="Arial"/>
          <w:sz w:val="20"/>
          <w:szCs w:val="20"/>
        </w:rPr>
        <w:t>сетевых коммуникаций</w:t>
      </w:r>
      <w:r>
        <w:rPr>
          <w:rFonts w:ascii="Arial" w:hAnsi="Arial" w:cs="Arial"/>
          <w:sz w:val="20"/>
          <w:szCs w:val="20"/>
        </w:rPr>
        <w:t>;</w:t>
      </w:r>
    </w:p>
    <w:p w:rsidR="00464A82" w:rsidRDefault="00464A82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0C75B0" w:rsidRPr="00EB658A">
        <w:rPr>
          <w:rFonts w:ascii="Arial" w:hAnsi="Arial" w:cs="Arial"/>
          <w:sz w:val="20"/>
          <w:szCs w:val="20"/>
        </w:rPr>
        <w:t>уровень</w:t>
      </w:r>
      <w:r w:rsidR="003C216B" w:rsidRPr="003C216B">
        <w:rPr>
          <w:rFonts w:ascii="Arial" w:hAnsi="Arial" w:cs="Arial"/>
          <w:sz w:val="20"/>
          <w:szCs w:val="20"/>
        </w:rPr>
        <w:t xml:space="preserve"> сбора, получения, агрегации и загрузки данных</w:t>
      </w:r>
      <w:r w:rsidR="006929AD">
        <w:rPr>
          <w:rFonts w:ascii="Arial" w:hAnsi="Arial" w:cs="Arial"/>
          <w:sz w:val="20"/>
          <w:szCs w:val="20"/>
        </w:rPr>
        <w:t>.</w:t>
      </w:r>
      <w:r w:rsidR="000C75B0" w:rsidRPr="00A82D3F">
        <w:rPr>
          <w:rFonts w:ascii="Arial" w:hAnsi="Arial" w:cs="Arial"/>
          <w:sz w:val="20"/>
          <w:szCs w:val="20"/>
        </w:rPr>
        <w:t xml:space="preserve"> 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>Функция уровней по горизонтали состоит в том, чтобы обеспечить четкое представление различных ме</w:t>
      </w:r>
      <w:r w:rsidR="009B0383" w:rsidRPr="003C216B">
        <w:rPr>
          <w:rFonts w:ascii="Arial" w:hAnsi="Arial" w:cs="Arial"/>
          <w:sz w:val="20"/>
          <w:szCs w:val="20"/>
        </w:rPr>
        <w:t>тодов и компонентов, необходимых для реализации рабочих процессов умного города и объектов инж</w:t>
      </w:r>
      <w:r w:rsidR="009B0383" w:rsidRPr="003C216B">
        <w:rPr>
          <w:rFonts w:ascii="Arial" w:hAnsi="Arial" w:cs="Arial"/>
          <w:sz w:val="20"/>
          <w:szCs w:val="20"/>
        </w:rPr>
        <w:t>е</w:t>
      </w:r>
      <w:r w:rsidRPr="003C216B">
        <w:rPr>
          <w:rFonts w:ascii="Arial" w:hAnsi="Arial" w:cs="Arial"/>
          <w:sz w:val="20"/>
          <w:szCs w:val="20"/>
        </w:rPr>
        <w:t>нерной инфраструктуры.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 xml:space="preserve">К системам относятся: 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>– - система защиты информации;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>– система формирования (создания, модернизации);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>– система эксплуатации, обслуживания и развития;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>– система аутентификации и идентификации;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>– система ориентирования (навигации) и позиционирования.</w:t>
      </w:r>
    </w:p>
    <w:p w:rsidR="003C216B" w:rsidRPr="003C216B" w:rsidRDefault="003C216B" w:rsidP="003C216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C216B">
        <w:rPr>
          <w:rFonts w:ascii="Arial" w:hAnsi="Arial" w:cs="Arial"/>
          <w:sz w:val="20"/>
          <w:szCs w:val="20"/>
        </w:rPr>
        <w:t>Функция систем по вертикали состоит в том, чтобы обеспечить требуемую последовательность техн</w:t>
      </w:r>
      <w:r w:rsidRPr="003C216B">
        <w:rPr>
          <w:rFonts w:ascii="Arial" w:hAnsi="Arial" w:cs="Arial"/>
          <w:sz w:val="20"/>
          <w:szCs w:val="20"/>
        </w:rPr>
        <w:t>и</w:t>
      </w:r>
      <w:r w:rsidR="009B0383" w:rsidRPr="003C216B">
        <w:rPr>
          <w:rFonts w:ascii="Arial" w:hAnsi="Arial" w:cs="Arial"/>
          <w:sz w:val="20"/>
          <w:szCs w:val="20"/>
        </w:rPr>
        <w:t>ческой реализации умного города и объектов инженерной инфраструктуры.</w:t>
      </w:r>
    </w:p>
    <w:p w:rsidR="009B0383" w:rsidRDefault="00796D4D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8pt;margin-top:53.05pt;width:480pt;height:258.05pt;z-index:-251653120;mso-position-horizontal-relative:text;mso-position-vertical-relative:text" wrapcoords="-20 38 -20 21562 21600 21562 21600 38 -20 38">
            <v:imagedata r:id="rId15" o:title=""/>
            <w10:wrap type="tight"/>
          </v:shape>
          <o:OLEObject Type="Embed" ProgID="Visio.Drawing.15" ShapeID="_x0000_s1027" DrawAspect="Content" ObjectID="_1717332001" r:id="rId16"/>
        </w:pict>
      </w:r>
      <w:r w:rsidR="003C216B" w:rsidRPr="003C216B">
        <w:rPr>
          <w:rFonts w:ascii="Arial" w:hAnsi="Arial" w:cs="Arial"/>
          <w:sz w:val="20"/>
          <w:szCs w:val="20"/>
        </w:rPr>
        <w:t>Существуют также следующие типы заинтересованных сторон (пользователей/ получателей) результ</w:t>
      </w:r>
      <w:r w:rsidR="003C216B" w:rsidRPr="003C216B">
        <w:rPr>
          <w:rFonts w:ascii="Arial" w:hAnsi="Arial" w:cs="Arial"/>
          <w:sz w:val="20"/>
          <w:szCs w:val="20"/>
        </w:rPr>
        <w:t>а</w:t>
      </w:r>
      <w:r w:rsidR="009B0383" w:rsidRPr="003C216B">
        <w:rPr>
          <w:rFonts w:ascii="Arial" w:hAnsi="Arial" w:cs="Arial"/>
          <w:sz w:val="20"/>
          <w:szCs w:val="20"/>
        </w:rPr>
        <w:t xml:space="preserve">тов внедрения и эксплуатации умного города и объектов инженерной инфраструктуры: </w:t>
      </w:r>
      <w:r w:rsidR="009B0383">
        <w:rPr>
          <w:rFonts w:ascii="Arial" w:hAnsi="Arial" w:cs="Arial"/>
          <w:sz w:val="20"/>
          <w:szCs w:val="20"/>
        </w:rPr>
        <w:t>физические лица</w:t>
      </w:r>
      <w:r w:rsidR="009B0383" w:rsidRPr="003C216B">
        <w:rPr>
          <w:rFonts w:ascii="Arial" w:hAnsi="Arial" w:cs="Arial"/>
          <w:sz w:val="20"/>
          <w:szCs w:val="20"/>
        </w:rPr>
        <w:t xml:space="preserve">, </w:t>
      </w:r>
      <w:r w:rsidR="003C216B" w:rsidRPr="003C216B">
        <w:rPr>
          <w:rFonts w:ascii="Arial" w:hAnsi="Arial" w:cs="Arial"/>
          <w:sz w:val="20"/>
          <w:szCs w:val="20"/>
        </w:rPr>
        <w:t xml:space="preserve">общество, предприятия, государственные </w:t>
      </w:r>
      <w:r w:rsidR="009B0383">
        <w:rPr>
          <w:rFonts w:ascii="Arial" w:hAnsi="Arial" w:cs="Arial"/>
          <w:sz w:val="20"/>
          <w:szCs w:val="20"/>
        </w:rPr>
        <w:t xml:space="preserve">и негосударственные организации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="009B0383">
        <w:rPr>
          <w:rFonts w:ascii="Arial" w:hAnsi="Arial" w:cs="Arial"/>
          <w:sz w:val="20"/>
          <w:szCs w:val="20"/>
        </w:rPr>
        <w:t>.</w:t>
      </w:r>
    </w:p>
    <w:p w:rsidR="00A82D3F" w:rsidRDefault="00A82D3F" w:rsidP="00A0126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3443B" w:rsidRDefault="00F3443B" w:rsidP="00A0126A">
      <w:pPr>
        <w:ind w:firstLine="426"/>
        <w:jc w:val="center"/>
        <w:rPr>
          <w:rFonts w:ascii="Arial" w:hAnsi="Arial" w:cs="Arial"/>
          <w:b/>
          <w:sz w:val="18"/>
          <w:szCs w:val="18"/>
        </w:rPr>
      </w:pPr>
    </w:p>
    <w:p w:rsidR="00A82D3F" w:rsidRDefault="00A0126A" w:rsidP="00A0126A">
      <w:pPr>
        <w:ind w:firstLine="426"/>
        <w:jc w:val="center"/>
        <w:rPr>
          <w:rFonts w:ascii="Arial" w:hAnsi="Arial" w:cs="Arial"/>
          <w:color w:val="FF0000"/>
          <w:sz w:val="20"/>
          <w:szCs w:val="20"/>
        </w:rPr>
      </w:pPr>
      <w:r w:rsidRPr="00212DF5">
        <w:rPr>
          <w:rFonts w:ascii="Arial" w:hAnsi="Arial" w:cs="Arial"/>
          <w:b/>
          <w:sz w:val="18"/>
          <w:szCs w:val="18"/>
        </w:rPr>
        <w:t xml:space="preserve">Рисунок 1 </w:t>
      </w:r>
      <w:r w:rsidR="00212DF5">
        <w:rPr>
          <w:rFonts w:ascii="Arial" w:hAnsi="Arial" w:cs="Arial"/>
          <w:b/>
          <w:sz w:val="18"/>
          <w:szCs w:val="18"/>
        </w:rPr>
        <w:t>–</w:t>
      </w:r>
      <w:r w:rsidRPr="00212DF5">
        <w:rPr>
          <w:rFonts w:ascii="Arial" w:hAnsi="Arial" w:cs="Arial"/>
          <w:b/>
          <w:sz w:val="18"/>
          <w:szCs w:val="18"/>
        </w:rPr>
        <w:t xml:space="preserve"> Структура инженерных систем умного города</w:t>
      </w:r>
      <w:r>
        <w:rPr>
          <w:rStyle w:val="17"/>
          <w:b w:val="0"/>
          <w:bCs w:val="0"/>
          <w:color w:val="000000"/>
        </w:rPr>
        <w:t xml:space="preserve"> </w:t>
      </w:r>
    </w:p>
    <w:p w:rsidR="00A0126A" w:rsidRPr="00F348BA" w:rsidRDefault="00A0126A" w:rsidP="001954AB">
      <w:pPr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E10EBB" w:rsidRPr="00E10EBB" w:rsidRDefault="00113A09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B658A" w:rsidRPr="00630B97">
        <w:rPr>
          <w:rFonts w:ascii="Arial" w:hAnsi="Arial" w:cs="Arial"/>
          <w:b/>
          <w:bCs/>
          <w:sz w:val="20"/>
          <w:szCs w:val="20"/>
        </w:rPr>
        <w:t>.</w:t>
      </w:r>
      <w:r w:rsidR="0088424A" w:rsidRPr="00630B97">
        <w:rPr>
          <w:rFonts w:ascii="Arial" w:hAnsi="Arial" w:cs="Arial"/>
          <w:b/>
          <w:bCs/>
          <w:sz w:val="20"/>
          <w:szCs w:val="20"/>
        </w:rPr>
        <w:t>1.</w:t>
      </w:r>
      <w:r w:rsidR="00805FF0">
        <w:rPr>
          <w:rFonts w:ascii="Arial" w:hAnsi="Arial" w:cs="Arial"/>
          <w:b/>
          <w:bCs/>
          <w:sz w:val="20"/>
          <w:szCs w:val="20"/>
        </w:rPr>
        <w:t>3</w:t>
      </w:r>
      <w:r w:rsidR="006929AD" w:rsidRPr="003E4E4E">
        <w:rPr>
          <w:rFonts w:ascii="Arial" w:hAnsi="Arial" w:cs="Arial"/>
          <w:bCs/>
          <w:sz w:val="20"/>
          <w:szCs w:val="20"/>
        </w:rPr>
        <w:t xml:space="preserve"> </w:t>
      </w:r>
      <w:r w:rsidR="00E10EBB" w:rsidRPr="00E10EBB">
        <w:rPr>
          <w:rFonts w:ascii="Arial" w:hAnsi="Arial" w:cs="Arial"/>
          <w:bCs/>
          <w:sz w:val="20"/>
          <w:szCs w:val="20"/>
        </w:rPr>
        <w:t xml:space="preserve">Уровень «умных» приложений осуществляет интеграцию данных между отраслями и элементами структуры </w:t>
      </w:r>
      <w:r w:rsidR="00AD4D3B">
        <w:rPr>
          <w:rFonts w:ascii="Arial" w:hAnsi="Arial" w:cs="Arial"/>
          <w:bCs/>
          <w:sz w:val="20"/>
          <w:szCs w:val="20"/>
        </w:rPr>
        <w:t>умного города</w:t>
      </w:r>
      <w:r w:rsidR="00E10EBB" w:rsidRPr="00E10EBB">
        <w:rPr>
          <w:rFonts w:ascii="Arial" w:hAnsi="Arial" w:cs="Arial"/>
          <w:bCs/>
          <w:sz w:val="20"/>
          <w:szCs w:val="20"/>
        </w:rPr>
        <w:t xml:space="preserve"> и объектов инженерной инфраструктуры, с обеспечением информационного о</w:t>
      </w:r>
      <w:r w:rsidR="00E10EBB" w:rsidRPr="00E10EBB">
        <w:rPr>
          <w:rFonts w:ascii="Arial" w:hAnsi="Arial" w:cs="Arial"/>
          <w:bCs/>
          <w:sz w:val="20"/>
          <w:szCs w:val="20"/>
        </w:rPr>
        <w:t>б</w:t>
      </w:r>
      <w:r w:rsidR="00E10EBB" w:rsidRPr="00E10EBB">
        <w:rPr>
          <w:rFonts w:ascii="Arial" w:hAnsi="Arial" w:cs="Arial"/>
          <w:bCs/>
          <w:sz w:val="20"/>
          <w:szCs w:val="20"/>
        </w:rPr>
        <w:t xml:space="preserve">мена с другими уровнями. 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>Уровень сбора, получения и загрузки данных обеспечивает возможность восприятия окружающей де</w:t>
      </w:r>
      <w:r w:rsidRPr="00E10EBB">
        <w:rPr>
          <w:rFonts w:ascii="Arial" w:hAnsi="Arial" w:cs="Arial"/>
          <w:bCs/>
          <w:sz w:val="20"/>
          <w:szCs w:val="20"/>
        </w:rPr>
        <w:t>й</w:t>
      </w:r>
      <w:r w:rsidRPr="00E10EBB">
        <w:rPr>
          <w:rFonts w:ascii="Arial" w:hAnsi="Arial" w:cs="Arial"/>
          <w:bCs/>
          <w:sz w:val="20"/>
          <w:szCs w:val="20"/>
        </w:rPr>
        <w:t>ствительности и внесённые необходимой информации для принятия необходимых действия.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>Уровень сетевых коммуникаций состоит из сетей передачи данных, в том числе посредством информ</w:t>
      </w:r>
      <w:r w:rsidRPr="00E10EBB">
        <w:rPr>
          <w:rFonts w:ascii="Arial" w:hAnsi="Arial" w:cs="Arial"/>
          <w:bCs/>
          <w:sz w:val="20"/>
          <w:szCs w:val="20"/>
        </w:rPr>
        <w:t>а</w:t>
      </w:r>
      <w:r w:rsidRPr="00E10EBB">
        <w:rPr>
          <w:rFonts w:ascii="Arial" w:hAnsi="Arial" w:cs="Arial"/>
          <w:bCs/>
          <w:sz w:val="20"/>
          <w:szCs w:val="20"/>
        </w:rPr>
        <w:t>ционных технологий, включая (но</w:t>
      </w:r>
      <w:r w:rsidR="00895DC5">
        <w:rPr>
          <w:rFonts w:ascii="Arial" w:hAnsi="Arial" w:cs="Arial"/>
          <w:bCs/>
          <w:sz w:val="20"/>
          <w:szCs w:val="20"/>
        </w:rPr>
        <w:t>,</w:t>
      </w:r>
      <w:r w:rsidRPr="00E10EBB">
        <w:rPr>
          <w:rFonts w:ascii="Arial" w:hAnsi="Arial" w:cs="Arial"/>
          <w:bCs/>
          <w:sz w:val="20"/>
          <w:szCs w:val="20"/>
        </w:rPr>
        <w:t xml:space="preserve"> не ограничиваясь) </w:t>
      </w:r>
      <w:proofErr w:type="gramStart"/>
      <w:r w:rsidRPr="00E10EBB">
        <w:rPr>
          <w:rFonts w:ascii="Arial" w:hAnsi="Arial" w:cs="Arial"/>
          <w:bCs/>
          <w:sz w:val="20"/>
          <w:szCs w:val="20"/>
        </w:rPr>
        <w:t>Интернет-технологий</w:t>
      </w:r>
      <w:proofErr w:type="gramEnd"/>
      <w:r w:rsidRPr="00E10EBB">
        <w:rPr>
          <w:rFonts w:ascii="Arial" w:hAnsi="Arial" w:cs="Arial"/>
          <w:bCs/>
          <w:sz w:val="20"/>
          <w:szCs w:val="20"/>
        </w:rPr>
        <w:t>, т</w:t>
      </w:r>
      <w:r>
        <w:rPr>
          <w:rFonts w:ascii="Arial" w:hAnsi="Arial" w:cs="Arial"/>
          <w:bCs/>
          <w:sz w:val="20"/>
          <w:szCs w:val="20"/>
        </w:rPr>
        <w:t>елекоммуникационных</w:t>
      </w:r>
      <w:r w:rsidRPr="00E10EBB">
        <w:rPr>
          <w:rFonts w:ascii="Arial" w:hAnsi="Arial" w:cs="Arial"/>
          <w:bCs/>
          <w:sz w:val="20"/>
          <w:szCs w:val="20"/>
        </w:rPr>
        <w:t xml:space="preserve"> и ради</w:t>
      </w:r>
      <w:r w:rsidRPr="00E10EBB">
        <w:rPr>
          <w:rFonts w:ascii="Arial" w:hAnsi="Arial" w:cs="Arial"/>
          <w:bCs/>
          <w:sz w:val="20"/>
          <w:szCs w:val="20"/>
        </w:rPr>
        <w:t>о</w:t>
      </w:r>
      <w:r w:rsidRPr="00E10EBB">
        <w:rPr>
          <w:rFonts w:ascii="Arial" w:hAnsi="Arial" w:cs="Arial"/>
          <w:bCs/>
          <w:sz w:val="20"/>
          <w:szCs w:val="20"/>
        </w:rPr>
        <w:t xml:space="preserve">сетей, сетей кабельного телевидения и их конвергенций. 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>Уровень обработки, трансформации, вычислений, хранения и выгрузки данных включает в себя одн</w:t>
      </w:r>
      <w:r w:rsidRPr="00E10EBB">
        <w:rPr>
          <w:rFonts w:ascii="Arial" w:hAnsi="Arial" w:cs="Arial"/>
          <w:bCs/>
          <w:sz w:val="20"/>
          <w:szCs w:val="20"/>
        </w:rPr>
        <w:t>о</w:t>
      </w:r>
      <w:r w:rsidRPr="00E10EBB">
        <w:rPr>
          <w:rFonts w:ascii="Arial" w:hAnsi="Arial" w:cs="Arial"/>
          <w:bCs/>
          <w:sz w:val="20"/>
          <w:szCs w:val="20"/>
        </w:rPr>
        <w:t>именные функциональные возможности, а также необходимое программное обеспечение и комплекс – те</w:t>
      </w:r>
      <w:r w:rsidRPr="00E10EBB">
        <w:rPr>
          <w:rFonts w:ascii="Arial" w:hAnsi="Arial" w:cs="Arial"/>
          <w:bCs/>
          <w:sz w:val="20"/>
          <w:szCs w:val="20"/>
        </w:rPr>
        <w:t>х</w:t>
      </w:r>
      <w:r w:rsidRPr="00E10EBB">
        <w:rPr>
          <w:rFonts w:ascii="Arial" w:hAnsi="Arial" w:cs="Arial"/>
          <w:bCs/>
          <w:sz w:val="20"/>
          <w:szCs w:val="20"/>
        </w:rPr>
        <w:t>нических сре</w:t>
      </w:r>
      <w:proofErr w:type="gramStart"/>
      <w:r w:rsidRPr="00E10EBB">
        <w:rPr>
          <w:rFonts w:ascii="Arial" w:hAnsi="Arial" w:cs="Arial"/>
          <w:bCs/>
          <w:sz w:val="20"/>
          <w:szCs w:val="20"/>
        </w:rPr>
        <w:t>дств дл</w:t>
      </w:r>
      <w:proofErr w:type="gramEnd"/>
      <w:r w:rsidRPr="00E10EBB">
        <w:rPr>
          <w:rFonts w:ascii="Arial" w:hAnsi="Arial" w:cs="Arial"/>
          <w:bCs/>
          <w:sz w:val="20"/>
          <w:szCs w:val="20"/>
        </w:rPr>
        <w:t xml:space="preserve">я обеспечения перечисленных функций уровня. 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>Уровень управления, поддержки и визуализации данных и услуг (сервисов) о</w:t>
      </w:r>
      <w:r>
        <w:rPr>
          <w:rFonts w:ascii="Arial" w:hAnsi="Arial" w:cs="Arial"/>
          <w:bCs/>
          <w:sz w:val="20"/>
          <w:szCs w:val="20"/>
        </w:rPr>
        <w:t>беспечивает реализацию следующих функций</w:t>
      </w:r>
      <w:r w:rsidRPr="00E10EBB">
        <w:rPr>
          <w:rFonts w:ascii="Arial" w:hAnsi="Arial" w:cs="Arial"/>
          <w:bCs/>
          <w:sz w:val="20"/>
          <w:szCs w:val="20"/>
        </w:rPr>
        <w:t xml:space="preserve">: возможность получения с других уровней данных; оперативного хранения данных; </w:t>
      </w:r>
      <w:r w:rsidRPr="00E10EBB">
        <w:rPr>
          <w:rFonts w:ascii="Arial" w:hAnsi="Arial" w:cs="Arial"/>
          <w:bCs/>
          <w:sz w:val="20"/>
          <w:szCs w:val="20"/>
        </w:rPr>
        <w:lastRenderedPageBreak/>
        <w:t>коммуникаций между уровнями; возможностей по управлению данными; возможности по управлению неп</w:t>
      </w:r>
      <w:r w:rsidRPr="00E10EBB">
        <w:rPr>
          <w:rFonts w:ascii="Arial" w:hAnsi="Arial" w:cs="Arial"/>
          <w:bCs/>
          <w:sz w:val="20"/>
          <w:szCs w:val="20"/>
        </w:rPr>
        <w:t>о</w:t>
      </w:r>
      <w:r w:rsidRPr="00E10EBB">
        <w:rPr>
          <w:rFonts w:ascii="Arial" w:hAnsi="Arial" w:cs="Arial"/>
          <w:bCs/>
          <w:sz w:val="20"/>
          <w:szCs w:val="20"/>
        </w:rPr>
        <w:t>средственно услугами (сервисами).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>Система физической безопасности - система защиты информации определяет требования к безо</w:t>
      </w:r>
      <w:r>
        <w:rPr>
          <w:rFonts w:ascii="Arial" w:hAnsi="Arial" w:cs="Arial"/>
          <w:bCs/>
          <w:sz w:val="20"/>
          <w:szCs w:val="20"/>
        </w:rPr>
        <w:t>па</w:t>
      </w:r>
      <w:r>
        <w:rPr>
          <w:rFonts w:ascii="Arial" w:hAnsi="Arial" w:cs="Arial"/>
          <w:bCs/>
          <w:sz w:val="20"/>
          <w:szCs w:val="20"/>
        </w:rPr>
        <w:t>с</w:t>
      </w:r>
      <w:r>
        <w:rPr>
          <w:rFonts w:ascii="Arial" w:hAnsi="Arial" w:cs="Arial"/>
          <w:bCs/>
          <w:sz w:val="20"/>
          <w:szCs w:val="20"/>
        </w:rPr>
        <w:t>ности для реализации, рабочих процессов «</w:t>
      </w:r>
      <w:r w:rsidR="00AD4D3B">
        <w:rPr>
          <w:rFonts w:ascii="Arial" w:hAnsi="Arial" w:cs="Arial"/>
          <w:bCs/>
          <w:sz w:val="20"/>
          <w:szCs w:val="20"/>
        </w:rPr>
        <w:t>умного города»</w:t>
      </w:r>
      <w:r w:rsidRPr="00E10EBB">
        <w:rPr>
          <w:rFonts w:ascii="Arial" w:hAnsi="Arial" w:cs="Arial"/>
          <w:bCs/>
          <w:sz w:val="20"/>
          <w:szCs w:val="20"/>
        </w:rPr>
        <w:t xml:space="preserve"> и объектов инженерной инфраструктуры. 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 xml:space="preserve">Система формирования (создания, модернизации) обеспечивает способность </w:t>
      </w:r>
      <w:r w:rsidR="00AD4D3B">
        <w:rPr>
          <w:rFonts w:ascii="Arial" w:hAnsi="Arial" w:cs="Arial"/>
          <w:bCs/>
          <w:sz w:val="20"/>
          <w:szCs w:val="20"/>
        </w:rPr>
        <w:t>умного города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0EBB">
        <w:rPr>
          <w:rFonts w:ascii="Arial" w:hAnsi="Arial" w:cs="Arial"/>
          <w:bCs/>
          <w:sz w:val="20"/>
          <w:szCs w:val="20"/>
        </w:rPr>
        <w:t>и объе</w:t>
      </w:r>
      <w:r w:rsidRPr="00E10EBB">
        <w:rPr>
          <w:rFonts w:ascii="Arial" w:hAnsi="Arial" w:cs="Arial"/>
          <w:bCs/>
          <w:sz w:val="20"/>
          <w:szCs w:val="20"/>
        </w:rPr>
        <w:t>к</w:t>
      </w:r>
      <w:r w:rsidRPr="00E10EBB">
        <w:rPr>
          <w:rFonts w:ascii="Arial" w:hAnsi="Arial" w:cs="Arial"/>
          <w:bCs/>
          <w:sz w:val="20"/>
          <w:szCs w:val="20"/>
        </w:rPr>
        <w:t xml:space="preserve">тов инженерной инфраструктуры оказывать услуги (сервисы) необходимые, для </w:t>
      </w:r>
      <w:proofErr w:type="spellStart"/>
      <w:r w:rsidRPr="00E10EBB">
        <w:rPr>
          <w:rFonts w:ascii="Arial" w:hAnsi="Arial" w:cs="Arial"/>
          <w:bCs/>
          <w:sz w:val="20"/>
          <w:szCs w:val="20"/>
        </w:rPr>
        <w:t>аудирования</w:t>
      </w:r>
      <w:proofErr w:type="spellEnd"/>
      <w:r w:rsidRPr="00E10EBB">
        <w:rPr>
          <w:rFonts w:ascii="Arial" w:hAnsi="Arial" w:cs="Arial"/>
          <w:bCs/>
          <w:sz w:val="20"/>
          <w:szCs w:val="20"/>
        </w:rPr>
        <w:t>, обследов</w:t>
      </w:r>
      <w:r w:rsidRPr="00E10EBB">
        <w:rPr>
          <w:rFonts w:ascii="Arial" w:hAnsi="Arial" w:cs="Arial"/>
          <w:bCs/>
          <w:sz w:val="20"/>
          <w:szCs w:val="20"/>
        </w:rPr>
        <w:t>а</w:t>
      </w:r>
      <w:r w:rsidRPr="00E10EBB">
        <w:rPr>
          <w:rFonts w:ascii="Arial" w:hAnsi="Arial" w:cs="Arial"/>
          <w:bCs/>
          <w:sz w:val="20"/>
          <w:szCs w:val="20"/>
        </w:rPr>
        <w:t xml:space="preserve">ния, проектирования, планирования, создания, разработки и других аспектов реализации </w:t>
      </w:r>
      <w:r w:rsidR="00AD4D3B">
        <w:rPr>
          <w:rFonts w:ascii="Arial" w:hAnsi="Arial" w:cs="Arial"/>
          <w:bCs/>
          <w:sz w:val="20"/>
          <w:szCs w:val="20"/>
        </w:rPr>
        <w:t>умного города</w:t>
      </w:r>
      <w:r w:rsidRPr="00E10EBB">
        <w:rPr>
          <w:rFonts w:ascii="Arial" w:hAnsi="Arial" w:cs="Arial"/>
          <w:bCs/>
          <w:sz w:val="20"/>
          <w:szCs w:val="20"/>
        </w:rPr>
        <w:t xml:space="preserve"> и объектов инженерной инфраструктуры. 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 xml:space="preserve">Система эксплуатации, обслуживания и развития обеспечивает способность реализации </w:t>
      </w:r>
      <w:r w:rsidR="00AD4D3B">
        <w:rPr>
          <w:rFonts w:ascii="Arial" w:hAnsi="Arial" w:cs="Arial"/>
          <w:bCs/>
          <w:sz w:val="20"/>
          <w:szCs w:val="20"/>
        </w:rPr>
        <w:t>умного города</w:t>
      </w:r>
      <w:r w:rsidRPr="00E10EBB">
        <w:rPr>
          <w:rFonts w:ascii="Arial" w:hAnsi="Arial" w:cs="Arial"/>
          <w:bCs/>
          <w:sz w:val="20"/>
          <w:szCs w:val="20"/>
        </w:rPr>
        <w:t xml:space="preserve"> и объектов инженерной инфраструктуры </w:t>
      </w:r>
      <w:r>
        <w:rPr>
          <w:rFonts w:ascii="Arial" w:hAnsi="Arial" w:cs="Arial"/>
          <w:bCs/>
          <w:sz w:val="20"/>
          <w:szCs w:val="20"/>
        </w:rPr>
        <w:t xml:space="preserve">для </w:t>
      </w:r>
      <w:r w:rsidRPr="00E10EBB">
        <w:rPr>
          <w:rFonts w:ascii="Arial" w:hAnsi="Arial" w:cs="Arial"/>
          <w:bCs/>
          <w:sz w:val="20"/>
          <w:szCs w:val="20"/>
        </w:rPr>
        <w:t>функционирова</w:t>
      </w:r>
      <w:r>
        <w:rPr>
          <w:rFonts w:ascii="Arial" w:hAnsi="Arial" w:cs="Arial"/>
          <w:bCs/>
          <w:sz w:val="20"/>
          <w:szCs w:val="20"/>
        </w:rPr>
        <w:t>ния, осуществление</w:t>
      </w:r>
      <w:r w:rsidRPr="00E10EBB">
        <w:rPr>
          <w:rFonts w:ascii="Arial" w:hAnsi="Arial" w:cs="Arial"/>
          <w:bCs/>
          <w:sz w:val="20"/>
          <w:szCs w:val="20"/>
        </w:rPr>
        <w:t xml:space="preserve"> сопровождени</w:t>
      </w:r>
      <w:r>
        <w:rPr>
          <w:rFonts w:ascii="Arial" w:hAnsi="Arial" w:cs="Arial"/>
          <w:bCs/>
          <w:sz w:val="20"/>
          <w:szCs w:val="20"/>
        </w:rPr>
        <w:t>я и технич</w:t>
      </w:r>
      <w:r>
        <w:rPr>
          <w:rFonts w:ascii="Arial" w:hAnsi="Arial" w:cs="Arial"/>
          <w:bCs/>
          <w:sz w:val="20"/>
          <w:szCs w:val="20"/>
        </w:rPr>
        <w:t>е</w:t>
      </w:r>
      <w:r>
        <w:rPr>
          <w:rFonts w:ascii="Arial" w:hAnsi="Arial" w:cs="Arial"/>
          <w:bCs/>
          <w:sz w:val="20"/>
          <w:szCs w:val="20"/>
        </w:rPr>
        <w:t>ского</w:t>
      </w:r>
      <w:r w:rsidRPr="00E10EBB">
        <w:rPr>
          <w:rFonts w:ascii="Arial" w:hAnsi="Arial" w:cs="Arial"/>
          <w:bCs/>
          <w:sz w:val="20"/>
          <w:szCs w:val="20"/>
        </w:rPr>
        <w:t xml:space="preserve"> обслуживани</w:t>
      </w:r>
      <w:r>
        <w:rPr>
          <w:rFonts w:ascii="Arial" w:hAnsi="Arial" w:cs="Arial"/>
          <w:bCs/>
          <w:sz w:val="20"/>
          <w:szCs w:val="20"/>
        </w:rPr>
        <w:t>я, проведения модернизации, развития и оказания</w:t>
      </w:r>
      <w:r w:rsidRPr="00E10EBB">
        <w:rPr>
          <w:rFonts w:ascii="Arial" w:hAnsi="Arial" w:cs="Arial"/>
          <w:bCs/>
          <w:sz w:val="20"/>
          <w:szCs w:val="20"/>
        </w:rPr>
        <w:t xml:space="preserve"> услуг (сервисы). </w:t>
      </w:r>
    </w:p>
    <w:p w:rsidR="00E10EBB" w:rsidRPr="00E10EBB" w:rsidRDefault="00E10EBB" w:rsidP="00E10EBB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10EBB">
        <w:rPr>
          <w:rFonts w:ascii="Arial" w:hAnsi="Arial" w:cs="Arial"/>
          <w:bCs/>
          <w:sz w:val="20"/>
          <w:szCs w:val="20"/>
        </w:rPr>
        <w:t xml:space="preserve">Система аутентификации и идентификации обеспечивает все уровни реализации </w:t>
      </w:r>
      <w:r w:rsidR="00AD4D3B">
        <w:rPr>
          <w:rFonts w:ascii="Arial" w:hAnsi="Arial" w:cs="Arial"/>
          <w:bCs/>
          <w:sz w:val="20"/>
          <w:szCs w:val="20"/>
        </w:rPr>
        <w:t>умного города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0EBB">
        <w:rPr>
          <w:rFonts w:ascii="Arial" w:hAnsi="Arial" w:cs="Arial"/>
          <w:bCs/>
          <w:sz w:val="20"/>
          <w:szCs w:val="20"/>
        </w:rPr>
        <w:t>и об</w:t>
      </w:r>
      <w:r w:rsidRPr="00E10EBB">
        <w:rPr>
          <w:rFonts w:ascii="Arial" w:hAnsi="Arial" w:cs="Arial"/>
          <w:bCs/>
          <w:sz w:val="20"/>
          <w:szCs w:val="20"/>
        </w:rPr>
        <w:t>ъ</w:t>
      </w:r>
      <w:r w:rsidRPr="00E10EBB">
        <w:rPr>
          <w:rFonts w:ascii="Arial" w:hAnsi="Arial" w:cs="Arial"/>
          <w:bCs/>
          <w:sz w:val="20"/>
          <w:szCs w:val="20"/>
        </w:rPr>
        <w:t xml:space="preserve">ектов инженерной инфраструктуры услугами достаточной аутентификации и идентификации. </w:t>
      </w:r>
    </w:p>
    <w:p w:rsidR="0041136F" w:rsidRDefault="00E10EBB" w:rsidP="00A74CA3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10EBB">
        <w:rPr>
          <w:rFonts w:ascii="Arial" w:hAnsi="Arial" w:cs="Arial"/>
          <w:bCs/>
          <w:sz w:val="20"/>
          <w:szCs w:val="20"/>
        </w:rPr>
        <w:t>Система ориентирования и позиционирования обеспечивает возможности по ориентации и услуги ра</w:t>
      </w:r>
      <w:r w:rsidRPr="00E10EBB">
        <w:rPr>
          <w:rFonts w:ascii="Arial" w:hAnsi="Arial" w:cs="Arial"/>
          <w:bCs/>
          <w:sz w:val="20"/>
          <w:szCs w:val="20"/>
        </w:rPr>
        <w:t>з</w:t>
      </w:r>
      <w:r w:rsidRPr="00E10EBB">
        <w:rPr>
          <w:rFonts w:ascii="Arial" w:hAnsi="Arial" w:cs="Arial"/>
          <w:bCs/>
          <w:sz w:val="20"/>
          <w:szCs w:val="20"/>
        </w:rPr>
        <w:t>личных методов позиционирования, включая (но</w:t>
      </w:r>
      <w:r w:rsidR="00805FF0">
        <w:rPr>
          <w:rFonts w:ascii="Arial" w:hAnsi="Arial" w:cs="Arial"/>
          <w:bCs/>
          <w:sz w:val="20"/>
          <w:szCs w:val="20"/>
        </w:rPr>
        <w:t>,</w:t>
      </w:r>
      <w:r w:rsidRPr="00E10EBB">
        <w:rPr>
          <w:rFonts w:ascii="Arial" w:hAnsi="Arial" w:cs="Arial"/>
          <w:bCs/>
          <w:sz w:val="20"/>
          <w:szCs w:val="20"/>
        </w:rPr>
        <w:t xml:space="preserve"> не ограничиваясь) инерциальный, линейный, квантовый, оптический, спутниковый, расчетный и </w:t>
      </w:r>
      <w:r>
        <w:rPr>
          <w:rFonts w:ascii="Arial" w:hAnsi="Arial" w:cs="Arial"/>
          <w:bCs/>
          <w:sz w:val="20"/>
          <w:szCs w:val="20"/>
        </w:rPr>
        <w:t>комбинированный (</w:t>
      </w:r>
      <w:r w:rsidRPr="00E10EBB">
        <w:rPr>
          <w:rFonts w:ascii="Arial" w:hAnsi="Arial" w:cs="Arial"/>
          <w:bCs/>
          <w:sz w:val="20"/>
          <w:szCs w:val="20"/>
        </w:rPr>
        <w:t>интегрированный</w:t>
      </w:r>
      <w:r>
        <w:rPr>
          <w:rFonts w:ascii="Arial" w:hAnsi="Arial" w:cs="Arial"/>
          <w:bCs/>
          <w:sz w:val="20"/>
          <w:szCs w:val="20"/>
        </w:rPr>
        <w:t>)</w:t>
      </w:r>
      <w:r w:rsidR="0041136F">
        <w:rPr>
          <w:rFonts w:ascii="Arial" w:hAnsi="Arial" w:cs="Arial"/>
          <w:bCs/>
          <w:sz w:val="20"/>
          <w:szCs w:val="20"/>
        </w:rPr>
        <w:t xml:space="preserve"> методы.</w:t>
      </w:r>
      <w:proofErr w:type="gramEnd"/>
    </w:p>
    <w:p w:rsidR="00A74CA3" w:rsidRPr="00D973D0" w:rsidRDefault="00113A09" w:rsidP="00A74CA3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74CA3" w:rsidRPr="00630B97">
        <w:rPr>
          <w:rFonts w:ascii="Arial" w:hAnsi="Arial" w:cs="Arial"/>
          <w:b/>
          <w:sz w:val="20"/>
          <w:szCs w:val="20"/>
        </w:rPr>
        <w:t>.1.</w:t>
      </w:r>
      <w:r w:rsidR="00805FF0">
        <w:rPr>
          <w:rFonts w:ascii="Arial" w:hAnsi="Arial" w:cs="Arial"/>
          <w:b/>
          <w:sz w:val="20"/>
          <w:szCs w:val="20"/>
        </w:rPr>
        <w:t>4</w:t>
      </w:r>
      <w:r w:rsidR="00A74CA3" w:rsidRPr="00A74CA3">
        <w:rPr>
          <w:rFonts w:ascii="Arial" w:hAnsi="Arial" w:cs="Arial"/>
          <w:sz w:val="20"/>
          <w:szCs w:val="20"/>
        </w:rPr>
        <w:t xml:space="preserve"> </w:t>
      </w:r>
      <w:r w:rsidR="00A74CA3">
        <w:rPr>
          <w:rFonts w:ascii="Arial" w:hAnsi="Arial" w:cs="Arial"/>
          <w:sz w:val="20"/>
          <w:szCs w:val="20"/>
        </w:rPr>
        <w:t>С</w:t>
      </w:r>
      <w:r w:rsidR="00A74CA3" w:rsidRPr="00A74CA3">
        <w:rPr>
          <w:rFonts w:ascii="Arial" w:hAnsi="Arial" w:cs="Arial"/>
          <w:sz w:val="20"/>
          <w:szCs w:val="20"/>
        </w:rPr>
        <w:t>о</w:t>
      </w:r>
      <w:r w:rsidR="00A74CA3">
        <w:rPr>
          <w:rFonts w:ascii="Arial" w:hAnsi="Arial" w:cs="Arial"/>
          <w:sz w:val="20"/>
          <w:szCs w:val="20"/>
        </w:rPr>
        <w:t xml:space="preserve">поставление </w:t>
      </w:r>
      <w:r w:rsidR="0080205B">
        <w:rPr>
          <w:rFonts w:ascii="Arial" w:hAnsi="Arial" w:cs="Arial"/>
          <w:sz w:val="20"/>
          <w:szCs w:val="20"/>
        </w:rPr>
        <w:t>объектов</w:t>
      </w:r>
      <w:r w:rsidR="00A74CA3" w:rsidRPr="00A74CA3">
        <w:rPr>
          <w:rFonts w:ascii="Arial" w:hAnsi="Arial" w:cs="Arial"/>
          <w:sz w:val="20"/>
          <w:szCs w:val="20"/>
        </w:rPr>
        <w:t xml:space="preserve"> в структуре инженерных систем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="00A74CA3" w:rsidRPr="00A74CA3">
        <w:rPr>
          <w:rFonts w:ascii="Arial" w:hAnsi="Arial" w:cs="Arial"/>
          <w:sz w:val="20"/>
          <w:szCs w:val="20"/>
        </w:rPr>
        <w:t xml:space="preserve"> </w:t>
      </w:r>
      <w:r w:rsidR="00A74CA3">
        <w:rPr>
          <w:rFonts w:ascii="Arial" w:hAnsi="Arial" w:cs="Arial"/>
          <w:sz w:val="20"/>
          <w:szCs w:val="20"/>
        </w:rPr>
        <w:t>н</w:t>
      </w:r>
      <w:r w:rsidR="00A74CA3" w:rsidRPr="00A74CA3">
        <w:rPr>
          <w:rFonts w:ascii="Arial" w:hAnsi="Arial" w:cs="Arial"/>
          <w:sz w:val="20"/>
          <w:szCs w:val="20"/>
        </w:rPr>
        <w:t>а основе типовой мод</w:t>
      </w:r>
      <w:r w:rsidR="00A74CA3" w:rsidRPr="00A74CA3">
        <w:rPr>
          <w:rFonts w:ascii="Arial" w:hAnsi="Arial" w:cs="Arial"/>
          <w:sz w:val="20"/>
          <w:szCs w:val="20"/>
        </w:rPr>
        <w:t>е</w:t>
      </w:r>
      <w:r w:rsidR="00A74CA3" w:rsidRPr="00A74CA3">
        <w:rPr>
          <w:rFonts w:ascii="Arial" w:hAnsi="Arial" w:cs="Arial"/>
          <w:sz w:val="20"/>
          <w:szCs w:val="20"/>
        </w:rPr>
        <w:t xml:space="preserve">ли и типовой архитектуры </w:t>
      </w:r>
      <w:r w:rsidR="001145A9">
        <w:rPr>
          <w:rFonts w:ascii="Arial" w:hAnsi="Arial" w:cs="Arial"/>
          <w:sz w:val="20"/>
          <w:szCs w:val="20"/>
        </w:rPr>
        <w:t>интернета вещей (ИВ)</w:t>
      </w:r>
      <w:r w:rsidR="00FD6C1E">
        <w:rPr>
          <w:rFonts w:ascii="Arial" w:hAnsi="Arial" w:cs="Arial"/>
          <w:sz w:val="20"/>
          <w:szCs w:val="20"/>
        </w:rPr>
        <w:t>,</w:t>
      </w:r>
      <w:r w:rsidR="000301C4" w:rsidRPr="00A74CA3">
        <w:rPr>
          <w:rFonts w:ascii="Arial" w:hAnsi="Arial" w:cs="Arial"/>
          <w:sz w:val="20"/>
          <w:szCs w:val="20"/>
        </w:rPr>
        <w:t xml:space="preserve"> </w:t>
      </w:r>
      <w:r w:rsidR="00A74CA3" w:rsidRPr="00A74CA3">
        <w:rPr>
          <w:rFonts w:ascii="Arial" w:hAnsi="Arial" w:cs="Arial"/>
          <w:sz w:val="20"/>
          <w:szCs w:val="20"/>
        </w:rPr>
        <w:t xml:space="preserve">в </w:t>
      </w:r>
      <w:r w:rsidR="00A74CA3" w:rsidRPr="00D973D0">
        <w:rPr>
          <w:rFonts w:ascii="Arial" w:hAnsi="Arial" w:cs="Arial"/>
          <w:sz w:val="20"/>
          <w:szCs w:val="20"/>
        </w:rPr>
        <w:t>соответствии с [</w:t>
      </w:r>
      <w:r w:rsidR="00D973D0" w:rsidRPr="00D973D0">
        <w:rPr>
          <w:rFonts w:ascii="Arial" w:hAnsi="Arial" w:cs="Arial"/>
          <w:sz w:val="20"/>
          <w:szCs w:val="20"/>
        </w:rPr>
        <w:t>2</w:t>
      </w:r>
      <w:r w:rsidR="00A74CA3" w:rsidRPr="00D973D0">
        <w:rPr>
          <w:rFonts w:ascii="Arial" w:hAnsi="Arial" w:cs="Arial"/>
          <w:sz w:val="20"/>
          <w:szCs w:val="20"/>
        </w:rPr>
        <w:t>], представлено в таблице 1.</w:t>
      </w:r>
    </w:p>
    <w:p w:rsidR="00A74CA3" w:rsidRPr="00D973D0" w:rsidRDefault="00A74CA3" w:rsidP="00A74CA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B658A" w:rsidRPr="00D973D0" w:rsidRDefault="00A74CA3" w:rsidP="00630B97">
      <w:pPr>
        <w:jc w:val="both"/>
        <w:rPr>
          <w:rFonts w:ascii="Arial" w:hAnsi="Arial" w:cs="Arial"/>
          <w:sz w:val="20"/>
          <w:szCs w:val="20"/>
        </w:rPr>
      </w:pPr>
      <w:r w:rsidRPr="00D973D0">
        <w:rPr>
          <w:rFonts w:ascii="Arial" w:hAnsi="Arial" w:cs="Arial"/>
          <w:b/>
          <w:sz w:val="18"/>
          <w:szCs w:val="18"/>
        </w:rPr>
        <w:t xml:space="preserve">Таблица 1 </w:t>
      </w:r>
      <w:r w:rsidR="009328C6" w:rsidRPr="00D973D0">
        <w:rPr>
          <w:rFonts w:ascii="Arial" w:hAnsi="Arial" w:cs="Arial"/>
          <w:b/>
          <w:sz w:val="18"/>
          <w:szCs w:val="18"/>
        </w:rPr>
        <w:t>–</w:t>
      </w:r>
      <w:r w:rsidRPr="00D973D0">
        <w:rPr>
          <w:rFonts w:ascii="Arial" w:hAnsi="Arial" w:cs="Arial"/>
          <w:b/>
          <w:sz w:val="18"/>
          <w:szCs w:val="18"/>
        </w:rPr>
        <w:t xml:space="preserve"> Сопоставление уровней и </w:t>
      </w:r>
      <w:r w:rsidR="0080205B" w:rsidRPr="00D973D0">
        <w:rPr>
          <w:rFonts w:ascii="Arial" w:hAnsi="Arial" w:cs="Arial"/>
          <w:b/>
          <w:sz w:val="18"/>
          <w:szCs w:val="18"/>
        </w:rPr>
        <w:t>объектов</w:t>
      </w:r>
      <w:r w:rsidRPr="00D973D0">
        <w:rPr>
          <w:rFonts w:ascii="Arial" w:hAnsi="Arial" w:cs="Arial"/>
          <w:b/>
          <w:sz w:val="18"/>
          <w:szCs w:val="18"/>
        </w:rPr>
        <w:t xml:space="preserve"> в рамках структуры инженерных систем </w:t>
      </w:r>
      <w:r w:rsidR="00AD4D3B">
        <w:rPr>
          <w:rFonts w:ascii="Arial" w:hAnsi="Arial" w:cs="Arial"/>
          <w:b/>
          <w:sz w:val="18"/>
          <w:szCs w:val="18"/>
        </w:rPr>
        <w:t>умного города</w:t>
      </w:r>
      <w:r w:rsidR="0041136F">
        <w:rPr>
          <w:rFonts w:ascii="Arial" w:hAnsi="Arial" w:cs="Arial"/>
          <w:b/>
          <w:sz w:val="18"/>
          <w:szCs w:val="18"/>
        </w:rPr>
        <w:t xml:space="preserve"> </w:t>
      </w:r>
      <w:r w:rsidR="0080205B" w:rsidRPr="00D973D0">
        <w:rPr>
          <w:rFonts w:ascii="Arial" w:hAnsi="Arial" w:cs="Arial"/>
          <w:b/>
          <w:sz w:val="18"/>
          <w:szCs w:val="18"/>
        </w:rPr>
        <w:t>с</w:t>
      </w:r>
      <w:r w:rsidR="0041136F">
        <w:rPr>
          <w:rFonts w:ascii="Arial" w:hAnsi="Arial" w:cs="Arial"/>
          <w:b/>
          <w:sz w:val="18"/>
          <w:szCs w:val="18"/>
        </w:rPr>
        <w:t>о</w:t>
      </w:r>
      <w:r w:rsidRPr="00D973D0">
        <w:rPr>
          <w:rFonts w:ascii="Arial" w:hAnsi="Arial" w:cs="Arial"/>
          <w:b/>
          <w:sz w:val="18"/>
          <w:szCs w:val="18"/>
        </w:rPr>
        <w:t xml:space="preserve"> </w:t>
      </w:r>
      <w:r w:rsidR="00E10EBB">
        <w:rPr>
          <w:rFonts w:ascii="Arial" w:hAnsi="Arial" w:cs="Arial"/>
          <w:b/>
          <w:sz w:val="18"/>
          <w:szCs w:val="18"/>
        </w:rPr>
        <w:t>структур</w:t>
      </w:r>
      <w:r w:rsidRPr="00D973D0">
        <w:rPr>
          <w:rFonts w:ascii="Arial" w:hAnsi="Arial" w:cs="Arial"/>
          <w:b/>
          <w:sz w:val="18"/>
          <w:szCs w:val="18"/>
        </w:rPr>
        <w:t xml:space="preserve">ами типовой архитектуры ИВ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483"/>
        <w:gridCol w:w="942"/>
        <w:gridCol w:w="764"/>
        <w:gridCol w:w="3621"/>
      </w:tblGrid>
      <w:tr w:rsidR="0080205B" w:rsidRPr="00D973D0" w:rsidTr="009328C6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05B" w:rsidRPr="00D973D0" w:rsidRDefault="0080205B" w:rsidP="00D6448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0205B" w:rsidRPr="009328C6" w:rsidTr="00FB34A9">
        <w:trPr>
          <w:trHeight w:val="6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5B" w:rsidRPr="00D973D0" w:rsidRDefault="0080205B" w:rsidP="00D644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Типовая </w:t>
            </w:r>
            <w:r w:rsidR="001E7AC2" w:rsidRPr="00D973D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973D0">
              <w:rPr>
                <w:rFonts w:ascii="Arial" w:hAnsi="Arial" w:cs="Arial"/>
                <w:color w:val="000000" w:themeColor="text1"/>
                <w:sz w:val="18"/>
                <w:szCs w:val="18"/>
              </w:rPr>
              <w:t>архитектура ИВ в соответствии с </w:t>
            </w:r>
            <w:r w:rsidR="00D973D0" w:rsidRPr="00D973D0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[3</w:t>
            </w:r>
            <w:r w:rsidRPr="00D973D0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]</w:t>
            </w:r>
          </w:p>
        </w:tc>
        <w:tc>
          <w:tcPr>
            <w:tcW w:w="8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80205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Структура инженерных систем </w:t>
            </w:r>
            <w:r w:rsidR="00AD4D3B"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«умного города»</w:t>
            </w:r>
          </w:p>
        </w:tc>
      </w:tr>
      <w:tr w:rsidR="0080205B" w:rsidRPr="009328C6" w:rsidTr="00FB34A9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5B" w:rsidRPr="009328C6" w:rsidRDefault="00E10EBB" w:rsidP="00D644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5B" w:rsidRPr="009328C6" w:rsidRDefault="0080205B" w:rsidP="00D644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Уровень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5B" w:rsidRPr="009328C6" w:rsidRDefault="0080205B" w:rsidP="00D644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Подуровень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5B" w:rsidRPr="009328C6" w:rsidRDefault="001E7AC2" w:rsidP="00D644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Объекты</w:t>
            </w:r>
          </w:p>
        </w:tc>
      </w:tr>
      <w:tr w:rsidR="0080205B" w:rsidRPr="009328C6" w:rsidTr="00FB34A9">
        <w:tc>
          <w:tcPr>
            <w:tcW w:w="19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E10EB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пользователя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80205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Заинтересованные лица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(не определенные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 структуре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инженерных систем)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80205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38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36F" w:rsidRDefault="00082140" w:rsidP="0041136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указываются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структуре инженерных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си</w:t>
            </w:r>
            <w:r w:rsidR="0041136F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стем, но к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заинтересованным лицам относя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ся: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C3590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предпринимательство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1136F" w:rsidRDefault="008C3590" w:rsidP="0041136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216B">
              <w:rPr>
                <w:rFonts w:ascii="Arial" w:hAnsi="Arial" w:cs="Arial"/>
                <w:color w:val="000000" w:themeColor="text1"/>
                <w:sz w:val="18"/>
                <w:szCs w:val="18"/>
              </w:rPr>
              <w:t>физические лица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1136F" w:rsidRDefault="008C3590" w:rsidP="0041136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государственные органы и</w:t>
            </w:r>
            <w:r w:rsidR="00122F75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организации;</w:t>
            </w:r>
          </w:p>
          <w:p w:rsidR="0080205B" w:rsidRPr="009328C6" w:rsidRDefault="008C3590" w:rsidP="0041136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не государственные 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организации</w:t>
            </w:r>
          </w:p>
        </w:tc>
      </w:tr>
      <w:tr w:rsidR="001E7AC2" w:rsidRPr="009328C6" w:rsidTr="009328C6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E10EB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операций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и управления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Уровень </w:t>
            </w:r>
            <w:r w:rsidR="00E10EBB" w:rsidRPr="00E10EBB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управления, поддержки данных и услуг (сервисов);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Интеграция услуг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AC2" w:rsidRPr="009328C6" w:rsidRDefault="001E7AC2" w:rsidP="00B36FB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услугами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B36FB2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Обобщение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услуг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Пользование услугами</w:t>
            </w:r>
          </w:p>
        </w:tc>
      </w:tr>
      <w:tr w:rsidR="001E7AC2" w:rsidRPr="009328C6" w:rsidTr="009328C6"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Интеграция данных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AC2" w:rsidRPr="009328C6" w:rsidRDefault="001E7AC2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Управление данными</w:t>
            </w:r>
          </w:p>
        </w:tc>
      </w:tr>
      <w:tr w:rsidR="001E7AC2" w:rsidRPr="009328C6" w:rsidTr="009328C6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E10EB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приложений и служб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136F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Уровень </w:t>
            </w:r>
            <w:r w:rsid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«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умных</w:t>
            </w:r>
            <w:r w:rsid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приложений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36F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правительство</w:t>
            </w:r>
          </w:p>
          <w:p w:rsidR="0041136F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ый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»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транспорт</w:t>
            </w:r>
          </w:p>
          <w:p w:rsidR="0041136F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образование</w:t>
            </w:r>
          </w:p>
          <w:p w:rsidR="0041136F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здравоохранение</w:t>
            </w:r>
          </w:p>
          <w:p w:rsidR="0041136F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ое социальное обслуживание</w:t>
            </w:r>
          </w:p>
          <w:p w:rsidR="0041136F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культура</w:t>
            </w:r>
          </w:p>
          <w:p w:rsidR="0041136F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ый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дом</w:t>
            </w:r>
          </w:p>
          <w:p w:rsidR="001E7AC2" w:rsidRDefault="00122F75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обособленная территория</w:t>
            </w:r>
          </w:p>
          <w:p w:rsidR="00122F75" w:rsidRDefault="00122F75" w:rsidP="00122F7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«умное</w:t>
            </w: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» торговля</w:t>
            </w:r>
          </w:p>
          <w:p w:rsidR="00122F75" w:rsidRDefault="00122F75" w:rsidP="00122F7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«умное» производство</w:t>
            </w:r>
          </w:p>
          <w:p w:rsidR="00122F75" w:rsidRPr="009328C6" w:rsidRDefault="00122F75" w:rsidP="00122F7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умные</w:t>
            </w: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» финансы</w:t>
            </w:r>
          </w:p>
        </w:tc>
      </w:tr>
      <w:tr w:rsidR="001E7AC2" w:rsidRPr="009328C6" w:rsidTr="009328C6"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22F75" w:rsidP="004113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Уровень управления, поддержки данных и услуг (сервисов)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Интеграция услуг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AC2" w:rsidRPr="009328C6" w:rsidRDefault="001E7AC2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Получение и агрегирование услуг</w:t>
            </w:r>
          </w:p>
        </w:tc>
      </w:tr>
      <w:tr w:rsidR="001E7AC2" w:rsidRPr="009328C6" w:rsidTr="009328C6"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Интеграция данных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36F" w:rsidRDefault="001E7AC2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Интеграция и обработка данных</w:t>
            </w:r>
          </w:p>
          <w:p w:rsidR="001E7AC2" w:rsidRPr="009328C6" w:rsidRDefault="001E7AC2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Интеллектуальный поиск и анализ</w:t>
            </w:r>
          </w:p>
        </w:tc>
      </w:tr>
      <w:tr w:rsidR="001E7AC2" w:rsidRPr="009328C6" w:rsidTr="009328C6"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22F75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обработки, трансфо</w:t>
            </w: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мации, вычислений, хранения и выгрузки;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36F" w:rsidRDefault="00122F75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Комплекс средств автоматизации</w:t>
            </w:r>
          </w:p>
          <w:p w:rsidR="0041136F" w:rsidRDefault="00122F75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Комплекс технических средств</w:t>
            </w:r>
          </w:p>
          <w:p w:rsidR="001E7AC2" w:rsidRPr="009328C6" w:rsidRDefault="00122F75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Комплекс программных средств</w:t>
            </w:r>
          </w:p>
        </w:tc>
      </w:tr>
      <w:tr w:rsidR="001E7AC2" w:rsidRPr="009328C6" w:rsidTr="009328C6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E10EB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доступа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к ресурсам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и обмену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136F" w:rsidRDefault="001E7AC2" w:rsidP="004113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Уровень поддержки </w:t>
            </w:r>
          </w:p>
          <w:p w:rsidR="001E7AC2" w:rsidRPr="009328C6" w:rsidRDefault="001E7AC2" w:rsidP="004113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данных и услуг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Источники данных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36F" w:rsidRDefault="001E7AC2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Фундаментальные данные</w:t>
            </w:r>
          </w:p>
          <w:p w:rsidR="0041136F" w:rsidRDefault="00AB1B38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анные для совместного использования</w:t>
            </w:r>
          </w:p>
          <w:p w:rsidR="0041136F" w:rsidRDefault="001E7AC2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Данные </w:t>
            </w:r>
            <w:r w:rsidR="00E10EBB"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единицы структуры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приложения</w:t>
            </w:r>
          </w:p>
          <w:p w:rsidR="001E7AC2" w:rsidRPr="009328C6" w:rsidRDefault="001E7AC2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Данные сети Интернет</w:t>
            </w:r>
          </w:p>
        </w:tc>
      </w:tr>
      <w:tr w:rsidR="001E7AC2" w:rsidRPr="009328C6" w:rsidTr="009328C6"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22F75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обработки, трансфо</w:t>
            </w: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р</w:t>
            </w: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мации, вычислений, хранения и выгрузки;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36F" w:rsidRDefault="00122F75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Комплекс средств автоматизации</w:t>
            </w:r>
          </w:p>
          <w:p w:rsidR="0041136F" w:rsidRDefault="00122F75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Комплекс технических средств</w:t>
            </w:r>
          </w:p>
          <w:p w:rsidR="001E7AC2" w:rsidRPr="009328C6" w:rsidRDefault="00122F75" w:rsidP="004113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Комплекс программных средств</w:t>
            </w:r>
          </w:p>
        </w:tc>
      </w:tr>
      <w:tr w:rsidR="00895DC5" w:rsidRPr="009328C6" w:rsidTr="006F0C80">
        <w:trPr>
          <w:trHeight w:val="6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DC5" w:rsidRPr="00D973D0" w:rsidRDefault="00895DC5" w:rsidP="006F0C8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3D0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Типовая </w:t>
            </w:r>
            <w:r w:rsidRPr="00D973D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архитектура ИВ в соответствии с </w:t>
            </w:r>
            <w:r w:rsidRPr="00D973D0">
              <w:rPr>
                <w:rFonts w:ascii="Arial" w:hAnsi="Arial" w:cs="Arial"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  <w:t>[3]</w:t>
            </w:r>
          </w:p>
        </w:tc>
        <w:tc>
          <w:tcPr>
            <w:tcW w:w="8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5DC5" w:rsidRPr="009328C6" w:rsidRDefault="00895DC5" w:rsidP="006F0C8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73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Структура инженерных систем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«умного города»</w:t>
            </w:r>
          </w:p>
        </w:tc>
      </w:tr>
      <w:tr w:rsidR="00895DC5" w:rsidRPr="009328C6" w:rsidTr="006F0C80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DC5" w:rsidRPr="009328C6" w:rsidRDefault="00895DC5" w:rsidP="006F0C8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DC5" w:rsidRPr="009328C6" w:rsidRDefault="00895DC5" w:rsidP="006F0C8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Уровень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DC5" w:rsidRPr="009328C6" w:rsidRDefault="00895DC5" w:rsidP="006F0C8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Подуровень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DC5" w:rsidRPr="009328C6" w:rsidRDefault="00895DC5" w:rsidP="006F0C8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Объекты</w:t>
            </w:r>
          </w:p>
        </w:tc>
      </w:tr>
      <w:tr w:rsidR="0080205B" w:rsidRPr="009328C6" w:rsidTr="009328C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E10EB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обнаружения 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80205B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122F75" w:rsidP="004113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Уровень управления, поддержки данных и услуг (сервисов)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0205B" w:rsidRPr="009328C6" w:rsidRDefault="0080205B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Интеграция данных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5B" w:rsidRPr="009328C6" w:rsidRDefault="0080205B" w:rsidP="00D6448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Получение и интеграция данных</w:t>
            </w:r>
          </w:p>
        </w:tc>
      </w:tr>
      <w:tr w:rsidR="001E7AC2" w:rsidRPr="009328C6" w:rsidTr="009328C6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E10EBB" w:rsidP="00AB1B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Единица структуры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физических </w:t>
            </w:r>
            <w:r w:rsidR="00AB1B38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</w:t>
            </w:r>
            <w:r w:rsidR="00AB1B38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="00AB1B38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Уровень </w:t>
            </w:r>
            <w:r w:rsid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«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умных</w:t>
            </w:r>
            <w:r w:rsid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приложений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36F" w:rsidRDefault="001E7AC2" w:rsidP="0041136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Физические </w:t>
            </w:r>
            <w:r w:rsidR="00AB1B38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объекты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каждой области прим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нения, например</w:t>
            </w:r>
            <w:r w:rsidR="0041136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транспорт, здравоохране</w:t>
            </w:r>
            <w:r w:rsidR="00AB1B38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ние</w:t>
            </w:r>
          </w:p>
          <w:p w:rsidR="001E7AC2" w:rsidRPr="009328C6" w:rsidRDefault="00AB1B38" w:rsidP="0041136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 т.п</w:t>
            </w:r>
            <w:r w:rsidR="001E7AC2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E7AC2" w:rsidRPr="009328C6" w:rsidTr="009328C6"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E7AC2" w:rsidP="001E7A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7AC2" w:rsidRPr="009328C6" w:rsidRDefault="00122F75" w:rsidP="004113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2F75">
              <w:rPr>
                <w:rFonts w:ascii="Arial" w:hAnsi="Arial" w:cs="Arial"/>
                <w:color w:val="000000" w:themeColor="text1"/>
                <w:sz w:val="18"/>
                <w:szCs w:val="18"/>
              </w:rPr>
              <w:t>Уровень управления, поддержки данных и услуг (сервисов)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136F" w:rsidRDefault="001E7AC2" w:rsidP="004113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Получение </w:t>
            </w:r>
          </w:p>
          <w:p w:rsidR="001E7AC2" w:rsidRPr="009328C6" w:rsidRDefault="001E7AC2" w:rsidP="004113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и агрегация данных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AC2" w:rsidRPr="009328C6" w:rsidRDefault="001E7AC2" w:rsidP="00AB1B3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Физические </w:t>
            </w:r>
            <w:r w:rsidR="00AB1B38"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объекты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, отслеживаемые для пол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у</w:t>
            </w:r>
            <w:r w:rsidRPr="009328C6">
              <w:rPr>
                <w:rFonts w:ascii="Arial" w:hAnsi="Arial" w:cs="Arial"/>
                <w:color w:val="000000" w:themeColor="text1"/>
                <w:sz w:val="18"/>
                <w:szCs w:val="18"/>
              </w:rPr>
              <w:t>чения данных</w:t>
            </w:r>
          </w:p>
        </w:tc>
      </w:tr>
    </w:tbl>
    <w:p w:rsidR="00EB658A" w:rsidRDefault="00EB658A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032C1" w:rsidRPr="00630B97" w:rsidRDefault="00113A09" w:rsidP="009032C1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032C1" w:rsidRPr="00630B97">
        <w:rPr>
          <w:rFonts w:ascii="Arial" w:hAnsi="Arial" w:cs="Arial"/>
          <w:b/>
          <w:color w:val="000000" w:themeColor="text1"/>
          <w:sz w:val="20"/>
          <w:szCs w:val="20"/>
        </w:rPr>
        <w:t>.2 Системы по вертикали</w:t>
      </w:r>
    </w:p>
    <w:p w:rsidR="009032C1" w:rsidRPr="00630B97" w:rsidRDefault="009032C1" w:rsidP="009032C1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32C1" w:rsidRDefault="00113A09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032C1" w:rsidRPr="00630B97">
        <w:rPr>
          <w:rFonts w:ascii="Arial" w:hAnsi="Arial" w:cs="Arial"/>
          <w:b/>
          <w:sz w:val="20"/>
          <w:szCs w:val="20"/>
        </w:rPr>
        <w:t xml:space="preserve">.2.1 </w:t>
      </w:r>
      <w:r w:rsidR="00122F75">
        <w:rPr>
          <w:rFonts w:ascii="Arial" w:hAnsi="Arial" w:cs="Arial"/>
          <w:b/>
          <w:sz w:val="20"/>
          <w:szCs w:val="20"/>
        </w:rPr>
        <w:t>Система защиты информации</w:t>
      </w:r>
      <w:r w:rsidR="00CE0439">
        <w:rPr>
          <w:rFonts w:ascii="Arial" w:hAnsi="Arial" w:cs="Arial"/>
          <w:b/>
          <w:sz w:val="20"/>
          <w:szCs w:val="20"/>
        </w:rPr>
        <w:t xml:space="preserve"> </w:t>
      </w:r>
    </w:p>
    <w:p w:rsidR="00CE0439" w:rsidRDefault="00CE0439" w:rsidP="00CE043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E0439">
        <w:rPr>
          <w:rFonts w:ascii="Arial" w:hAnsi="Arial" w:cs="Arial"/>
          <w:sz w:val="20"/>
          <w:szCs w:val="20"/>
        </w:rPr>
        <w:t>Система защиты информации, в том числе должна обеспечивать такие требования безопасности, как подлинность, конфиденциальность, целостность, доступность. Одними из основных функций системы защиты информации должны быть (</w:t>
      </w:r>
      <w:proofErr w:type="gramStart"/>
      <w:r w:rsidRPr="00CE0439">
        <w:rPr>
          <w:rFonts w:ascii="Arial" w:hAnsi="Arial" w:cs="Arial"/>
          <w:sz w:val="20"/>
          <w:szCs w:val="20"/>
        </w:rPr>
        <w:t>но</w:t>
      </w:r>
      <w:proofErr w:type="gramEnd"/>
      <w:r w:rsidRPr="00CE0439">
        <w:rPr>
          <w:rFonts w:ascii="Arial" w:hAnsi="Arial" w:cs="Arial"/>
          <w:sz w:val="20"/>
          <w:szCs w:val="20"/>
        </w:rPr>
        <w:t xml:space="preserve"> не ограничивая) обеспечение следующих аспектов защиты информ</w:t>
      </w:r>
      <w:r w:rsidRPr="00CE0439">
        <w:rPr>
          <w:rFonts w:ascii="Arial" w:hAnsi="Arial" w:cs="Arial"/>
          <w:sz w:val="20"/>
          <w:szCs w:val="20"/>
        </w:rPr>
        <w:t>а</w:t>
      </w:r>
      <w:r w:rsidRPr="00CE0439">
        <w:rPr>
          <w:rFonts w:ascii="Arial" w:hAnsi="Arial" w:cs="Arial"/>
          <w:sz w:val="20"/>
          <w:szCs w:val="20"/>
        </w:rPr>
        <w:t>ции, таких, как: аутентификация; авторизация; управление идентификацией пользователей участников, п</w:t>
      </w:r>
      <w:r w:rsidRPr="00CE0439">
        <w:rPr>
          <w:rFonts w:ascii="Arial" w:hAnsi="Arial" w:cs="Arial"/>
          <w:sz w:val="20"/>
          <w:szCs w:val="20"/>
        </w:rPr>
        <w:t>о</w:t>
      </w:r>
      <w:r w:rsidRPr="00CE0439">
        <w:rPr>
          <w:rFonts w:ascii="Arial" w:hAnsi="Arial" w:cs="Arial"/>
          <w:sz w:val="20"/>
          <w:szCs w:val="20"/>
        </w:rPr>
        <w:t>лучателей и их ролей; п</w:t>
      </w:r>
      <w:r>
        <w:rPr>
          <w:rFonts w:ascii="Arial" w:hAnsi="Arial" w:cs="Arial"/>
          <w:sz w:val="20"/>
          <w:szCs w:val="20"/>
        </w:rPr>
        <w:t>одлинность; целостность; аудит;</w:t>
      </w:r>
      <w:r w:rsidRPr="00CE0439">
        <w:rPr>
          <w:rFonts w:ascii="Arial" w:hAnsi="Arial" w:cs="Arial"/>
          <w:sz w:val="20"/>
          <w:szCs w:val="20"/>
        </w:rPr>
        <w:t xml:space="preserve"> мониторинг информационной безопасности; реаг</w:t>
      </w:r>
      <w:r w:rsidRPr="00CE0439">
        <w:rPr>
          <w:rFonts w:ascii="Arial" w:hAnsi="Arial" w:cs="Arial"/>
          <w:sz w:val="20"/>
          <w:szCs w:val="20"/>
        </w:rPr>
        <w:t>и</w:t>
      </w:r>
      <w:r w:rsidRPr="00CE0439">
        <w:rPr>
          <w:rFonts w:ascii="Arial" w:hAnsi="Arial" w:cs="Arial"/>
          <w:sz w:val="20"/>
          <w:szCs w:val="20"/>
        </w:rPr>
        <w:t xml:space="preserve">рование на инциденты; управление политикой информационной безопасности; и другие. Система защиты информации охватывает все стадии создания реализации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>
        <w:rPr>
          <w:rFonts w:ascii="Arial" w:hAnsi="Arial" w:cs="Arial"/>
          <w:sz w:val="20"/>
          <w:szCs w:val="20"/>
        </w:rPr>
        <w:t xml:space="preserve"> </w:t>
      </w:r>
      <w:r w:rsidRPr="00CE0439">
        <w:rPr>
          <w:rFonts w:ascii="Arial" w:hAnsi="Arial" w:cs="Arial"/>
          <w:sz w:val="20"/>
          <w:szCs w:val="20"/>
        </w:rPr>
        <w:t>и объекто</w:t>
      </w:r>
      <w:r>
        <w:rPr>
          <w:rFonts w:ascii="Arial" w:hAnsi="Arial" w:cs="Arial"/>
          <w:sz w:val="20"/>
          <w:szCs w:val="20"/>
        </w:rPr>
        <w:t>в инженерной инфр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структуры: на </w:t>
      </w:r>
      <w:proofErr w:type="spellStart"/>
      <w:r>
        <w:rPr>
          <w:rFonts w:ascii="Arial" w:hAnsi="Arial" w:cs="Arial"/>
          <w:sz w:val="20"/>
          <w:szCs w:val="20"/>
        </w:rPr>
        <w:t>прединвестиционной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E0439">
        <w:rPr>
          <w:rFonts w:ascii="Arial" w:hAnsi="Arial" w:cs="Arial"/>
          <w:sz w:val="20"/>
          <w:szCs w:val="20"/>
        </w:rPr>
        <w:t>стадии проработки возможности реализации, на стадии создания и вв</w:t>
      </w:r>
      <w:r w:rsidRPr="00CE0439">
        <w:rPr>
          <w:rFonts w:ascii="Arial" w:hAnsi="Arial" w:cs="Arial"/>
          <w:sz w:val="20"/>
          <w:szCs w:val="20"/>
        </w:rPr>
        <w:t>о</w:t>
      </w:r>
      <w:r w:rsidRPr="00CE0439">
        <w:rPr>
          <w:rFonts w:ascii="Arial" w:hAnsi="Arial" w:cs="Arial"/>
          <w:sz w:val="20"/>
          <w:szCs w:val="20"/>
        </w:rPr>
        <w:t>да в эксплуатацию и на стади</w:t>
      </w:r>
      <w:r w:rsidR="00AF44E6">
        <w:rPr>
          <w:rFonts w:ascii="Arial" w:hAnsi="Arial" w:cs="Arial"/>
          <w:sz w:val="20"/>
          <w:szCs w:val="20"/>
        </w:rPr>
        <w:t>и</w:t>
      </w:r>
      <w:r w:rsidRPr="00CE0439">
        <w:rPr>
          <w:rFonts w:ascii="Arial" w:hAnsi="Arial" w:cs="Arial"/>
          <w:sz w:val="20"/>
          <w:szCs w:val="20"/>
        </w:rPr>
        <w:t xml:space="preserve"> гарантийной и </w:t>
      </w:r>
      <w:proofErr w:type="spellStart"/>
      <w:r w:rsidRPr="00CE0439">
        <w:rPr>
          <w:rFonts w:ascii="Arial" w:hAnsi="Arial" w:cs="Arial"/>
          <w:sz w:val="20"/>
          <w:szCs w:val="20"/>
        </w:rPr>
        <w:t>пост</w:t>
      </w:r>
      <w:r w:rsidR="0041136F">
        <w:rPr>
          <w:rFonts w:ascii="Arial" w:hAnsi="Arial" w:cs="Arial"/>
          <w:sz w:val="20"/>
          <w:szCs w:val="20"/>
        </w:rPr>
        <w:t>г</w:t>
      </w:r>
      <w:r w:rsidRPr="00CE0439">
        <w:rPr>
          <w:rFonts w:ascii="Arial" w:hAnsi="Arial" w:cs="Arial"/>
          <w:sz w:val="20"/>
          <w:szCs w:val="20"/>
        </w:rPr>
        <w:t>аран</w:t>
      </w:r>
      <w:r w:rsidR="0041136F">
        <w:rPr>
          <w:rFonts w:ascii="Arial" w:hAnsi="Arial" w:cs="Arial"/>
          <w:sz w:val="20"/>
          <w:szCs w:val="20"/>
        </w:rPr>
        <w:t>т</w:t>
      </w:r>
      <w:r w:rsidRPr="00CE0439">
        <w:rPr>
          <w:rFonts w:ascii="Arial" w:hAnsi="Arial" w:cs="Arial"/>
          <w:sz w:val="20"/>
          <w:szCs w:val="20"/>
        </w:rPr>
        <w:t>ийной</w:t>
      </w:r>
      <w:proofErr w:type="spellEnd"/>
      <w:r w:rsidRPr="00CE0439">
        <w:rPr>
          <w:rFonts w:ascii="Arial" w:hAnsi="Arial" w:cs="Arial"/>
          <w:sz w:val="20"/>
          <w:szCs w:val="20"/>
        </w:rPr>
        <w:t xml:space="preserve"> стадии эксплуатации</w:t>
      </w:r>
      <w:r w:rsidR="00AF44E6">
        <w:rPr>
          <w:rFonts w:ascii="Arial" w:hAnsi="Arial" w:cs="Arial"/>
          <w:sz w:val="20"/>
          <w:szCs w:val="20"/>
        </w:rPr>
        <w:t>.</w:t>
      </w:r>
    </w:p>
    <w:p w:rsidR="00CE0439" w:rsidRPr="00CE0439" w:rsidRDefault="00CE0439" w:rsidP="00CE043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E0439">
        <w:rPr>
          <w:rFonts w:ascii="Arial" w:hAnsi="Arial" w:cs="Arial"/>
          <w:sz w:val="20"/>
          <w:szCs w:val="20"/>
        </w:rPr>
        <w:t xml:space="preserve">Система защиты информации начинаться реализоваться параллельно с момента оценки возможности реализации, планирования и подготовки реализации, проектирование, разработки, ввода в эксплуатацию, сопровождения и технического обслуживании на стадиях гарантийной и </w:t>
      </w:r>
      <w:proofErr w:type="spellStart"/>
      <w:r w:rsidR="0041136F" w:rsidRPr="00CE0439">
        <w:rPr>
          <w:rFonts w:ascii="Arial" w:hAnsi="Arial" w:cs="Arial"/>
          <w:sz w:val="20"/>
          <w:szCs w:val="20"/>
        </w:rPr>
        <w:t>пост</w:t>
      </w:r>
      <w:r w:rsidR="0041136F">
        <w:rPr>
          <w:rFonts w:ascii="Arial" w:hAnsi="Arial" w:cs="Arial"/>
          <w:sz w:val="20"/>
          <w:szCs w:val="20"/>
        </w:rPr>
        <w:t>г</w:t>
      </w:r>
      <w:r w:rsidR="0041136F" w:rsidRPr="00CE0439">
        <w:rPr>
          <w:rFonts w:ascii="Arial" w:hAnsi="Arial" w:cs="Arial"/>
          <w:sz w:val="20"/>
          <w:szCs w:val="20"/>
        </w:rPr>
        <w:t>аран</w:t>
      </w:r>
      <w:r w:rsidR="0041136F">
        <w:rPr>
          <w:rFonts w:ascii="Arial" w:hAnsi="Arial" w:cs="Arial"/>
          <w:sz w:val="20"/>
          <w:szCs w:val="20"/>
        </w:rPr>
        <w:t>т</w:t>
      </w:r>
      <w:r w:rsidR="0041136F" w:rsidRPr="00CE0439">
        <w:rPr>
          <w:rFonts w:ascii="Arial" w:hAnsi="Arial" w:cs="Arial"/>
          <w:sz w:val="20"/>
          <w:szCs w:val="20"/>
        </w:rPr>
        <w:t>ийной</w:t>
      </w:r>
      <w:proofErr w:type="spellEnd"/>
      <w:r w:rsidRPr="00CE0439">
        <w:rPr>
          <w:rFonts w:ascii="Arial" w:hAnsi="Arial" w:cs="Arial"/>
          <w:sz w:val="20"/>
          <w:szCs w:val="20"/>
        </w:rPr>
        <w:t xml:space="preserve"> эксплуатации и с учетом других аспектов использования ИКТ для реализации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>
        <w:rPr>
          <w:rFonts w:ascii="Arial" w:hAnsi="Arial" w:cs="Arial"/>
          <w:sz w:val="20"/>
          <w:szCs w:val="20"/>
        </w:rPr>
        <w:t xml:space="preserve"> </w:t>
      </w:r>
      <w:r w:rsidRPr="00CE0439">
        <w:rPr>
          <w:rFonts w:ascii="Arial" w:hAnsi="Arial" w:cs="Arial"/>
          <w:sz w:val="20"/>
          <w:szCs w:val="20"/>
        </w:rPr>
        <w:t>и объектов инженерной инфр</w:t>
      </w:r>
      <w:r w:rsidRPr="00CE0439">
        <w:rPr>
          <w:rFonts w:ascii="Arial" w:hAnsi="Arial" w:cs="Arial"/>
          <w:sz w:val="20"/>
          <w:szCs w:val="20"/>
        </w:rPr>
        <w:t>а</w:t>
      </w:r>
      <w:r w:rsidRPr="00CE0439">
        <w:rPr>
          <w:rFonts w:ascii="Arial" w:hAnsi="Arial" w:cs="Arial"/>
          <w:sz w:val="20"/>
          <w:szCs w:val="20"/>
        </w:rPr>
        <w:t>структуры</w:t>
      </w:r>
      <w:r w:rsidR="00AF44E6">
        <w:rPr>
          <w:rFonts w:ascii="Arial" w:hAnsi="Arial" w:cs="Arial"/>
          <w:sz w:val="20"/>
          <w:szCs w:val="20"/>
        </w:rPr>
        <w:t>.</w:t>
      </w:r>
    </w:p>
    <w:p w:rsidR="009032C1" w:rsidRPr="003E4E4E" w:rsidRDefault="00CE0439" w:rsidP="00CE043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E0439">
        <w:rPr>
          <w:rFonts w:ascii="Arial" w:hAnsi="Arial" w:cs="Arial"/>
          <w:sz w:val="20"/>
          <w:szCs w:val="20"/>
        </w:rPr>
        <w:t>Система защиты информации</w:t>
      </w:r>
      <w:r w:rsidR="00AF44E6">
        <w:rPr>
          <w:rFonts w:ascii="Arial" w:hAnsi="Arial" w:cs="Arial"/>
          <w:sz w:val="20"/>
          <w:szCs w:val="20"/>
        </w:rPr>
        <w:t>,</w:t>
      </w:r>
      <w:r w:rsidRPr="00CE0439">
        <w:rPr>
          <w:rFonts w:ascii="Arial" w:hAnsi="Arial" w:cs="Arial"/>
          <w:sz w:val="20"/>
          <w:szCs w:val="20"/>
        </w:rPr>
        <w:t xml:space="preserve"> в том числе</w:t>
      </w:r>
      <w:r w:rsidR="00AF44E6">
        <w:rPr>
          <w:rFonts w:ascii="Arial" w:hAnsi="Arial" w:cs="Arial"/>
          <w:sz w:val="20"/>
          <w:szCs w:val="20"/>
        </w:rPr>
        <w:t>,</w:t>
      </w:r>
      <w:r w:rsidRPr="00CE0439">
        <w:rPr>
          <w:rFonts w:ascii="Arial" w:hAnsi="Arial" w:cs="Arial"/>
          <w:sz w:val="20"/>
          <w:szCs w:val="20"/>
        </w:rPr>
        <w:t xml:space="preserve"> должна включать в себя функции защиты прав на информ</w:t>
      </w:r>
      <w:r w:rsidRPr="00CE0439">
        <w:rPr>
          <w:rFonts w:ascii="Arial" w:hAnsi="Arial" w:cs="Arial"/>
          <w:sz w:val="20"/>
          <w:szCs w:val="20"/>
        </w:rPr>
        <w:t>а</w:t>
      </w:r>
      <w:r w:rsidRPr="00CE0439">
        <w:rPr>
          <w:rFonts w:ascii="Arial" w:hAnsi="Arial" w:cs="Arial"/>
          <w:sz w:val="20"/>
          <w:szCs w:val="20"/>
        </w:rPr>
        <w:t>цию, обеспечение информатизации, и защиты информации для отдельных граждан, а также защиту перс</w:t>
      </w:r>
      <w:r w:rsidRPr="00CE0439">
        <w:rPr>
          <w:rFonts w:ascii="Arial" w:hAnsi="Arial" w:cs="Arial"/>
          <w:sz w:val="20"/>
          <w:szCs w:val="20"/>
        </w:rPr>
        <w:t>о</w:t>
      </w:r>
      <w:r w:rsidRPr="00CE0439">
        <w:rPr>
          <w:rFonts w:ascii="Arial" w:hAnsi="Arial" w:cs="Arial"/>
          <w:sz w:val="20"/>
          <w:szCs w:val="20"/>
        </w:rPr>
        <w:t xml:space="preserve">нальных данных обрабатываемых с помощью ИКТ в реализации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Pr="00CE0439">
        <w:rPr>
          <w:rFonts w:ascii="Arial" w:hAnsi="Arial" w:cs="Arial"/>
          <w:sz w:val="20"/>
          <w:szCs w:val="20"/>
        </w:rPr>
        <w:t xml:space="preserve"> и объектов инженерной и</w:t>
      </w:r>
      <w:r w:rsidRPr="00CE0439">
        <w:rPr>
          <w:rFonts w:ascii="Arial" w:hAnsi="Arial" w:cs="Arial"/>
          <w:sz w:val="20"/>
          <w:szCs w:val="20"/>
        </w:rPr>
        <w:t>н</w:t>
      </w:r>
      <w:r w:rsidRPr="00CE0439">
        <w:rPr>
          <w:rFonts w:ascii="Arial" w:hAnsi="Arial" w:cs="Arial"/>
          <w:sz w:val="20"/>
          <w:szCs w:val="20"/>
        </w:rPr>
        <w:t>фраструктуры</w:t>
      </w:r>
      <w:r w:rsidR="00F8771F">
        <w:rPr>
          <w:rFonts w:ascii="Arial" w:hAnsi="Arial" w:cs="Arial"/>
          <w:sz w:val="20"/>
          <w:szCs w:val="20"/>
        </w:rPr>
        <w:t xml:space="preserve">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="009032C1" w:rsidRPr="003E4E4E">
        <w:rPr>
          <w:rFonts w:ascii="Arial" w:hAnsi="Arial" w:cs="Arial"/>
          <w:sz w:val="20"/>
          <w:szCs w:val="20"/>
        </w:rPr>
        <w:t>.</w:t>
      </w:r>
      <w:r w:rsidR="003E4E4E">
        <w:rPr>
          <w:rFonts w:ascii="Arial" w:hAnsi="Arial" w:cs="Arial"/>
          <w:sz w:val="20"/>
          <w:szCs w:val="20"/>
        </w:rPr>
        <w:t xml:space="preserve"> </w:t>
      </w:r>
    </w:p>
    <w:p w:rsidR="009032C1" w:rsidRDefault="009032C1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032C1" w:rsidRPr="00630B97" w:rsidRDefault="00113A09" w:rsidP="00D7555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032C1" w:rsidRPr="00630B97">
        <w:rPr>
          <w:rFonts w:ascii="Arial" w:hAnsi="Arial" w:cs="Arial"/>
          <w:b/>
          <w:sz w:val="20"/>
          <w:szCs w:val="20"/>
        </w:rPr>
        <w:t xml:space="preserve">.2.2 </w:t>
      </w:r>
      <w:r w:rsidRPr="00113A09">
        <w:rPr>
          <w:rFonts w:ascii="Arial" w:hAnsi="Arial" w:cs="Arial"/>
          <w:b/>
          <w:sz w:val="20"/>
          <w:szCs w:val="20"/>
        </w:rPr>
        <w:t>Система формир</w:t>
      </w:r>
      <w:r w:rsidR="00AF44E6">
        <w:rPr>
          <w:rFonts w:ascii="Arial" w:hAnsi="Arial" w:cs="Arial"/>
          <w:b/>
          <w:sz w:val="20"/>
          <w:szCs w:val="20"/>
        </w:rPr>
        <w:t>ования (создания, модернизации)</w:t>
      </w:r>
    </w:p>
    <w:p w:rsidR="009032C1" w:rsidRDefault="009032C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032C1" w:rsidRDefault="00113A09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13A09">
        <w:rPr>
          <w:rFonts w:ascii="Arial" w:hAnsi="Arial" w:cs="Arial"/>
          <w:sz w:val="20"/>
          <w:szCs w:val="20"/>
        </w:rPr>
        <w:t xml:space="preserve">Система формирования (создания, модернизации) обеспечивает реализацию возможностей </w:t>
      </w:r>
      <w:r>
        <w:rPr>
          <w:rFonts w:ascii="Arial" w:hAnsi="Arial" w:cs="Arial"/>
          <w:sz w:val="20"/>
          <w:szCs w:val="20"/>
        </w:rPr>
        <w:t>умного</w:t>
      </w:r>
      <w:r w:rsidR="00F8771F">
        <w:rPr>
          <w:rFonts w:ascii="Arial" w:hAnsi="Arial" w:cs="Arial"/>
          <w:sz w:val="20"/>
          <w:szCs w:val="20"/>
        </w:rPr>
        <w:t xml:space="preserve"> </w:t>
      </w:r>
      <w:r w:rsidRPr="00113A09">
        <w:rPr>
          <w:rFonts w:ascii="Arial" w:hAnsi="Arial" w:cs="Arial"/>
          <w:sz w:val="20"/>
          <w:szCs w:val="20"/>
        </w:rPr>
        <w:t>г</w:t>
      </w:r>
      <w:r w:rsidRPr="00113A09">
        <w:rPr>
          <w:rFonts w:ascii="Arial" w:hAnsi="Arial" w:cs="Arial"/>
          <w:sz w:val="20"/>
          <w:szCs w:val="20"/>
        </w:rPr>
        <w:t>о</w:t>
      </w:r>
      <w:r w:rsidR="00F8771F">
        <w:rPr>
          <w:rFonts w:ascii="Arial" w:hAnsi="Arial" w:cs="Arial"/>
          <w:sz w:val="20"/>
          <w:szCs w:val="20"/>
        </w:rPr>
        <w:t>р</w:t>
      </w:r>
      <w:r w:rsidRPr="00113A09">
        <w:rPr>
          <w:rFonts w:ascii="Arial" w:hAnsi="Arial" w:cs="Arial"/>
          <w:sz w:val="20"/>
          <w:szCs w:val="20"/>
        </w:rPr>
        <w:t>ода и объектов инженерной инфраструктуры на стадиях планирования, проектирования, разработки</w:t>
      </w:r>
      <w:r w:rsidR="00F8771F">
        <w:rPr>
          <w:rFonts w:ascii="Arial" w:hAnsi="Arial" w:cs="Arial"/>
          <w:sz w:val="20"/>
          <w:szCs w:val="20"/>
        </w:rPr>
        <w:t>,</w:t>
      </w:r>
      <w:r w:rsidRPr="00113A09">
        <w:rPr>
          <w:rFonts w:ascii="Arial" w:hAnsi="Arial" w:cs="Arial"/>
          <w:sz w:val="20"/>
          <w:szCs w:val="20"/>
        </w:rPr>
        <w:t xml:space="preserve"> </w:t>
      </w:r>
      <w:r w:rsidR="00F8771F">
        <w:rPr>
          <w:rFonts w:ascii="Arial" w:hAnsi="Arial" w:cs="Arial"/>
          <w:sz w:val="20"/>
          <w:szCs w:val="20"/>
        </w:rPr>
        <w:t xml:space="preserve">внедрения и развития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="00F8771F">
        <w:rPr>
          <w:rFonts w:ascii="Arial" w:hAnsi="Arial" w:cs="Arial"/>
          <w:sz w:val="20"/>
          <w:szCs w:val="20"/>
        </w:rPr>
        <w:t>.</w:t>
      </w:r>
    </w:p>
    <w:p w:rsidR="00F8771F" w:rsidRDefault="00F8771F" w:rsidP="00D7555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032C1" w:rsidRPr="00630B97" w:rsidRDefault="00113A09" w:rsidP="00D7555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032C1" w:rsidRPr="00630B97">
        <w:rPr>
          <w:rFonts w:ascii="Arial" w:hAnsi="Arial" w:cs="Arial"/>
          <w:b/>
          <w:sz w:val="20"/>
          <w:szCs w:val="20"/>
        </w:rPr>
        <w:t xml:space="preserve">.2.3 </w:t>
      </w:r>
      <w:r w:rsidRPr="00113A09">
        <w:rPr>
          <w:rFonts w:ascii="Arial" w:hAnsi="Arial" w:cs="Arial"/>
          <w:b/>
          <w:sz w:val="20"/>
          <w:szCs w:val="20"/>
        </w:rPr>
        <w:t>Система эксплуатации, обслуживания и развития</w:t>
      </w:r>
      <w:r w:rsidRPr="00113A09" w:rsidDel="00113A09">
        <w:rPr>
          <w:rFonts w:ascii="Arial" w:hAnsi="Arial" w:cs="Arial"/>
          <w:b/>
          <w:sz w:val="20"/>
          <w:szCs w:val="20"/>
        </w:rPr>
        <w:t xml:space="preserve"> </w:t>
      </w:r>
    </w:p>
    <w:p w:rsidR="009032C1" w:rsidRDefault="00113A09" w:rsidP="00762F0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032C1" w:rsidRPr="00630B97">
        <w:rPr>
          <w:rFonts w:ascii="Arial" w:hAnsi="Arial" w:cs="Arial"/>
          <w:b/>
          <w:sz w:val="20"/>
          <w:szCs w:val="20"/>
        </w:rPr>
        <w:t>.2.3.1 Общие положения</w:t>
      </w:r>
    </w:p>
    <w:p w:rsidR="00113A09" w:rsidRPr="00113A09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13A09">
        <w:rPr>
          <w:rFonts w:ascii="Arial" w:hAnsi="Arial" w:cs="Arial"/>
          <w:sz w:val="20"/>
          <w:szCs w:val="20"/>
        </w:rPr>
        <w:t>Система эксплуатации, обслуживания и развития обеспечивает планирование мероприятий, капитал</w:t>
      </w:r>
      <w:r w:rsidRPr="00113A09">
        <w:rPr>
          <w:rFonts w:ascii="Arial" w:hAnsi="Arial" w:cs="Arial"/>
          <w:sz w:val="20"/>
          <w:szCs w:val="20"/>
        </w:rPr>
        <w:t>ь</w:t>
      </w:r>
      <w:r w:rsidRPr="00113A09">
        <w:rPr>
          <w:rFonts w:ascii="Arial" w:hAnsi="Arial" w:cs="Arial"/>
          <w:sz w:val="20"/>
          <w:szCs w:val="20"/>
        </w:rPr>
        <w:t xml:space="preserve">ных затрат на гарантийную и </w:t>
      </w:r>
      <w:proofErr w:type="spellStart"/>
      <w:r w:rsidRPr="00113A09">
        <w:rPr>
          <w:rFonts w:ascii="Arial" w:hAnsi="Arial" w:cs="Arial"/>
          <w:sz w:val="20"/>
          <w:szCs w:val="20"/>
        </w:rPr>
        <w:t>постгарантийную</w:t>
      </w:r>
      <w:proofErr w:type="spellEnd"/>
      <w:r w:rsidRPr="00113A09">
        <w:rPr>
          <w:rFonts w:ascii="Arial" w:hAnsi="Arial" w:cs="Arial"/>
          <w:sz w:val="20"/>
          <w:szCs w:val="20"/>
        </w:rPr>
        <w:t xml:space="preserve"> эксплуатацию, сопровождение и техническое обслуживание, выделение необходимых ресурсов для управления эксплуатацией и содержания служб эксплуатации, по</w:t>
      </w:r>
      <w:r w:rsidRPr="00113A09">
        <w:rPr>
          <w:rFonts w:ascii="Arial" w:hAnsi="Arial" w:cs="Arial"/>
          <w:sz w:val="20"/>
          <w:szCs w:val="20"/>
        </w:rPr>
        <w:t>д</w:t>
      </w:r>
      <w:r w:rsidRPr="00113A09">
        <w:rPr>
          <w:rFonts w:ascii="Arial" w:hAnsi="Arial" w:cs="Arial"/>
          <w:sz w:val="20"/>
          <w:szCs w:val="20"/>
        </w:rPr>
        <w:t xml:space="preserve">держивает качество предоставления услуг, обеспечивает надзор, измерение, анализ и оценку результатов эксплуатации, сопровождения и технического обслуживания, а также совершенствование (модернизация) процесса предоставления услуг на стадии эксплуатации. </w:t>
      </w:r>
      <w:proofErr w:type="gramEnd"/>
    </w:p>
    <w:p w:rsidR="009032C1" w:rsidRDefault="00113A09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13A09">
        <w:rPr>
          <w:rFonts w:ascii="Arial" w:hAnsi="Arial" w:cs="Arial"/>
          <w:sz w:val="20"/>
          <w:szCs w:val="20"/>
        </w:rPr>
        <w:t>Организации и сообщества</w:t>
      </w:r>
      <w:r w:rsidR="00F8771F">
        <w:rPr>
          <w:rFonts w:ascii="Arial" w:hAnsi="Arial" w:cs="Arial"/>
          <w:sz w:val="20"/>
          <w:szCs w:val="20"/>
        </w:rPr>
        <w:t>,</w:t>
      </w:r>
      <w:r w:rsidRPr="00113A09">
        <w:rPr>
          <w:rFonts w:ascii="Arial" w:hAnsi="Arial" w:cs="Arial"/>
          <w:sz w:val="20"/>
          <w:szCs w:val="20"/>
        </w:rPr>
        <w:t xml:space="preserve"> задействованные в эксплуатации решений из реализации </w:t>
      </w:r>
      <w:r>
        <w:rPr>
          <w:rFonts w:ascii="Arial" w:hAnsi="Arial" w:cs="Arial"/>
          <w:sz w:val="20"/>
          <w:szCs w:val="20"/>
        </w:rPr>
        <w:t>умного</w:t>
      </w:r>
      <w:r w:rsidRPr="00113A09">
        <w:rPr>
          <w:rFonts w:ascii="Arial" w:hAnsi="Arial" w:cs="Arial"/>
          <w:sz w:val="20"/>
          <w:szCs w:val="20"/>
        </w:rPr>
        <w:t xml:space="preserve"> города и объектов инженерной инфраструктуры</w:t>
      </w:r>
      <w:r w:rsidR="00762F04">
        <w:rPr>
          <w:rFonts w:ascii="Arial" w:hAnsi="Arial" w:cs="Arial"/>
          <w:sz w:val="20"/>
          <w:szCs w:val="20"/>
        </w:rPr>
        <w:t>,</w:t>
      </w:r>
      <w:r w:rsidRPr="00113A09">
        <w:rPr>
          <w:rFonts w:ascii="Arial" w:hAnsi="Arial" w:cs="Arial"/>
          <w:sz w:val="20"/>
          <w:szCs w:val="20"/>
        </w:rPr>
        <w:t xml:space="preserve"> могут использовать существующие стандарты эксплуатации, сопр</w:t>
      </w:r>
      <w:r w:rsidRPr="00113A09">
        <w:rPr>
          <w:rFonts w:ascii="Arial" w:hAnsi="Arial" w:cs="Arial"/>
          <w:sz w:val="20"/>
          <w:szCs w:val="20"/>
        </w:rPr>
        <w:t>о</w:t>
      </w:r>
      <w:r w:rsidRPr="00113A09">
        <w:rPr>
          <w:rFonts w:ascii="Arial" w:hAnsi="Arial" w:cs="Arial"/>
          <w:sz w:val="20"/>
          <w:szCs w:val="20"/>
        </w:rPr>
        <w:t xml:space="preserve">вождения и технического обслуживания услуг ИКТ реализованного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Pr="00113A09">
        <w:rPr>
          <w:rFonts w:ascii="Arial" w:hAnsi="Arial" w:cs="Arial"/>
          <w:sz w:val="20"/>
          <w:szCs w:val="20"/>
        </w:rPr>
        <w:t xml:space="preserve"> и </w:t>
      </w:r>
      <w:r w:rsidR="00F8771F">
        <w:rPr>
          <w:rFonts w:ascii="Arial" w:hAnsi="Arial" w:cs="Arial"/>
          <w:sz w:val="20"/>
          <w:szCs w:val="20"/>
        </w:rPr>
        <w:t xml:space="preserve">его </w:t>
      </w:r>
      <w:r w:rsidRPr="00113A09">
        <w:rPr>
          <w:rFonts w:ascii="Arial" w:hAnsi="Arial" w:cs="Arial"/>
          <w:sz w:val="20"/>
          <w:szCs w:val="20"/>
        </w:rPr>
        <w:t>объектов инжене</w:t>
      </w:r>
      <w:r w:rsidRPr="00113A09">
        <w:rPr>
          <w:rFonts w:ascii="Arial" w:hAnsi="Arial" w:cs="Arial"/>
          <w:sz w:val="20"/>
          <w:szCs w:val="20"/>
        </w:rPr>
        <w:t>р</w:t>
      </w:r>
      <w:r w:rsidRPr="00113A09">
        <w:rPr>
          <w:rFonts w:ascii="Arial" w:hAnsi="Arial" w:cs="Arial"/>
          <w:sz w:val="20"/>
          <w:szCs w:val="20"/>
        </w:rPr>
        <w:t>ной инфраструктуры.</w:t>
      </w:r>
    </w:p>
    <w:p w:rsidR="00113A09" w:rsidRPr="00113A09" w:rsidRDefault="009844CC" w:rsidP="00113A0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13A09" w:rsidRPr="00113A09">
        <w:rPr>
          <w:rFonts w:ascii="Arial" w:hAnsi="Arial" w:cs="Arial"/>
          <w:b/>
          <w:sz w:val="20"/>
          <w:szCs w:val="20"/>
        </w:rPr>
        <w:t>.2.3.2</w:t>
      </w:r>
      <w:r w:rsidR="00113A09" w:rsidRPr="00113A09">
        <w:rPr>
          <w:rFonts w:ascii="Arial" w:hAnsi="Arial" w:cs="Arial"/>
          <w:b/>
          <w:sz w:val="20"/>
          <w:szCs w:val="20"/>
        </w:rPr>
        <w:tab/>
        <w:t>Планирование эксплуатации</w:t>
      </w:r>
    </w:p>
    <w:p w:rsidR="00113A09" w:rsidRPr="00F8771F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8771F">
        <w:rPr>
          <w:rFonts w:ascii="Arial" w:hAnsi="Arial" w:cs="Arial"/>
          <w:sz w:val="20"/>
          <w:szCs w:val="20"/>
        </w:rPr>
        <w:t xml:space="preserve">Планирование на стадии эксплуатации включает в себя следующие аспекты: </w:t>
      </w:r>
    </w:p>
    <w:p w:rsidR="00113A09" w:rsidRPr="00F8771F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8771F">
        <w:rPr>
          <w:rFonts w:ascii="Arial" w:hAnsi="Arial" w:cs="Arial"/>
          <w:sz w:val="20"/>
          <w:szCs w:val="20"/>
        </w:rPr>
        <w:t>– планирование мероприятий, ресурсов, объектов и требований к эксплуатации, сопровождения и те</w:t>
      </w:r>
      <w:r w:rsidRPr="00F8771F">
        <w:rPr>
          <w:rFonts w:ascii="Arial" w:hAnsi="Arial" w:cs="Arial"/>
          <w:sz w:val="20"/>
          <w:szCs w:val="20"/>
        </w:rPr>
        <w:t>х</w:t>
      </w:r>
      <w:r w:rsidRPr="00F8771F">
        <w:rPr>
          <w:rFonts w:ascii="Arial" w:hAnsi="Arial" w:cs="Arial"/>
          <w:sz w:val="20"/>
          <w:szCs w:val="20"/>
        </w:rPr>
        <w:t xml:space="preserve">нического обслуживания в соответствии с местоположением и объемом работ; </w:t>
      </w:r>
    </w:p>
    <w:p w:rsidR="00113A09" w:rsidRPr="00F8771F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8771F">
        <w:rPr>
          <w:rFonts w:ascii="Arial" w:hAnsi="Arial" w:cs="Arial"/>
          <w:sz w:val="20"/>
          <w:szCs w:val="20"/>
        </w:rPr>
        <w:t>– формирование соответствующей организационной структуры для осуществления эксплуатации и системы управления эксплуатацией и проведением необходимого сопровождения и технического обслужив</w:t>
      </w:r>
      <w:r w:rsidRPr="00F8771F">
        <w:rPr>
          <w:rFonts w:ascii="Arial" w:hAnsi="Arial" w:cs="Arial"/>
          <w:sz w:val="20"/>
          <w:szCs w:val="20"/>
        </w:rPr>
        <w:t>а</w:t>
      </w:r>
      <w:r w:rsidRPr="00F8771F">
        <w:rPr>
          <w:rFonts w:ascii="Arial" w:hAnsi="Arial" w:cs="Arial"/>
          <w:sz w:val="20"/>
          <w:szCs w:val="20"/>
        </w:rPr>
        <w:t>ния на стадии эксплуатации;</w:t>
      </w:r>
    </w:p>
    <w:p w:rsidR="00113A09" w:rsidRPr="00F8771F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8771F">
        <w:rPr>
          <w:rFonts w:ascii="Arial" w:hAnsi="Arial" w:cs="Arial"/>
          <w:sz w:val="20"/>
          <w:szCs w:val="20"/>
        </w:rPr>
        <w:lastRenderedPageBreak/>
        <w:t>– создание сообщества по обеспечению эксплуатации, сопровождения и технического обслуживания на стадии эксплуатации, а также процессов и целей на стадии эксплуатации</w:t>
      </w:r>
      <w:r w:rsidR="00AF44E6">
        <w:rPr>
          <w:rFonts w:ascii="Arial" w:hAnsi="Arial" w:cs="Arial"/>
          <w:sz w:val="20"/>
          <w:szCs w:val="20"/>
        </w:rPr>
        <w:t>;</w:t>
      </w:r>
    </w:p>
    <w:p w:rsidR="00113A09" w:rsidRPr="00F8771F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8771F">
        <w:rPr>
          <w:rFonts w:ascii="Arial" w:hAnsi="Arial" w:cs="Arial"/>
          <w:sz w:val="20"/>
          <w:szCs w:val="20"/>
        </w:rPr>
        <w:t>- планирование достаточных персонала, ресурсов, технологий и необходимых процессов для обесп</w:t>
      </w:r>
      <w:r w:rsidRPr="00F8771F">
        <w:rPr>
          <w:rFonts w:ascii="Arial" w:hAnsi="Arial" w:cs="Arial"/>
          <w:sz w:val="20"/>
          <w:szCs w:val="20"/>
        </w:rPr>
        <w:t>е</w:t>
      </w:r>
      <w:r w:rsidRPr="00F8771F">
        <w:rPr>
          <w:rFonts w:ascii="Arial" w:hAnsi="Arial" w:cs="Arial"/>
          <w:sz w:val="20"/>
          <w:szCs w:val="20"/>
        </w:rPr>
        <w:t xml:space="preserve">чения эксплуатации, а также выбор, определение </w:t>
      </w:r>
      <w:proofErr w:type="gramStart"/>
      <w:r w:rsidRPr="00F8771F">
        <w:rPr>
          <w:rFonts w:ascii="Arial" w:hAnsi="Arial" w:cs="Arial"/>
          <w:sz w:val="20"/>
          <w:szCs w:val="20"/>
        </w:rPr>
        <w:t>метода оценки системы поддержки услуг</w:t>
      </w:r>
      <w:proofErr w:type="gramEnd"/>
      <w:r w:rsidRPr="00F8771F">
        <w:rPr>
          <w:rFonts w:ascii="Arial" w:hAnsi="Arial" w:cs="Arial"/>
          <w:sz w:val="20"/>
          <w:szCs w:val="20"/>
        </w:rPr>
        <w:t xml:space="preserve">; </w:t>
      </w:r>
    </w:p>
    <w:p w:rsidR="009032C1" w:rsidRDefault="00113A09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8771F">
        <w:rPr>
          <w:rFonts w:ascii="Arial" w:hAnsi="Arial" w:cs="Arial"/>
          <w:sz w:val="20"/>
          <w:szCs w:val="20"/>
        </w:rPr>
        <w:t>– планирование организации проведения эксплуатации, пересмотра и повышения качества обслужив</w:t>
      </w:r>
      <w:r w:rsidRPr="00F8771F">
        <w:rPr>
          <w:rFonts w:ascii="Arial" w:hAnsi="Arial" w:cs="Arial"/>
          <w:sz w:val="20"/>
          <w:szCs w:val="20"/>
        </w:rPr>
        <w:t>а</w:t>
      </w:r>
      <w:r w:rsidRPr="00F8771F">
        <w:rPr>
          <w:rFonts w:ascii="Arial" w:hAnsi="Arial" w:cs="Arial"/>
          <w:sz w:val="20"/>
          <w:szCs w:val="20"/>
        </w:rPr>
        <w:t>ния при эксплуатации.</w:t>
      </w:r>
    </w:p>
    <w:p w:rsidR="00113A09" w:rsidRPr="00113A09" w:rsidRDefault="009844CC" w:rsidP="00113A0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52BB1" w:rsidRPr="00630B97">
        <w:rPr>
          <w:rFonts w:ascii="Arial" w:hAnsi="Arial" w:cs="Arial"/>
          <w:b/>
          <w:sz w:val="20"/>
          <w:szCs w:val="20"/>
        </w:rPr>
        <w:t>.2.3.3</w:t>
      </w:r>
      <w:r w:rsidR="00241D47" w:rsidRPr="00630B97">
        <w:rPr>
          <w:rFonts w:ascii="Arial" w:hAnsi="Arial" w:cs="Arial"/>
          <w:b/>
          <w:sz w:val="20"/>
          <w:szCs w:val="20"/>
        </w:rPr>
        <w:t xml:space="preserve"> </w:t>
      </w:r>
      <w:r w:rsidR="00113A09" w:rsidRPr="00113A09">
        <w:rPr>
          <w:rFonts w:ascii="Arial" w:hAnsi="Arial" w:cs="Arial"/>
          <w:b/>
          <w:sz w:val="20"/>
          <w:szCs w:val="20"/>
        </w:rPr>
        <w:t>Реализация эксплуатации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 xml:space="preserve">Реализация включает в себя следующие аспекты: 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 xml:space="preserve">– разработка общего плана реализации эксплуатации и его осуществление; 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>– создание механизма коммуникаций и координации со стороной</w:t>
      </w:r>
      <w:r w:rsidR="00AF44E6">
        <w:rPr>
          <w:rFonts w:ascii="Arial" w:hAnsi="Arial" w:cs="Arial"/>
          <w:sz w:val="20"/>
          <w:szCs w:val="20"/>
        </w:rPr>
        <w:t>,</w:t>
      </w:r>
      <w:r w:rsidRPr="00762F0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62F04">
        <w:rPr>
          <w:rFonts w:ascii="Arial" w:hAnsi="Arial" w:cs="Arial"/>
          <w:sz w:val="20"/>
          <w:szCs w:val="20"/>
        </w:rPr>
        <w:t>потребляющий</w:t>
      </w:r>
      <w:proofErr w:type="gramEnd"/>
      <w:r w:rsidRPr="00762F04">
        <w:rPr>
          <w:rFonts w:ascii="Arial" w:hAnsi="Arial" w:cs="Arial"/>
          <w:sz w:val="20"/>
          <w:szCs w:val="20"/>
        </w:rPr>
        <w:t xml:space="preserve"> услуги;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 xml:space="preserve">– создание соответствующих документов для обеспечения контроля осуществления эксплуатации; 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>– построение соответствующей организационной структуры для осуществления мониторинга при эк</w:t>
      </w:r>
      <w:r w:rsidRPr="00762F04">
        <w:rPr>
          <w:rFonts w:ascii="Arial" w:hAnsi="Arial" w:cs="Arial"/>
          <w:sz w:val="20"/>
          <w:szCs w:val="20"/>
        </w:rPr>
        <w:t>с</w:t>
      </w:r>
      <w:r w:rsidRPr="00762F04">
        <w:rPr>
          <w:rFonts w:ascii="Arial" w:hAnsi="Arial" w:cs="Arial"/>
          <w:sz w:val="20"/>
          <w:szCs w:val="20"/>
        </w:rPr>
        <w:t>плуатации, сопровождении и технического обслуживания, управления оборудованием, реагирования на з</w:t>
      </w:r>
      <w:r w:rsidRPr="00762F04">
        <w:rPr>
          <w:rFonts w:ascii="Arial" w:hAnsi="Arial" w:cs="Arial"/>
          <w:sz w:val="20"/>
          <w:szCs w:val="20"/>
        </w:rPr>
        <w:t>а</w:t>
      </w:r>
      <w:r w:rsidRPr="00762F04">
        <w:rPr>
          <w:rFonts w:ascii="Arial" w:hAnsi="Arial" w:cs="Arial"/>
          <w:sz w:val="20"/>
          <w:szCs w:val="20"/>
        </w:rPr>
        <w:t>просы и выполнения иных функций;</w:t>
      </w:r>
    </w:p>
    <w:p w:rsidR="00241D47" w:rsidRDefault="00113A09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762F04">
        <w:rPr>
          <w:rFonts w:ascii="Arial" w:hAnsi="Arial" w:cs="Arial"/>
          <w:sz w:val="20"/>
          <w:szCs w:val="20"/>
        </w:rPr>
        <w:t>– обеспечение контроля рабочего состояния оборудования, систем управления, обмена данными, пр</w:t>
      </w:r>
      <w:r w:rsidRPr="00762F04">
        <w:rPr>
          <w:rFonts w:ascii="Arial" w:hAnsi="Arial" w:cs="Arial"/>
          <w:sz w:val="20"/>
          <w:szCs w:val="20"/>
        </w:rPr>
        <w:t>и</w:t>
      </w:r>
      <w:r w:rsidRPr="00762F04">
        <w:rPr>
          <w:rFonts w:ascii="Arial" w:hAnsi="Arial" w:cs="Arial"/>
          <w:sz w:val="20"/>
          <w:szCs w:val="20"/>
        </w:rPr>
        <w:t>ложений со стороны: уровня сбора, получения, агрегации и загрузки данных; уровня сетевых коммуникаций; уров</w:t>
      </w:r>
      <w:r w:rsidR="00762F04">
        <w:rPr>
          <w:rFonts w:ascii="Arial" w:hAnsi="Arial" w:cs="Arial"/>
          <w:sz w:val="20"/>
          <w:szCs w:val="20"/>
        </w:rPr>
        <w:t>ня</w:t>
      </w:r>
      <w:r w:rsidRPr="00762F04">
        <w:rPr>
          <w:rFonts w:ascii="Arial" w:hAnsi="Arial" w:cs="Arial"/>
          <w:sz w:val="20"/>
          <w:szCs w:val="20"/>
        </w:rPr>
        <w:t xml:space="preserve"> «умных» приложений</w:t>
      </w:r>
      <w:r w:rsidR="00762F04">
        <w:rPr>
          <w:rFonts w:ascii="Arial" w:hAnsi="Arial" w:cs="Arial"/>
          <w:sz w:val="20"/>
          <w:szCs w:val="20"/>
        </w:rPr>
        <w:t>;</w:t>
      </w:r>
      <w:r w:rsidRPr="00762F04">
        <w:rPr>
          <w:rFonts w:ascii="Arial" w:hAnsi="Arial" w:cs="Arial"/>
          <w:sz w:val="20"/>
          <w:szCs w:val="20"/>
        </w:rPr>
        <w:t xml:space="preserve"> уровня обработки, </w:t>
      </w:r>
      <w:r w:rsidR="00762F04">
        <w:rPr>
          <w:rFonts w:ascii="Arial" w:hAnsi="Arial" w:cs="Arial"/>
          <w:sz w:val="20"/>
          <w:szCs w:val="20"/>
        </w:rPr>
        <w:t xml:space="preserve">обобщения, </w:t>
      </w:r>
      <w:r w:rsidRPr="00762F04">
        <w:rPr>
          <w:rFonts w:ascii="Arial" w:hAnsi="Arial" w:cs="Arial"/>
          <w:sz w:val="20"/>
          <w:szCs w:val="20"/>
        </w:rPr>
        <w:t>трансформации, вычислений, хранения и в</w:t>
      </w:r>
      <w:r w:rsidRPr="00762F04">
        <w:rPr>
          <w:rFonts w:ascii="Arial" w:hAnsi="Arial" w:cs="Arial"/>
          <w:sz w:val="20"/>
          <w:szCs w:val="20"/>
        </w:rPr>
        <w:t>ы</w:t>
      </w:r>
      <w:r w:rsidRPr="00762F04">
        <w:rPr>
          <w:rFonts w:ascii="Arial" w:hAnsi="Arial" w:cs="Arial"/>
          <w:sz w:val="20"/>
          <w:szCs w:val="20"/>
        </w:rPr>
        <w:t>грузки</w:t>
      </w:r>
      <w:r w:rsidR="00762F04">
        <w:rPr>
          <w:rFonts w:ascii="Arial" w:hAnsi="Arial" w:cs="Arial"/>
          <w:sz w:val="20"/>
          <w:szCs w:val="20"/>
        </w:rPr>
        <w:t xml:space="preserve"> данных</w:t>
      </w:r>
      <w:r w:rsidRPr="00762F04">
        <w:rPr>
          <w:rFonts w:ascii="Arial" w:hAnsi="Arial" w:cs="Arial"/>
          <w:sz w:val="20"/>
          <w:szCs w:val="20"/>
        </w:rPr>
        <w:t>; уровн</w:t>
      </w:r>
      <w:r w:rsidR="00AF44E6">
        <w:rPr>
          <w:rFonts w:ascii="Arial" w:hAnsi="Arial" w:cs="Arial"/>
          <w:sz w:val="20"/>
          <w:szCs w:val="20"/>
        </w:rPr>
        <w:t>я</w:t>
      </w:r>
      <w:r w:rsidRPr="00762F04">
        <w:rPr>
          <w:rFonts w:ascii="Arial" w:hAnsi="Arial" w:cs="Arial"/>
          <w:sz w:val="20"/>
          <w:szCs w:val="20"/>
        </w:rPr>
        <w:t xml:space="preserve"> управления, поддержки данных и услуг (сервисов) для своевременного реагиров</w:t>
      </w:r>
      <w:r w:rsidRPr="00762F04">
        <w:rPr>
          <w:rFonts w:ascii="Arial" w:hAnsi="Arial" w:cs="Arial"/>
          <w:sz w:val="20"/>
          <w:szCs w:val="20"/>
        </w:rPr>
        <w:t>а</w:t>
      </w:r>
      <w:r w:rsidRPr="00762F04">
        <w:rPr>
          <w:rFonts w:ascii="Arial" w:hAnsi="Arial" w:cs="Arial"/>
          <w:sz w:val="20"/>
          <w:szCs w:val="20"/>
        </w:rPr>
        <w:t>ния (отработки) на запросы.</w:t>
      </w:r>
      <w:proofErr w:type="gramEnd"/>
    </w:p>
    <w:p w:rsidR="00113A09" w:rsidRPr="00113A09" w:rsidRDefault="009844CC" w:rsidP="00113A0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A5355" w:rsidRPr="00630B97">
        <w:rPr>
          <w:rFonts w:ascii="Arial" w:hAnsi="Arial" w:cs="Arial"/>
          <w:b/>
          <w:sz w:val="20"/>
          <w:szCs w:val="20"/>
        </w:rPr>
        <w:t xml:space="preserve">.2.3.4 </w:t>
      </w:r>
      <w:r w:rsidR="00113A09" w:rsidRPr="00113A09">
        <w:rPr>
          <w:rFonts w:ascii="Arial" w:hAnsi="Arial" w:cs="Arial"/>
          <w:b/>
          <w:sz w:val="20"/>
          <w:szCs w:val="20"/>
        </w:rPr>
        <w:t>Контроль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 xml:space="preserve">Контроль включает в себя следующие аспекты: 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 xml:space="preserve">– периодическая оценка и пересмотр планирования проведения эксплуатации и реализации планов для обеспечения их пригодности и эффективности; 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>– исследование удовлетворенности потребителей (получателей) и статистический анализ результатов планирования эксплуатации и осуществления непосредственно эксплуатации;</w:t>
      </w:r>
    </w:p>
    <w:p w:rsidR="00DA5D3A" w:rsidRDefault="00113A09" w:rsidP="004A53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 xml:space="preserve">– проведение оценки на основе показателей, приведенных в [4]. </w:t>
      </w:r>
    </w:p>
    <w:p w:rsidR="00113A09" w:rsidRPr="00113A09" w:rsidRDefault="009844CC" w:rsidP="00113A0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A5D3A" w:rsidRPr="00630B97">
        <w:rPr>
          <w:rFonts w:ascii="Arial" w:hAnsi="Arial" w:cs="Arial"/>
          <w:b/>
          <w:sz w:val="20"/>
          <w:szCs w:val="20"/>
        </w:rPr>
        <w:t xml:space="preserve">.2.3.5 </w:t>
      </w:r>
      <w:r w:rsidR="00113A09" w:rsidRPr="00113A09">
        <w:rPr>
          <w:rFonts w:ascii="Arial" w:hAnsi="Arial" w:cs="Arial"/>
          <w:b/>
          <w:sz w:val="20"/>
          <w:szCs w:val="20"/>
        </w:rPr>
        <w:t>Развитие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 xml:space="preserve">Развитие включает в себя следующие аспекты: </w:t>
      </w:r>
    </w:p>
    <w:p w:rsidR="00113A09" w:rsidRPr="00762F04" w:rsidRDefault="00113A09" w:rsidP="00113A0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>– анализ, планирование, реализация и проверка добавления функций и усовершенствование их;</w:t>
      </w:r>
    </w:p>
    <w:p w:rsidR="004A5355" w:rsidRDefault="00113A09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62F04">
        <w:rPr>
          <w:rFonts w:ascii="Arial" w:hAnsi="Arial" w:cs="Arial"/>
          <w:sz w:val="20"/>
          <w:szCs w:val="20"/>
        </w:rPr>
        <w:t>– создание механизма добавления функций и их усовершенствования.</w:t>
      </w:r>
    </w:p>
    <w:p w:rsidR="00762F04" w:rsidRDefault="00762F04" w:rsidP="00D7555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032C1" w:rsidRPr="00630B97" w:rsidRDefault="009844CC" w:rsidP="00D7555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032C1" w:rsidRPr="00630B97">
        <w:rPr>
          <w:rFonts w:ascii="Arial" w:hAnsi="Arial" w:cs="Arial"/>
          <w:b/>
          <w:sz w:val="20"/>
          <w:szCs w:val="20"/>
        </w:rPr>
        <w:t xml:space="preserve">.2.4 </w:t>
      </w:r>
      <w:r w:rsidR="00DA5D3A" w:rsidRPr="00630B97">
        <w:rPr>
          <w:rFonts w:ascii="Arial" w:hAnsi="Arial" w:cs="Arial"/>
          <w:b/>
          <w:sz w:val="20"/>
          <w:szCs w:val="20"/>
        </w:rPr>
        <w:t>Система идентификации</w:t>
      </w:r>
    </w:p>
    <w:p w:rsidR="00DA5D3A" w:rsidRDefault="00DA5D3A" w:rsidP="00D7555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DA5D3A" w:rsidRDefault="00DA5D3A" w:rsidP="00DA5D3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A5D3A">
        <w:rPr>
          <w:rFonts w:ascii="Arial" w:hAnsi="Arial" w:cs="Arial"/>
          <w:sz w:val="20"/>
          <w:szCs w:val="20"/>
        </w:rPr>
        <w:t xml:space="preserve">Система идентификации обеспечивает все уровни структуры инженерных систем </w:t>
      </w:r>
      <w:r w:rsidR="006858C8">
        <w:rPr>
          <w:rFonts w:ascii="Arial" w:hAnsi="Arial" w:cs="Arial"/>
          <w:sz w:val="20"/>
          <w:szCs w:val="20"/>
        </w:rPr>
        <w:t xml:space="preserve">умного города </w:t>
      </w:r>
      <w:r w:rsidRPr="00DA5D3A">
        <w:rPr>
          <w:rFonts w:ascii="Arial" w:hAnsi="Arial" w:cs="Arial"/>
          <w:sz w:val="20"/>
          <w:szCs w:val="20"/>
        </w:rPr>
        <w:t>усл</w:t>
      </w:r>
      <w:r w:rsidRPr="00DA5D3A">
        <w:rPr>
          <w:rFonts w:ascii="Arial" w:hAnsi="Arial" w:cs="Arial"/>
          <w:sz w:val="20"/>
          <w:szCs w:val="20"/>
        </w:rPr>
        <w:t>у</w:t>
      </w:r>
      <w:r w:rsidRPr="00DA5D3A">
        <w:rPr>
          <w:rFonts w:ascii="Arial" w:hAnsi="Arial" w:cs="Arial"/>
          <w:sz w:val="20"/>
          <w:szCs w:val="20"/>
        </w:rPr>
        <w:t>гами идентификации. Система идентификации предоставляет уникальные идентификаторы для людей, мест, событий</w:t>
      </w:r>
      <w:r w:rsidR="006858C8">
        <w:rPr>
          <w:rFonts w:ascii="Arial" w:hAnsi="Arial" w:cs="Arial"/>
          <w:sz w:val="20"/>
          <w:szCs w:val="20"/>
        </w:rPr>
        <w:t xml:space="preserve"> и т. п</w:t>
      </w:r>
      <w:r w:rsidRPr="00DA5D3A">
        <w:rPr>
          <w:rFonts w:ascii="Arial" w:hAnsi="Arial" w:cs="Arial"/>
          <w:sz w:val="20"/>
          <w:szCs w:val="20"/>
        </w:rPr>
        <w:t>.</w:t>
      </w:r>
      <w:r w:rsidR="006858C8">
        <w:rPr>
          <w:rFonts w:ascii="Arial" w:hAnsi="Arial" w:cs="Arial"/>
          <w:sz w:val="20"/>
          <w:szCs w:val="20"/>
        </w:rPr>
        <w:t>,</w:t>
      </w:r>
      <w:r w:rsidRPr="00DA5D3A">
        <w:rPr>
          <w:rFonts w:ascii="Arial" w:hAnsi="Arial" w:cs="Arial"/>
          <w:sz w:val="20"/>
          <w:szCs w:val="20"/>
        </w:rPr>
        <w:t xml:space="preserve"> </w:t>
      </w:r>
      <w:r w:rsidR="006858C8">
        <w:rPr>
          <w:rFonts w:ascii="Arial" w:hAnsi="Arial" w:cs="Arial"/>
          <w:sz w:val="20"/>
          <w:szCs w:val="20"/>
        </w:rPr>
        <w:t>в соответствии с требованиями всех уровней</w:t>
      </w:r>
      <w:r w:rsidRPr="00DA5D3A">
        <w:rPr>
          <w:rFonts w:ascii="Arial" w:hAnsi="Arial" w:cs="Arial"/>
          <w:sz w:val="20"/>
          <w:szCs w:val="20"/>
        </w:rPr>
        <w:t xml:space="preserve"> структуры. На уровне </w:t>
      </w:r>
      <w:r w:rsidR="006858C8">
        <w:rPr>
          <w:rFonts w:ascii="Arial" w:hAnsi="Arial" w:cs="Arial"/>
          <w:sz w:val="20"/>
          <w:szCs w:val="20"/>
        </w:rPr>
        <w:t xml:space="preserve">получения данных </w:t>
      </w:r>
      <w:r w:rsidRPr="00DA5D3A">
        <w:rPr>
          <w:rFonts w:ascii="Arial" w:hAnsi="Arial" w:cs="Arial"/>
          <w:sz w:val="20"/>
          <w:szCs w:val="20"/>
        </w:rPr>
        <w:t>идентификацию облегчают системы позиционирования, которые основаны на совмест</w:t>
      </w:r>
      <w:r w:rsidR="006858C8">
        <w:rPr>
          <w:rFonts w:ascii="Arial" w:hAnsi="Arial" w:cs="Arial"/>
          <w:sz w:val="20"/>
          <w:szCs w:val="20"/>
        </w:rPr>
        <w:t>но ис</w:t>
      </w:r>
      <w:r w:rsidR="0096281A">
        <w:rPr>
          <w:rFonts w:ascii="Arial" w:hAnsi="Arial" w:cs="Arial"/>
          <w:sz w:val="20"/>
          <w:szCs w:val="20"/>
        </w:rPr>
        <w:t>пользуемой системе отсчета</w:t>
      </w:r>
      <w:r w:rsidRPr="00DA5D3A">
        <w:rPr>
          <w:rFonts w:ascii="Arial" w:hAnsi="Arial" w:cs="Arial"/>
          <w:sz w:val="20"/>
          <w:szCs w:val="20"/>
        </w:rPr>
        <w:t xml:space="preserve">. Идентификация людей </w:t>
      </w:r>
      <w:r w:rsidR="0096281A" w:rsidRPr="00DA5D3A">
        <w:rPr>
          <w:rFonts w:ascii="Arial" w:hAnsi="Arial" w:cs="Arial"/>
          <w:sz w:val="20"/>
          <w:szCs w:val="20"/>
        </w:rPr>
        <w:t>может быть,</w:t>
      </w:r>
      <w:r w:rsidRPr="00DA5D3A">
        <w:rPr>
          <w:rFonts w:ascii="Arial" w:hAnsi="Arial" w:cs="Arial"/>
          <w:sz w:val="20"/>
          <w:szCs w:val="20"/>
        </w:rPr>
        <w:t xml:space="preserve"> </w:t>
      </w:r>
      <w:r w:rsidR="006858C8">
        <w:rPr>
          <w:rFonts w:ascii="Arial" w:hAnsi="Arial" w:cs="Arial"/>
          <w:sz w:val="20"/>
          <w:szCs w:val="20"/>
        </w:rPr>
        <w:t>как упрощенной (</w:t>
      </w:r>
      <w:r w:rsidRPr="00DA5D3A">
        <w:rPr>
          <w:rFonts w:ascii="Arial" w:hAnsi="Arial" w:cs="Arial"/>
          <w:sz w:val="20"/>
          <w:szCs w:val="20"/>
        </w:rPr>
        <w:t>присвоение уникальн</w:t>
      </w:r>
      <w:r w:rsidR="006858C8">
        <w:rPr>
          <w:rFonts w:ascii="Arial" w:hAnsi="Arial" w:cs="Arial"/>
          <w:sz w:val="20"/>
          <w:szCs w:val="20"/>
        </w:rPr>
        <w:t>ого</w:t>
      </w:r>
      <w:r w:rsidRPr="00DA5D3A">
        <w:rPr>
          <w:rFonts w:ascii="Arial" w:hAnsi="Arial" w:cs="Arial"/>
          <w:sz w:val="20"/>
          <w:szCs w:val="20"/>
        </w:rPr>
        <w:t xml:space="preserve"> идентифик</w:t>
      </w:r>
      <w:r w:rsidRPr="00DA5D3A">
        <w:rPr>
          <w:rFonts w:ascii="Arial" w:hAnsi="Arial" w:cs="Arial"/>
          <w:sz w:val="20"/>
          <w:szCs w:val="20"/>
        </w:rPr>
        <w:t>а</w:t>
      </w:r>
      <w:r w:rsidRPr="00DA5D3A">
        <w:rPr>
          <w:rFonts w:ascii="Arial" w:hAnsi="Arial" w:cs="Arial"/>
          <w:sz w:val="20"/>
          <w:szCs w:val="20"/>
        </w:rPr>
        <w:t>тор</w:t>
      </w:r>
      <w:r w:rsidR="006858C8">
        <w:rPr>
          <w:rFonts w:ascii="Arial" w:hAnsi="Arial" w:cs="Arial"/>
          <w:sz w:val="20"/>
          <w:szCs w:val="20"/>
        </w:rPr>
        <w:t>а</w:t>
      </w:r>
      <w:r w:rsidRPr="00DA5D3A">
        <w:rPr>
          <w:rFonts w:ascii="Arial" w:hAnsi="Arial" w:cs="Arial"/>
          <w:sz w:val="20"/>
          <w:szCs w:val="20"/>
        </w:rPr>
        <w:t xml:space="preserve"> </w:t>
      </w:r>
      <w:r w:rsidR="003C216B">
        <w:rPr>
          <w:rFonts w:ascii="Arial" w:hAnsi="Arial" w:cs="Arial"/>
          <w:sz w:val="20"/>
          <w:szCs w:val="20"/>
        </w:rPr>
        <w:t>физического лица</w:t>
      </w:r>
      <w:r w:rsidRPr="00DA5D3A">
        <w:rPr>
          <w:rFonts w:ascii="Arial" w:hAnsi="Arial" w:cs="Arial"/>
          <w:sz w:val="20"/>
          <w:szCs w:val="20"/>
        </w:rPr>
        <w:t xml:space="preserve">), </w:t>
      </w:r>
      <w:r w:rsidR="006858C8">
        <w:rPr>
          <w:rFonts w:ascii="Arial" w:hAnsi="Arial" w:cs="Arial"/>
          <w:sz w:val="20"/>
          <w:szCs w:val="20"/>
        </w:rPr>
        <w:t>так и</w:t>
      </w:r>
      <w:r w:rsidRPr="00DA5D3A">
        <w:rPr>
          <w:rFonts w:ascii="Arial" w:hAnsi="Arial" w:cs="Arial"/>
          <w:sz w:val="20"/>
          <w:szCs w:val="20"/>
        </w:rPr>
        <w:t xml:space="preserve"> сложной</w:t>
      </w:r>
      <w:r w:rsidR="006858C8">
        <w:rPr>
          <w:rFonts w:ascii="Arial" w:hAnsi="Arial" w:cs="Arial"/>
          <w:sz w:val="20"/>
          <w:szCs w:val="20"/>
        </w:rPr>
        <w:t xml:space="preserve"> (</w:t>
      </w:r>
      <w:r w:rsidRPr="00DA5D3A">
        <w:rPr>
          <w:rFonts w:ascii="Arial" w:hAnsi="Arial" w:cs="Arial"/>
          <w:sz w:val="20"/>
          <w:szCs w:val="20"/>
        </w:rPr>
        <w:t>использование</w:t>
      </w:r>
      <w:r w:rsidR="00DC28B3">
        <w:rPr>
          <w:rFonts w:ascii="Arial" w:hAnsi="Arial" w:cs="Arial"/>
          <w:sz w:val="20"/>
          <w:szCs w:val="20"/>
        </w:rPr>
        <w:t xml:space="preserve"> </w:t>
      </w:r>
      <w:r w:rsidRPr="00DA5D3A">
        <w:rPr>
          <w:rFonts w:ascii="Arial" w:hAnsi="Arial" w:cs="Arial"/>
          <w:sz w:val="20"/>
          <w:szCs w:val="20"/>
        </w:rPr>
        <w:t>биометрическ</w:t>
      </w:r>
      <w:r w:rsidR="006858C8">
        <w:rPr>
          <w:rFonts w:ascii="Arial" w:hAnsi="Arial" w:cs="Arial"/>
          <w:sz w:val="20"/>
          <w:szCs w:val="20"/>
        </w:rPr>
        <w:t>их</w:t>
      </w:r>
      <w:r w:rsidRPr="00DA5D3A">
        <w:rPr>
          <w:rFonts w:ascii="Arial" w:hAnsi="Arial" w:cs="Arial"/>
          <w:sz w:val="20"/>
          <w:szCs w:val="20"/>
        </w:rPr>
        <w:t xml:space="preserve"> </w:t>
      </w:r>
      <w:r w:rsidR="006858C8">
        <w:rPr>
          <w:rFonts w:ascii="Arial" w:hAnsi="Arial" w:cs="Arial"/>
          <w:sz w:val="20"/>
          <w:szCs w:val="20"/>
        </w:rPr>
        <w:t>данных, обобщение фрагментарной информации из нескольких источников).</w:t>
      </w:r>
      <w:r w:rsidRPr="00DA5D3A">
        <w:rPr>
          <w:rFonts w:ascii="Arial" w:hAnsi="Arial" w:cs="Arial"/>
          <w:sz w:val="20"/>
          <w:szCs w:val="20"/>
        </w:rPr>
        <w:t xml:space="preserve"> Присвоение уникальных</w:t>
      </w:r>
      <w:r w:rsidR="006858C8">
        <w:rPr>
          <w:rFonts w:ascii="Arial" w:hAnsi="Arial" w:cs="Arial"/>
          <w:sz w:val="20"/>
          <w:szCs w:val="20"/>
        </w:rPr>
        <w:t xml:space="preserve"> </w:t>
      </w:r>
      <w:r w:rsidRPr="00DA5D3A">
        <w:rPr>
          <w:rFonts w:ascii="Arial" w:hAnsi="Arial" w:cs="Arial"/>
          <w:sz w:val="20"/>
          <w:szCs w:val="20"/>
        </w:rPr>
        <w:t>идентификаторов применяется также к событиям, мест</w:t>
      </w:r>
      <w:r w:rsidR="005514A5">
        <w:rPr>
          <w:rFonts w:ascii="Arial" w:hAnsi="Arial" w:cs="Arial"/>
          <w:sz w:val="20"/>
          <w:szCs w:val="20"/>
        </w:rPr>
        <w:t>орасположению</w:t>
      </w:r>
      <w:r w:rsidRPr="00DA5D3A">
        <w:rPr>
          <w:rFonts w:ascii="Arial" w:hAnsi="Arial" w:cs="Arial"/>
          <w:sz w:val="20"/>
          <w:szCs w:val="20"/>
        </w:rPr>
        <w:t xml:space="preserve"> и документам.</w:t>
      </w:r>
    </w:p>
    <w:p w:rsidR="00EA7BA5" w:rsidRDefault="00EA7BA5" w:rsidP="00DA5D3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844CC" w:rsidRPr="009844CC" w:rsidRDefault="00DC4122" w:rsidP="009844CC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032C1" w:rsidRPr="00630B97">
        <w:rPr>
          <w:rFonts w:ascii="Arial" w:hAnsi="Arial" w:cs="Arial"/>
          <w:b/>
          <w:sz w:val="20"/>
          <w:szCs w:val="20"/>
        </w:rPr>
        <w:t xml:space="preserve">.2.5 </w:t>
      </w:r>
      <w:r w:rsidR="009844CC" w:rsidRPr="009844CC">
        <w:rPr>
          <w:rFonts w:ascii="Arial" w:hAnsi="Arial" w:cs="Arial"/>
          <w:b/>
          <w:sz w:val="20"/>
          <w:szCs w:val="20"/>
        </w:rPr>
        <w:t>Система ориентирования</w:t>
      </w:r>
      <w:r w:rsidR="00AF44E6">
        <w:rPr>
          <w:rFonts w:ascii="Arial" w:hAnsi="Arial" w:cs="Arial"/>
          <w:b/>
          <w:sz w:val="20"/>
          <w:szCs w:val="20"/>
        </w:rPr>
        <w:t xml:space="preserve"> (навигации) и позиционирования</w:t>
      </w:r>
    </w:p>
    <w:p w:rsidR="009844CC" w:rsidRPr="0096281A" w:rsidRDefault="009844CC" w:rsidP="009844C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6281A">
        <w:rPr>
          <w:rFonts w:ascii="Arial" w:hAnsi="Arial" w:cs="Arial"/>
          <w:sz w:val="20"/>
          <w:szCs w:val="20"/>
        </w:rPr>
        <w:t>Система ориентирования (навигации) и позиционирования гарантирует, что все остальные системы и участники имеют информацию о пространственном положении и нахождении объектов</w:t>
      </w:r>
      <w:r w:rsidR="0096281A">
        <w:rPr>
          <w:rFonts w:ascii="Arial" w:hAnsi="Arial" w:cs="Arial"/>
          <w:sz w:val="20"/>
          <w:szCs w:val="20"/>
        </w:rPr>
        <w:t>,</w:t>
      </w:r>
      <w:r w:rsidRPr="0096281A">
        <w:rPr>
          <w:rFonts w:ascii="Arial" w:hAnsi="Arial" w:cs="Arial"/>
          <w:sz w:val="20"/>
          <w:szCs w:val="20"/>
        </w:rPr>
        <w:t xml:space="preserve"> задействованных в реализации </w:t>
      </w:r>
      <w:r w:rsidR="00AD4D3B" w:rsidRPr="0096281A">
        <w:rPr>
          <w:rFonts w:ascii="Arial" w:hAnsi="Arial" w:cs="Arial"/>
          <w:sz w:val="20"/>
          <w:szCs w:val="20"/>
        </w:rPr>
        <w:t>умного города</w:t>
      </w:r>
      <w:r w:rsidR="0096281A">
        <w:rPr>
          <w:rFonts w:ascii="Arial" w:hAnsi="Arial" w:cs="Arial"/>
          <w:sz w:val="20"/>
          <w:szCs w:val="20"/>
        </w:rPr>
        <w:t>,</w:t>
      </w:r>
      <w:r w:rsidRPr="0096281A">
        <w:rPr>
          <w:rFonts w:ascii="Arial" w:hAnsi="Arial" w:cs="Arial"/>
          <w:sz w:val="20"/>
          <w:szCs w:val="20"/>
        </w:rPr>
        <w:t xml:space="preserve"> и объектов инженерной инфраструктуры.</w:t>
      </w:r>
    </w:p>
    <w:p w:rsidR="009844CC" w:rsidRPr="0096281A" w:rsidRDefault="009844CC" w:rsidP="009844C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6281A">
        <w:rPr>
          <w:rFonts w:ascii="Arial" w:hAnsi="Arial" w:cs="Arial"/>
          <w:sz w:val="20"/>
          <w:szCs w:val="20"/>
        </w:rPr>
        <w:t>Услуги ориентирования (навигации) и позиционирования</w:t>
      </w:r>
      <w:r w:rsidR="0096281A">
        <w:rPr>
          <w:rFonts w:ascii="Arial" w:hAnsi="Arial" w:cs="Arial"/>
          <w:sz w:val="20"/>
          <w:szCs w:val="20"/>
        </w:rPr>
        <w:t>,</w:t>
      </w:r>
      <w:r w:rsidRPr="0096281A">
        <w:rPr>
          <w:rFonts w:ascii="Arial" w:hAnsi="Arial" w:cs="Arial"/>
          <w:sz w:val="20"/>
          <w:szCs w:val="20"/>
        </w:rPr>
        <w:t xml:space="preserve"> предоставляемые датчиками, оборудован</w:t>
      </w:r>
      <w:r w:rsidRPr="0096281A">
        <w:rPr>
          <w:rFonts w:ascii="Arial" w:hAnsi="Arial" w:cs="Arial"/>
          <w:sz w:val="20"/>
          <w:szCs w:val="20"/>
        </w:rPr>
        <w:t>и</w:t>
      </w:r>
      <w:r w:rsidRPr="0096281A">
        <w:rPr>
          <w:rFonts w:ascii="Arial" w:hAnsi="Arial" w:cs="Arial"/>
          <w:sz w:val="20"/>
          <w:szCs w:val="20"/>
        </w:rPr>
        <w:t>ем, приложениями</w:t>
      </w:r>
      <w:r w:rsidR="00AF44E6">
        <w:rPr>
          <w:rFonts w:ascii="Arial" w:hAnsi="Arial" w:cs="Arial"/>
          <w:sz w:val="20"/>
          <w:szCs w:val="20"/>
        </w:rPr>
        <w:t>,</w:t>
      </w:r>
      <w:r w:rsidRPr="0096281A">
        <w:rPr>
          <w:rFonts w:ascii="Arial" w:hAnsi="Arial" w:cs="Arial"/>
          <w:sz w:val="20"/>
          <w:szCs w:val="20"/>
        </w:rPr>
        <w:t xml:space="preserve"> в том числе</w:t>
      </w:r>
      <w:r w:rsidR="00AF44E6">
        <w:rPr>
          <w:rFonts w:ascii="Arial" w:hAnsi="Arial" w:cs="Arial"/>
          <w:sz w:val="20"/>
          <w:szCs w:val="20"/>
        </w:rPr>
        <w:t>,</w:t>
      </w:r>
      <w:r w:rsidRPr="0096281A">
        <w:rPr>
          <w:rFonts w:ascii="Arial" w:hAnsi="Arial" w:cs="Arial"/>
          <w:sz w:val="20"/>
          <w:szCs w:val="20"/>
        </w:rPr>
        <w:t xml:space="preserve"> установленным на автономных транспортных средствах и т.</w:t>
      </w:r>
      <w:r w:rsidR="00AF44E6">
        <w:rPr>
          <w:rFonts w:ascii="Arial" w:hAnsi="Arial" w:cs="Arial"/>
          <w:sz w:val="20"/>
          <w:szCs w:val="20"/>
        </w:rPr>
        <w:t> </w:t>
      </w:r>
      <w:r w:rsidRPr="0096281A">
        <w:rPr>
          <w:rFonts w:ascii="Arial" w:hAnsi="Arial" w:cs="Arial"/>
          <w:sz w:val="20"/>
          <w:szCs w:val="20"/>
        </w:rPr>
        <w:t>п., могут фун</w:t>
      </w:r>
      <w:r w:rsidRPr="0096281A">
        <w:rPr>
          <w:rFonts w:ascii="Arial" w:hAnsi="Arial" w:cs="Arial"/>
          <w:sz w:val="20"/>
          <w:szCs w:val="20"/>
        </w:rPr>
        <w:t>к</w:t>
      </w:r>
      <w:r w:rsidRPr="0096281A">
        <w:rPr>
          <w:rFonts w:ascii="Arial" w:hAnsi="Arial" w:cs="Arial"/>
          <w:sz w:val="20"/>
          <w:szCs w:val="20"/>
        </w:rPr>
        <w:t xml:space="preserve">ционировать и вне архитектуры реализации </w:t>
      </w:r>
      <w:r w:rsidR="00AD4D3B" w:rsidRPr="0096281A">
        <w:rPr>
          <w:rFonts w:ascii="Arial" w:hAnsi="Arial" w:cs="Arial"/>
          <w:sz w:val="20"/>
          <w:szCs w:val="20"/>
        </w:rPr>
        <w:t>умного города</w:t>
      </w:r>
      <w:r w:rsidRPr="0096281A">
        <w:rPr>
          <w:rFonts w:ascii="Arial" w:hAnsi="Arial" w:cs="Arial"/>
          <w:sz w:val="20"/>
          <w:szCs w:val="20"/>
        </w:rPr>
        <w:t xml:space="preserve"> и объектов инженерной инфраструктуры. Для обеспечения согласованности по всей территории реализации </w:t>
      </w:r>
      <w:r w:rsidR="00AD4D3B" w:rsidRPr="0096281A">
        <w:rPr>
          <w:rFonts w:ascii="Arial" w:hAnsi="Arial" w:cs="Arial"/>
          <w:sz w:val="20"/>
          <w:szCs w:val="20"/>
        </w:rPr>
        <w:t>умного города</w:t>
      </w:r>
      <w:r w:rsidRPr="0096281A">
        <w:rPr>
          <w:rFonts w:ascii="Arial" w:hAnsi="Arial" w:cs="Arial"/>
          <w:sz w:val="20"/>
          <w:szCs w:val="20"/>
        </w:rPr>
        <w:t xml:space="preserve"> ориентировани</w:t>
      </w:r>
      <w:r w:rsidR="0096281A">
        <w:rPr>
          <w:rFonts w:ascii="Arial" w:hAnsi="Arial" w:cs="Arial"/>
          <w:sz w:val="20"/>
          <w:szCs w:val="20"/>
        </w:rPr>
        <w:t>е</w:t>
      </w:r>
      <w:r w:rsidRPr="0096281A">
        <w:rPr>
          <w:rFonts w:ascii="Arial" w:hAnsi="Arial" w:cs="Arial"/>
          <w:sz w:val="20"/>
          <w:szCs w:val="20"/>
        </w:rPr>
        <w:t xml:space="preserve"> (навигаци</w:t>
      </w:r>
      <w:r w:rsidR="0096281A">
        <w:rPr>
          <w:rFonts w:ascii="Arial" w:hAnsi="Arial" w:cs="Arial"/>
          <w:sz w:val="20"/>
          <w:szCs w:val="20"/>
        </w:rPr>
        <w:t>я</w:t>
      </w:r>
      <w:r w:rsidRPr="0096281A">
        <w:rPr>
          <w:rFonts w:ascii="Arial" w:hAnsi="Arial" w:cs="Arial"/>
          <w:sz w:val="20"/>
          <w:szCs w:val="20"/>
        </w:rPr>
        <w:t>) и позиционировани</w:t>
      </w:r>
      <w:r w:rsidR="0096281A">
        <w:rPr>
          <w:rFonts w:ascii="Arial" w:hAnsi="Arial" w:cs="Arial"/>
          <w:sz w:val="20"/>
          <w:szCs w:val="20"/>
        </w:rPr>
        <w:t>е</w:t>
      </w:r>
      <w:r w:rsidRPr="0096281A">
        <w:rPr>
          <w:rFonts w:ascii="Arial" w:hAnsi="Arial" w:cs="Arial"/>
          <w:sz w:val="20"/>
          <w:szCs w:val="20"/>
        </w:rPr>
        <w:t xml:space="preserve"> осуществляется единой для всех участников реализации </w:t>
      </w:r>
      <w:r w:rsidR="00AD4D3B" w:rsidRPr="0096281A">
        <w:rPr>
          <w:rFonts w:ascii="Arial" w:hAnsi="Arial" w:cs="Arial"/>
          <w:sz w:val="20"/>
          <w:szCs w:val="20"/>
        </w:rPr>
        <w:t>умного города</w:t>
      </w:r>
      <w:r w:rsidRPr="0096281A">
        <w:rPr>
          <w:rFonts w:ascii="Arial" w:hAnsi="Arial" w:cs="Arial"/>
          <w:sz w:val="20"/>
          <w:szCs w:val="20"/>
        </w:rPr>
        <w:t xml:space="preserve"> системой пр</w:t>
      </w:r>
      <w:r w:rsidRPr="0096281A">
        <w:rPr>
          <w:rFonts w:ascii="Arial" w:hAnsi="Arial" w:cs="Arial"/>
          <w:sz w:val="20"/>
          <w:szCs w:val="20"/>
        </w:rPr>
        <w:t>о</w:t>
      </w:r>
      <w:r w:rsidRPr="0096281A">
        <w:rPr>
          <w:rFonts w:ascii="Arial" w:hAnsi="Arial" w:cs="Arial"/>
          <w:sz w:val="20"/>
          <w:szCs w:val="20"/>
        </w:rPr>
        <w:t xml:space="preserve">странственной привязки. </w:t>
      </w:r>
    </w:p>
    <w:p w:rsidR="00DA5D3A" w:rsidRDefault="009844CC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6281A">
        <w:rPr>
          <w:rFonts w:ascii="Arial" w:hAnsi="Arial" w:cs="Arial"/>
          <w:sz w:val="20"/>
          <w:szCs w:val="20"/>
        </w:rPr>
        <w:t>Уровень требуемой точности позиционирования определяется необходимостью дальнейшего испол</w:t>
      </w:r>
      <w:r w:rsidRPr="0096281A">
        <w:rPr>
          <w:rFonts w:ascii="Arial" w:hAnsi="Arial" w:cs="Arial"/>
          <w:sz w:val="20"/>
          <w:szCs w:val="20"/>
        </w:rPr>
        <w:t>ь</w:t>
      </w:r>
      <w:r w:rsidRPr="0096281A">
        <w:rPr>
          <w:rFonts w:ascii="Arial" w:hAnsi="Arial" w:cs="Arial"/>
          <w:sz w:val="20"/>
          <w:szCs w:val="20"/>
        </w:rPr>
        <w:t>зование информации и зависит как от используемого оборудования и датчиков, так и от выбранной системы пространственной привязки</w:t>
      </w:r>
      <w:r w:rsidR="0096281A">
        <w:rPr>
          <w:rFonts w:ascii="Arial" w:hAnsi="Arial" w:cs="Arial"/>
          <w:sz w:val="20"/>
          <w:szCs w:val="20"/>
        </w:rPr>
        <w:t xml:space="preserve"> </w:t>
      </w:r>
      <w:r w:rsidR="00AD4D3B" w:rsidRPr="0096281A">
        <w:rPr>
          <w:rFonts w:ascii="Arial" w:hAnsi="Arial" w:cs="Arial"/>
          <w:sz w:val="20"/>
          <w:szCs w:val="20"/>
        </w:rPr>
        <w:t>умного города</w:t>
      </w:r>
      <w:r w:rsidR="0096281A">
        <w:rPr>
          <w:rFonts w:ascii="Arial" w:hAnsi="Arial" w:cs="Arial"/>
          <w:sz w:val="20"/>
          <w:szCs w:val="20"/>
        </w:rPr>
        <w:t>.</w:t>
      </w:r>
    </w:p>
    <w:p w:rsidR="0096281A" w:rsidRPr="0096281A" w:rsidRDefault="0096281A" w:rsidP="00D7555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032C1" w:rsidRPr="00630B97" w:rsidRDefault="009844CC" w:rsidP="009032C1">
      <w:pPr>
        <w:ind w:firstLine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032C1" w:rsidRPr="00630B97">
        <w:rPr>
          <w:rFonts w:ascii="Arial" w:hAnsi="Arial" w:cs="Arial"/>
          <w:b/>
          <w:color w:val="000000" w:themeColor="text1"/>
          <w:sz w:val="20"/>
          <w:szCs w:val="20"/>
        </w:rPr>
        <w:t>.3 Уровни по горизонтали</w:t>
      </w:r>
    </w:p>
    <w:p w:rsidR="00EB658A" w:rsidRPr="00630B97" w:rsidRDefault="00EB658A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96B3A" w:rsidRPr="00630B97" w:rsidRDefault="009844CC" w:rsidP="00696B3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96B3A" w:rsidRPr="00630B97">
        <w:rPr>
          <w:rFonts w:ascii="Arial" w:hAnsi="Arial" w:cs="Arial"/>
          <w:b/>
          <w:sz w:val="20"/>
          <w:szCs w:val="20"/>
        </w:rPr>
        <w:t xml:space="preserve">.3.1 </w:t>
      </w:r>
      <w:r w:rsidRPr="009844CC">
        <w:rPr>
          <w:rFonts w:ascii="Arial" w:hAnsi="Arial" w:cs="Arial"/>
          <w:b/>
          <w:sz w:val="20"/>
          <w:szCs w:val="20"/>
        </w:rPr>
        <w:t>Уровень сбора, получения, агрегации и загрузки данных</w:t>
      </w:r>
    </w:p>
    <w:p w:rsidR="00696B3A" w:rsidRPr="00630B97" w:rsidRDefault="00696B3A" w:rsidP="00696B3A">
      <w:pPr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696B3A" w:rsidRDefault="009844CC" w:rsidP="00696B3A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96B3A" w:rsidRPr="00630B97">
        <w:rPr>
          <w:rFonts w:ascii="Arial" w:hAnsi="Arial" w:cs="Arial"/>
          <w:b/>
          <w:sz w:val="20"/>
          <w:szCs w:val="20"/>
        </w:rPr>
        <w:t>.3.1.1 Общие положения</w:t>
      </w:r>
    </w:p>
    <w:p w:rsidR="00696B3A" w:rsidRDefault="009844CC" w:rsidP="00696B3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9844CC">
        <w:rPr>
          <w:rStyle w:val="17"/>
          <w:b w:val="0"/>
          <w:bCs w:val="0"/>
          <w:color w:val="000000"/>
          <w:sz w:val="20"/>
          <w:szCs w:val="20"/>
        </w:rPr>
        <w:t>Основой сбора, получения, агрегации и загрузки данных является технология сбора и агрегации да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>н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>ных и информации с различных датчиков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>,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 оборудования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 xml:space="preserve"> и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 систем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Уровень обеспечивает сбор данных, 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lastRenderedPageBreak/>
        <w:t>п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>о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казаний (телеметрии) состояния и информации с датчиков и оборудования, задействованных в реализации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и объектов инженерной инфраструктуры, в том числе и с мобильных (носимых) устройств, устройств «Интернета вещей», исполнительного оборудования и </w:t>
      </w:r>
      <w:proofErr w:type="spellStart"/>
      <w:r w:rsidRPr="009844CC">
        <w:rPr>
          <w:rStyle w:val="17"/>
          <w:b w:val="0"/>
          <w:bCs w:val="0"/>
          <w:color w:val="000000"/>
          <w:sz w:val="20"/>
          <w:szCs w:val="20"/>
        </w:rPr>
        <w:t>телематики</w:t>
      </w:r>
      <w:proofErr w:type="spellEnd"/>
      <w:r>
        <w:rPr>
          <w:rStyle w:val="17"/>
          <w:b w:val="0"/>
          <w:bCs w:val="0"/>
          <w:color w:val="000000"/>
          <w:sz w:val="20"/>
          <w:szCs w:val="20"/>
        </w:rPr>
        <w:t xml:space="preserve"> (телеуправляемых устройств и средств автоматики)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EC29FF" w:rsidRPr="00630B97" w:rsidRDefault="009844CC" w:rsidP="00EC29F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C29FF" w:rsidRPr="00630B97">
        <w:rPr>
          <w:rFonts w:ascii="Arial" w:hAnsi="Arial" w:cs="Arial"/>
          <w:b/>
          <w:sz w:val="20"/>
          <w:szCs w:val="20"/>
        </w:rPr>
        <w:t>.3.1.2 Получение данных с датчиков</w:t>
      </w:r>
    </w:p>
    <w:p w:rsidR="009844CC" w:rsidRPr="009844CC" w:rsidRDefault="009844CC" w:rsidP="009844CC">
      <w:pPr>
        <w:pStyle w:val="a9"/>
        <w:ind w:firstLine="522"/>
        <w:rPr>
          <w:rStyle w:val="17"/>
          <w:b w:val="0"/>
          <w:bCs w:val="0"/>
          <w:color w:val="000000"/>
          <w:sz w:val="20"/>
          <w:szCs w:val="20"/>
        </w:rPr>
      </w:pPr>
      <w:proofErr w:type="gramStart"/>
      <w:r w:rsidRPr="009844CC">
        <w:rPr>
          <w:rStyle w:val="17"/>
          <w:b w:val="0"/>
          <w:bCs w:val="0"/>
          <w:color w:val="000000"/>
          <w:sz w:val="20"/>
          <w:szCs w:val="20"/>
        </w:rPr>
        <w:t>Идентификация и сбор первичных данных, информации об инфраструктуре, ее состоянии, ресурсах, окружающей среде, зданиях и сооружениях, и т. п. осуществляются с помощью средств автоматизации, электронных устройств и программных средств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 xml:space="preserve">, 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устройств «Интернета </w:t>
      </w:r>
      <w:r w:rsidR="00AF44E6">
        <w:rPr>
          <w:rStyle w:val="17"/>
          <w:b w:val="0"/>
          <w:bCs w:val="0"/>
          <w:color w:val="000000"/>
          <w:sz w:val="20"/>
          <w:szCs w:val="20"/>
        </w:rPr>
        <w:t>в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ещей» и </w:t>
      </w:r>
      <w:proofErr w:type="spellStart"/>
      <w:r w:rsidRPr="009844CC">
        <w:rPr>
          <w:rStyle w:val="17"/>
          <w:b w:val="0"/>
          <w:bCs w:val="0"/>
          <w:color w:val="000000"/>
          <w:sz w:val="20"/>
          <w:szCs w:val="20"/>
        </w:rPr>
        <w:t>телематики</w:t>
      </w:r>
      <w:proofErr w:type="spellEnd"/>
      <w:r>
        <w:rPr>
          <w:rStyle w:val="17"/>
          <w:b w:val="0"/>
          <w:bCs w:val="0"/>
          <w:color w:val="000000"/>
          <w:sz w:val="20"/>
          <w:szCs w:val="20"/>
        </w:rPr>
        <w:t xml:space="preserve"> (телеупра</w:t>
      </w:r>
      <w:r>
        <w:rPr>
          <w:rStyle w:val="17"/>
          <w:b w:val="0"/>
          <w:bCs w:val="0"/>
          <w:color w:val="000000"/>
          <w:sz w:val="20"/>
          <w:szCs w:val="20"/>
        </w:rPr>
        <w:t>в</w:t>
      </w:r>
      <w:r>
        <w:rPr>
          <w:rStyle w:val="17"/>
          <w:b w:val="0"/>
          <w:bCs w:val="0"/>
          <w:color w:val="000000"/>
          <w:sz w:val="20"/>
          <w:szCs w:val="20"/>
        </w:rPr>
        <w:t>ляемых устройств и средств автоматики)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 и т. п. </w:t>
      </w:r>
      <w:proofErr w:type="gramEnd"/>
    </w:p>
    <w:p w:rsidR="00EC29FF" w:rsidRPr="00630B97" w:rsidRDefault="009844CC" w:rsidP="00696B3A">
      <w:pPr>
        <w:ind w:firstLine="426"/>
        <w:jc w:val="both"/>
        <w:rPr>
          <w:rStyle w:val="17"/>
          <w:bCs w:val="0"/>
          <w:color w:val="000000"/>
          <w:sz w:val="20"/>
          <w:szCs w:val="20"/>
        </w:rPr>
      </w:pPr>
      <w:r w:rsidRPr="009844CC">
        <w:rPr>
          <w:rStyle w:val="17"/>
          <w:b w:val="0"/>
          <w:bCs w:val="0"/>
          <w:color w:val="000000"/>
          <w:sz w:val="20"/>
          <w:szCs w:val="20"/>
        </w:rPr>
        <w:t>Получение данных с датчиков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 xml:space="preserve">, </w:t>
      </w:r>
      <w:r w:rsidR="00680D58" w:rsidRPr="009844CC">
        <w:rPr>
          <w:rStyle w:val="17"/>
          <w:b w:val="0"/>
          <w:bCs w:val="0"/>
          <w:color w:val="000000"/>
          <w:sz w:val="20"/>
          <w:szCs w:val="20"/>
        </w:rPr>
        <w:t>мониторинг ситуации и контроль состояни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>я</w:t>
      </w:r>
      <w:r w:rsidR="00680D58" w:rsidRPr="009844CC">
        <w:rPr>
          <w:rStyle w:val="17"/>
          <w:b w:val="0"/>
          <w:bCs w:val="0"/>
          <w:color w:val="000000"/>
          <w:sz w:val="20"/>
          <w:szCs w:val="20"/>
        </w:rPr>
        <w:t xml:space="preserve"> источников данных, показ</w:t>
      </w:r>
      <w:r w:rsidR="00680D58" w:rsidRPr="009844CC">
        <w:rPr>
          <w:rStyle w:val="17"/>
          <w:b w:val="0"/>
          <w:bCs w:val="0"/>
          <w:color w:val="000000"/>
          <w:sz w:val="20"/>
          <w:szCs w:val="20"/>
        </w:rPr>
        <w:t>а</w:t>
      </w:r>
      <w:r w:rsidR="00680D58" w:rsidRPr="009844CC">
        <w:rPr>
          <w:rStyle w:val="17"/>
          <w:b w:val="0"/>
          <w:bCs w:val="0"/>
          <w:color w:val="000000"/>
          <w:sz w:val="20"/>
          <w:szCs w:val="20"/>
        </w:rPr>
        <w:t>ний (телеметрии) состояния и информации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 xml:space="preserve"> осуществляется с помощью автоматизированных информац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>и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>онных технологий дистанционного съема, сбора, агрегации и загрузки данных, а также с помощью возмо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>ж</w:t>
      </w:r>
      <w:r w:rsidRPr="009844CC">
        <w:rPr>
          <w:rStyle w:val="17"/>
          <w:b w:val="0"/>
          <w:bCs w:val="0"/>
          <w:color w:val="000000"/>
          <w:sz w:val="20"/>
          <w:szCs w:val="20"/>
        </w:rPr>
        <w:t>ностей считывающего и исполнительного оборудования.</w:t>
      </w:r>
      <w:r w:rsidR="00680D5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</w:p>
    <w:p w:rsidR="00696B3A" w:rsidRPr="00630B97" w:rsidRDefault="009844CC" w:rsidP="00696B3A">
      <w:pPr>
        <w:ind w:firstLine="426"/>
        <w:jc w:val="both"/>
        <w:rPr>
          <w:rStyle w:val="17"/>
          <w:bCs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91CA8" w:rsidRPr="00630B97">
        <w:rPr>
          <w:rFonts w:ascii="Arial" w:hAnsi="Arial" w:cs="Arial"/>
          <w:b/>
          <w:sz w:val="20"/>
          <w:szCs w:val="20"/>
        </w:rPr>
        <w:t>.3.1.2.1 Считывающее оборудование</w:t>
      </w:r>
    </w:p>
    <w:p w:rsidR="00291CA8" w:rsidRDefault="009844CC" w:rsidP="00696B3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91CA8" w:rsidRPr="00630B97">
        <w:rPr>
          <w:rFonts w:ascii="Arial" w:hAnsi="Arial" w:cs="Arial"/>
          <w:b/>
          <w:sz w:val="20"/>
          <w:szCs w:val="20"/>
        </w:rPr>
        <w:t>.3.1.2.1.1 Общие положения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>К основным функциям считывающего оборудования относится получение различ</w:t>
      </w:r>
      <w:r>
        <w:rPr>
          <w:rStyle w:val="17"/>
          <w:b w:val="0"/>
          <w:bCs w:val="0"/>
          <w:color w:val="000000"/>
          <w:sz w:val="20"/>
          <w:szCs w:val="20"/>
        </w:rPr>
        <w:t>ных типов данных о подсистемах,</w:t>
      </w:r>
      <w:r w:rsidRPr="00FC5F08">
        <w:rPr>
          <w:rStyle w:val="17"/>
          <w:b w:val="0"/>
          <w:bCs w:val="0"/>
          <w:color w:val="000000"/>
          <w:sz w:val="20"/>
          <w:szCs w:val="20"/>
        </w:rPr>
        <w:t xml:space="preserve"> контурах составных частях, участниках, каналах коммуникаций и других элементов реализ</w:t>
      </w:r>
      <w:r w:rsidRPr="00FC5F08">
        <w:rPr>
          <w:rStyle w:val="17"/>
          <w:b w:val="0"/>
          <w:bCs w:val="0"/>
          <w:color w:val="000000"/>
          <w:sz w:val="20"/>
          <w:szCs w:val="20"/>
        </w:rPr>
        <w:t>а</w:t>
      </w:r>
      <w:r w:rsidRPr="00FC5F08">
        <w:rPr>
          <w:rStyle w:val="17"/>
          <w:b w:val="0"/>
          <w:bCs w:val="0"/>
          <w:color w:val="000000"/>
          <w:sz w:val="20"/>
          <w:szCs w:val="20"/>
        </w:rPr>
        <w:t xml:space="preserve">ции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 w:rsidRPr="00FC5F08">
        <w:rPr>
          <w:rStyle w:val="17"/>
          <w:b w:val="0"/>
          <w:bCs w:val="0"/>
          <w:color w:val="000000"/>
          <w:sz w:val="20"/>
          <w:szCs w:val="20"/>
        </w:rPr>
        <w:t xml:space="preserve"> и объектов инженерной инфраструктуры, их идентификация, сбор и возможно функции обобщения.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>Считывающее оборудование классифицируется по следующим категориям: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>– оборудование для идентификационного распознавания;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>– оборудование для пространственной привязки;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 оборудование для позиционирования</w:t>
      </w:r>
      <w:r w:rsidRPr="00FC5F08"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 xml:space="preserve">– оборудование для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получения (захвата) </w:t>
      </w:r>
      <w:r w:rsidRPr="00FC5F08">
        <w:rPr>
          <w:rStyle w:val="17"/>
          <w:b w:val="0"/>
          <w:bCs w:val="0"/>
          <w:color w:val="000000"/>
          <w:sz w:val="20"/>
          <w:szCs w:val="20"/>
        </w:rPr>
        <w:t>изображений;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>– оборудование для сбора и контроля параметров окружающей среды;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>– оборудование для обеспечения безопасности;</w:t>
      </w:r>
    </w:p>
    <w:p w:rsidR="00FC5F08" w:rsidRPr="00FC5F08" w:rsidRDefault="00FC5F08" w:rsidP="00FC5F08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C5F08">
        <w:rPr>
          <w:rStyle w:val="17"/>
          <w:b w:val="0"/>
          <w:bCs w:val="0"/>
          <w:color w:val="000000"/>
          <w:sz w:val="20"/>
          <w:szCs w:val="20"/>
        </w:rPr>
        <w:t>– оборудование для размещения на объектах.</w:t>
      </w:r>
    </w:p>
    <w:p w:rsidR="00297B4F" w:rsidRPr="00630B97" w:rsidRDefault="00AD4D3B" w:rsidP="00297B4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97B4F" w:rsidRPr="00630B97">
        <w:rPr>
          <w:rFonts w:ascii="Arial" w:hAnsi="Arial" w:cs="Arial"/>
          <w:b/>
          <w:sz w:val="20"/>
          <w:szCs w:val="20"/>
        </w:rPr>
        <w:t>.3.1.2.1.2 Оборудование для идентификационного распознавания</w:t>
      </w:r>
    </w:p>
    <w:p w:rsidR="00297B4F" w:rsidRPr="00297B4F" w:rsidRDefault="00297B4F" w:rsidP="00297B4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297B4F">
        <w:rPr>
          <w:rStyle w:val="17"/>
          <w:b w:val="0"/>
          <w:bCs w:val="0"/>
          <w:color w:val="000000"/>
          <w:sz w:val="20"/>
          <w:szCs w:val="20"/>
        </w:rPr>
        <w:t>Оборудование для идентификационного распознавания включает различные идентификационные ме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т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ки, датчики, считывающее и записывающее оборудование и т. </w:t>
      </w:r>
      <w:r>
        <w:rPr>
          <w:rStyle w:val="17"/>
          <w:b w:val="0"/>
          <w:bCs w:val="0"/>
          <w:color w:val="000000"/>
          <w:sz w:val="20"/>
          <w:szCs w:val="20"/>
        </w:rPr>
        <w:t>п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. Оборудование </w:t>
      </w:r>
      <w:r>
        <w:rPr>
          <w:rStyle w:val="17"/>
          <w:b w:val="0"/>
          <w:bCs w:val="0"/>
          <w:color w:val="000000"/>
          <w:sz w:val="20"/>
          <w:szCs w:val="20"/>
        </w:rPr>
        <w:t>предоставляет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сле</w:t>
      </w:r>
      <w:r>
        <w:rPr>
          <w:rStyle w:val="17"/>
          <w:b w:val="0"/>
          <w:bCs w:val="0"/>
          <w:color w:val="000000"/>
          <w:sz w:val="20"/>
          <w:szCs w:val="20"/>
        </w:rPr>
        <w:t>дующие возможност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и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(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но</w:t>
      </w:r>
      <w:r w:rsidR="00AF44E6">
        <w:rPr>
          <w:rStyle w:val="17"/>
          <w:b w:val="0"/>
          <w:bCs w:val="0"/>
          <w:color w:val="000000"/>
          <w:sz w:val="20"/>
          <w:szCs w:val="20"/>
        </w:rPr>
        <w:t>,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 xml:space="preserve"> не ограничивается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ими)</w:t>
      </w:r>
      <w:r w:rsidRPr="00297B4F">
        <w:rPr>
          <w:rStyle w:val="17"/>
          <w:b w:val="0"/>
          <w:bCs w:val="0"/>
          <w:color w:val="000000"/>
          <w:sz w:val="20"/>
          <w:szCs w:val="20"/>
        </w:rPr>
        <w:t>:</w:t>
      </w:r>
    </w:p>
    <w:p w:rsidR="00297B4F" w:rsidRPr="00297B4F" w:rsidRDefault="008C3590" w:rsidP="00297B4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297B4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>унифицированного кодирования идентификации инфраструктуры, оборудования</w:t>
      </w:r>
      <w:r w:rsidR="00297B4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 xml:space="preserve">и людей в пределах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297B4F" w:rsidRPr="00297B4F" w:rsidRDefault="008C3590" w:rsidP="00297B4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297B4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>унифицированного распознавания и управления кодированием</w:t>
      </w:r>
      <w:r w:rsidR="00297B4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>иденти</w:t>
      </w:r>
      <w:r w:rsidR="00297B4F">
        <w:rPr>
          <w:rStyle w:val="17"/>
          <w:b w:val="0"/>
          <w:bCs w:val="0"/>
          <w:color w:val="000000"/>
          <w:sz w:val="20"/>
          <w:szCs w:val="20"/>
        </w:rPr>
        <w:t>фикации;</w:t>
      </w:r>
    </w:p>
    <w:p w:rsidR="00885D94" w:rsidRDefault="008C3590" w:rsidP="00696B3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297B4F">
        <w:rPr>
          <w:rStyle w:val="17"/>
          <w:b w:val="0"/>
          <w:bCs w:val="0"/>
          <w:color w:val="000000"/>
          <w:sz w:val="20"/>
          <w:szCs w:val="20"/>
        </w:rPr>
        <w:t> 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>поддержки протоколов беспроводной передачи данных с помощью метки идентификационного ра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>с</w:t>
      </w:r>
      <w:r w:rsidR="00297B4F" w:rsidRPr="00297B4F">
        <w:rPr>
          <w:rStyle w:val="17"/>
          <w:b w:val="0"/>
          <w:bCs w:val="0"/>
          <w:color w:val="000000"/>
          <w:sz w:val="20"/>
          <w:szCs w:val="20"/>
        </w:rPr>
        <w:t>познавания и датчика.</w:t>
      </w:r>
    </w:p>
    <w:p w:rsidR="00885D94" w:rsidRDefault="00AD4D3B" w:rsidP="00696B3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4536D" w:rsidRPr="00630B97">
        <w:rPr>
          <w:rFonts w:ascii="Arial" w:hAnsi="Arial" w:cs="Arial"/>
          <w:b/>
          <w:sz w:val="20"/>
          <w:szCs w:val="20"/>
        </w:rPr>
        <w:t>.3.1.2.1.</w:t>
      </w:r>
      <w:r w:rsidR="00FB0866">
        <w:rPr>
          <w:rFonts w:ascii="Arial" w:hAnsi="Arial" w:cs="Arial"/>
          <w:b/>
          <w:sz w:val="20"/>
          <w:szCs w:val="20"/>
        </w:rPr>
        <w:t>3</w:t>
      </w:r>
      <w:r w:rsidR="0094536D" w:rsidRPr="00630B97">
        <w:rPr>
          <w:rFonts w:ascii="Arial" w:hAnsi="Arial" w:cs="Arial"/>
          <w:b/>
          <w:sz w:val="20"/>
          <w:szCs w:val="20"/>
        </w:rPr>
        <w:t xml:space="preserve"> Оборудование для </w:t>
      </w:r>
      <w:r w:rsidR="00FC5F08">
        <w:rPr>
          <w:rFonts w:ascii="Arial" w:hAnsi="Arial" w:cs="Arial"/>
          <w:b/>
          <w:sz w:val="20"/>
          <w:szCs w:val="20"/>
        </w:rPr>
        <w:t>позиционирования</w:t>
      </w:r>
    </w:p>
    <w:p w:rsidR="0094536D" w:rsidRPr="0094536D" w:rsidRDefault="0094536D" w:rsidP="0094536D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94536D">
        <w:rPr>
          <w:rStyle w:val="17"/>
          <w:b w:val="0"/>
          <w:bCs w:val="0"/>
          <w:color w:val="000000"/>
          <w:sz w:val="20"/>
          <w:szCs w:val="20"/>
        </w:rPr>
        <w:t>Считывающее оборудование д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ля </w:t>
      </w:r>
      <w:r w:rsidR="00FC5F08">
        <w:rPr>
          <w:rStyle w:val="17"/>
          <w:b w:val="0"/>
          <w:bCs w:val="0"/>
          <w:color w:val="000000"/>
          <w:sz w:val="20"/>
          <w:szCs w:val="20"/>
        </w:rPr>
        <w:t xml:space="preserve">позиционирования </w:t>
      </w:r>
      <w:r w:rsidR="00E2090D">
        <w:rPr>
          <w:rStyle w:val="17"/>
          <w:b w:val="0"/>
          <w:bCs w:val="0"/>
          <w:color w:val="000000"/>
          <w:sz w:val="20"/>
          <w:szCs w:val="20"/>
        </w:rPr>
        <w:t>предоставляет следующие возможности</w:t>
      </w:r>
      <w:r w:rsidRPr="0094536D">
        <w:rPr>
          <w:rStyle w:val="17"/>
          <w:b w:val="0"/>
          <w:bCs w:val="0"/>
          <w:color w:val="000000"/>
          <w:sz w:val="20"/>
          <w:szCs w:val="20"/>
        </w:rPr>
        <w:t>:</w:t>
      </w:r>
    </w:p>
    <w:p w:rsidR="0094536D" w:rsidRPr="0094536D" w:rsidRDefault="008C3590" w:rsidP="0094536D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E2090D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94536D" w:rsidRPr="0094536D">
        <w:rPr>
          <w:rStyle w:val="17"/>
          <w:b w:val="0"/>
          <w:bCs w:val="0"/>
          <w:color w:val="000000"/>
          <w:sz w:val="20"/>
          <w:szCs w:val="20"/>
        </w:rPr>
        <w:t>определения местоположения об</w:t>
      </w:r>
      <w:r w:rsidR="0094536D">
        <w:rPr>
          <w:rStyle w:val="17"/>
          <w:b w:val="0"/>
          <w:bCs w:val="0"/>
          <w:color w:val="000000"/>
          <w:sz w:val="20"/>
          <w:szCs w:val="20"/>
        </w:rPr>
        <w:t xml:space="preserve">орудования или </w:t>
      </w:r>
      <w:r w:rsidR="00E2090D">
        <w:rPr>
          <w:rStyle w:val="17"/>
          <w:b w:val="0"/>
          <w:bCs w:val="0"/>
          <w:color w:val="000000"/>
          <w:sz w:val="20"/>
          <w:szCs w:val="20"/>
        </w:rPr>
        <w:t>местоположения</w:t>
      </w:r>
      <w:r w:rsidR="0094536D">
        <w:rPr>
          <w:rStyle w:val="17"/>
          <w:b w:val="0"/>
          <w:bCs w:val="0"/>
          <w:color w:val="000000"/>
          <w:sz w:val="20"/>
          <w:szCs w:val="20"/>
        </w:rPr>
        <w:t xml:space="preserve"> людей;</w:t>
      </w:r>
    </w:p>
    <w:p w:rsidR="00630B97" w:rsidRDefault="008C3590" w:rsidP="0094536D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E2090D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7B3C28" w:rsidRPr="007B3C28">
        <w:rPr>
          <w:rStyle w:val="17"/>
          <w:b w:val="0"/>
          <w:bCs w:val="0"/>
          <w:color w:val="000000"/>
          <w:sz w:val="20"/>
          <w:szCs w:val="20"/>
        </w:rPr>
        <w:t>отслеживание местоположения</w:t>
      </w:r>
      <w:r w:rsidR="0094536D" w:rsidRPr="0094536D"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A04683" w:rsidRDefault="00AD4D3B" w:rsidP="0094536D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04683" w:rsidRPr="00630B97">
        <w:rPr>
          <w:rFonts w:ascii="Arial" w:hAnsi="Arial" w:cs="Arial"/>
          <w:b/>
          <w:sz w:val="20"/>
          <w:szCs w:val="20"/>
        </w:rPr>
        <w:t>.3.1.2.1.</w:t>
      </w:r>
      <w:r w:rsidR="00FB0866">
        <w:rPr>
          <w:rFonts w:ascii="Arial" w:hAnsi="Arial" w:cs="Arial"/>
          <w:b/>
          <w:sz w:val="20"/>
          <w:szCs w:val="20"/>
        </w:rPr>
        <w:t>4</w:t>
      </w:r>
      <w:r w:rsidR="00A04683" w:rsidRPr="00630B97">
        <w:rPr>
          <w:rFonts w:ascii="Arial" w:hAnsi="Arial" w:cs="Arial"/>
          <w:b/>
          <w:sz w:val="20"/>
          <w:szCs w:val="20"/>
        </w:rPr>
        <w:t xml:space="preserve"> Оборудование для </w:t>
      </w:r>
      <w:r w:rsidR="00FC5F08" w:rsidRPr="00FC5F08">
        <w:rPr>
          <w:rFonts w:ascii="Arial" w:hAnsi="Arial" w:cs="Arial"/>
          <w:b/>
          <w:sz w:val="20"/>
          <w:szCs w:val="20"/>
        </w:rPr>
        <w:t>получения (захвата) изображений</w:t>
      </w:r>
    </w:p>
    <w:p w:rsidR="00A04683" w:rsidRPr="00A04683" w:rsidRDefault="00A04683" w:rsidP="00A04683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A04683">
        <w:rPr>
          <w:rStyle w:val="17"/>
          <w:b w:val="0"/>
          <w:bCs w:val="0"/>
          <w:color w:val="000000"/>
          <w:sz w:val="20"/>
          <w:szCs w:val="20"/>
        </w:rPr>
        <w:t xml:space="preserve">Считывающее оборудование для изображений предоставляет следующие возможности: </w:t>
      </w:r>
    </w:p>
    <w:p w:rsidR="00A04683" w:rsidRPr="00A04683" w:rsidRDefault="008C3590" w:rsidP="00A04683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A0468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воспри</w:t>
      </w:r>
      <w:r w:rsidR="00A04683">
        <w:rPr>
          <w:rStyle w:val="17"/>
          <w:b w:val="0"/>
          <w:bCs w:val="0"/>
          <w:color w:val="000000"/>
          <w:sz w:val="20"/>
          <w:szCs w:val="20"/>
        </w:rPr>
        <w:t>ятия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 xml:space="preserve"> фактор</w:t>
      </w:r>
      <w:r w:rsidR="00A04683">
        <w:rPr>
          <w:rStyle w:val="17"/>
          <w:b w:val="0"/>
          <w:bCs w:val="0"/>
          <w:color w:val="000000"/>
          <w:sz w:val="20"/>
          <w:szCs w:val="20"/>
        </w:rPr>
        <w:t>ов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 xml:space="preserve"> возникновения и движения объектов;</w:t>
      </w:r>
    </w:p>
    <w:p w:rsidR="0094536D" w:rsidRDefault="008C3590" w:rsidP="00A04683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A0468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захвата видеоизображения и цифрового кодирования.</w:t>
      </w:r>
    </w:p>
    <w:p w:rsidR="00A04683" w:rsidRPr="00630B97" w:rsidRDefault="00AD4D3B" w:rsidP="00A0468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B0866">
        <w:rPr>
          <w:rFonts w:ascii="Arial" w:hAnsi="Arial" w:cs="Arial"/>
          <w:b/>
          <w:sz w:val="20"/>
          <w:szCs w:val="20"/>
        </w:rPr>
        <w:t>.3.1.2.1.5</w:t>
      </w:r>
      <w:r w:rsidR="00A04683" w:rsidRPr="00630B97">
        <w:rPr>
          <w:rFonts w:ascii="Arial" w:hAnsi="Arial" w:cs="Arial"/>
          <w:b/>
          <w:sz w:val="20"/>
          <w:szCs w:val="20"/>
        </w:rPr>
        <w:t xml:space="preserve"> Оборудование для окружающей среды</w:t>
      </w:r>
    </w:p>
    <w:p w:rsidR="00A04683" w:rsidRPr="00A04683" w:rsidRDefault="00A04683" w:rsidP="00A04683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A04683">
        <w:rPr>
          <w:rStyle w:val="17"/>
          <w:b w:val="0"/>
          <w:bCs w:val="0"/>
          <w:color w:val="000000"/>
          <w:sz w:val="20"/>
          <w:szCs w:val="20"/>
        </w:rPr>
        <w:t>Считывающее оборудование для окружающей среды предоставляет следующие возможности:</w:t>
      </w:r>
    </w:p>
    <w:p w:rsidR="00A04683" w:rsidRPr="00A04683" w:rsidRDefault="00F72011" w:rsidP="00A04683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 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 xml:space="preserve">считывания и сбора 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>метеорологической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 xml:space="preserve"> информации, такой как температура, влаж</w:t>
      </w:r>
      <w:r w:rsidR="00A04683">
        <w:rPr>
          <w:rStyle w:val="17"/>
          <w:b w:val="0"/>
          <w:bCs w:val="0"/>
          <w:color w:val="000000"/>
          <w:sz w:val="20"/>
          <w:szCs w:val="20"/>
        </w:rPr>
        <w:t>н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>ость, н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а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>пра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вл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е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ние, сила вет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>ра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 xml:space="preserve">, осадки и т. 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>п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.;</w:t>
      </w:r>
    </w:p>
    <w:p w:rsidR="00A04683" w:rsidRDefault="00F72011" w:rsidP="00A04683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 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 xml:space="preserve">считывания и сбора информации о 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>воздействии на окружающую среду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, такой как</w:t>
      </w:r>
      <w:r w:rsidR="00A0468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1471F8">
        <w:rPr>
          <w:rStyle w:val="17"/>
          <w:b w:val="0"/>
          <w:bCs w:val="0"/>
          <w:color w:val="000000"/>
          <w:sz w:val="20"/>
          <w:szCs w:val="20"/>
        </w:rPr>
        <w:t>акустический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 xml:space="preserve"> шум,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 xml:space="preserve"> выбросы за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>грязняющих веществ и т. п</w:t>
      </w:r>
      <w:r w:rsidR="00A04683" w:rsidRPr="00A04683">
        <w:rPr>
          <w:rStyle w:val="17"/>
          <w:b w:val="0"/>
          <w:bCs w:val="0"/>
          <w:color w:val="000000"/>
          <w:sz w:val="20"/>
          <w:szCs w:val="20"/>
        </w:rPr>
        <w:t>.</w:t>
      </w:r>
      <w:r w:rsidR="000C4B31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</w:p>
    <w:p w:rsidR="000C4B31" w:rsidRPr="00630B97" w:rsidRDefault="00AD4D3B" w:rsidP="000C4B31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C4B31" w:rsidRPr="00630B97">
        <w:rPr>
          <w:rFonts w:ascii="Arial" w:hAnsi="Arial" w:cs="Arial"/>
          <w:b/>
          <w:sz w:val="20"/>
          <w:szCs w:val="20"/>
        </w:rPr>
        <w:t>.3.1.2.1.</w:t>
      </w:r>
      <w:r w:rsidR="00FB0866">
        <w:rPr>
          <w:rFonts w:ascii="Arial" w:hAnsi="Arial" w:cs="Arial"/>
          <w:b/>
          <w:sz w:val="20"/>
          <w:szCs w:val="20"/>
        </w:rPr>
        <w:t>6</w:t>
      </w:r>
      <w:r w:rsidR="000C4B31" w:rsidRPr="00630B97">
        <w:rPr>
          <w:rFonts w:ascii="Arial" w:hAnsi="Arial" w:cs="Arial"/>
          <w:b/>
          <w:sz w:val="20"/>
          <w:szCs w:val="20"/>
        </w:rPr>
        <w:t xml:space="preserve"> Оборудование для безопасности</w:t>
      </w:r>
    </w:p>
    <w:p w:rsidR="00A04683" w:rsidRDefault="000C4B31" w:rsidP="000C4B31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Считывающее оборудование для безопасности </w:t>
      </w:r>
      <w:r w:rsidR="00BB197B">
        <w:rPr>
          <w:rStyle w:val="17"/>
          <w:b w:val="0"/>
          <w:bCs w:val="0"/>
          <w:color w:val="000000"/>
          <w:sz w:val="20"/>
          <w:szCs w:val="20"/>
        </w:rPr>
        <w:t>предоставляет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возможность считывания и сбора инфор</w:t>
      </w:r>
      <w:r w:rsidR="00BB197B">
        <w:rPr>
          <w:rStyle w:val="17"/>
          <w:b w:val="0"/>
          <w:bCs w:val="0"/>
          <w:color w:val="000000"/>
          <w:sz w:val="20"/>
          <w:szCs w:val="20"/>
        </w:rPr>
        <w:t>мации,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имеющей отношение к безопасности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 w:rsidR="003676A6">
        <w:rPr>
          <w:rStyle w:val="17"/>
          <w:b w:val="0"/>
          <w:bCs w:val="0"/>
          <w:color w:val="000000"/>
          <w:sz w:val="20"/>
          <w:szCs w:val="20"/>
        </w:rPr>
        <w:t xml:space="preserve"> и включающей 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плотность населения, бе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з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опасность зданий, сброс</w:t>
      </w:r>
      <w:r w:rsidR="003676A6">
        <w:rPr>
          <w:rStyle w:val="17"/>
          <w:b w:val="0"/>
          <w:bCs w:val="0"/>
          <w:color w:val="000000"/>
          <w:sz w:val="20"/>
          <w:szCs w:val="20"/>
        </w:rPr>
        <w:t>а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потока, глубин</w:t>
      </w:r>
      <w:r w:rsidR="003676A6">
        <w:rPr>
          <w:rStyle w:val="17"/>
          <w:b w:val="0"/>
          <w:bCs w:val="0"/>
          <w:color w:val="000000"/>
          <w:sz w:val="20"/>
          <w:szCs w:val="20"/>
        </w:rPr>
        <w:t>у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дождевой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BB197B">
        <w:rPr>
          <w:rStyle w:val="17"/>
          <w:b w:val="0"/>
          <w:bCs w:val="0"/>
          <w:color w:val="000000"/>
          <w:sz w:val="20"/>
          <w:szCs w:val="20"/>
        </w:rPr>
        <w:t>в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оды, плотность ядовитого газа</w:t>
      </w:r>
      <w:r w:rsidR="00BB197B">
        <w:rPr>
          <w:rStyle w:val="17"/>
          <w:b w:val="0"/>
          <w:bCs w:val="0"/>
          <w:color w:val="000000"/>
          <w:sz w:val="20"/>
          <w:szCs w:val="20"/>
        </w:rPr>
        <w:t>, п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>ожарн</w:t>
      </w:r>
      <w:r w:rsidR="003676A6">
        <w:rPr>
          <w:rStyle w:val="17"/>
          <w:b w:val="0"/>
          <w:bCs w:val="0"/>
          <w:color w:val="000000"/>
          <w:sz w:val="20"/>
          <w:szCs w:val="20"/>
        </w:rPr>
        <w:t>ую</w:t>
      </w:r>
      <w:r w:rsidRPr="000C4B31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676A6">
        <w:rPr>
          <w:rStyle w:val="17"/>
          <w:b w:val="0"/>
          <w:bCs w:val="0"/>
          <w:color w:val="000000"/>
          <w:sz w:val="20"/>
          <w:szCs w:val="20"/>
        </w:rPr>
        <w:t>обстановку</w:t>
      </w:r>
      <w:r w:rsidR="00BB197B">
        <w:rPr>
          <w:rStyle w:val="17"/>
          <w:b w:val="0"/>
          <w:bCs w:val="0"/>
          <w:color w:val="000000"/>
          <w:sz w:val="20"/>
          <w:szCs w:val="20"/>
        </w:rPr>
        <w:t xml:space="preserve"> и т. п.</w:t>
      </w:r>
    </w:p>
    <w:p w:rsidR="00DC2279" w:rsidRPr="00630B97" w:rsidRDefault="00AD4D3B" w:rsidP="00DC2279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C2279" w:rsidRPr="00630B97">
        <w:rPr>
          <w:rFonts w:ascii="Arial" w:hAnsi="Arial" w:cs="Arial"/>
          <w:b/>
          <w:sz w:val="20"/>
          <w:szCs w:val="20"/>
        </w:rPr>
        <w:t>.3.1.2.1.</w:t>
      </w:r>
      <w:r w:rsidR="00FB0866">
        <w:rPr>
          <w:rFonts w:ascii="Arial" w:hAnsi="Arial" w:cs="Arial"/>
          <w:b/>
          <w:sz w:val="20"/>
          <w:szCs w:val="20"/>
        </w:rPr>
        <w:t>7</w:t>
      </w:r>
      <w:r w:rsidR="00DC2279" w:rsidRPr="00630B97">
        <w:rPr>
          <w:rFonts w:ascii="Arial" w:hAnsi="Arial" w:cs="Arial"/>
          <w:b/>
          <w:sz w:val="20"/>
          <w:szCs w:val="20"/>
        </w:rPr>
        <w:t xml:space="preserve"> Оборудование для объектов</w:t>
      </w:r>
    </w:p>
    <w:p w:rsidR="00DC2279" w:rsidRDefault="00DC2279" w:rsidP="00656D1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C2279">
        <w:rPr>
          <w:rStyle w:val="17"/>
          <w:b w:val="0"/>
          <w:bCs w:val="0"/>
          <w:color w:val="000000"/>
          <w:sz w:val="20"/>
          <w:szCs w:val="20"/>
        </w:rPr>
        <w:t xml:space="preserve">Считывающее оборудование для объектов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предоставляет 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возможность считывания и сбора информ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а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 xml:space="preserve">ции о работе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инженерной 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инфраструктуры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(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водопроводны</w:t>
      </w:r>
      <w:r>
        <w:rPr>
          <w:rStyle w:val="17"/>
          <w:b w:val="0"/>
          <w:bCs w:val="0"/>
          <w:color w:val="000000"/>
          <w:sz w:val="20"/>
          <w:szCs w:val="20"/>
        </w:rPr>
        <w:t>х труб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, газопровод</w:t>
      </w:r>
      <w:r>
        <w:rPr>
          <w:rStyle w:val="17"/>
          <w:b w:val="0"/>
          <w:bCs w:val="0"/>
          <w:color w:val="000000"/>
          <w:sz w:val="20"/>
          <w:szCs w:val="20"/>
        </w:rPr>
        <w:t>ов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, лини</w:t>
      </w:r>
      <w:r>
        <w:rPr>
          <w:rStyle w:val="17"/>
          <w:b w:val="0"/>
          <w:bCs w:val="0"/>
          <w:color w:val="000000"/>
          <w:sz w:val="20"/>
          <w:szCs w:val="20"/>
        </w:rPr>
        <w:t>й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 xml:space="preserve"> электроснабже</w:t>
      </w:r>
      <w:r>
        <w:rPr>
          <w:rStyle w:val="17"/>
          <w:b w:val="0"/>
          <w:bCs w:val="0"/>
          <w:color w:val="000000"/>
          <w:sz w:val="20"/>
          <w:szCs w:val="20"/>
        </w:rPr>
        <w:t>ния, лифтов, машин, механизмов и т. п.)</w:t>
      </w:r>
      <w:r w:rsidRPr="00DC2279"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656D10" w:rsidRPr="00630B97" w:rsidRDefault="00AD4D3B" w:rsidP="00656D10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56D10" w:rsidRPr="00630B97">
        <w:rPr>
          <w:rFonts w:ascii="Arial" w:hAnsi="Arial" w:cs="Arial"/>
          <w:b/>
          <w:sz w:val="20"/>
          <w:szCs w:val="20"/>
        </w:rPr>
        <w:t>.3.1.2.2 Исполнительное оборудование</w:t>
      </w:r>
    </w:p>
    <w:p w:rsidR="000F61BD" w:rsidRDefault="000F61BD" w:rsidP="000F61BD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 xml:space="preserve">К исполнительному </w:t>
      </w:r>
      <w:r w:rsidR="00AF44E6">
        <w:rPr>
          <w:rStyle w:val="17"/>
          <w:b w:val="0"/>
          <w:bCs w:val="0"/>
          <w:color w:val="000000"/>
          <w:sz w:val="20"/>
          <w:szCs w:val="20"/>
        </w:rPr>
        <w:t xml:space="preserve">оборудованию </w:t>
      </w:r>
      <w:r>
        <w:rPr>
          <w:rStyle w:val="17"/>
          <w:b w:val="0"/>
          <w:bCs w:val="0"/>
          <w:color w:val="000000"/>
          <w:sz w:val="20"/>
          <w:szCs w:val="20"/>
        </w:rPr>
        <w:t>относится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 xml:space="preserve"> оборудование, выполняющее функцию управления и контроля инфр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>а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 xml:space="preserve">структуры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 xml:space="preserve">, окружающей среды, </w:t>
      </w:r>
      <w:r w:rsidR="009C5E37">
        <w:rPr>
          <w:rStyle w:val="17"/>
          <w:b w:val="0"/>
          <w:bCs w:val="0"/>
          <w:color w:val="000000"/>
          <w:sz w:val="20"/>
          <w:szCs w:val="20"/>
        </w:rPr>
        <w:t>машин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 xml:space="preserve"> и людей. Оно используется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>различными приложени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>я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 xml:space="preserve">ми и пользователями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 w:rsidRPr="000F61BD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</w:p>
    <w:p w:rsidR="00696B3A" w:rsidRPr="00630B97" w:rsidRDefault="00AD4D3B" w:rsidP="00696B3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5D4130" w:rsidRPr="00630B97">
        <w:rPr>
          <w:rFonts w:ascii="Arial" w:hAnsi="Arial" w:cs="Arial"/>
          <w:b/>
          <w:sz w:val="20"/>
          <w:szCs w:val="20"/>
        </w:rPr>
        <w:t xml:space="preserve">.3.1.3 Получение данных о </w:t>
      </w:r>
      <w:r>
        <w:rPr>
          <w:rFonts w:ascii="Arial" w:hAnsi="Arial" w:cs="Arial"/>
          <w:b/>
          <w:sz w:val="20"/>
          <w:szCs w:val="20"/>
        </w:rPr>
        <w:t>физическ</w:t>
      </w:r>
      <w:r w:rsidR="00535E33">
        <w:rPr>
          <w:rFonts w:ascii="Arial" w:hAnsi="Arial" w:cs="Arial"/>
          <w:b/>
          <w:sz w:val="20"/>
          <w:szCs w:val="20"/>
        </w:rPr>
        <w:t>их</w:t>
      </w:r>
      <w:r>
        <w:rPr>
          <w:rFonts w:ascii="Arial" w:hAnsi="Arial" w:cs="Arial"/>
          <w:b/>
          <w:sz w:val="20"/>
          <w:szCs w:val="20"/>
        </w:rPr>
        <w:t xml:space="preserve"> лица</w:t>
      </w:r>
      <w:r w:rsidR="00535E33">
        <w:rPr>
          <w:rFonts w:ascii="Arial" w:hAnsi="Arial" w:cs="Arial"/>
          <w:b/>
          <w:sz w:val="20"/>
          <w:szCs w:val="20"/>
        </w:rPr>
        <w:t>х</w:t>
      </w:r>
    </w:p>
    <w:p w:rsidR="005D4130" w:rsidRPr="00630B97" w:rsidRDefault="00AD4D3B" w:rsidP="005D4130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D4130" w:rsidRPr="00630B97">
        <w:rPr>
          <w:rFonts w:ascii="Arial" w:hAnsi="Arial" w:cs="Arial"/>
          <w:b/>
          <w:sz w:val="20"/>
          <w:szCs w:val="20"/>
        </w:rPr>
        <w:t>.3.1.3.1 Общие положения</w:t>
      </w:r>
    </w:p>
    <w:p w:rsidR="00DC2279" w:rsidRDefault="005D4130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D4130">
        <w:rPr>
          <w:rStyle w:val="17"/>
          <w:b w:val="0"/>
          <w:bCs w:val="0"/>
          <w:color w:val="000000"/>
          <w:sz w:val="20"/>
          <w:szCs w:val="20"/>
        </w:rPr>
        <w:t xml:space="preserve">Получение данных о человеке осуществляется путем определения и сбора информации от 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>жителей города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 xml:space="preserve"> об их местоположении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 xml:space="preserve">, настроении, здоровье, 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>демографических данных с целью предоставления им персонализированных услуг.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 xml:space="preserve">При получении и </w:t>
      </w:r>
      <w:r w:rsidR="00F5352D" w:rsidRPr="005D4130">
        <w:rPr>
          <w:rStyle w:val="17"/>
          <w:b w:val="0"/>
          <w:bCs w:val="0"/>
          <w:color w:val="000000"/>
          <w:sz w:val="20"/>
          <w:szCs w:val="20"/>
        </w:rPr>
        <w:t>интеллектуально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>м</w:t>
      </w:r>
      <w:r w:rsidR="00F5352D" w:rsidRPr="005D4130">
        <w:rPr>
          <w:rStyle w:val="17"/>
          <w:b w:val="0"/>
          <w:bCs w:val="0"/>
          <w:color w:val="000000"/>
          <w:sz w:val="20"/>
          <w:szCs w:val="20"/>
        </w:rPr>
        <w:t xml:space="preserve"> анали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>зе данных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>из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 xml:space="preserve"> социальных сетей, 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>должны соблюдаться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>нормативные правовые акты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 xml:space="preserve">о персональных данных, 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>авторских пра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 xml:space="preserve">вах, 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>конфиде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>н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>циальности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 xml:space="preserve"> и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 xml:space="preserve"> анонимност</w:t>
      </w:r>
      <w:r w:rsidR="00F5352D">
        <w:rPr>
          <w:rStyle w:val="17"/>
          <w:b w:val="0"/>
          <w:bCs w:val="0"/>
          <w:color w:val="000000"/>
          <w:sz w:val="20"/>
          <w:szCs w:val="20"/>
        </w:rPr>
        <w:t>и жителей города</w:t>
      </w:r>
      <w:r w:rsidRPr="005D4130">
        <w:rPr>
          <w:rStyle w:val="17"/>
          <w:b w:val="0"/>
          <w:bCs w:val="0"/>
          <w:color w:val="000000"/>
          <w:sz w:val="20"/>
          <w:szCs w:val="20"/>
        </w:rPr>
        <w:t>.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</w:p>
    <w:p w:rsidR="00F5352D" w:rsidRPr="00630B97" w:rsidRDefault="00AD4D3B" w:rsidP="00F5352D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5352D" w:rsidRPr="00630B97">
        <w:rPr>
          <w:rFonts w:ascii="Arial" w:hAnsi="Arial" w:cs="Arial"/>
          <w:b/>
          <w:sz w:val="20"/>
          <w:szCs w:val="20"/>
        </w:rPr>
        <w:t>.3.1.3</w:t>
      </w:r>
      <w:r w:rsidR="00FD670F" w:rsidRPr="00630B97">
        <w:rPr>
          <w:rFonts w:ascii="Arial" w:hAnsi="Arial" w:cs="Arial"/>
          <w:b/>
          <w:sz w:val="20"/>
          <w:szCs w:val="20"/>
        </w:rPr>
        <w:t>.2 Получение данных о местоположении человека</w:t>
      </w:r>
    </w:p>
    <w:p w:rsidR="00DC2279" w:rsidRDefault="00FD670F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Получение данных о местоположении человека осуществляется путем сбора информации с помощью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носимых устройств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или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анализа онлайн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услуг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.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Информация о местоположении жителей города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используе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т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 xml:space="preserve">ся для определения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плотности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людей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в реальном времени в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районах города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, транспорт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ных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зато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ров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,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зан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я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тости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парковок, </w:t>
      </w:r>
      <w:r w:rsidR="00810E07">
        <w:rPr>
          <w:rStyle w:val="17"/>
          <w:b w:val="0"/>
          <w:bCs w:val="0"/>
          <w:color w:val="000000"/>
          <w:sz w:val="20"/>
          <w:szCs w:val="20"/>
        </w:rPr>
        <w:t>уточнений в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расписани</w:t>
      </w:r>
      <w:r w:rsidR="0021539A">
        <w:rPr>
          <w:rStyle w:val="17"/>
          <w:b w:val="0"/>
          <w:bCs w:val="0"/>
          <w:color w:val="000000"/>
          <w:sz w:val="20"/>
          <w:szCs w:val="20"/>
        </w:rPr>
        <w:t>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общественного транспорта и </w:t>
      </w:r>
      <w:r w:rsidR="0042035B">
        <w:rPr>
          <w:rStyle w:val="17"/>
          <w:b w:val="0"/>
          <w:bCs w:val="0"/>
          <w:color w:val="000000"/>
          <w:sz w:val="20"/>
          <w:szCs w:val="20"/>
        </w:rPr>
        <w:t xml:space="preserve">при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эвакуации после стихийных бе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д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ствий.</w:t>
      </w:r>
    </w:p>
    <w:p w:rsidR="00DC2279" w:rsidRDefault="00AD4D3B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D670F" w:rsidRPr="00630B97">
        <w:rPr>
          <w:rFonts w:ascii="Arial" w:hAnsi="Arial" w:cs="Arial"/>
          <w:b/>
          <w:sz w:val="20"/>
          <w:szCs w:val="20"/>
        </w:rPr>
        <w:t>.3.1.3.3 Получение данных о здоровье человека</w:t>
      </w:r>
    </w:p>
    <w:p w:rsidR="0007774C" w:rsidRDefault="00FD670F" w:rsidP="00FD670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Получение 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информации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о здоровье человека осуществляется путем сбора 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 xml:space="preserve">данных о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сердцебие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нии, уровне сахара в крови, кровяном давлении, времени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сна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 xml:space="preserve"> (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бодрствования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) и т. п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 xml:space="preserve">Данные собираются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с п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о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мощью носимых датчиков, включая умные часы и смартфоны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.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 xml:space="preserve">На основании полученной информации, в первую очередь,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удовлетвор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яются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потребно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сти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в медицинском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обслуживании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, а также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 xml:space="preserve">в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оказании экстре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н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 xml:space="preserve">ной помощи инвалидам и </w:t>
      </w:r>
      <w:proofErr w:type="gramStart"/>
      <w:r w:rsidRPr="00FD670F">
        <w:rPr>
          <w:rStyle w:val="17"/>
          <w:b w:val="0"/>
          <w:bCs w:val="0"/>
          <w:color w:val="000000"/>
          <w:sz w:val="20"/>
          <w:szCs w:val="20"/>
        </w:rPr>
        <w:t>дру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гим</w:t>
      </w:r>
      <w:proofErr w:type="gramEnd"/>
      <w:r w:rsidR="00E149F1">
        <w:rPr>
          <w:rStyle w:val="17"/>
          <w:b w:val="0"/>
          <w:bCs w:val="0"/>
          <w:color w:val="000000"/>
          <w:sz w:val="20"/>
          <w:szCs w:val="20"/>
        </w:rPr>
        <w:t xml:space="preserve"> низко</w:t>
      </w:r>
      <w:r w:rsidR="00FE78A0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FD670F">
        <w:rPr>
          <w:rStyle w:val="17"/>
          <w:b w:val="0"/>
          <w:bCs w:val="0"/>
          <w:color w:val="000000"/>
          <w:sz w:val="20"/>
          <w:szCs w:val="20"/>
        </w:rPr>
        <w:t>мобильным группам населения</w:t>
      </w:r>
      <w:r w:rsidR="00E149F1"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E149F1" w:rsidRDefault="00E149F1" w:rsidP="00FD670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D670F" w:rsidRPr="00630B97" w:rsidRDefault="00AD4D3B" w:rsidP="00FD670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D670F" w:rsidRPr="00630B97">
        <w:rPr>
          <w:rFonts w:ascii="Arial" w:hAnsi="Arial" w:cs="Arial"/>
          <w:b/>
          <w:sz w:val="20"/>
          <w:szCs w:val="20"/>
        </w:rPr>
        <w:t>.3.2 Уровень сетевых коммуникаций</w:t>
      </w:r>
    </w:p>
    <w:p w:rsidR="00DC2279" w:rsidRPr="00630B97" w:rsidRDefault="00DC2279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149F1" w:rsidRDefault="00AD4D3B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149F1" w:rsidRPr="00630B97">
        <w:rPr>
          <w:rFonts w:ascii="Arial" w:hAnsi="Arial" w:cs="Arial"/>
          <w:b/>
          <w:sz w:val="20"/>
          <w:szCs w:val="20"/>
        </w:rPr>
        <w:t>.3.2.1 Общие положения</w:t>
      </w:r>
    </w:p>
    <w:p w:rsidR="00545C19" w:rsidRPr="00545C19" w:rsidRDefault="00545C19" w:rsidP="00545C19">
      <w:pPr>
        <w:ind w:firstLine="426"/>
        <w:jc w:val="both"/>
        <w:rPr>
          <w:rStyle w:val="17"/>
          <w:color w:val="000000"/>
          <w:sz w:val="20"/>
          <w:szCs w:val="20"/>
        </w:rPr>
      </w:pP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Уровень сетевых коммуникаций состоит из сети Интернет, телефонных </w:t>
      </w:r>
      <w:r>
        <w:rPr>
          <w:rStyle w:val="17"/>
          <w:b w:val="0"/>
          <w:bCs w:val="0"/>
          <w:color w:val="000000"/>
          <w:sz w:val="20"/>
          <w:szCs w:val="20"/>
        </w:rPr>
        <w:t>и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 радиосетей, сетей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кабельног</w:t>
      </w:r>
      <w:r>
        <w:rPr>
          <w:rStyle w:val="17"/>
          <w:b w:val="0"/>
          <w:bCs w:val="0"/>
          <w:color w:val="000000"/>
          <w:sz w:val="20"/>
          <w:szCs w:val="20"/>
        </w:rPr>
        <w:t>о телевидения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>, других сетей электросвязи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и их конвергенций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  <w:r w:rsidR="00272F4C">
        <w:rPr>
          <w:rStyle w:val="17"/>
          <w:b w:val="0"/>
          <w:bCs w:val="0"/>
          <w:color w:val="000000"/>
          <w:sz w:val="20"/>
          <w:szCs w:val="20"/>
        </w:rPr>
        <w:t xml:space="preserve">При помощи </w:t>
      </w:r>
      <w:r w:rsidR="00272F4C" w:rsidRPr="00545C19">
        <w:rPr>
          <w:rStyle w:val="17"/>
          <w:b w:val="0"/>
          <w:bCs w:val="0"/>
          <w:color w:val="000000"/>
          <w:sz w:val="20"/>
          <w:szCs w:val="20"/>
        </w:rPr>
        <w:t>оптических и беспроводных шир</w:t>
      </w:r>
      <w:r w:rsidR="00272F4C" w:rsidRPr="00545C19">
        <w:rPr>
          <w:rStyle w:val="17"/>
          <w:b w:val="0"/>
          <w:bCs w:val="0"/>
          <w:color w:val="000000"/>
          <w:sz w:val="20"/>
          <w:szCs w:val="20"/>
        </w:rPr>
        <w:t>о</w:t>
      </w:r>
      <w:r w:rsidR="00272F4C" w:rsidRPr="00545C19">
        <w:rPr>
          <w:rStyle w:val="17"/>
          <w:b w:val="0"/>
          <w:bCs w:val="0"/>
          <w:color w:val="000000"/>
          <w:sz w:val="20"/>
          <w:szCs w:val="20"/>
        </w:rPr>
        <w:t xml:space="preserve">кополосных сетей </w:t>
      </w:r>
      <w:r w:rsidR="00272F4C">
        <w:rPr>
          <w:rStyle w:val="17"/>
          <w:b w:val="0"/>
          <w:bCs w:val="0"/>
          <w:color w:val="000000"/>
          <w:sz w:val="20"/>
          <w:szCs w:val="20"/>
        </w:rPr>
        <w:t>у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ровень обеспечивает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коммуникаци</w:t>
      </w:r>
      <w:r w:rsidR="00272F4C">
        <w:rPr>
          <w:rStyle w:val="17"/>
          <w:b w:val="0"/>
          <w:bCs w:val="0"/>
          <w:color w:val="000000"/>
          <w:sz w:val="20"/>
          <w:szCs w:val="20"/>
        </w:rPr>
        <w:t>ю инфраструктур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AD4D3B">
        <w:rPr>
          <w:rStyle w:val="17"/>
          <w:b w:val="0"/>
          <w:bCs w:val="0"/>
          <w:color w:val="000000"/>
          <w:sz w:val="20"/>
          <w:szCs w:val="20"/>
        </w:rPr>
        <w:t>умного города</w:t>
      </w:r>
      <w:r w:rsidR="00272F4C">
        <w:rPr>
          <w:rStyle w:val="17"/>
          <w:b w:val="0"/>
          <w:bCs w:val="0"/>
          <w:color w:val="000000"/>
          <w:sz w:val="20"/>
          <w:szCs w:val="20"/>
        </w:rPr>
        <w:t xml:space="preserve"> с 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>достаточной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 пр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о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пускной способностью и надежностью.</w:t>
      </w:r>
    </w:p>
    <w:p w:rsidR="00303B61" w:rsidRDefault="00545C19" w:rsidP="00545C19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545C19">
        <w:rPr>
          <w:rStyle w:val="17"/>
          <w:b w:val="0"/>
          <w:bCs w:val="0"/>
          <w:color w:val="000000"/>
          <w:sz w:val="20"/>
          <w:szCs w:val="20"/>
        </w:rPr>
        <w:t>Уровень сетевых коммуникаций соединяет считывающее оборудование и уровень вычислений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и хр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а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нения. Уровень сетевых к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 xml:space="preserve">оммуникаций состоит из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общедоступны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х сетей и каналов и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частных сетей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</w:p>
    <w:p w:rsidR="00DC2279" w:rsidRDefault="00545C19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5C19">
        <w:rPr>
          <w:rStyle w:val="17"/>
          <w:b w:val="0"/>
          <w:bCs w:val="0"/>
          <w:color w:val="000000"/>
          <w:sz w:val="20"/>
          <w:szCs w:val="20"/>
        </w:rPr>
        <w:t>Общедоступные сети и каналы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 xml:space="preserve">, включающие </w:t>
      </w:r>
      <w:r w:rsidR="00935DDD" w:rsidRPr="00545C19">
        <w:rPr>
          <w:rStyle w:val="17"/>
          <w:b w:val="0"/>
          <w:bCs w:val="0"/>
          <w:color w:val="000000"/>
          <w:sz w:val="20"/>
          <w:szCs w:val="20"/>
        </w:rPr>
        <w:t xml:space="preserve">сеть Интернет, телекоммуникационные 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и широковещ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а</w:t>
      </w:r>
      <w:r w:rsidR="00303B61">
        <w:rPr>
          <w:rStyle w:val="17"/>
          <w:b w:val="0"/>
          <w:bCs w:val="0"/>
          <w:color w:val="000000"/>
          <w:sz w:val="20"/>
          <w:szCs w:val="20"/>
        </w:rPr>
        <w:t>тельные сети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 xml:space="preserve"> используются для предоставления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 услуг публичным пользовате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лям.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Частные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сети включают в себя проводные или беспроводные сети, организованные и развернутые в соот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 xml:space="preserve">ветствии с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назначением 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предметной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 области. Примером частной радиосети является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локальная радиосеть малого радиуса де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й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ствия, о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беспечивающая звуковое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 информиро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вание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 инвалидов по зрению о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стационарных объектах горо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д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ской 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>и транспортной инфраструктуры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 xml:space="preserve">. Частные сети </w:t>
      </w:r>
      <w:r w:rsidR="00935DDD">
        <w:rPr>
          <w:rStyle w:val="17"/>
          <w:b w:val="0"/>
          <w:bCs w:val="0"/>
          <w:color w:val="000000"/>
          <w:sz w:val="20"/>
          <w:szCs w:val="20"/>
        </w:rPr>
        <w:t xml:space="preserve">могут создаваться на 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основе инфраструктур общед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о</w:t>
      </w:r>
      <w:r w:rsidRPr="00545C19">
        <w:rPr>
          <w:rStyle w:val="17"/>
          <w:b w:val="0"/>
          <w:bCs w:val="0"/>
          <w:color w:val="000000"/>
          <w:sz w:val="20"/>
          <w:szCs w:val="20"/>
        </w:rPr>
        <w:t>ступных сетей</w:t>
      </w:r>
      <w:r>
        <w:rPr>
          <w:rStyle w:val="17"/>
          <w:b w:val="0"/>
          <w:bCs w:val="0"/>
          <w:color w:val="000000"/>
        </w:rPr>
        <w:t>.</w:t>
      </w:r>
      <w:r w:rsidR="00627A26">
        <w:rPr>
          <w:rStyle w:val="17"/>
          <w:b w:val="0"/>
          <w:bCs w:val="0"/>
          <w:color w:val="000000"/>
        </w:rPr>
        <w:t xml:space="preserve"> </w:t>
      </w:r>
    </w:p>
    <w:p w:rsidR="00DC2279" w:rsidRDefault="00AD4D3B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27A26" w:rsidRPr="00630B97">
        <w:rPr>
          <w:rFonts w:ascii="Arial" w:hAnsi="Arial" w:cs="Arial"/>
          <w:b/>
          <w:sz w:val="20"/>
          <w:szCs w:val="20"/>
        </w:rPr>
        <w:t>.3.2.</w:t>
      </w:r>
      <w:r w:rsidR="00F46BB7" w:rsidRPr="00630B97">
        <w:rPr>
          <w:rFonts w:ascii="Arial" w:hAnsi="Arial" w:cs="Arial"/>
          <w:b/>
          <w:sz w:val="20"/>
          <w:szCs w:val="20"/>
        </w:rPr>
        <w:t>2</w:t>
      </w:r>
      <w:r w:rsidR="00627A26" w:rsidRPr="00630B97">
        <w:rPr>
          <w:rFonts w:ascii="Arial" w:hAnsi="Arial" w:cs="Arial"/>
          <w:b/>
          <w:sz w:val="20"/>
          <w:szCs w:val="20"/>
        </w:rPr>
        <w:t xml:space="preserve"> </w:t>
      </w:r>
      <w:r w:rsidR="00A804D3">
        <w:rPr>
          <w:rFonts w:ascii="Arial" w:hAnsi="Arial" w:cs="Arial"/>
          <w:b/>
          <w:sz w:val="20"/>
          <w:szCs w:val="20"/>
        </w:rPr>
        <w:t>Функции</w:t>
      </w:r>
      <w:r w:rsidR="00A804D3" w:rsidRPr="00A804D3">
        <w:t xml:space="preserve"> </w:t>
      </w:r>
      <w:r w:rsidR="00A804D3">
        <w:rPr>
          <w:rFonts w:ascii="Arial" w:hAnsi="Arial" w:cs="Arial"/>
          <w:b/>
          <w:sz w:val="20"/>
          <w:szCs w:val="20"/>
        </w:rPr>
        <w:t>у</w:t>
      </w:r>
      <w:r w:rsidR="00A804D3" w:rsidRPr="00A804D3">
        <w:rPr>
          <w:rFonts w:ascii="Arial" w:hAnsi="Arial" w:cs="Arial"/>
          <w:b/>
          <w:sz w:val="20"/>
          <w:szCs w:val="20"/>
        </w:rPr>
        <w:t>ров</w:t>
      </w:r>
      <w:r w:rsidR="00A804D3">
        <w:rPr>
          <w:rFonts w:ascii="Arial" w:hAnsi="Arial" w:cs="Arial"/>
          <w:b/>
          <w:sz w:val="20"/>
          <w:szCs w:val="20"/>
        </w:rPr>
        <w:t>ня</w:t>
      </w:r>
      <w:r w:rsidR="00A804D3" w:rsidRPr="00A804D3">
        <w:rPr>
          <w:rFonts w:ascii="Arial" w:hAnsi="Arial" w:cs="Arial"/>
          <w:b/>
          <w:sz w:val="20"/>
          <w:szCs w:val="20"/>
        </w:rPr>
        <w:t xml:space="preserve"> сетевых коммуникаций</w:t>
      </w:r>
    </w:p>
    <w:p w:rsidR="00627A26" w:rsidRPr="00627A26" w:rsidRDefault="00627A26" w:rsidP="00627A26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627A26">
        <w:rPr>
          <w:rStyle w:val="17"/>
          <w:b w:val="0"/>
          <w:bCs w:val="0"/>
          <w:color w:val="000000"/>
          <w:sz w:val="20"/>
          <w:szCs w:val="20"/>
        </w:rPr>
        <w:t xml:space="preserve">Уровень сетевых коммуникаций </w:t>
      </w:r>
      <w:r w:rsidR="00A804D3">
        <w:rPr>
          <w:rStyle w:val="17"/>
          <w:b w:val="0"/>
          <w:bCs w:val="0"/>
          <w:color w:val="000000"/>
          <w:sz w:val="20"/>
          <w:szCs w:val="20"/>
        </w:rPr>
        <w:t>обеспечивает</w:t>
      </w:r>
      <w:r w:rsidRPr="00627A26">
        <w:rPr>
          <w:rStyle w:val="17"/>
          <w:b w:val="0"/>
          <w:bCs w:val="0"/>
          <w:color w:val="000000"/>
          <w:sz w:val="20"/>
          <w:szCs w:val="20"/>
        </w:rPr>
        <w:t>:</w:t>
      </w:r>
    </w:p>
    <w:p w:rsidR="00FA0A70" w:rsidRDefault="008C3590" w:rsidP="00627A26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простот</w:t>
      </w:r>
      <w:r w:rsidR="00A804D3">
        <w:rPr>
          <w:rStyle w:val="17"/>
          <w:b w:val="0"/>
          <w:bCs w:val="0"/>
          <w:color w:val="000000"/>
          <w:sz w:val="20"/>
          <w:szCs w:val="20"/>
        </w:rPr>
        <w:t>у</w:t>
      </w:r>
      <w:r w:rsidR="00FA0A70">
        <w:rPr>
          <w:rStyle w:val="17"/>
          <w:b w:val="0"/>
          <w:bCs w:val="0"/>
          <w:color w:val="000000"/>
          <w:sz w:val="20"/>
          <w:szCs w:val="20"/>
        </w:rPr>
        <w:t xml:space="preserve"> развертывания;</w:t>
      </w:r>
    </w:p>
    <w:p w:rsidR="00627A26" w:rsidRPr="00627A26" w:rsidRDefault="00FA0A70" w:rsidP="00627A26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 поддержку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автоматического подключения и настройки, управление </w:t>
      </w:r>
      <w:r w:rsidR="00965B3F">
        <w:rPr>
          <w:rStyle w:val="17"/>
          <w:b w:val="0"/>
          <w:bCs w:val="0"/>
          <w:color w:val="000000"/>
          <w:sz w:val="20"/>
          <w:szCs w:val="20"/>
        </w:rPr>
        <w:t xml:space="preserve">и обслуживание 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в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 xml:space="preserve">режиме 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реал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ь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>ного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вре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>мени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627A26" w:rsidRPr="00627A26" w:rsidRDefault="008C3590" w:rsidP="00627A26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надежность и устойчивость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 xml:space="preserve">, реализуемые при помощи 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резерв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>ного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копирова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>ния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, балансиров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>ки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нагрузки</w:t>
      </w:r>
      <w:r w:rsidR="00F46BB7">
        <w:rPr>
          <w:rStyle w:val="17"/>
          <w:b w:val="0"/>
          <w:bCs w:val="0"/>
          <w:color w:val="000000"/>
          <w:sz w:val="20"/>
          <w:szCs w:val="20"/>
        </w:rPr>
        <w:t>, избыточности и т.п.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627A26" w:rsidRPr="00627A26" w:rsidRDefault="008C3590" w:rsidP="00627A26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965B3F">
        <w:rPr>
          <w:rStyle w:val="17"/>
          <w:b w:val="0"/>
          <w:bCs w:val="0"/>
          <w:color w:val="000000"/>
          <w:sz w:val="20"/>
          <w:szCs w:val="20"/>
        </w:rPr>
        <w:t xml:space="preserve"> поддержк</w:t>
      </w:r>
      <w:r w:rsidR="00A804D3">
        <w:rPr>
          <w:rStyle w:val="17"/>
          <w:b w:val="0"/>
          <w:bCs w:val="0"/>
          <w:color w:val="000000"/>
          <w:sz w:val="20"/>
          <w:szCs w:val="20"/>
        </w:rPr>
        <w:t>у</w:t>
      </w:r>
      <w:r w:rsidR="00965B3F">
        <w:rPr>
          <w:rStyle w:val="17"/>
          <w:b w:val="0"/>
          <w:bCs w:val="0"/>
          <w:color w:val="000000"/>
          <w:sz w:val="20"/>
          <w:szCs w:val="20"/>
        </w:rPr>
        <w:t xml:space="preserve"> дистанционного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управле</w:t>
      </w:r>
      <w:r w:rsidR="00965B3F">
        <w:rPr>
          <w:rStyle w:val="17"/>
          <w:b w:val="0"/>
          <w:bCs w:val="0"/>
          <w:color w:val="000000"/>
          <w:sz w:val="20"/>
          <w:szCs w:val="20"/>
        </w:rPr>
        <w:t>ния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оборудованием;</w:t>
      </w:r>
    </w:p>
    <w:p w:rsidR="00627A26" w:rsidRPr="00627A26" w:rsidRDefault="008C3590" w:rsidP="00627A26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поддержк</w:t>
      </w:r>
      <w:r w:rsidR="00A804D3">
        <w:rPr>
          <w:rStyle w:val="17"/>
          <w:b w:val="0"/>
          <w:bCs w:val="0"/>
          <w:color w:val="000000"/>
          <w:sz w:val="20"/>
          <w:szCs w:val="20"/>
        </w:rPr>
        <w:t>у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визуализации</w:t>
      </w:r>
      <w:r w:rsidR="00965B3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для </w:t>
      </w:r>
      <w:r w:rsidR="00965B3F">
        <w:rPr>
          <w:rStyle w:val="17"/>
          <w:b w:val="0"/>
          <w:bCs w:val="0"/>
          <w:color w:val="000000"/>
          <w:sz w:val="20"/>
          <w:szCs w:val="20"/>
        </w:rPr>
        <w:t>упрощения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локализации неисправностей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>;</w:t>
      </w:r>
    </w:p>
    <w:p w:rsidR="009153FA" w:rsidRDefault="008C3590" w:rsidP="009153FA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A804D3">
        <w:rPr>
          <w:rStyle w:val="17"/>
          <w:b w:val="0"/>
          <w:bCs w:val="0"/>
          <w:color w:val="000000"/>
          <w:sz w:val="20"/>
          <w:szCs w:val="20"/>
        </w:rPr>
        <w:t>использование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 xml:space="preserve"> зеленых технологий с точки зрения контроля температуры и возобновляемых исто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ч</w:t>
      </w:r>
      <w:r w:rsidR="00627A26" w:rsidRPr="00627A26">
        <w:rPr>
          <w:rStyle w:val="17"/>
          <w:b w:val="0"/>
          <w:bCs w:val="0"/>
          <w:color w:val="000000"/>
          <w:sz w:val="20"/>
          <w:szCs w:val="20"/>
        </w:rPr>
        <w:t>ников энергии</w:t>
      </w:r>
      <w:r w:rsidR="00627A26"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535E33" w:rsidRDefault="00535E33" w:rsidP="009153F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153FA" w:rsidRPr="00630B97" w:rsidRDefault="00AD4D3B" w:rsidP="009153F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153FA" w:rsidRPr="00630B97">
        <w:rPr>
          <w:rFonts w:ascii="Arial" w:hAnsi="Arial" w:cs="Arial"/>
          <w:b/>
          <w:sz w:val="20"/>
          <w:szCs w:val="20"/>
        </w:rPr>
        <w:t>.3.3 Уровень вычислений и хранения</w:t>
      </w:r>
    </w:p>
    <w:p w:rsidR="00DC2279" w:rsidRPr="00630B97" w:rsidRDefault="00DC2279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153FA" w:rsidRPr="00630B97" w:rsidRDefault="00AD4D3B" w:rsidP="009153F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153FA" w:rsidRPr="00630B97">
        <w:rPr>
          <w:rFonts w:ascii="Arial" w:hAnsi="Arial" w:cs="Arial"/>
          <w:b/>
          <w:sz w:val="20"/>
          <w:szCs w:val="20"/>
        </w:rPr>
        <w:t>.3.3.1 Общие положения</w:t>
      </w:r>
    </w:p>
    <w:p w:rsidR="00FD670F" w:rsidRDefault="009153FA" w:rsidP="009153FA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153FA">
        <w:rPr>
          <w:rStyle w:val="17"/>
          <w:b w:val="0"/>
          <w:bCs w:val="0"/>
          <w:color w:val="000000"/>
          <w:sz w:val="20"/>
          <w:szCs w:val="20"/>
        </w:rPr>
        <w:t>Уровень вычислений и хранения включает в себя ресурсы для вычислений, хранения данных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и базов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о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 xml:space="preserve">го программного обеспечения. </w:t>
      </w:r>
      <w:r w:rsidR="009D49D2">
        <w:rPr>
          <w:rStyle w:val="17"/>
          <w:b w:val="0"/>
          <w:bCs w:val="0"/>
          <w:color w:val="000000"/>
          <w:sz w:val="20"/>
          <w:szCs w:val="20"/>
        </w:rPr>
        <w:t>Уровень обеспечивает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 xml:space="preserve"> умный горо</w:t>
      </w:r>
      <w:r w:rsidR="009D49D2">
        <w:rPr>
          <w:rStyle w:val="17"/>
          <w:b w:val="0"/>
          <w:bCs w:val="0"/>
          <w:color w:val="000000"/>
          <w:sz w:val="20"/>
          <w:szCs w:val="20"/>
        </w:rPr>
        <w:t>д аппаратно-</w:t>
      </w:r>
      <w:r>
        <w:rPr>
          <w:rStyle w:val="17"/>
          <w:b w:val="0"/>
          <w:bCs w:val="0"/>
          <w:color w:val="000000"/>
          <w:sz w:val="20"/>
          <w:szCs w:val="20"/>
        </w:rPr>
        <w:t>программной плат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 xml:space="preserve">формой для построения и размещения услуг и приложений. </w:t>
      </w:r>
      <w:r w:rsidR="00A11AA8">
        <w:rPr>
          <w:rStyle w:val="17"/>
          <w:b w:val="0"/>
          <w:bCs w:val="0"/>
          <w:color w:val="000000"/>
          <w:sz w:val="20"/>
          <w:szCs w:val="20"/>
        </w:rPr>
        <w:t>Указанная п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латформа использует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ресурсы для удовл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е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творения прикладных требований, например</w:t>
      </w:r>
      <w:r w:rsidR="00535E33">
        <w:rPr>
          <w:rStyle w:val="17"/>
          <w:b w:val="0"/>
          <w:bCs w:val="0"/>
          <w:color w:val="000000"/>
          <w:sz w:val="20"/>
          <w:szCs w:val="20"/>
        </w:rPr>
        <w:t>,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 xml:space="preserve"> управления данными в хранилище и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обработки данных с п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о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мощью вычислительных возможностей.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33F15">
        <w:rPr>
          <w:rStyle w:val="17"/>
          <w:b w:val="0"/>
          <w:bCs w:val="0"/>
          <w:color w:val="000000"/>
          <w:sz w:val="20"/>
          <w:szCs w:val="20"/>
        </w:rPr>
        <w:t xml:space="preserve">Уровень </w:t>
      </w:r>
      <w:r w:rsidR="00A4659B" w:rsidRPr="009153FA">
        <w:rPr>
          <w:rStyle w:val="17"/>
          <w:b w:val="0"/>
          <w:bCs w:val="0"/>
          <w:color w:val="000000"/>
          <w:sz w:val="20"/>
          <w:szCs w:val="20"/>
        </w:rPr>
        <w:t>вычислений и хранения</w:t>
      </w:r>
      <w:r w:rsidR="00A4659B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33F15">
        <w:rPr>
          <w:rStyle w:val="17"/>
          <w:b w:val="0"/>
          <w:bCs w:val="0"/>
          <w:color w:val="000000"/>
          <w:sz w:val="20"/>
          <w:szCs w:val="20"/>
        </w:rPr>
        <w:t>обеспечивает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33F15">
        <w:rPr>
          <w:rStyle w:val="17"/>
          <w:b w:val="0"/>
          <w:bCs w:val="0"/>
          <w:color w:val="000000"/>
          <w:sz w:val="20"/>
          <w:szCs w:val="20"/>
        </w:rPr>
        <w:t>данными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 xml:space="preserve"> уров</w:t>
      </w:r>
      <w:r w:rsidR="00A4659B">
        <w:rPr>
          <w:rStyle w:val="17"/>
          <w:b w:val="0"/>
          <w:bCs w:val="0"/>
          <w:color w:val="000000"/>
          <w:sz w:val="20"/>
          <w:szCs w:val="20"/>
        </w:rPr>
        <w:t>ень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 xml:space="preserve"> поддержки данных и услуг и </w:t>
      </w:r>
      <w:r w:rsidR="00A4659B" w:rsidRPr="009153FA">
        <w:rPr>
          <w:rStyle w:val="17"/>
          <w:b w:val="0"/>
          <w:bCs w:val="0"/>
          <w:color w:val="000000"/>
          <w:sz w:val="20"/>
          <w:szCs w:val="20"/>
        </w:rPr>
        <w:t>уров</w:t>
      </w:r>
      <w:r w:rsidR="00A4659B">
        <w:rPr>
          <w:rStyle w:val="17"/>
          <w:b w:val="0"/>
          <w:bCs w:val="0"/>
          <w:color w:val="000000"/>
          <w:sz w:val="20"/>
          <w:szCs w:val="20"/>
        </w:rPr>
        <w:t>ень</w:t>
      </w:r>
      <w:r w:rsidR="00A4659B" w:rsidRPr="009153FA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9153FA">
        <w:rPr>
          <w:rStyle w:val="17"/>
          <w:b w:val="0"/>
          <w:bCs w:val="0"/>
          <w:color w:val="000000"/>
          <w:sz w:val="20"/>
          <w:szCs w:val="20"/>
        </w:rPr>
        <w:t>умных приложений</w:t>
      </w:r>
      <w:r>
        <w:rPr>
          <w:rStyle w:val="17"/>
          <w:b w:val="0"/>
          <w:bCs w:val="0"/>
          <w:color w:val="000000"/>
          <w:sz w:val="20"/>
          <w:szCs w:val="20"/>
        </w:rPr>
        <w:t>.</w:t>
      </w:r>
      <w:r w:rsidR="00A4659B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</w:p>
    <w:p w:rsidR="00FD670F" w:rsidRDefault="00FD670F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94FCA" w:rsidRPr="00B350C1" w:rsidRDefault="00AD4D3B" w:rsidP="00694FCA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94FCA" w:rsidRPr="00630B97">
        <w:rPr>
          <w:rFonts w:ascii="Arial" w:hAnsi="Arial" w:cs="Arial"/>
          <w:b/>
          <w:sz w:val="20"/>
          <w:szCs w:val="20"/>
        </w:rPr>
        <w:t>.3.3.2</w:t>
      </w:r>
      <w:r w:rsidR="00796D4D">
        <w:rPr>
          <w:rFonts w:ascii="Arial" w:hAnsi="Arial" w:cs="Arial"/>
          <w:b/>
          <w:sz w:val="20"/>
          <w:szCs w:val="20"/>
        </w:rPr>
        <w:t xml:space="preserve"> </w:t>
      </w:r>
      <w:r w:rsidR="00B350C1">
        <w:rPr>
          <w:rFonts w:ascii="Arial" w:hAnsi="Arial" w:cs="Arial"/>
          <w:b/>
          <w:sz w:val="20"/>
          <w:szCs w:val="20"/>
        </w:rPr>
        <w:t>Комплекс средств автоматизации</w:t>
      </w:r>
    </w:p>
    <w:p w:rsidR="00694FCA" w:rsidRDefault="00535E33" w:rsidP="00535E33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К</w:t>
      </w:r>
      <w:r w:rsidR="00FC5F08" w:rsidRPr="00FC5F08">
        <w:rPr>
          <w:rStyle w:val="17"/>
          <w:b w:val="0"/>
          <w:bCs w:val="0"/>
          <w:color w:val="000000"/>
          <w:sz w:val="20"/>
          <w:szCs w:val="20"/>
        </w:rPr>
        <w:t>омплекс средств автоматизации</w:t>
      </w:r>
      <w:r w:rsidR="002C50A1" w:rsidRPr="002C50A1">
        <w:rPr>
          <w:rStyle w:val="17"/>
          <w:b w:val="0"/>
          <w:bCs w:val="0"/>
          <w:color w:val="000000"/>
          <w:sz w:val="20"/>
          <w:szCs w:val="20"/>
        </w:rPr>
        <w:t xml:space="preserve"> представляет собой комбинацию аппаратного и программного обе</w:t>
      </w:r>
      <w:r w:rsidR="002C50A1" w:rsidRPr="002C50A1">
        <w:rPr>
          <w:rStyle w:val="17"/>
          <w:b w:val="0"/>
          <w:bCs w:val="0"/>
          <w:color w:val="000000"/>
          <w:sz w:val="20"/>
          <w:szCs w:val="20"/>
        </w:rPr>
        <w:t>с</w:t>
      </w:r>
      <w:r w:rsidR="002C50A1" w:rsidRPr="002C50A1">
        <w:rPr>
          <w:rStyle w:val="17"/>
          <w:b w:val="0"/>
          <w:bCs w:val="0"/>
          <w:color w:val="000000"/>
          <w:sz w:val="20"/>
          <w:szCs w:val="20"/>
        </w:rPr>
        <w:t>печения, котор</w:t>
      </w:r>
      <w:r w:rsidR="00D342AD">
        <w:rPr>
          <w:rStyle w:val="17"/>
          <w:b w:val="0"/>
          <w:bCs w:val="0"/>
          <w:color w:val="000000"/>
          <w:sz w:val="20"/>
          <w:szCs w:val="20"/>
        </w:rPr>
        <w:t>ая</w:t>
      </w:r>
      <w:r w:rsidR="00143D89">
        <w:rPr>
          <w:rStyle w:val="17"/>
          <w:b w:val="0"/>
          <w:bCs w:val="0"/>
          <w:color w:val="000000"/>
          <w:sz w:val="20"/>
          <w:szCs w:val="20"/>
        </w:rPr>
        <w:t xml:space="preserve"> поддерживает</w:t>
      </w:r>
      <w:r w:rsidR="002C50A1" w:rsidRPr="002C50A1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143D89" w:rsidRPr="00143D89">
        <w:rPr>
          <w:rStyle w:val="17"/>
          <w:b w:val="0"/>
          <w:bCs w:val="0"/>
          <w:color w:val="000000"/>
          <w:sz w:val="20"/>
          <w:szCs w:val="20"/>
        </w:rPr>
        <w:t>вычисления, выполняемые в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соответствии с реализованной архитектурой</w:t>
      </w:r>
      <w:r w:rsidR="002C50A1" w:rsidRPr="002C50A1">
        <w:rPr>
          <w:rStyle w:val="17"/>
          <w:b w:val="0"/>
          <w:bCs w:val="0"/>
          <w:color w:val="000000"/>
          <w:sz w:val="20"/>
          <w:szCs w:val="20"/>
        </w:rPr>
        <w:t xml:space="preserve">. </w:t>
      </w:r>
    </w:p>
    <w:p w:rsidR="00796D4D" w:rsidRDefault="00796D4D" w:rsidP="00535E33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D670F" w:rsidRPr="00630B97" w:rsidRDefault="00AD4D3B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840569" w:rsidRPr="00630B97">
        <w:rPr>
          <w:rFonts w:ascii="Arial" w:hAnsi="Arial" w:cs="Arial"/>
          <w:b/>
          <w:sz w:val="20"/>
          <w:szCs w:val="20"/>
        </w:rPr>
        <w:t>.3.3.3 Ресурс хранения</w:t>
      </w:r>
    </w:p>
    <w:p w:rsidR="00D50AAF" w:rsidRPr="00630B97" w:rsidRDefault="00AD4D3B" w:rsidP="00D50AAF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50AAF" w:rsidRPr="00630B97">
        <w:rPr>
          <w:rFonts w:ascii="Arial" w:hAnsi="Arial" w:cs="Arial"/>
          <w:b/>
          <w:sz w:val="20"/>
          <w:szCs w:val="20"/>
        </w:rPr>
        <w:t>.3.3.3.1 Централизованный ресурс хранения</w:t>
      </w:r>
    </w:p>
    <w:p w:rsidR="00D50AAF" w:rsidRPr="00D50AAF" w:rsidRDefault="00D50AAF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 w:rsidRPr="00D50AAF">
        <w:rPr>
          <w:rStyle w:val="17"/>
          <w:b w:val="0"/>
          <w:bCs w:val="0"/>
          <w:color w:val="000000"/>
          <w:sz w:val="20"/>
          <w:szCs w:val="20"/>
        </w:rPr>
        <w:t xml:space="preserve">Централизованный ресурс хранения </w:t>
      </w:r>
      <w:r>
        <w:rPr>
          <w:rStyle w:val="17"/>
          <w:b w:val="0"/>
          <w:bCs w:val="0"/>
          <w:color w:val="000000"/>
          <w:sz w:val="20"/>
          <w:szCs w:val="20"/>
        </w:rPr>
        <w:t>обеспечивает поддержку</w:t>
      </w:r>
      <w:r w:rsidRPr="00D50AAF">
        <w:rPr>
          <w:rStyle w:val="17"/>
          <w:b w:val="0"/>
          <w:bCs w:val="0"/>
          <w:color w:val="000000"/>
          <w:sz w:val="20"/>
          <w:szCs w:val="20"/>
        </w:rPr>
        <w:t>:</w:t>
      </w:r>
    </w:p>
    <w:p w:rsidR="00D50AAF" w:rsidRPr="00D50AAF" w:rsidRDefault="008C3590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распространенных методов хранения;</w:t>
      </w:r>
    </w:p>
    <w:p w:rsidR="00D50AAF" w:rsidRPr="00D50AAF" w:rsidRDefault="008C3590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хранения и применения структурированных, 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частично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структурированных и неструктурированных данных;</w:t>
      </w:r>
    </w:p>
    <w:p w:rsidR="00D50AAF" w:rsidRDefault="008C3590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> работы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 командной строки и графического интер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фейса управления; </w:t>
      </w:r>
    </w:p>
    <w:p w:rsidR="00D50AAF" w:rsidRPr="00D50AAF" w:rsidRDefault="008C3590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оборудования для хранения функций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 контроля;</w:t>
      </w:r>
    </w:p>
    <w:p w:rsidR="00D50AAF" w:rsidRPr="00D50AAF" w:rsidRDefault="008C3590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управления ресурсами хранен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>ия, такими как создание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, расширение, распределе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>ние,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 планирова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>ние и т. п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.;</w:t>
      </w:r>
    </w:p>
    <w:p w:rsidR="00D50AAF" w:rsidRPr="00D50AAF" w:rsidRDefault="008C3590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автоматического развертывания системы хранения, включая установку и настройку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программно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>го обеспечения, технологию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 «горяче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>го»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>подключения и т. п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.;</w:t>
      </w:r>
    </w:p>
    <w:p w:rsidR="00D50AAF" w:rsidRPr="00D50AAF" w:rsidRDefault="008C3590" w:rsidP="00D50AAF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самостоятельного обнаружения и изоляции неисправностей без остановки системы;</w:t>
      </w:r>
    </w:p>
    <w:p w:rsidR="00840569" w:rsidRDefault="008C3590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FE3C19">
        <w:rPr>
          <w:rStyle w:val="17"/>
          <w:b w:val="0"/>
          <w:bCs w:val="0"/>
          <w:color w:val="000000"/>
          <w:sz w:val="20"/>
          <w:szCs w:val="20"/>
        </w:rPr>
        <w:t> правил управления доступом, по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строенных на основе </w:t>
      </w:r>
      <w:r w:rsidR="00FE3C19">
        <w:rPr>
          <w:rStyle w:val="17"/>
          <w:b w:val="0"/>
          <w:bCs w:val="0"/>
          <w:color w:val="000000"/>
          <w:sz w:val="20"/>
          <w:szCs w:val="20"/>
        </w:rPr>
        <w:t>сетевых адресов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 пользователя или</w:t>
      </w:r>
      <w:r w:rsid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группы пользователей, с помощью которых </w:t>
      </w:r>
      <w:r w:rsidR="00FE3C19">
        <w:rPr>
          <w:rStyle w:val="17"/>
          <w:b w:val="0"/>
          <w:bCs w:val="0"/>
          <w:color w:val="000000"/>
          <w:sz w:val="20"/>
          <w:szCs w:val="20"/>
        </w:rPr>
        <w:t>обеспечивается безопасное и изолированное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E3C19">
        <w:rPr>
          <w:rStyle w:val="17"/>
          <w:b w:val="0"/>
          <w:bCs w:val="0"/>
          <w:color w:val="000000"/>
          <w:sz w:val="20"/>
          <w:szCs w:val="20"/>
        </w:rPr>
        <w:t>хранение</w:t>
      </w:r>
      <w:r w:rsidR="00D50AAF" w:rsidRPr="00D50AAF">
        <w:rPr>
          <w:rStyle w:val="17"/>
          <w:b w:val="0"/>
          <w:bCs w:val="0"/>
          <w:color w:val="000000"/>
          <w:sz w:val="20"/>
          <w:szCs w:val="20"/>
        </w:rPr>
        <w:t>.</w:t>
      </w:r>
    </w:p>
    <w:p w:rsidR="003A1E35" w:rsidRPr="00630B97" w:rsidRDefault="00AD4D3B" w:rsidP="003A1E35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A1E35" w:rsidRPr="00630B97">
        <w:rPr>
          <w:rFonts w:ascii="Arial" w:hAnsi="Arial" w:cs="Arial"/>
          <w:b/>
          <w:sz w:val="20"/>
          <w:szCs w:val="20"/>
        </w:rPr>
        <w:t>.3.3.3.2 Распределенный ресурс хранения</w:t>
      </w:r>
    </w:p>
    <w:p w:rsidR="00840569" w:rsidRDefault="003A1E35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Распределенный</w:t>
      </w:r>
      <w:r w:rsidRPr="00D50AAF">
        <w:rPr>
          <w:rStyle w:val="17"/>
          <w:b w:val="0"/>
          <w:bCs w:val="0"/>
          <w:color w:val="000000"/>
          <w:sz w:val="20"/>
          <w:szCs w:val="20"/>
        </w:rPr>
        <w:t xml:space="preserve"> ресурс хранения </w:t>
      </w:r>
      <w:r>
        <w:rPr>
          <w:rStyle w:val="17"/>
          <w:b w:val="0"/>
          <w:bCs w:val="0"/>
          <w:color w:val="000000"/>
          <w:sz w:val="20"/>
          <w:szCs w:val="20"/>
        </w:rPr>
        <w:t>обеспечивает поддержку:</w:t>
      </w:r>
    </w:p>
    <w:p w:rsidR="003A1E3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различных типов портов и их протоколов;</w:t>
      </w:r>
    </w:p>
    <w:p w:rsidR="003A1E35" w:rsidRPr="003A1E3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> 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автоматического развертывания и настройки с помощью программного обеспечения;</w:t>
      </w:r>
    </w:p>
    <w:p w:rsidR="003A1E35" w:rsidRPr="003A1E3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упрощенных конфигураций ресурсов в соответствии с различными категориями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пользо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>вателей (групп пользователей);</w:t>
      </w:r>
    </w:p>
    <w:p w:rsidR="003A1E35" w:rsidRPr="003A1E3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симметричной структуры;</w:t>
      </w:r>
    </w:p>
    <w:p w:rsidR="003A1E35" w:rsidRPr="003A1E3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 xml:space="preserve"> параллельного доступа в среде распределенн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ого ресурса хранения,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различных политик балансиро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в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ки нагрузки на основе политики опроса узлов, соединений узлов, емкости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узлов или возможностей обрабо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т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ки узлов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и т. п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.;</w:t>
      </w:r>
    </w:p>
    <w:p w:rsidR="003A1E35" w:rsidRPr="003A1E3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 xml:space="preserve">динамического классифицированного хранения, переноса 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>«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горячих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>»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 xml:space="preserve"> данных и повышения произв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о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дительности системы;</w:t>
      </w:r>
    </w:p>
    <w:p w:rsidR="003A1E3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интеллектуальной балансировки нагрузки, балансировки нагрузки между узлами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терминала, автом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а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тической балансировки емкости и производительности, а также повышения ресурса</w:t>
      </w:r>
      <w:r w:rsidR="003A1E35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>кластера;</w:t>
      </w:r>
    </w:p>
    <w:p w:rsidR="00E47945" w:rsidRDefault="008C3590" w:rsidP="003A1E35">
      <w:pPr>
        <w:ind w:firstLine="426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 w:val="0"/>
          <w:bCs w:val="0"/>
          <w:color w:val="000000"/>
          <w:sz w:val="20"/>
          <w:szCs w:val="20"/>
        </w:rPr>
        <w:t>–</w:t>
      </w:r>
      <w:r w:rsidR="003A1E35" w:rsidRPr="003A1E35">
        <w:rPr>
          <w:rStyle w:val="17"/>
          <w:b w:val="0"/>
          <w:bCs w:val="0"/>
          <w:color w:val="000000"/>
          <w:sz w:val="20"/>
          <w:szCs w:val="20"/>
        </w:rPr>
        <w:t xml:space="preserve"> глобального буфера для обеспечения точности доступа к данным.</w:t>
      </w:r>
    </w:p>
    <w:p w:rsidR="00E47945" w:rsidRDefault="00AD4D3B" w:rsidP="003A1E35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518D1" w:rsidRPr="00630B97">
        <w:rPr>
          <w:rFonts w:ascii="Arial" w:hAnsi="Arial" w:cs="Arial"/>
          <w:b/>
          <w:sz w:val="20"/>
          <w:szCs w:val="20"/>
        </w:rPr>
        <w:t>.3.3.3.3 Целостность и доступность данных</w:t>
      </w:r>
    </w:p>
    <w:p w:rsidR="002518D1" w:rsidRPr="002518D1" w:rsidRDefault="002518D1" w:rsidP="002518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18D1">
        <w:rPr>
          <w:rFonts w:ascii="Arial" w:hAnsi="Arial" w:cs="Arial"/>
          <w:sz w:val="20"/>
          <w:szCs w:val="20"/>
        </w:rPr>
        <w:t>Целостность и доступность данных обеспечива</w:t>
      </w:r>
      <w:r>
        <w:rPr>
          <w:rFonts w:ascii="Arial" w:hAnsi="Arial" w:cs="Arial"/>
          <w:sz w:val="20"/>
          <w:szCs w:val="20"/>
        </w:rPr>
        <w:t>ю</w:t>
      </w:r>
      <w:r w:rsidRPr="002518D1">
        <w:rPr>
          <w:rFonts w:ascii="Arial" w:hAnsi="Arial" w:cs="Arial"/>
          <w:sz w:val="20"/>
          <w:szCs w:val="20"/>
        </w:rPr>
        <w:t>т поддержку:</w:t>
      </w:r>
    </w:p>
    <w:p w:rsidR="002518D1" w:rsidRPr="002518D1" w:rsidRDefault="008C3590" w:rsidP="002518D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518D1">
        <w:rPr>
          <w:rFonts w:ascii="Arial" w:hAnsi="Arial" w:cs="Arial"/>
          <w:sz w:val="20"/>
          <w:szCs w:val="20"/>
        </w:rPr>
        <w:t xml:space="preserve"> </w:t>
      </w:r>
      <w:r w:rsidR="002518D1" w:rsidRPr="002518D1">
        <w:rPr>
          <w:rFonts w:ascii="Arial" w:hAnsi="Arial" w:cs="Arial"/>
          <w:sz w:val="20"/>
          <w:szCs w:val="20"/>
        </w:rPr>
        <w:t>основных операционных систем и резервного программного обеспечения;</w:t>
      </w:r>
    </w:p>
    <w:p w:rsidR="002518D1" w:rsidRPr="002518D1" w:rsidRDefault="008C3590" w:rsidP="002518D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518D1">
        <w:rPr>
          <w:rFonts w:ascii="Arial" w:hAnsi="Arial" w:cs="Arial"/>
          <w:sz w:val="20"/>
          <w:szCs w:val="20"/>
        </w:rPr>
        <w:t xml:space="preserve"> </w:t>
      </w:r>
      <w:r w:rsidR="002518D1" w:rsidRPr="002518D1">
        <w:rPr>
          <w:rFonts w:ascii="Arial" w:hAnsi="Arial" w:cs="Arial"/>
          <w:sz w:val="20"/>
          <w:szCs w:val="20"/>
        </w:rPr>
        <w:t xml:space="preserve">дублирования системы во избежание потери </w:t>
      </w:r>
      <w:r w:rsidR="002518D1">
        <w:rPr>
          <w:rFonts w:ascii="Arial" w:hAnsi="Arial" w:cs="Arial"/>
          <w:sz w:val="20"/>
          <w:szCs w:val="20"/>
        </w:rPr>
        <w:t>данных</w:t>
      </w:r>
      <w:r w:rsidR="002518D1" w:rsidRPr="002518D1">
        <w:rPr>
          <w:rFonts w:ascii="Arial" w:hAnsi="Arial" w:cs="Arial"/>
          <w:sz w:val="20"/>
          <w:szCs w:val="20"/>
        </w:rPr>
        <w:t>;</w:t>
      </w:r>
    </w:p>
    <w:p w:rsidR="002518D1" w:rsidRDefault="008C3590" w:rsidP="002518D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518D1">
        <w:rPr>
          <w:rFonts w:ascii="Arial" w:hAnsi="Arial" w:cs="Arial"/>
          <w:sz w:val="20"/>
          <w:szCs w:val="20"/>
        </w:rPr>
        <w:t xml:space="preserve"> </w:t>
      </w:r>
      <w:r w:rsidR="002518D1" w:rsidRPr="002518D1">
        <w:rPr>
          <w:rFonts w:ascii="Arial" w:hAnsi="Arial" w:cs="Arial"/>
          <w:sz w:val="20"/>
          <w:szCs w:val="20"/>
        </w:rPr>
        <w:t xml:space="preserve">политик защиты избыточности </w:t>
      </w:r>
      <w:r w:rsidR="002518D1">
        <w:rPr>
          <w:rFonts w:ascii="Arial" w:hAnsi="Arial" w:cs="Arial"/>
          <w:sz w:val="20"/>
          <w:szCs w:val="20"/>
        </w:rPr>
        <w:t>данных развертывания;</w:t>
      </w:r>
    </w:p>
    <w:p w:rsidR="002518D1" w:rsidRPr="002518D1" w:rsidRDefault="008C3590" w:rsidP="002518D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518D1">
        <w:rPr>
          <w:rFonts w:ascii="Arial" w:hAnsi="Arial" w:cs="Arial"/>
          <w:sz w:val="20"/>
          <w:szCs w:val="20"/>
        </w:rPr>
        <w:t> </w:t>
      </w:r>
      <w:r w:rsidR="002518D1" w:rsidRPr="002518D1">
        <w:rPr>
          <w:rFonts w:ascii="Arial" w:hAnsi="Arial" w:cs="Arial"/>
          <w:sz w:val="20"/>
          <w:szCs w:val="20"/>
        </w:rPr>
        <w:t xml:space="preserve">централизованного </w:t>
      </w:r>
      <w:r w:rsidR="002518D1">
        <w:rPr>
          <w:rFonts w:ascii="Arial" w:hAnsi="Arial" w:cs="Arial"/>
          <w:sz w:val="20"/>
          <w:szCs w:val="20"/>
        </w:rPr>
        <w:t>и распределенного</w:t>
      </w:r>
      <w:r w:rsidR="002518D1" w:rsidRPr="002518D1">
        <w:rPr>
          <w:rFonts w:ascii="Arial" w:hAnsi="Arial" w:cs="Arial"/>
          <w:sz w:val="20"/>
          <w:szCs w:val="20"/>
        </w:rPr>
        <w:t xml:space="preserve"> резервного копирования данных и облачного резервного к</w:t>
      </w:r>
      <w:r w:rsidR="002518D1" w:rsidRPr="002518D1">
        <w:rPr>
          <w:rFonts w:ascii="Arial" w:hAnsi="Arial" w:cs="Arial"/>
          <w:sz w:val="20"/>
          <w:szCs w:val="20"/>
        </w:rPr>
        <w:t>о</w:t>
      </w:r>
      <w:r w:rsidR="002518D1" w:rsidRPr="002518D1">
        <w:rPr>
          <w:rFonts w:ascii="Arial" w:hAnsi="Arial" w:cs="Arial"/>
          <w:sz w:val="20"/>
          <w:szCs w:val="20"/>
        </w:rPr>
        <w:t>пирования;</w:t>
      </w:r>
    </w:p>
    <w:p w:rsidR="002518D1" w:rsidRPr="002518D1" w:rsidRDefault="008C3590" w:rsidP="002518D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518D1">
        <w:rPr>
          <w:rFonts w:ascii="Arial" w:hAnsi="Arial" w:cs="Arial"/>
          <w:sz w:val="20"/>
          <w:szCs w:val="20"/>
        </w:rPr>
        <w:t xml:space="preserve"> </w:t>
      </w:r>
      <w:r w:rsidR="002518D1" w:rsidRPr="002518D1">
        <w:rPr>
          <w:rFonts w:ascii="Arial" w:hAnsi="Arial" w:cs="Arial"/>
          <w:sz w:val="20"/>
          <w:szCs w:val="20"/>
        </w:rPr>
        <w:t>унифицированного управления защитой и восстановлением данных;</w:t>
      </w:r>
    </w:p>
    <w:p w:rsidR="002518D1" w:rsidRPr="002518D1" w:rsidRDefault="008C3590" w:rsidP="002518D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518D1">
        <w:rPr>
          <w:rFonts w:ascii="Arial" w:hAnsi="Arial" w:cs="Arial"/>
          <w:sz w:val="20"/>
          <w:szCs w:val="20"/>
        </w:rPr>
        <w:t xml:space="preserve"> </w:t>
      </w:r>
      <w:r w:rsidR="002518D1" w:rsidRPr="002518D1">
        <w:rPr>
          <w:rFonts w:ascii="Arial" w:hAnsi="Arial" w:cs="Arial"/>
          <w:sz w:val="20"/>
          <w:szCs w:val="20"/>
        </w:rPr>
        <w:t>функций шифрования данных для предотвращения несанкционированного доступа;</w:t>
      </w:r>
    </w:p>
    <w:p w:rsidR="00840569" w:rsidRDefault="008C3590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518D1">
        <w:rPr>
          <w:rFonts w:ascii="Arial" w:hAnsi="Arial" w:cs="Arial"/>
          <w:sz w:val="20"/>
          <w:szCs w:val="20"/>
        </w:rPr>
        <w:t xml:space="preserve"> </w:t>
      </w:r>
      <w:r w:rsidR="002518D1" w:rsidRPr="002518D1">
        <w:rPr>
          <w:rFonts w:ascii="Arial" w:hAnsi="Arial" w:cs="Arial"/>
          <w:sz w:val="20"/>
          <w:szCs w:val="20"/>
        </w:rPr>
        <w:t>автоматическо</w:t>
      </w:r>
      <w:r w:rsidR="002518D1">
        <w:rPr>
          <w:rFonts w:ascii="Arial" w:hAnsi="Arial" w:cs="Arial"/>
          <w:sz w:val="20"/>
          <w:szCs w:val="20"/>
        </w:rPr>
        <w:t>го</w:t>
      </w:r>
      <w:r w:rsidR="002518D1" w:rsidRPr="002518D1">
        <w:rPr>
          <w:rFonts w:ascii="Arial" w:hAnsi="Arial" w:cs="Arial"/>
          <w:sz w:val="20"/>
          <w:szCs w:val="20"/>
        </w:rPr>
        <w:t xml:space="preserve"> восстановления</w:t>
      </w:r>
      <w:r w:rsidR="002518D1">
        <w:rPr>
          <w:rFonts w:ascii="Arial" w:hAnsi="Arial" w:cs="Arial"/>
          <w:sz w:val="20"/>
          <w:szCs w:val="20"/>
        </w:rPr>
        <w:t xml:space="preserve"> </w:t>
      </w:r>
      <w:r w:rsidR="002518D1" w:rsidRPr="002518D1">
        <w:rPr>
          <w:rFonts w:ascii="Arial" w:hAnsi="Arial" w:cs="Arial"/>
          <w:sz w:val="20"/>
          <w:szCs w:val="20"/>
        </w:rPr>
        <w:t>данных при условии отказа системы.</w:t>
      </w:r>
    </w:p>
    <w:p w:rsidR="00840569" w:rsidRDefault="00AD4D3B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E7EF7" w:rsidRPr="00630B97">
        <w:rPr>
          <w:rFonts w:ascii="Arial" w:hAnsi="Arial" w:cs="Arial"/>
          <w:b/>
          <w:sz w:val="20"/>
          <w:szCs w:val="20"/>
        </w:rPr>
        <w:t>.3.3.4 Программный ресурс</w:t>
      </w:r>
    </w:p>
    <w:p w:rsidR="006327A8" w:rsidRDefault="00CE7EF7" w:rsidP="00CE7EF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E7EF7">
        <w:rPr>
          <w:rFonts w:ascii="Arial" w:hAnsi="Arial" w:cs="Arial"/>
          <w:sz w:val="20"/>
          <w:szCs w:val="20"/>
        </w:rPr>
        <w:t xml:space="preserve">Программный ресурс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Pr="00CE7EF7">
        <w:rPr>
          <w:rFonts w:ascii="Arial" w:hAnsi="Arial" w:cs="Arial"/>
          <w:sz w:val="20"/>
          <w:szCs w:val="20"/>
        </w:rPr>
        <w:t xml:space="preserve"> включает в себя все основные программные средства, которые </w:t>
      </w:r>
      <w:r w:rsidR="00245593">
        <w:rPr>
          <w:rFonts w:ascii="Arial" w:hAnsi="Arial" w:cs="Arial"/>
          <w:sz w:val="20"/>
          <w:szCs w:val="20"/>
        </w:rPr>
        <w:t>обеспечивают</w:t>
      </w:r>
      <w:r w:rsidRPr="00CE7EF7">
        <w:rPr>
          <w:rFonts w:ascii="Arial" w:hAnsi="Arial" w:cs="Arial"/>
          <w:sz w:val="20"/>
          <w:szCs w:val="20"/>
        </w:rPr>
        <w:t xml:space="preserve"> работу </w:t>
      </w:r>
      <w:r w:rsidR="00245593">
        <w:rPr>
          <w:rFonts w:ascii="Arial" w:hAnsi="Arial" w:cs="Arial"/>
          <w:sz w:val="20"/>
          <w:szCs w:val="20"/>
        </w:rPr>
        <w:t>базовых</w:t>
      </w:r>
      <w:r w:rsidRPr="00CE7EF7">
        <w:rPr>
          <w:rFonts w:ascii="Arial" w:hAnsi="Arial" w:cs="Arial"/>
          <w:sz w:val="20"/>
          <w:szCs w:val="20"/>
        </w:rPr>
        <w:t xml:space="preserve"> функций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Pr="00CE7EF7">
        <w:rPr>
          <w:rFonts w:ascii="Arial" w:hAnsi="Arial" w:cs="Arial"/>
          <w:sz w:val="20"/>
          <w:szCs w:val="20"/>
        </w:rPr>
        <w:t xml:space="preserve">. </w:t>
      </w:r>
      <w:r w:rsidR="00245593">
        <w:rPr>
          <w:rFonts w:ascii="Arial" w:hAnsi="Arial" w:cs="Arial"/>
          <w:sz w:val="20"/>
          <w:szCs w:val="20"/>
        </w:rPr>
        <w:t>Основное</w:t>
      </w:r>
      <w:r w:rsidRPr="00CE7EF7">
        <w:rPr>
          <w:rFonts w:ascii="Arial" w:hAnsi="Arial" w:cs="Arial"/>
          <w:sz w:val="20"/>
          <w:szCs w:val="20"/>
        </w:rPr>
        <w:t xml:space="preserve"> программное обеспечение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CE7EF7">
        <w:rPr>
          <w:rFonts w:ascii="Arial" w:hAnsi="Arial" w:cs="Arial"/>
          <w:sz w:val="20"/>
          <w:szCs w:val="20"/>
        </w:rPr>
        <w:t>включает в с</w:t>
      </w:r>
      <w:r w:rsidRPr="00CE7EF7">
        <w:rPr>
          <w:rFonts w:ascii="Arial" w:hAnsi="Arial" w:cs="Arial"/>
          <w:sz w:val="20"/>
          <w:szCs w:val="20"/>
        </w:rPr>
        <w:t>е</w:t>
      </w:r>
      <w:r w:rsidR="00245593">
        <w:rPr>
          <w:rFonts w:ascii="Arial" w:hAnsi="Arial" w:cs="Arial"/>
          <w:sz w:val="20"/>
          <w:szCs w:val="20"/>
        </w:rPr>
        <w:t>бя</w:t>
      </w:r>
      <w:r w:rsidRPr="00CE7EF7">
        <w:rPr>
          <w:rFonts w:ascii="Arial" w:hAnsi="Arial" w:cs="Arial"/>
          <w:sz w:val="20"/>
          <w:szCs w:val="20"/>
        </w:rPr>
        <w:t xml:space="preserve"> </w:t>
      </w:r>
      <w:r w:rsidR="00245593">
        <w:rPr>
          <w:rFonts w:ascii="Arial" w:hAnsi="Arial" w:cs="Arial"/>
          <w:sz w:val="20"/>
          <w:szCs w:val="20"/>
        </w:rPr>
        <w:t>(</w:t>
      </w:r>
      <w:r w:rsidRPr="00CE7EF7">
        <w:rPr>
          <w:rFonts w:ascii="Arial" w:hAnsi="Arial" w:cs="Arial"/>
          <w:sz w:val="20"/>
          <w:szCs w:val="20"/>
        </w:rPr>
        <w:t>но не ограничивается</w:t>
      </w:r>
      <w:r w:rsidR="00245593">
        <w:rPr>
          <w:rFonts w:ascii="Arial" w:hAnsi="Arial" w:cs="Arial"/>
          <w:sz w:val="20"/>
          <w:szCs w:val="20"/>
        </w:rPr>
        <w:t>)</w:t>
      </w:r>
      <w:r w:rsidR="0002073D">
        <w:rPr>
          <w:rFonts w:ascii="Arial" w:hAnsi="Arial" w:cs="Arial"/>
          <w:sz w:val="20"/>
          <w:szCs w:val="20"/>
        </w:rPr>
        <w:t xml:space="preserve"> операционные системы, базы данных, промежуточное</w:t>
      </w:r>
      <w:r>
        <w:rPr>
          <w:rFonts w:ascii="Arial" w:hAnsi="Arial" w:cs="Arial"/>
          <w:sz w:val="20"/>
          <w:szCs w:val="20"/>
        </w:rPr>
        <w:t xml:space="preserve"> </w:t>
      </w:r>
      <w:r w:rsidR="0002073D">
        <w:rPr>
          <w:rFonts w:ascii="Arial" w:hAnsi="Arial" w:cs="Arial"/>
          <w:sz w:val="20"/>
          <w:szCs w:val="20"/>
        </w:rPr>
        <w:t>программное</w:t>
      </w:r>
      <w:r w:rsidRPr="00CE7EF7">
        <w:rPr>
          <w:rFonts w:ascii="Arial" w:hAnsi="Arial" w:cs="Arial"/>
          <w:sz w:val="20"/>
          <w:szCs w:val="20"/>
        </w:rPr>
        <w:t xml:space="preserve"> обеспечение</w:t>
      </w:r>
      <w:r w:rsidR="0002073D">
        <w:rPr>
          <w:rFonts w:ascii="Arial" w:hAnsi="Arial" w:cs="Arial"/>
          <w:sz w:val="20"/>
          <w:szCs w:val="20"/>
        </w:rPr>
        <w:t>, программное обеспечение для управления ресурсами и т. п</w:t>
      </w:r>
      <w:r w:rsidRPr="00CE7EF7">
        <w:rPr>
          <w:rFonts w:ascii="Arial" w:hAnsi="Arial" w:cs="Arial"/>
          <w:sz w:val="20"/>
          <w:szCs w:val="20"/>
        </w:rPr>
        <w:t>.</w:t>
      </w:r>
      <w:r w:rsidR="006327A8">
        <w:rPr>
          <w:rFonts w:ascii="Arial" w:hAnsi="Arial" w:cs="Arial"/>
          <w:sz w:val="20"/>
          <w:szCs w:val="20"/>
        </w:rPr>
        <w:t xml:space="preserve"> </w:t>
      </w:r>
    </w:p>
    <w:p w:rsidR="00CE7EF7" w:rsidRPr="00CE7EF7" w:rsidRDefault="00CE7EF7" w:rsidP="00CE7EF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E7EF7">
        <w:rPr>
          <w:rFonts w:ascii="Arial" w:hAnsi="Arial" w:cs="Arial"/>
          <w:sz w:val="20"/>
          <w:szCs w:val="20"/>
        </w:rPr>
        <w:t xml:space="preserve">Программный ресурс </w:t>
      </w:r>
      <w:r w:rsidR="0002073D">
        <w:rPr>
          <w:rFonts w:ascii="Arial" w:hAnsi="Arial" w:cs="Arial"/>
          <w:sz w:val="20"/>
          <w:szCs w:val="20"/>
        </w:rPr>
        <w:t>обеспечивает поддержку</w:t>
      </w:r>
      <w:r w:rsidR="00245593">
        <w:rPr>
          <w:rFonts w:ascii="Arial" w:hAnsi="Arial" w:cs="Arial"/>
          <w:sz w:val="20"/>
          <w:szCs w:val="20"/>
        </w:rPr>
        <w:t>:</w:t>
      </w:r>
    </w:p>
    <w:p w:rsidR="00CE7EF7" w:rsidRPr="00CE7EF7" w:rsidRDefault="008C3590" w:rsidP="00CE7EF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02073D">
        <w:rPr>
          <w:rFonts w:ascii="Arial" w:hAnsi="Arial" w:cs="Arial"/>
          <w:sz w:val="20"/>
          <w:szCs w:val="20"/>
        </w:rPr>
        <w:t> </w:t>
      </w:r>
      <w:r w:rsidR="00CE7EF7" w:rsidRPr="00CE7EF7">
        <w:rPr>
          <w:rFonts w:ascii="Arial" w:hAnsi="Arial" w:cs="Arial"/>
          <w:sz w:val="20"/>
          <w:szCs w:val="20"/>
        </w:rPr>
        <w:t>программн</w:t>
      </w:r>
      <w:r w:rsidR="001E1C34">
        <w:rPr>
          <w:rFonts w:ascii="Arial" w:hAnsi="Arial" w:cs="Arial"/>
          <w:sz w:val="20"/>
          <w:szCs w:val="20"/>
        </w:rPr>
        <w:t>ого</w:t>
      </w:r>
      <w:r w:rsidR="00CE7EF7" w:rsidRPr="00CE7EF7">
        <w:rPr>
          <w:rFonts w:ascii="Arial" w:hAnsi="Arial" w:cs="Arial"/>
          <w:sz w:val="20"/>
          <w:szCs w:val="20"/>
        </w:rPr>
        <w:t xml:space="preserve"> обеспече</w:t>
      </w:r>
      <w:r w:rsidR="001E1C34">
        <w:rPr>
          <w:rFonts w:ascii="Arial" w:hAnsi="Arial" w:cs="Arial"/>
          <w:sz w:val="20"/>
          <w:szCs w:val="20"/>
        </w:rPr>
        <w:t>ния, установленного на серверах</w:t>
      </w:r>
      <w:r w:rsidR="00CE7EF7" w:rsidRPr="00CE7EF7">
        <w:rPr>
          <w:rFonts w:ascii="Arial" w:hAnsi="Arial" w:cs="Arial"/>
          <w:sz w:val="20"/>
          <w:szCs w:val="20"/>
        </w:rPr>
        <w:t xml:space="preserve"> физического вычислительного ресурса или виртуальных машин, а также распределенного развертывания, кластер</w:t>
      </w:r>
      <w:r w:rsidR="0002073D">
        <w:rPr>
          <w:rFonts w:ascii="Arial" w:hAnsi="Arial" w:cs="Arial"/>
          <w:sz w:val="20"/>
          <w:szCs w:val="20"/>
        </w:rPr>
        <w:t>изации</w:t>
      </w:r>
      <w:r w:rsidR="00CE7EF7" w:rsidRPr="00CE7EF7">
        <w:rPr>
          <w:rFonts w:ascii="Arial" w:hAnsi="Arial" w:cs="Arial"/>
          <w:sz w:val="20"/>
          <w:szCs w:val="20"/>
        </w:rPr>
        <w:t xml:space="preserve"> и балансировки нагрузки</w:t>
      </w:r>
      <w:r w:rsidR="00245593">
        <w:rPr>
          <w:rFonts w:ascii="Arial" w:hAnsi="Arial" w:cs="Arial"/>
          <w:sz w:val="20"/>
          <w:szCs w:val="20"/>
        </w:rPr>
        <w:t>;</w:t>
      </w:r>
      <w:r w:rsidR="00CE7EF7" w:rsidRPr="00CE7EF7">
        <w:rPr>
          <w:rFonts w:ascii="Arial" w:hAnsi="Arial" w:cs="Arial"/>
          <w:sz w:val="20"/>
          <w:szCs w:val="20"/>
        </w:rPr>
        <w:t xml:space="preserve"> </w:t>
      </w:r>
    </w:p>
    <w:p w:rsidR="00CE7EF7" w:rsidRPr="00CE7EF7" w:rsidRDefault="008C3590" w:rsidP="00CE7EF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45593">
        <w:rPr>
          <w:rFonts w:ascii="Arial" w:hAnsi="Arial" w:cs="Arial"/>
          <w:sz w:val="20"/>
          <w:szCs w:val="20"/>
        </w:rPr>
        <w:t xml:space="preserve"> </w:t>
      </w:r>
      <w:r w:rsidR="0002073D">
        <w:rPr>
          <w:rFonts w:ascii="Arial" w:hAnsi="Arial" w:cs="Arial"/>
          <w:sz w:val="20"/>
          <w:szCs w:val="20"/>
        </w:rPr>
        <w:t>модулей, инструментов и среды</w:t>
      </w:r>
      <w:r w:rsidR="00CE7EF7" w:rsidRPr="00CE7EF7">
        <w:rPr>
          <w:rFonts w:ascii="Arial" w:hAnsi="Arial" w:cs="Arial"/>
          <w:sz w:val="20"/>
          <w:szCs w:val="20"/>
        </w:rPr>
        <w:t xml:space="preserve"> </w:t>
      </w:r>
      <w:r w:rsidR="0002073D">
        <w:rPr>
          <w:rFonts w:ascii="Arial" w:hAnsi="Arial" w:cs="Arial"/>
          <w:sz w:val="20"/>
          <w:szCs w:val="20"/>
        </w:rPr>
        <w:t>в аспектах прикладных исследований</w:t>
      </w:r>
      <w:r w:rsidR="00CE7EF7" w:rsidRPr="00CE7EF7">
        <w:rPr>
          <w:rFonts w:ascii="Arial" w:hAnsi="Arial" w:cs="Arial"/>
          <w:sz w:val="20"/>
          <w:szCs w:val="20"/>
        </w:rPr>
        <w:t xml:space="preserve"> и разрабо</w:t>
      </w:r>
      <w:r w:rsidR="0002073D">
        <w:rPr>
          <w:rFonts w:ascii="Arial" w:hAnsi="Arial" w:cs="Arial"/>
          <w:sz w:val="20"/>
          <w:szCs w:val="20"/>
        </w:rPr>
        <w:t>тки</w:t>
      </w:r>
      <w:r w:rsidR="00CE7EF7" w:rsidRPr="00CE7EF7">
        <w:rPr>
          <w:rFonts w:ascii="Arial" w:hAnsi="Arial" w:cs="Arial"/>
          <w:sz w:val="20"/>
          <w:szCs w:val="20"/>
        </w:rPr>
        <w:t>, тестирова</w:t>
      </w:r>
      <w:r w:rsidR="0002073D">
        <w:rPr>
          <w:rFonts w:ascii="Arial" w:hAnsi="Arial" w:cs="Arial"/>
          <w:sz w:val="20"/>
          <w:szCs w:val="20"/>
        </w:rPr>
        <w:t>ния</w:t>
      </w:r>
      <w:r w:rsidR="00CE7EF7" w:rsidRPr="00CE7EF7">
        <w:rPr>
          <w:rFonts w:ascii="Arial" w:hAnsi="Arial" w:cs="Arial"/>
          <w:sz w:val="20"/>
          <w:szCs w:val="20"/>
        </w:rPr>
        <w:t>, развертыва</w:t>
      </w:r>
      <w:r w:rsidR="0002073D">
        <w:rPr>
          <w:rFonts w:ascii="Arial" w:hAnsi="Arial" w:cs="Arial"/>
          <w:sz w:val="20"/>
          <w:szCs w:val="20"/>
        </w:rPr>
        <w:t>ния, эксплуатации и мониторинга</w:t>
      </w:r>
      <w:r w:rsidR="00CE7EF7" w:rsidRPr="00CE7EF7">
        <w:rPr>
          <w:rFonts w:ascii="Arial" w:hAnsi="Arial" w:cs="Arial"/>
          <w:sz w:val="20"/>
          <w:szCs w:val="20"/>
        </w:rPr>
        <w:t>;</w:t>
      </w:r>
    </w:p>
    <w:p w:rsidR="00CE7EF7" w:rsidRPr="00CE7EF7" w:rsidRDefault="008C3590" w:rsidP="00CE7EF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45593">
        <w:rPr>
          <w:rFonts w:ascii="Arial" w:hAnsi="Arial" w:cs="Arial"/>
          <w:sz w:val="20"/>
          <w:szCs w:val="20"/>
        </w:rPr>
        <w:t xml:space="preserve"> </w:t>
      </w:r>
      <w:r w:rsidR="00CE7EF7" w:rsidRPr="00CE7EF7">
        <w:rPr>
          <w:rFonts w:ascii="Arial" w:hAnsi="Arial" w:cs="Arial"/>
          <w:sz w:val="20"/>
          <w:szCs w:val="20"/>
        </w:rPr>
        <w:t xml:space="preserve">единой работы и мониторинга оборудования </w:t>
      </w:r>
      <w:r w:rsidR="00AD4D3B">
        <w:rPr>
          <w:rFonts w:ascii="Arial" w:hAnsi="Arial" w:cs="Arial"/>
          <w:sz w:val="20"/>
          <w:szCs w:val="20"/>
        </w:rPr>
        <w:t>«умного города»</w:t>
      </w:r>
      <w:r w:rsidR="00CE7EF7" w:rsidRPr="00CE7EF7">
        <w:rPr>
          <w:rFonts w:ascii="Arial" w:hAnsi="Arial" w:cs="Arial"/>
          <w:sz w:val="20"/>
          <w:szCs w:val="20"/>
        </w:rPr>
        <w:t>, такого как серверы,</w:t>
      </w:r>
      <w:r w:rsidR="00245593">
        <w:rPr>
          <w:rFonts w:ascii="Arial" w:hAnsi="Arial" w:cs="Arial"/>
          <w:sz w:val="20"/>
          <w:szCs w:val="20"/>
        </w:rPr>
        <w:t xml:space="preserve"> </w:t>
      </w:r>
      <w:r w:rsidR="006327A8">
        <w:rPr>
          <w:rFonts w:ascii="Arial" w:hAnsi="Arial" w:cs="Arial"/>
          <w:sz w:val="20"/>
          <w:szCs w:val="20"/>
        </w:rPr>
        <w:t xml:space="preserve">хранилища </w:t>
      </w:r>
      <w:r w:rsidR="00CE7EF7" w:rsidRPr="00CE7EF7">
        <w:rPr>
          <w:rFonts w:ascii="Arial" w:hAnsi="Arial" w:cs="Arial"/>
          <w:sz w:val="20"/>
          <w:szCs w:val="20"/>
        </w:rPr>
        <w:t xml:space="preserve">сети </w:t>
      </w:r>
      <w:r w:rsidR="006327A8">
        <w:rPr>
          <w:rFonts w:ascii="Arial" w:hAnsi="Arial" w:cs="Arial"/>
          <w:sz w:val="20"/>
          <w:szCs w:val="20"/>
        </w:rPr>
        <w:t>и т. п.</w:t>
      </w:r>
      <w:r w:rsidR="00CE7EF7" w:rsidRPr="00CE7EF7">
        <w:rPr>
          <w:rFonts w:ascii="Arial" w:hAnsi="Arial" w:cs="Arial"/>
          <w:sz w:val="20"/>
          <w:szCs w:val="20"/>
        </w:rPr>
        <w:t>;</w:t>
      </w:r>
    </w:p>
    <w:p w:rsidR="00840569" w:rsidRDefault="008C3590" w:rsidP="00CE7EF7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245593">
        <w:rPr>
          <w:rFonts w:ascii="Arial" w:hAnsi="Arial" w:cs="Arial"/>
          <w:sz w:val="20"/>
          <w:szCs w:val="20"/>
        </w:rPr>
        <w:t xml:space="preserve"> </w:t>
      </w:r>
      <w:r w:rsidR="00CE7EF7" w:rsidRPr="00CE7EF7">
        <w:rPr>
          <w:rFonts w:ascii="Arial" w:hAnsi="Arial" w:cs="Arial"/>
          <w:sz w:val="20"/>
          <w:szCs w:val="20"/>
        </w:rPr>
        <w:t>резервного копирования данных.</w:t>
      </w:r>
    </w:p>
    <w:p w:rsidR="00840569" w:rsidRDefault="00840569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D5FE4" w:rsidRPr="00630B97" w:rsidRDefault="00AD4D3B" w:rsidP="00FD5FE4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D5FE4" w:rsidRPr="00630B97">
        <w:rPr>
          <w:rFonts w:ascii="Arial" w:hAnsi="Arial" w:cs="Arial"/>
          <w:b/>
          <w:sz w:val="20"/>
          <w:szCs w:val="20"/>
        </w:rPr>
        <w:t>.3.4 Уровень поддержки данных и услуг</w:t>
      </w:r>
    </w:p>
    <w:p w:rsidR="00840569" w:rsidRDefault="00840569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840569" w:rsidRDefault="00AD4D3B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D5FE4" w:rsidRPr="00630B97">
        <w:rPr>
          <w:rFonts w:ascii="Arial" w:hAnsi="Arial" w:cs="Arial"/>
          <w:b/>
          <w:sz w:val="20"/>
          <w:szCs w:val="20"/>
        </w:rPr>
        <w:t>.3.4.1 Общие положения</w:t>
      </w:r>
    </w:p>
    <w:p w:rsidR="008369D1" w:rsidRDefault="008369D1" w:rsidP="008369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>Уровень поддержки данных и услуг объединяет возможност</w:t>
      </w:r>
      <w:r w:rsidR="00976DFE">
        <w:rPr>
          <w:rFonts w:ascii="Arial" w:hAnsi="Arial" w:cs="Arial"/>
          <w:sz w:val="20"/>
          <w:szCs w:val="20"/>
        </w:rPr>
        <w:t>и</w:t>
      </w:r>
      <w:r w:rsidRPr="008369D1">
        <w:rPr>
          <w:rFonts w:ascii="Arial" w:hAnsi="Arial" w:cs="Arial"/>
          <w:sz w:val="20"/>
          <w:szCs w:val="20"/>
        </w:rPr>
        <w:t xml:space="preserve"> сбора</w:t>
      </w:r>
      <w:r>
        <w:rPr>
          <w:rFonts w:ascii="Arial" w:hAnsi="Arial" w:cs="Arial"/>
          <w:sz w:val="20"/>
          <w:szCs w:val="20"/>
        </w:rPr>
        <w:t xml:space="preserve"> </w:t>
      </w:r>
      <w:r w:rsidR="00976DFE">
        <w:rPr>
          <w:rFonts w:ascii="Arial" w:hAnsi="Arial" w:cs="Arial"/>
          <w:sz w:val="20"/>
          <w:szCs w:val="20"/>
        </w:rPr>
        <w:t xml:space="preserve">и хранения </w:t>
      </w:r>
      <w:r w:rsidRPr="008369D1">
        <w:rPr>
          <w:rFonts w:ascii="Arial" w:hAnsi="Arial" w:cs="Arial"/>
          <w:sz w:val="20"/>
          <w:szCs w:val="20"/>
        </w:rPr>
        <w:t>данных, связи и вычи</w:t>
      </w:r>
      <w:r w:rsidRPr="008369D1">
        <w:rPr>
          <w:rFonts w:ascii="Arial" w:hAnsi="Arial" w:cs="Arial"/>
          <w:sz w:val="20"/>
          <w:szCs w:val="20"/>
        </w:rPr>
        <w:t>с</w:t>
      </w:r>
      <w:r w:rsidR="00976DFE">
        <w:rPr>
          <w:rFonts w:ascii="Arial" w:hAnsi="Arial" w:cs="Arial"/>
          <w:sz w:val="20"/>
          <w:szCs w:val="20"/>
        </w:rPr>
        <w:t xml:space="preserve">лений с целью </w:t>
      </w:r>
      <w:r w:rsidRPr="008369D1">
        <w:rPr>
          <w:rFonts w:ascii="Arial" w:hAnsi="Arial" w:cs="Arial"/>
          <w:sz w:val="20"/>
          <w:szCs w:val="20"/>
        </w:rPr>
        <w:t xml:space="preserve">управления </w:t>
      </w:r>
      <w:r w:rsidR="0021481A">
        <w:rPr>
          <w:rFonts w:ascii="Arial" w:hAnsi="Arial" w:cs="Arial"/>
          <w:sz w:val="20"/>
          <w:szCs w:val="20"/>
        </w:rPr>
        <w:t>информацией</w:t>
      </w:r>
      <w:r w:rsidR="00976DFE">
        <w:rPr>
          <w:rFonts w:ascii="Arial" w:hAnsi="Arial" w:cs="Arial"/>
          <w:sz w:val="20"/>
          <w:szCs w:val="20"/>
        </w:rPr>
        <w:t xml:space="preserve"> и </w:t>
      </w:r>
      <w:r w:rsidRPr="008369D1">
        <w:rPr>
          <w:rFonts w:ascii="Arial" w:hAnsi="Arial" w:cs="Arial"/>
          <w:sz w:val="20"/>
          <w:szCs w:val="20"/>
        </w:rPr>
        <w:t xml:space="preserve">услугами, которые </w:t>
      </w:r>
      <w:r w:rsidR="0021481A">
        <w:rPr>
          <w:rFonts w:ascii="Arial" w:hAnsi="Arial" w:cs="Arial"/>
          <w:sz w:val="20"/>
          <w:szCs w:val="20"/>
        </w:rPr>
        <w:t>непосредственно используются</w:t>
      </w:r>
      <w:r w:rsidRPr="008369D1">
        <w:rPr>
          <w:rFonts w:ascii="Arial" w:hAnsi="Arial" w:cs="Arial"/>
          <w:sz w:val="20"/>
          <w:szCs w:val="20"/>
        </w:rPr>
        <w:t xml:space="preserve"> уровнем у</w:t>
      </w:r>
      <w:r w:rsidRPr="008369D1">
        <w:rPr>
          <w:rFonts w:ascii="Arial" w:hAnsi="Arial" w:cs="Arial"/>
          <w:sz w:val="20"/>
          <w:szCs w:val="20"/>
        </w:rPr>
        <w:t>м</w:t>
      </w:r>
      <w:r w:rsidRPr="008369D1">
        <w:rPr>
          <w:rFonts w:ascii="Arial" w:hAnsi="Arial" w:cs="Arial"/>
          <w:sz w:val="20"/>
          <w:szCs w:val="20"/>
        </w:rPr>
        <w:t>ных приложений.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4C9B" w:rsidRDefault="008369D1" w:rsidP="00364C9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>Уровень состоит из трех частей: источники данных, интеграция 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8369D1">
        <w:rPr>
          <w:rFonts w:ascii="Arial" w:hAnsi="Arial" w:cs="Arial"/>
          <w:sz w:val="20"/>
          <w:szCs w:val="20"/>
        </w:rPr>
        <w:t xml:space="preserve">и интеграция услуг. На основе выделения источников данных для </w:t>
      </w:r>
      <w:r w:rsidR="00AD4D3B">
        <w:rPr>
          <w:rFonts w:ascii="Arial" w:hAnsi="Arial" w:cs="Arial"/>
          <w:sz w:val="20"/>
          <w:szCs w:val="20"/>
        </w:rPr>
        <w:t>умного города</w:t>
      </w:r>
      <w:r w:rsidRPr="008369D1">
        <w:rPr>
          <w:rFonts w:ascii="Arial" w:hAnsi="Arial" w:cs="Arial"/>
          <w:sz w:val="20"/>
          <w:szCs w:val="20"/>
        </w:rPr>
        <w:t xml:space="preserve"> уровень поддержки</w:t>
      </w:r>
      <w:r>
        <w:rPr>
          <w:rFonts w:ascii="Arial" w:hAnsi="Arial" w:cs="Arial"/>
          <w:sz w:val="20"/>
          <w:szCs w:val="20"/>
        </w:rPr>
        <w:t xml:space="preserve"> </w:t>
      </w:r>
      <w:r w:rsidRPr="008369D1">
        <w:rPr>
          <w:rFonts w:ascii="Arial" w:hAnsi="Arial" w:cs="Arial"/>
          <w:sz w:val="20"/>
          <w:szCs w:val="20"/>
        </w:rPr>
        <w:t>данных и услуг предоставляет ра</w:t>
      </w:r>
      <w:r w:rsidRPr="008369D1">
        <w:rPr>
          <w:rFonts w:ascii="Arial" w:hAnsi="Arial" w:cs="Arial"/>
          <w:sz w:val="20"/>
          <w:szCs w:val="20"/>
        </w:rPr>
        <w:t>з</w:t>
      </w:r>
      <w:r w:rsidRPr="008369D1">
        <w:rPr>
          <w:rFonts w:ascii="Arial" w:hAnsi="Arial" w:cs="Arial"/>
          <w:sz w:val="20"/>
          <w:szCs w:val="20"/>
        </w:rPr>
        <w:t>личн</w:t>
      </w:r>
      <w:r w:rsidR="00364C9B">
        <w:rPr>
          <w:rFonts w:ascii="Arial" w:hAnsi="Arial" w:cs="Arial"/>
          <w:sz w:val="20"/>
          <w:szCs w:val="20"/>
        </w:rPr>
        <w:t xml:space="preserve">ую информацию </w:t>
      </w:r>
      <w:r w:rsidRPr="008369D1">
        <w:rPr>
          <w:rFonts w:ascii="Arial" w:hAnsi="Arial" w:cs="Arial"/>
          <w:sz w:val="20"/>
          <w:szCs w:val="20"/>
        </w:rPr>
        <w:t>и услуги д</w:t>
      </w:r>
      <w:r w:rsidR="00364C9B">
        <w:rPr>
          <w:rFonts w:ascii="Arial" w:hAnsi="Arial" w:cs="Arial"/>
          <w:sz w:val="20"/>
          <w:szCs w:val="20"/>
        </w:rPr>
        <w:t>ля приложений</w:t>
      </w:r>
      <w:r w:rsidRPr="008369D1">
        <w:rPr>
          <w:rFonts w:ascii="Arial" w:hAnsi="Arial" w:cs="Arial"/>
          <w:sz w:val="20"/>
          <w:szCs w:val="20"/>
        </w:rPr>
        <w:t>.</w:t>
      </w:r>
    </w:p>
    <w:p w:rsidR="00364C9B" w:rsidRPr="008369D1" w:rsidRDefault="00AD4D3B" w:rsidP="008369D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026FC3">
        <w:rPr>
          <w:rFonts w:ascii="Arial" w:hAnsi="Arial" w:cs="Arial"/>
          <w:b/>
          <w:sz w:val="20"/>
          <w:szCs w:val="20"/>
        </w:rPr>
        <w:t>.3.4.2</w:t>
      </w:r>
      <w:r w:rsidR="00364C9B" w:rsidRPr="00630B97">
        <w:rPr>
          <w:rFonts w:ascii="Arial" w:hAnsi="Arial" w:cs="Arial"/>
          <w:b/>
          <w:sz w:val="20"/>
          <w:szCs w:val="20"/>
        </w:rPr>
        <w:t xml:space="preserve"> Источники данных</w:t>
      </w:r>
    </w:p>
    <w:p w:rsidR="008369D1" w:rsidRDefault="008369D1" w:rsidP="008369D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 xml:space="preserve">Источники данных включают в себя различные информационные ресурсы в </w:t>
      </w:r>
      <w:r w:rsidR="00364C9B">
        <w:rPr>
          <w:rFonts w:ascii="Arial" w:hAnsi="Arial" w:cs="Arial"/>
          <w:sz w:val="20"/>
          <w:szCs w:val="20"/>
        </w:rPr>
        <w:t>таких областях</w:t>
      </w:r>
      <w:r w:rsidRPr="008369D1">
        <w:rPr>
          <w:rFonts w:ascii="Arial" w:hAnsi="Arial" w:cs="Arial"/>
          <w:sz w:val="20"/>
          <w:szCs w:val="20"/>
        </w:rPr>
        <w:t xml:space="preserve"> как фунд</w:t>
      </w:r>
      <w:r w:rsidRPr="008369D1">
        <w:rPr>
          <w:rFonts w:ascii="Arial" w:hAnsi="Arial" w:cs="Arial"/>
          <w:sz w:val="20"/>
          <w:szCs w:val="20"/>
        </w:rPr>
        <w:t>а</w:t>
      </w:r>
      <w:r w:rsidRPr="008369D1">
        <w:rPr>
          <w:rFonts w:ascii="Arial" w:hAnsi="Arial" w:cs="Arial"/>
          <w:sz w:val="20"/>
          <w:szCs w:val="20"/>
        </w:rPr>
        <w:t xml:space="preserve">ментальные данные, </w:t>
      </w:r>
      <w:r>
        <w:rPr>
          <w:rFonts w:ascii="Arial" w:hAnsi="Arial" w:cs="Arial"/>
          <w:sz w:val="20"/>
          <w:szCs w:val="20"/>
        </w:rPr>
        <w:t>данные для совместного исполь</w:t>
      </w:r>
      <w:r w:rsidR="00364C9B">
        <w:rPr>
          <w:rFonts w:ascii="Arial" w:hAnsi="Arial" w:cs="Arial"/>
          <w:sz w:val="20"/>
          <w:szCs w:val="20"/>
        </w:rPr>
        <w:t xml:space="preserve">зования, </w:t>
      </w:r>
      <w:r w:rsidRPr="008369D1">
        <w:rPr>
          <w:rFonts w:ascii="Arial" w:hAnsi="Arial" w:cs="Arial"/>
          <w:sz w:val="20"/>
          <w:szCs w:val="20"/>
        </w:rPr>
        <w:t>данные предметной области приложени</w:t>
      </w:r>
      <w:r w:rsidR="00364C9B">
        <w:rPr>
          <w:rFonts w:ascii="Arial" w:hAnsi="Arial" w:cs="Arial"/>
          <w:sz w:val="20"/>
          <w:szCs w:val="20"/>
        </w:rPr>
        <w:t xml:space="preserve">й </w:t>
      </w:r>
      <w:r w:rsidRPr="008369D1">
        <w:rPr>
          <w:rFonts w:ascii="Arial" w:hAnsi="Arial" w:cs="Arial"/>
          <w:sz w:val="20"/>
          <w:szCs w:val="20"/>
        </w:rPr>
        <w:t xml:space="preserve">и данные сети Интернет. </w:t>
      </w:r>
    </w:p>
    <w:p w:rsidR="004C47AB" w:rsidRPr="008369D1" w:rsidRDefault="004C47AB" w:rsidP="004C47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 xml:space="preserve">Источники данных </w:t>
      </w:r>
      <w:r>
        <w:rPr>
          <w:rFonts w:ascii="Arial" w:hAnsi="Arial" w:cs="Arial"/>
          <w:sz w:val="20"/>
          <w:szCs w:val="20"/>
        </w:rPr>
        <w:t>обеспечивают включение</w:t>
      </w:r>
      <w:r w:rsidRPr="008369D1">
        <w:rPr>
          <w:rFonts w:ascii="Arial" w:hAnsi="Arial" w:cs="Arial"/>
          <w:sz w:val="20"/>
          <w:szCs w:val="20"/>
        </w:rPr>
        <w:t>:</w:t>
      </w:r>
    </w:p>
    <w:p w:rsidR="004C47AB" w:rsidRPr="008369D1" w:rsidRDefault="008C3590" w:rsidP="004C47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4C47AB">
        <w:rPr>
          <w:rFonts w:ascii="Arial" w:hAnsi="Arial" w:cs="Arial"/>
          <w:sz w:val="20"/>
          <w:szCs w:val="20"/>
        </w:rPr>
        <w:t> </w:t>
      </w:r>
      <w:r w:rsidR="004C47AB" w:rsidRPr="008369D1">
        <w:rPr>
          <w:rFonts w:ascii="Arial" w:hAnsi="Arial" w:cs="Arial"/>
          <w:sz w:val="20"/>
          <w:szCs w:val="20"/>
        </w:rPr>
        <w:t>демографических,</w:t>
      </w:r>
      <w:r w:rsidR="004C47AB">
        <w:rPr>
          <w:rFonts w:ascii="Arial" w:hAnsi="Arial" w:cs="Arial"/>
          <w:sz w:val="20"/>
          <w:szCs w:val="20"/>
        </w:rPr>
        <w:t xml:space="preserve"> правовых, </w:t>
      </w:r>
      <w:proofErr w:type="spellStart"/>
      <w:r w:rsidR="004C47AB">
        <w:rPr>
          <w:rFonts w:ascii="Arial" w:hAnsi="Arial" w:cs="Arial"/>
          <w:sz w:val="20"/>
          <w:szCs w:val="20"/>
        </w:rPr>
        <w:t>геопространственных</w:t>
      </w:r>
      <w:proofErr w:type="spellEnd"/>
      <w:r w:rsidR="004C47AB">
        <w:rPr>
          <w:rFonts w:ascii="Arial" w:hAnsi="Arial" w:cs="Arial"/>
          <w:sz w:val="20"/>
          <w:szCs w:val="20"/>
        </w:rPr>
        <w:t xml:space="preserve">, </w:t>
      </w:r>
      <w:r w:rsidR="004C47AB" w:rsidRPr="008369D1">
        <w:rPr>
          <w:rFonts w:ascii="Arial" w:hAnsi="Arial" w:cs="Arial"/>
          <w:sz w:val="20"/>
          <w:szCs w:val="20"/>
        </w:rPr>
        <w:t>макроэкономических и других</w:t>
      </w:r>
      <w:r w:rsidR="004C47AB">
        <w:rPr>
          <w:rFonts w:ascii="Arial" w:hAnsi="Arial" w:cs="Arial"/>
          <w:sz w:val="20"/>
          <w:szCs w:val="20"/>
        </w:rPr>
        <w:t xml:space="preserve"> </w:t>
      </w:r>
      <w:r w:rsidR="004C47AB" w:rsidRPr="008369D1">
        <w:rPr>
          <w:rFonts w:ascii="Arial" w:hAnsi="Arial" w:cs="Arial"/>
          <w:sz w:val="20"/>
          <w:szCs w:val="20"/>
        </w:rPr>
        <w:t>основных инфо</w:t>
      </w:r>
      <w:r w:rsidR="004C47AB" w:rsidRPr="008369D1">
        <w:rPr>
          <w:rFonts w:ascii="Arial" w:hAnsi="Arial" w:cs="Arial"/>
          <w:sz w:val="20"/>
          <w:szCs w:val="20"/>
        </w:rPr>
        <w:t>р</w:t>
      </w:r>
      <w:r w:rsidR="004C47AB" w:rsidRPr="008369D1">
        <w:rPr>
          <w:rFonts w:ascii="Arial" w:hAnsi="Arial" w:cs="Arial"/>
          <w:sz w:val="20"/>
          <w:szCs w:val="20"/>
        </w:rPr>
        <w:t>мационных ресурсов;</w:t>
      </w:r>
    </w:p>
    <w:p w:rsidR="004C47AB" w:rsidRPr="008369D1" w:rsidRDefault="008C3590" w:rsidP="004C47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4C47AB">
        <w:rPr>
          <w:rFonts w:ascii="Arial" w:hAnsi="Arial" w:cs="Arial"/>
          <w:sz w:val="20"/>
          <w:szCs w:val="20"/>
        </w:rPr>
        <w:t> </w:t>
      </w:r>
      <w:r w:rsidR="004C47AB" w:rsidRPr="008369D1">
        <w:rPr>
          <w:rFonts w:ascii="Arial" w:hAnsi="Arial" w:cs="Arial"/>
          <w:sz w:val="20"/>
          <w:szCs w:val="20"/>
        </w:rPr>
        <w:t>данных прикладных информационных систем отраслей промышленности, предприятий</w:t>
      </w:r>
      <w:r w:rsidR="004C47AB">
        <w:rPr>
          <w:rFonts w:ascii="Arial" w:hAnsi="Arial" w:cs="Arial"/>
          <w:sz w:val="20"/>
          <w:szCs w:val="20"/>
        </w:rPr>
        <w:t>, организаций и других областей;</w:t>
      </w:r>
    </w:p>
    <w:p w:rsidR="004C47AB" w:rsidRDefault="008C3590" w:rsidP="004C47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4C47AB">
        <w:rPr>
          <w:rFonts w:ascii="Arial" w:hAnsi="Arial" w:cs="Arial"/>
          <w:sz w:val="20"/>
          <w:szCs w:val="20"/>
        </w:rPr>
        <w:t> иных</w:t>
      </w:r>
      <w:r w:rsidR="004C47AB" w:rsidRPr="008369D1">
        <w:rPr>
          <w:rFonts w:ascii="Arial" w:hAnsi="Arial" w:cs="Arial"/>
          <w:sz w:val="20"/>
          <w:szCs w:val="20"/>
        </w:rPr>
        <w:t xml:space="preserve"> источников информации.</w:t>
      </w:r>
    </w:p>
    <w:p w:rsidR="008369D1" w:rsidRPr="008369D1" w:rsidRDefault="008369D1" w:rsidP="004C47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 xml:space="preserve">Интеграция данных </w:t>
      </w:r>
      <w:r w:rsidR="00AF4AE5" w:rsidRPr="00AF4AE5">
        <w:rPr>
          <w:rFonts w:ascii="Arial" w:hAnsi="Arial" w:cs="Arial"/>
          <w:sz w:val="20"/>
          <w:szCs w:val="20"/>
        </w:rPr>
        <w:t>–</w:t>
      </w:r>
      <w:r w:rsidRPr="008369D1">
        <w:rPr>
          <w:rFonts w:ascii="Arial" w:hAnsi="Arial" w:cs="Arial"/>
          <w:sz w:val="20"/>
          <w:szCs w:val="20"/>
        </w:rPr>
        <w:t xml:space="preserve"> это возможность анализа </w:t>
      </w:r>
      <w:r w:rsidR="004C47AB">
        <w:rPr>
          <w:rFonts w:ascii="Arial" w:hAnsi="Arial" w:cs="Arial"/>
          <w:sz w:val="20"/>
          <w:szCs w:val="20"/>
        </w:rPr>
        <w:t xml:space="preserve">и интеграции </w:t>
      </w:r>
      <w:r w:rsidRPr="008369D1">
        <w:rPr>
          <w:rFonts w:ascii="Arial" w:hAnsi="Arial" w:cs="Arial"/>
          <w:sz w:val="20"/>
          <w:szCs w:val="20"/>
        </w:rPr>
        <w:t>уровня получения данных и уровня</w:t>
      </w:r>
      <w:r>
        <w:rPr>
          <w:rFonts w:ascii="Arial" w:hAnsi="Arial" w:cs="Arial"/>
          <w:sz w:val="20"/>
          <w:szCs w:val="20"/>
        </w:rPr>
        <w:t xml:space="preserve"> </w:t>
      </w:r>
      <w:r w:rsidRPr="008369D1">
        <w:rPr>
          <w:rFonts w:ascii="Arial" w:hAnsi="Arial" w:cs="Arial"/>
          <w:sz w:val="20"/>
          <w:szCs w:val="20"/>
        </w:rPr>
        <w:t xml:space="preserve">умных приложений различных секторов или областей. </w:t>
      </w:r>
      <w:r w:rsidR="004C47AB" w:rsidRPr="008369D1">
        <w:rPr>
          <w:rFonts w:ascii="Arial" w:hAnsi="Arial" w:cs="Arial"/>
          <w:sz w:val="20"/>
          <w:szCs w:val="20"/>
        </w:rPr>
        <w:t xml:space="preserve">Интеграция данных </w:t>
      </w:r>
      <w:r w:rsidR="004C47AB">
        <w:rPr>
          <w:rFonts w:ascii="Arial" w:hAnsi="Arial" w:cs="Arial"/>
          <w:sz w:val="20"/>
          <w:szCs w:val="20"/>
        </w:rPr>
        <w:t>включает следующие</w:t>
      </w:r>
      <w:r w:rsidRPr="008369D1">
        <w:rPr>
          <w:rFonts w:ascii="Arial" w:hAnsi="Arial" w:cs="Arial"/>
          <w:sz w:val="20"/>
          <w:szCs w:val="20"/>
        </w:rPr>
        <w:t xml:space="preserve"> функции: получ</w:t>
      </w:r>
      <w:r w:rsidRPr="008369D1">
        <w:rPr>
          <w:rFonts w:ascii="Arial" w:hAnsi="Arial" w:cs="Arial"/>
          <w:sz w:val="20"/>
          <w:szCs w:val="20"/>
        </w:rPr>
        <w:t>е</w:t>
      </w:r>
      <w:r w:rsidRPr="008369D1">
        <w:rPr>
          <w:rFonts w:ascii="Arial" w:hAnsi="Arial" w:cs="Arial"/>
          <w:sz w:val="20"/>
          <w:szCs w:val="20"/>
        </w:rPr>
        <w:t>ние</w:t>
      </w:r>
      <w:r>
        <w:rPr>
          <w:rFonts w:ascii="Arial" w:hAnsi="Arial" w:cs="Arial"/>
          <w:sz w:val="20"/>
          <w:szCs w:val="20"/>
        </w:rPr>
        <w:t xml:space="preserve"> </w:t>
      </w:r>
      <w:r w:rsidRPr="008369D1">
        <w:rPr>
          <w:rFonts w:ascii="Arial" w:hAnsi="Arial" w:cs="Arial"/>
          <w:sz w:val="20"/>
          <w:szCs w:val="20"/>
        </w:rPr>
        <w:t xml:space="preserve">и агрегирование данных, </w:t>
      </w:r>
      <w:r w:rsidR="004C47AB">
        <w:rPr>
          <w:rFonts w:ascii="Arial" w:hAnsi="Arial" w:cs="Arial"/>
          <w:sz w:val="20"/>
          <w:szCs w:val="20"/>
        </w:rPr>
        <w:t>интеграцию</w:t>
      </w:r>
      <w:r w:rsidRPr="008369D1">
        <w:rPr>
          <w:rFonts w:ascii="Arial" w:hAnsi="Arial" w:cs="Arial"/>
          <w:sz w:val="20"/>
          <w:szCs w:val="20"/>
        </w:rPr>
        <w:t xml:space="preserve"> и обработку данных, интеллектуальный поиск и анализ, а 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8369D1">
        <w:rPr>
          <w:rFonts w:ascii="Arial" w:hAnsi="Arial" w:cs="Arial"/>
          <w:sz w:val="20"/>
          <w:szCs w:val="20"/>
        </w:rPr>
        <w:t>управление данными</w:t>
      </w:r>
      <w:r w:rsidR="00D504C4">
        <w:rPr>
          <w:rFonts w:ascii="Arial" w:hAnsi="Arial" w:cs="Arial"/>
          <w:sz w:val="20"/>
          <w:szCs w:val="20"/>
        </w:rPr>
        <w:t xml:space="preserve"> и руководство</w:t>
      </w:r>
      <w:r w:rsidRPr="008369D1">
        <w:rPr>
          <w:rFonts w:ascii="Arial" w:hAnsi="Arial" w:cs="Arial"/>
          <w:sz w:val="20"/>
          <w:szCs w:val="20"/>
        </w:rPr>
        <w:t>.</w:t>
      </w:r>
    </w:p>
    <w:p w:rsidR="00D504C4" w:rsidRPr="008369D1" w:rsidRDefault="00D504C4" w:rsidP="00D504C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369D1">
        <w:rPr>
          <w:rFonts w:ascii="Arial" w:hAnsi="Arial" w:cs="Arial"/>
          <w:sz w:val="20"/>
          <w:szCs w:val="20"/>
        </w:rPr>
        <w:t xml:space="preserve">Интеграция услуг </w:t>
      </w:r>
      <w:r>
        <w:rPr>
          <w:rFonts w:ascii="Arial" w:hAnsi="Arial" w:cs="Arial"/>
          <w:sz w:val="20"/>
          <w:szCs w:val="20"/>
        </w:rPr>
        <w:t>определяет</w:t>
      </w:r>
      <w:r w:rsidRPr="008369D1">
        <w:rPr>
          <w:rFonts w:ascii="Arial" w:hAnsi="Arial" w:cs="Arial"/>
          <w:sz w:val="20"/>
          <w:szCs w:val="20"/>
        </w:rPr>
        <w:t xml:space="preserve"> основные технические требования к услугам, </w:t>
      </w:r>
      <w:r w:rsidR="00D279A7">
        <w:rPr>
          <w:rFonts w:ascii="Arial" w:hAnsi="Arial" w:cs="Arial"/>
          <w:sz w:val="20"/>
          <w:szCs w:val="20"/>
        </w:rPr>
        <w:t>поддерживающим</w:t>
      </w:r>
      <w:r>
        <w:rPr>
          <w:rFonts w:ascii="Arial" w:hAnsi="Arial" w:cs="Arial"/>
          <w:sz w:val="20"/>
          <w:szCs w:val="20"/>
        </w:rPr>
        <w:t xml:space="preserve"> </w:t>
      </w:r>
      <w:r w:rsidRPr="008369D1">
        <w:rPr>
          <w:rFonts w:ascii="Arial" w:hAnsi="Arial" w:cs="Arial"/>
          <w:sz w:val="20"/>
          <w:szCs w:val="20"/>
        </w:rPr>
        <w:t xml:space="preserve">приложения </w:t>
      </w:r>
      <w:r w:rsidR="00AD4D3B">
        <w:rPr>
          <w:rFonts w:ascii="Arial" w:hAnsi="Arial" w:cs="Arial"/>
          <w:sz w:val="20"/>
          <w:szCs w:val="20"/>
        </w:rPr>
        <w:t>«умного города»</w:t>
      </w:r>
      <w:r w:rsidRPr="008369D1">
        <w:rPr>
          <w:rFonts w:ascii="Arial" w:hAnsi="Arial" w:cs="Arial"/>
          <w:sz w:val="20"/>
          <w:szCs w:val="20"/>
        </w:rPr>
        <w:t>, и</w:t>
      </w:r>
      <w:r w:rsidR="00D12A13">
        <w:rPr>
          <w:rFonts w:ascii="Arial" w:hAnsi="Arial" w:cs="Arial"/>
          <w:sz w:val="20"/>
          <w:szCs w:val="20"/>
        </w:rPr>
        <w:t>,</w:t>
      </w:r>
      <w:r w:rsidRPr="008369D1">
        <w:rPr>
          <w:rFonts w:ascii="Arial" w:hAnsi="Arial" w:cs="Arial"/>
          <w:sz w:val="20"/>
          <w:szCs w:val="20"/>
        </w:rPr>
        <w:t xml:space="preserve"> </w:t>
      </w:r>
      <w:r w:rsidR="00D279A7">
        <w:rPr>
          <w:rFonts w:ascii="Arial" w:hAnsi="Arial" w:cs="Arial"/>
          <w:sz w:val="20"/>
          <w:szCs w:val="20"/>
        </w:rPr>
        <w:t>как правило, включает функции агрегирования, управления</w:t>
      </w:r>
      <w:r w:rsidRPr="008369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36FB2" w:rsidRPr="00B36FB2">
        <w:rPr>
          <w:rFonts w:ascii="Arial" w:hAnsi="Arial" w:cs="Arial"/>
          <w:sz w:val="20"/>
          <w:szCs w:val="20"/>
        </w:rPr>
        <w:t>обобщени</w:t>
      </w:r>
      <w:r w:rsidR="00B36FB2">
        <w:rPr>
          <w:rFonts w:ascii="Arial" w:hAnsi="Arial" w:cs="Arial"/>
          <w:sz w:val="20"/>
          <w:szCs w:val="20"/>
        </w:rPr>
        <w:t>я</w:t>
      </w:r>
      <w:r w:rsidRPr="008369D1">
        <w:rPr>
          <w:rFonts w:ascii="Arial" w:hAnsi="Arial" w:cs="Arial"/>
          <w:sz w:val="20"/>
          <w:szCs w:val="20"/>
        </w:rPr>
        <w:t xml:space="preserve"> и и</w:t>
      </w:r>
      <w:r w:rsidRPr="008369D1">
        <w:rPr>
          <w:rFonts w:ascii="Arial" w:hAnsi="Arial" w:cs="Arial"/>
          <w:sz w:val="20"/>
          <w:szCs w:val="20"/>
        </w:rPr>
        <w:t>с</w:t>
      </w:r>
      <w:r w:rsidRPr="008369D1">
        <w:rPr>
          <w:rFonts w:ascii="Arial" w:hAnsi="Arial" w:cs="Arial"/>
          <w:sz w:val="20"/>
          <w:szCs w:val="20"/>
        </w:rPr>
        <w:t>пользова</w:t>
      </w:r>
      <w:r w:rsidR="00D279A7">
        <w:rPr>
          <w:rFonts w:ascii="Arial" w:hAnsi="Arial" w:cs="Arial"/>
          <w:sz w:val="20"/>
          <w:szCs w:val="20"/>
        </w:rPr>
        <w:t>ния</w:t>
      </w:r>
      <w:r w:rsidRPr="008369D1">
        <w:rPr>
          <w:rFonts w:ascii="Arial" w:hAnsi="Arial" w:cs="Arial"/>
          <w:sz w:val="20"/>
          <w:szCs w:val="20"/>
        </w:rPr>
        <w:t xml:space="preserve"> услуг.</w:t>
      </w:r>
    </w:p>
    <w:p w:rsidR="006051E7" w:rsidRPr="00630B97" w:rsidRDefault="00624671" w:rsidP="006051E7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26FC3">
        <w:rPr>
          <w:rFonts w:ascii="Arial" w:hAnsi="Arial" w:cs="Arial"/>
          <w:b/>
          <w:sz w:val="20"/>
          <w:szCs w:val="20"/>
        </w:rPr>
        <w:t>.3.4.3</w:t>
      </w:r>
      <w:r w:rsidR="006051E7" w:rsidRPr="00630B97">
        <w:rPr>
          <w:rFonts w:ascii="Arial" w:hAnsi="Arial" w:cs="Arial"/>
          <w:b/>
          <w:sz w:val="20"/>
          <w:szCs w:val="20"/>
        </w:rPr>
        <w:t xml:space="preserve"> Интеграция данных</w:t>
      </w:r>
    </w:p>
    <w:p w:rsidR="00840569" w:rsidRDefault="00624671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26FC3">
        <w:rPr>
          <w:rFonts w:ascii="Arial" w:hAnsi="Arial" w:cs="Arial"/>
          <w:b/>
          <w:sz w:val="20"/>
          <w:szCs w:val="20"/>
        </w:rPr>
        <w:t>.3.4.3</w:t>
      </w:r>
      <w:r w:rsidR="006051E7" w:rsidRPr="00630B97">
        <w:rPr>
          <w:rFonts w:ascii="Arial" w:hAnsi="Arial" w:cs="Arial"/>
          <w:b/>
          <w:sz w:val="20"/>
          <w:szCs w:val="20"/>
        </w:rPr>
        <w:t>.1 Получение и агрегирование данных</w:t>
      </w:r>
    </w:p>
    <w:p w:rsidR="006051E7" w:rsidRPr="006051E7" w:rsidRDefault="006051E7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51E7">
        <w:rPr>
          <w:rFonts w:ascii="Arial" w:hAnsi="Arial" w:cs="Arial"/>
          <w:sz w:val="20"/>
          <w:szCs w:val="20"/>
        </w:rPr>
        <w:t>Возможность получения и агрегирования данных включает в себя следующие аспекты:</w:t>
      </w:r>
    </w:p>
    <w:p w:rsidR="006051E7" w:rsidRPr="006051E7" w:rsidRDefault="008C3590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6051E7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>обеспечение возможности обнаружения, доступа, передачи, приема, распознавания и хранения ра</w:t>
      </w:r>
      <w:r w:rsidR="006051E7" w:rsidRPr="006051E7">
        <w:rPr>
          <w:rFonts w:ascii="Arial" w:hAnsi="Arial" w:cs="Arial"/>
          <w:sz w:val="20"/>
          <w:szCs w:val="20"/>
        </w:rPr>
        <w:t>з</w:t>
      </w:r>
      <w:r w:rsidR="006051E7" w:rsidRPr="006051E7">
        <w:rPr>
          <w:rFonts w:ascii="Arial" w:hAnsi="Arial" w:cs="Arial"/>
          <w:sz w:val="20"/>
          <w:szCs w:val="20"/>
        </w:rPr>
        <w:t xml:space="preserve">личных типов данных от датчиков, промышленных приложений, </w:t>
      </w:r>
      <w:r w:rsidR="009D2BFF">
        <w:rPr>
          <w:rFonts w:ascii="Arial" w:hAnsi="Arial" w:cs="Arial"/>
          <w:sz w:val="20"/>
          <w:szCs w:val="20"/>
        </w:rPr>
        <w:t>сети Интернет и т. п</w:t>
      </w:r>
      <w:r w:rsidR="006051E7" w:rsidRPr="006051E7">
        <w:rPr>
          <w:rFonts w:ascii="Arial" w:hAnsi="Arial" w:cs="Arial"/>
          <w:sz w:val="20"/>
          <w:szCs w:val="20"/>
        </w:rPr>
        <w:t>.;</w:t>
      </w:r>
    </w:p>
    <w:p w:rsidR="006051E7" w:rsidRPr="006051E7" w:rsidRDefault="008C3590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A8511D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>п</w:t>
      </w:r>
      <w:r w:rsidR="009D2BFF">
        <w:rPr>
          <w:rFonts w:ascii="Arial" w:hAnsi="Arial" w:cs="Arial"/>
          <w:sz w:val="20"/>
          <w:szCs w:val="20"/>
        </w:rPr>
        <w:t xml:space="preserve">оддержка структурированных, частично </w:t>
      </w:r>
      <w:r w:rsidR="006051E7" w:rsidRPr="006051E7">
        <w:rPr>
          <w:rFonts w:ascii="Arial" w:hAnsi="Arial" w:cs="Arial"/>
          <w:sz w:val="20"/>
          <w:szCs w:val="20"/>
        </w:rPr>
        <w:t>структурированных</w:t>
      </w:r>
      <w:r w:rsidR="009D2BFF">
        <w:rPr>
          <w:rFonts w:ascii="Arial" w:hAnsi="Arial" w:cs="Arial"/>
          <w:sz w:val="20"/>
          <w:szCs w:val="20"/>
        </w:rPr>
        <w:t>,</w:t>
      </w:r>
      <w:r w:rsidR="006051E7" w:rsidRPr="006051E7">
        <w:rPr>
          <w:rFonts w:ascii="Arial" w:hAnsi="Arial" w:cs="Arial"/>
          <w:sz w:val="20"/>
          <w:szCs w:val="20"/>
        </w:rPr>
        <w:t xml:space="preserve"> неструктурированных и </w:t>
      </w:r>
      <w:r w:rsidR="009D2BFF">
        <w:rPr>
          <w:rFonts w:ascii="Arial" w:hAnsi="Arial" w:cs="Arial"/>
          <w:sz w:val="20"/>
          <w:szCs w:val="20"/>
        </w:rPr>
        <w:t xml:space="preserve">иных </w:t>
      </w:r>
      <w:r w:rsidR="006051E7" w:rsidRPr="006051E7">
        <w:rPr>
          <w:rFonts w:ascii="Arial" w:hAnsi="Arial" w:cs="Arial"/>
          <w:sz w:val="20"/>
          <w:szCs w:val="20"/>
        </w:rPr>
        <w:t>типов данных;</w:t>
      </w:r>
    </w:p>
    <w:p w:rsidR="006051E7" w:rsidRPr="006051E7" w:rsidRDefault="008C3590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A8511D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 xml:space="preserve">обеспечение возможности передачи и обработки данных в </w:t>
      </w:r>
      <w:r w:rsidR="009D2BFF">
        <w:rPr>
          <w:rFonts w:ascii="Arial" w:hAnsi="Arial" w:cs="Arial"/>
          <w:sz w:val="20"/>
          <w:szCs w:val="20"/>
        </w:rPr>
        <w:t xml:space="preserve">режиме </w:t>
      </w:r>
      <w:r w:rsidR="006051E7" w:rsidRPr="006051E7">
        <w:rPr>
          <w:rFonts w:ascii="Arial" w:hAnsi="Arial" w:cs="Arial"/>
          <w:sz w:val="20"/>
          <w:szCs w:val="20"/>
        </w:rPr>
        <w:t>р</w:t>
      </w:r>
      <w:r w:rsidR="009D2BFF">
        <w:rPr>
          <w:rFonts w:ascii="Arial" w:hAnsi="Arial" w:cs="Arial"/>
          <w:sz w:val="20"/>
          <w:szCs w:val="20"/>
        </w:rPr>
        <w:t>еального</w:t>
      </w:r>
      <w:r w:rsidR="006051E7" w:rsidRPr="006051E7">
        <w:rPr>
          <w:rFonts w:ascii="Arial" w:hAnsi="Arial" w:cs="Arial"/>
          <w:sz w:val="20"/>
          <w:szCs w:val="20"/>
        </w:rPr>
        <w:t xml:space="preserve"> времени;</w:t>
      </w:r>
    </w:p>
    <w:p w:rsidR="006051E7" w:rsidRDefault="008C3590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9D2BFF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>обеспечение возможности мониторинга и управления для</w:t>
      </w:r>
      <w:r w:rsidR="009D2BFF">
        <w:rPr>
          <w:rFonts w:ascii="Arial" w:hAnsi="Arial" w:cs="Arial"/>
          <w:sz w:val="20"/>
          <w:szCs w:val="20"/>
        </w:rPr>
        <w:t xml:space="preserve"> поддержки</w:t>
      </w:r>
      <w:r w:rsidR="006051E7" w:rsidRPr="006051E7">
        <w:rPr>
          <w:rFonts w:ascii="Arial" w:hAnsi="Arial" w:cs="Arial"/>
          <w:sz w:val="20"/>
          <w:szCs w:val="20"/>
        </w:rPr>
        <w:t xml:space="preserve"> уровня получения данных.</w:t>
      </w:r>
    </w:p>
    <w:p w:rsidR="006051E7" w:rsidRPr="00630B97" w:rsidRDefault="00624671" w:rsidP="006051E7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26FC3">
        <w:rPr>
          <w:rFonts w:ascii="Arial" w:hAnsi="Arial" w:cs="Arial"/>
          <w:b/>
          <w:sz w:val="20"/>
          <w:szCs w:val="20"/>
        </w:rPr>
        <w:t>.3.4.3</w:t>
      </w:r>
      <w:r w:rsidR="006051E7" w:rsidRPr="00630B97">
        <w:rPr>
          <w:rFonts w:ascii="Arial" w:hAnsi="Arial" w:cs="Arial"/>
          <w:b/>
          <w:sz w:val="20"/>
          <w:szCs w:val="20"/>
        </w:rPr>
        <w:t>.2 Интеграция и обработка данных</w:t>
      </w:r>
    </w:p>
    <w:p w:rsidR="006051E7" w:rsidRPr="006051E7" w:rsidRDefault="006051E7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51E7">
        <w:rPr>
          <w:rFonts w:ascii="Arial" w:hAnsi="Arial" w:cs="Arial"/>
          <w:sz w:val="20"/>
          <w:szCs w:val="20"/>
        </w:rPr>
        <w:t>Возможности интеграции и обработки данных включают в себя следующие аспекты:</w:t>
      </w:r>
    </w:p>
    <w:p w:rsidR="006051E7" w:rsidRPr="006051E7" w:rsidRDefault="008C3590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9D2BFF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 xml:space="preserve">предоставление функций извлечения, преобразования и </w:t>
      </w:r>
      <w:r w:rsidR="00373C03">
        <w:rPr>
          <w:rFonts w:ascii="Arial" w:hAnsi="Arial" w:cs="Arial"/>
          <w:sz w:val="20"/>
          <w:szCs w:val="20"/>
        </w:rPr>
        <w:t>предоставления</w:t>
      </w:r>
      <w:r w:rsidR="009D2BFF">
        <w:rPr>
          <w:rFonts w:ascii="Arial" w:hAnsi="Arial" w:cs="Arial"/>
          <w:sz w:val="20"/>
          <w:szCs w:val="20"/>
        </w:rPr>
        <w:t xml:space="preserve"> структурированных и ч</w:t>
      </w:r>
      <w:r w:rsidR="009D2BFF">
        <w:rPr>
          <w:rFonts w:ascii="Arial" w:hAnsi="Arial" w:cs="Arial"/>
          <w:sz w:val="20"/>
          <w:szCs w:val="20"/>
        </w:rPr>
        <w:t>а</w:t>
      </w:r>
      <w:r w:rsidR="009D2BFF">
        <w:rPr>
          <w:rFonts w:ascii="Arial" w:hAnsi="Arial" w:cs="Arial"/>
          <w:sz w:val="20"/>
          <w:szCs w:val="20"/>
        </w:rPr>
        <w:t xml:space="preserve">стично </w:t>
      </w:r>
      <w:r w:rsidR="006051E7" w:rsidRPr="006051E7">
        <w:rPr>
          <w:rFonts w:ascii="Arial" w:hAnsi="Arial" w:cs="Arial"/>
          <w:sz w:val="20"/>
          <w:szCs w:val="20"/>
        </w:rPr>
        <w:t>структурированных данных;</w:t>
      </w:r>
    </w:p>
    <w:p w:rsidR="006051E7" w:rsidRPr="006051E7" w:rsidRDefault="008C3590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9D2BFF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 xml:space="preserve">обеспечение автоматической или полуавтоматической идентификации, извлечения, маркировки и других </w:t>
      </w:r>
      <w:r w:rsidR="00373C03">
        <w:rPr>
          <w:rFonts w:ascii="Arial" w:hAnsi="Arial" w:cs="Arial"/>
          <w:sz w:val="20"/>
          <w:szCs w:val="20"/>
        </w:rPr>
        <w:t>способов обработки</w:t>
      </w:r>
      <w:r w:rsidR="006051E7" w:rsidRPr="006051E7">
        <w:rPr>
          <w:rFonts w:ascii="Arial" w:hAnsi="Arial" w:cs="Arial"/>
          <w:sz w:val="20"/>
          <w:szCs w:val="20"/>
        </w:rPr>
        <w:t xml:space="preserve"> неструктурированных данных;</w:t>
      </w:r>
    </w:p>
    <w:p w:rsidR="006051E7" w:rsidRPr="006051E7" w:rsidRDefault="008C3590" w:rsidP="006051E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9D2BFF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>предоставление инструментов или компонентов интеграции и обработки с возможностями монит</w:t>
      </w:r>
      <w:r w:rsidR="006051E7" w:rsidRPr="006051E7">
        <w:rPr>
          <w:rFonts w:ascii="Arial" w:hAnsi="Arial" w:cs="Arial"/>
          <w:sz w:val="20"/>
          <w:szCs w:val="20"/>
        </w:rPr>
        <w:t>о</w:t>
      </w:r>
      <w:r w:rsidR="006051E7" w:rsidRPr="006051E7">
        <w:rPr>
          <w:rFonts w:ascii="Arial" w:hAnsi="Arial" w:cs="Arial"/>
          <w:sz w:val="20"/>
          <w:szCs w:val="20"/>
        </w:rPr>
        <w:t>ринга</w:t>
      </w:r>
      <w:r w:rsidR="009D2BFF">
        <w:rPr>
          <w:rFonts w:ascii="Arial" w:hAnsi="Arial" w:cs="Arial"/>
          <w:sz w:val="20"/>
          <w:szCs w:val="20"/>
        </w:rPr>
        <w:t>,</w:t>
      </w:r>
      <w:r w:rsidR="006051E7" w:rsidRPr="006051E7">
        <w:rPr>
          <w:rFonts w:ascii="Arial" w:hAnsi="Arial" w:cs="Arial"/>
          <w:sz w:val="20"/>
          <w:szCs w:val="20"/>
        </w:rPr>
        <w:t xml:space="preserve"> управления и поддержки работы интерфейса на </w:t>
      </w:r>
      <w:r w:rsidR="009E2AB6">
        <w:rPr>
          <w:rFonts w:ascii="Arial" w:hAnsi="Arial" w:cs="Arial"/>
          <w:sz w:val="20"/>
          <w:szCs w:val="20"/>
        </w:rPr>
        <w:t>государственных языках</w:t>
      </w:r>
      <w:r w:rsidR="006051E7" w:rsidRPr="006051E7">
        <w:rPr>
          <w:rFonts w:ascii="Arial" w:hAnsi="Arial" w:cs="Arial"/>
          <w:sz w:val="20"/>
          <w:szCs w:val="20"/>
        </w:rPr>
        <w:t>;</w:t>
      </w:r>
    </w:p>
    <w:p w:rsidR="006051E7" w:rsidRDefault="008C3590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9D2BFF">
        <w:rPr>
          <w:rFonts w:ascii="Arial" w:hAnsi="Arial" w:cs="Arial"/>
          <w:sz w:val="20"/>
          <w:szCs w:val="20"/>
        </w:rPr>
        <w:t xml:space="preserve"> </w:t>
      </w:r>
      <w:r w:rsidR="006051E7" w:rsidRPr="006051E7">
        <w:rPr>
          <w:rFonts w:ascii="Arial" w:hAnsi="Arial" w:cs="Arial"/>
          <w:sz w:val="20"/>
          <w:szCs w:val="20"/>
        </w:rPr>
        <w:t xml:space="preserve">обеспечение семантической гармонизации полученных данных </w:t>
      </w:r>
      <w:r w:rsidR="009E2AB6">
        <w:rPr>
          <w:rFonts w:ascii="Arial" w:hAnsi="Arial" w:cs="Arial"/>
          <w:sz w:val="20"/>
          <w:szCs w:val="20"/>
        </w:rPr>
        <w:t>с государственными языками</w:t>
      </w:r>
      <w:r w:rsidR="006051E7" w:rsidRPr="006051E7">
        <w:rPr>
          <w:rFonts w:ascii="Arial" w:hAnsi="Arial" w:cs="Arial"/>
          <w:sz w:val="20"/>
          <w:szCs w:val="20"/>
        </w:rPr>
        <w:t>.</w:t>
      </w:r>
    </w:p>
    <w:p w:rsidR="006051E7" w:rsidRPr="00630B97" w:rsidRDefault="00624671" w:rsidP="006051E7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26FC3">
        <w:rPr>
          <w:rFonts w:ascii="Arial" w:hAnsi="Arial" w:cs="Arial"/>
          <w:b/>
          <w:sz w:val="20"/>
          <w:szCs w:val="20"/>
        </w:rPr>
        <w:t>.3.4.3</w:t>
      </w:r>
      <w:r w:rsidR="006051E7" w:rsidRPr="00630B97">
        <w:rPr>
          <w:rFonts w:ascii="Arial" w:hAnsi="Arial" w:cs="Arial"/>
          <w:b/>
          <w:sz w:val="20"/>
          <w:szCs w:val="20"/>
        </w:rPr>
        <w:t>.3 Интеллектуальный поиск и анализ</w:t>
      </w:r>
    </w:p>
    <w:p w:rsidR="00624671" w:rsidRPr="00624671" w:rsidRDefault="00624671" w:rsidP="0062467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24671">
        <w:rPr>
          <w:rFonts w:ascii="Arial" w:hAnsi="Arial" w:cs="Arial"/>
          <w:sz w:val="20"/>
          <w:szCs w:val="20"/>
        </w:rPr>
        <w:t>Интеллектуальный поиск и анализ включают в себя следующие аспекты:</w:t>
      </w:r>
    </w:p>
    <w:p w:rsidR="00624671" w:rsidRPr="00624671" w:rsidRDefault="00624671" w:rsidP="0062467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24671">
        <w:rPr>
          <w:rFonts w:ascii="Arial" w:hAnsi="Arial" w:cs="Arial"/>
          <w:sz w:val="20"/>
          <w:szCs w:val="20"/>
        </w:rPr>
        <w:t>– диагностический и прогностический анализ, анализ причин и направлений развития ситуации (те</w:t>
      </w:r>
      <w:r w:rsidRPr="00624671">
        <w:rPr>
          <w:rFonts w:ascii="Arial" w:hAnsi="Arial" w:cs="Arial"/>
          <w:sz w:val="20"/>
          <w:szCs w:val="20"/>
        </w:rPr>
        <w:t>н</w:t>
      </w:r>
      <w:r w:rsidRPr="00624671">
        <w:rPr>
          <w:rFonts w:ascii="Arial" w:hAnsi="Arial" w:cs="Arial"/>
          <w:sz w:val="20"/>
          <w:szCs w:val="20"/>
        </w:rPr>
        <w:t>денций, трендов) и т. п.;</w:t>
      </w:r>
    </w:p>
    <w:p w:rsidR="00624671" w:rsidRPr="00624671" w:rsidRDefault="00624671" w:rsidP="0062467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24671">
        <w:rPr>
          <w:rFonts w:ascii="Arial" w:hAnsi="Arial" w:cs="Arial"/>
          <w:sz w:val="20"/>
          <w:szCs w:val="20"/>
        </w:rPr>
        <w:t>– предоставление различных аналитических методов и моделей, основанных на статистическом ан</w:t>
      </w:r>
      <w:r w:rsidRPr="00624671">
        <w:rPr>
          <w:rFonts w:ascii="Arial" w:hAnsi="Arial" w:cs="Arial"/>
          <w:sz w:val="20"/>
          <w:szCs w:val="20"/>
        </w:rPr>
        <w:t>а</w:t>
      </w:r>
      <w:r w:rsidRPr="00624671">
        <w:rPr>
          <w:rFonts w:ascii="Arial" w:hAnsi="Arial" w:cs="Arial"/>
          <w:sz w:val="20"/>
          <w:szCs w:val="20"/>
        </w:rPr>
        <w:t xml:space="preserve">лизе и технологиях машинного обучения (целевые материалы для аналитики включают данные и </w:t>
      </w:r>
      <w:r w:rsidR="00ED4C01" w:rsidRPr="00624671">
        <w:rPr>
          <w:rFonts w:ascii="Arial" w:hAnsi="Arial" w:cs="Arial"/>
          <w:sz w:val="20"/>
          <w:szCs w:val="20"/>
        </w:rPr>
        <w:t>информ</w:t>
      </w:r>
      <w:r w:rsidR="00ED4C01" w:rsidRPr="00624671">
        <w:rPr>
          <w:rFonts w:ascii="Arial" w:hAnsi="Arial" w:cs="Arial"/>
          <w:sz w:val="20"/>
          <w:szCs w:val="20"/>
        </w:rPr>
        <w:t>а</w:t>
      </w:r>
      <w:r w:rsidR="00ED4C01" w:rsidRPr="00624671">
        <w:rPr>
          <w:rFonts w:ascii="Arial" w:hAnsi="Arial" w:cs="Arial"/>
          <w:sz w:val="20"/>
          <w:szCs w:val="20"/>
        </w:rPr>
        <w:t>цию с датчиков,</w:t>
      </w:r>
      <w:r w:rsidRPr="00624671">
        <w:rPr>
          <w:rFonts w:ascii="Arial" w:hAnsi="Arial" w:cs="Arial"/>
          <w:sz w:val="20"/>
          <w:szCs w:val="20"/>
        </w:rPr>
        <w:t xml:space="preserve"> и оборудования реализации </w:t>
      </w:r>
      <w:r w:rsidR="00707D3C">
        <w:rPr>
          <w:rFonts w:ascii="Arial" w:hAnsi="Arial" w:cs="Arial"/>
          <w:sz w:val="20"/>
          <w:szCs w:val="20"/>
        </w:rPr>
        <w:t>умного</w:t>
      </w:r>
      <w:r w:rsidRPr="00624671">
        <w:rPr>
          <w:rFonts w:ascii="Arial" w:hAnsi="Arial" w:cs="Arial"/>
          <w:sz w:val="20"/>
          <w:szCs w:val="20"/>
        </w:rPr>
        <w:t xml:space="preserve"> города и объектов инженерной инфраструктуры, мул</w:t>
      </w:r>
      <w:r w:rsidRPr="00624671">
        <w:rPr>
          <w:rFonts w:ascii="Arial" w:hAnsi="Arial" w:cs="Arial"/>
          <w:sz w:val="20"/>
          <w:szCs w:val="20"/>
        </w:rPr>
        <w:t>ь</w:t>
      </w:r>
      <w:r w:rsidRPr="00624671">
        <w:rPr>
          <w:rFonts w:ascii="Arial" w:hAnsi="Arial" w:cs="Arial"/>
          <w:sz w:val="20"/>
          <w:szCs w:val="20"/>
        </w:rPr>
        <w:t>тимедийные данные и данные социальных сетей);</w:t>
      </w:r>
    </w:p>
    <w:p w:rsidR="00624671" w:rsidRDefault="00624671" w:rsidP="0062467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24671">
        <w:rPr>
          <w:rFonts w:ascii="Arial" w:hAnsi="Arial" w:cs="Arial"/>
          <w:sz w:val="20"/>
          <w:szCs w:val="20"/>
        </w:rPr>
        <w:t>– предоставление графических и географических инструментов визуализации для уточнения хронол</w:t>
      </w:r>
      <w:r w:rsidRPr="00624671">
        <w:rPr>
          <w:rFonts w:ascii="Arial" w:hAnsi="Arial" w:cs="Arial"/>
          <w:sz w:val="20"/>
          <w:szCs w:val="20"/>
        </w:rPr>
        <w:t>о</w:t>
      </w:r>
      <w:r w:rsidRPr="00624671">
        <w:rPr>
          <w:rFonts w:ascii="Arial" w:hAnsi="Arial" w:cs="Arial"/>
          <w:sz w:val="20"/>
          <w:szCs w:val="20"/>
        </w:rPr>
        <w:t>гических и специальных связей, характеристик или тенденций в поведении данных.</w:t>
      </w:r>
    </w:p>
    <w:p w:rsidR="001B449C" w:rsidRPr="00630B97" w:rsidRDefault="00624671" w:rsidP="001B449C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B449C" w:rsidRPr="00630B97">
        <w:rPr>
          <w:rFonts w:ascii="Arial" w:hAnsi="Arial" w:cs="Arial"/>
          <w:b/>
          <w:sz w:val="20"/>
          <w:szCs w:val="20"/>
        </w:rPr>
        <w:t>.3.4.</w:t>
      </w:r>
      <w:r w:rsidR="00026FC3">
        <w:rPr>
          <w:rFonts w:ascii="Arial" w:hAnsi="Arial" w:cs="Arial"/>
          <w:b/>
          <w:sz w:val="20"/>
          <w:szCs w:val="20"/>
        </w:rPr>
        <w:t>3</w:t>
      </w:r>
      <w:r w:rsidR="001B449C" w:rsidRPr="00630B97">
        <w:rPr>
          <w:rFonts w:ascii="Arial" w:hAnsi="Arial" w:cs="Arial"/>
          <w:b/>
          <w:sz w:val="20"/>
          <w:szCs w:val="20"/>
        </w:rPr>
        <w:t>.4 Управление данными и руководство</w:t>
      </w:r>
    </w:p>
    <w:p w:rsidR="001B449C" w:rsidRPr="001B449C" w:rsidRDefault="001B449C" w:rsidP="001B44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B449C">
        <w:rPr>
          <w:rFonts w:ascii="Arial" w:hAnsi="Arial" w:cs="Arial"/>
          <w:sz w:val="20"/>
          <w:szCs w:val="20"/>
        </w:rPr>
        <w:t>Управление данными и руководство включают в себя следующие аспекты:</w:t>
      </w:r>
    </w:p>
    <w:p w:rsidR="001B449C" w:rsidRPr="001B449C" w:rsidRDefault="008C3590" w:rsidP="001B449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1B449C">
        <w:rPr>
          <w:rFonts w:ascii="Arial" w:hAnsi="Arial" w:cs="Arial"/>
          <w:sz w:val="20"/>
          <w:szCs w:val="20"/>
        </w:rPr>
        <w:t xml:space="preserve"> </w:t>
      </w:r>
      <w:r w:rsidR="001B449C" w:rsidRPr="001B449C">
        <w:rPr>
          <w:rFonts w:ascii="Arial" w:hAnsi="Arial" w:cs="Arial"/>
          <w:sz w:val="20"/>
          <w:szCs w:val="20"/>
        </w:rPr>
        <w:t>обеспечение возможности управления метаданными, поддержка постоянного хранения мета</w:t>
      </w:r>
      <w:r w:rsidR="001B449C">
        <w:rPr>
          <w:rFonts w:ascii="Arial" w:hAnsi="Arial" w:cs="Arial"/>
          <w:sz w:val="20"/>
          <w:szCs w:val="20"/>
        </w:rPr>
        <w:t>данных,</w:t>
      </w:r>
      <w:r w:rsidR="001B449C" w:rsidRPr="001B449C">
        <w:rPr>
          <w:rFonts w:ascii="Arial" w:hAnsi="Arial" w:cs="Arial"/>
          <w:sz w:val="20"/>
          <w:szCs w:val="20"/>
        </w:rPr>
        <w:t xml:space="preserve"> поддержка создания и обслуживания модели организации </w:t>
      </w:r>
      <w:r w:rsidR="001B449C">
        <w:rPr>
          <w:rFonts w:ascii="Arial" w:hAnsi="Arial" w:cs="Arial"/>
          <w:sz w:val="20"/>
          <w:szCs w:val="20"/>
        </w:rPr>
        <w:t>метаданных, а также предоставле</w:t>
      </w:r>
      <w:r w:rsidR="001B449C" w:rsidRPr="001B449C">
        <w:rPr>
          <w:rFonts w:ascii="Arial" w:hAnsi="Arial" w:cs="Arial"/>
          <w:sz w:val="20"/>
          <w:szCs w:val="20"/>
        </w:rPr>
        <w:t>ние обновл</w:t>
      </w:r>
      <w:r w:rsidR="001B449C" w:rsidRPr="001B449C">
        <w:rPr>
          <w:rFonts w:ascii="Arial" w:hAnsi="Arial" w:cs="Arial"/>
          <w:sz w:val="20"/>
          <w:szCs w:val="20"/>
        </w:rPr>
        <w:t>е</w:t>
      </w:r>
      <w:r w:rsidR="001B449C" w:rsidRPr="001B449C">
        <w:rPr>
          <w:rFonts w:ascii="Arial" w:hAnsi="Arial" w:cs="Arial"/>
          <w:sz w:val="20"/>
          <w:szCs w:val="20"/>
        </w:rPr>
        <w:t>ния, поискового запроса, контроля версий и других функций для метаданных;</w:t>
      </w:r>
    </w:p>
    <w:p w:rsidR="001B449C" w:rsidRPr="001B449C" w:rsidRDefault="008C3590" w:rsidP="001B449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1B449C">
        <w:rPr>
          <w:rFonts w:ascii="Arial" w:hAnsi="Arial" w:cs="Arial"/>
          <w:sz w:val="20"/>
          <w:szCs w:val="20"/>
        </w:rPr>
        <w:t xml:space="preserve"> </w:t>
      </w:r>
      <w:r w:rsidR="001B449C" w:rsidRPr="001B449C">
        <w:rPr>
          <w:rFonts w:ascii="Arial" w:hAnsi="Arial" w:cs="Arial"/>
          <w:sz w:val="20"/>
          <w:szCs w:val="20"/>
        </w:rPr>
        <w:t>обеспечение возможностей управления качеством данных, поддержка определения правил качества данных, а также поддержка мероприятий по проверке, очистке и калибровке содержимого данных н</w:t>
      </w:r>
      <w:r w:rsidR="001B449C">
        <w:rPr>
          <w:rFonts w:ascii="Arial" w:hAnsi="Arial" w:cs="Arial"/>
          <w:sz w:val="20"/>
          <w:szCs w:val="20"/>
        </w:rPr>
        <w:t>а основе правил качества;</w:t>
      </w:r>
    </w:p>
    <w:p w:rsidR="001B449C" w:rsidRPr="001B449C" w:rsidRDefault="008C3590" w:rsidP="001B449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1B449C">
        <w:rPr>
          <w:rFonts w:ascii="Arial" w:hAnsi="Arial" w:cs="Arial"/>
          <w:sz w:val="20"/>
          <w:szCs w:val="20"/>
        </w:rPr>
        <w:t xml:space="preserve"> </w:t>
      </w:r>
      <w:r w:rsidR="001B449C" w:rsidRPr="001B449C">
        <w:rPr>
          <w:rFonts w:ascii="Arial" w:hAnsi="Arial" w:cs="Arial"/>
          <w:sz w:val="20"/>
          <w:szCs w:val="20"/>
        </w:rPr>
        <w:t>обеспечение управления жизненным циклом данных и поддержка разработки политик, процедур и мероприятий по управлению и контролю создания, получения, распростра</w:t>
      </w:r>
      <w:r w:rsidR="001B449C">
        <w:rPr>
          <w:rFonts w:ascii="Arial" w:hAnsi="Arial" w:cs="Arial"/>
          <w:sz w:val="20"/>
          <w:szCs w:val="20"/>
        </w:rPr>
        <w:t>нения,</w:t>
      </w:r>
      <w:r w:rsidR="001B449C" w:rsidRPr="001B449C">
        <w:rPr>
          <w:rFonts w:ascii="Arial" w:hAnsi="Arial" w:cs="Arial"/>
          <w:sz w:val="20"/>
          <w:szCs w:val="20"/>
        </w:rPr>
        <w:t xml:space="preserve"> и</w:t>
      </w:r>
      <w:r w:rsidR="001B449C">
        <w:rPr>
          <w:rFonts w:ascii="Arial" w:hAnsi="Arial" w:cs="Arial"/>
          <w:sz w:val="20"/>
          <w:szCs w:val="20"/>
        </w:rPr>
        <w:t>с</w:t>
      </w:r>
      <w:r w:rsidR="001B449C" w:rsidRPr="001B449C">
        <w:rPr>
          <w:rFonts w:ascii="Arial" w:hAnsi="Arial" w:cs="Arial"/>
          <w:sz w:val="20"/>
          <w:szCs w:val="20"/>
        </w:rPr>
        <w:t>пользования и уничт</w:t>
      </w:r>
      <w:r w:rsidR="001B449C" w:rsidRPr="001B449C">
        <w:rPr>
          <w:rFonts w:ascii="Arial" w:hAnsi="Arial" w:cs="Arial"/>
          <w:sz w:val="20"/>
          <w:szCs w:val="20"/>
        </w:rPr>
        <w:t>о</w:t>
      </w:r>
      <w:r w:rsidR="001B449C" w:rsidRPr="001B449C">
        <w:rPr>
          <w:rFonts w:ascii="Arial" w:hAnsi="Arial" w:cs="Arial"/>
          <w:sz w:val="20"/>
          <w:szCs w:val="20"/>
        </w:rPr>
        <w:t>жения данных;</w:t>
      </w:r>
    </w:p>
    <w:p w:rsidR="001B449C" w:rsidRDefault="008C3590" w:rsidP="00D7555F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1B449C">
        <w:rPr>
          <w:rFonts w:ascii="Arial" w:hAnsi="Arial" w:cs="Arial"/>
          <w:sz w:val="20"/>
          <w:szCs w:val="20"/>
        </w:rPr>
        <w:t xml:space="preserve"> </w:t>
      </w:r>
      <w:r w:rsidR="001B449C" w:rsidRPr="001B449C">
        <w:rPr>
          <w:rFonts w:ascii="Arial" w:hAnsi="Arial" w:cs="Arial"/>
          <w:sz w:val="20"/>
          <w:szCs w:val="20"/>
        </w:rPr>
        <w:t xml:space="preserve">обеспечение управления основными </w:t>
      </w:r>
      <w:r w:rsidR="001B449C">
        <w:rPr>
          <w:rFonts w:ascii="Arial" w:hAnsi="Arial" w:cs="Arial"/>
          <w:sz w:val="20"/>
          <w:szCs w:val="20"/>
        </w:rPr>
        <w:t xml:space="preserve">типами </w:t>
      </w:r>
      <w:r w:rsidR="00A11B61">
        <w:rPr>
          <w:rFonts w:ascii="Arial" w:hAnsi="Arial" w:cs="Arial"/>
          <w:sz w:val="20"/>
          <w:szCs w:val="20"/>
        </w:rPr>
        <w:t>данных</w:t>
      </w:r>
      <w:r w:rsidR="001B449C">
        <w:rPr>
          <w:rFonts w:ascii="Arial" w:hAnsi="Arial" w:cs="Arial"/>
          <w:sz w:val="20"/>
          <w:szCs w:val="20"/>
        </w:rPr>
        <w:t>.</w:t>
      </w:r>
    </w:p>
    <w:p w:rsidR="001767D8" w:rsidRPr="00630B97" w:rsidRDefault="00624671" w:rsidP="001767D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26FC3">
        <w:rPr>
          <w:rFonts w:ascii="Arial" w:hAnsi="Arial" w:cs="Arial"/>
          <w:b/>
          <w:sz w:val="20"/>
          <w:szCs w:val="20"/>
        </w:rPr>
        <w:t>.3.4.4</w:t>
      </w:r>
      <w:r w:rsidR="001767D8" w:rsidRPr="00630B97">
        <w:rPr>
          <w:rFonts w:ascii="Arial" w:hAnsi="Arial" w:cs="Arial"/>
          <w:b/>
          <w:sz w:val="20"/>
          <w:szCs w:val="20"/>
        </w:rPr>
        <w:t xml:space="preserve"> Интеграция услуг</w:t>
      </w:r>
      <w:r>
        <w:rPr>
          <w:rFonts w:ascii="Arial" w:hAnsi="Arial" w:cs="Arial"/>
          <w:b/>
          <w:sz w:val="20"/>
          <w:szCs w:val="20"/>
        </w:rPr>
        <w:t xml:space="preserve"> (сервисов)</w:t>
      </w:r>
    </w:p>
    <w:p w:rsidR="001767D8" w:rsidRDefault="00624671" w:rsidP="001767D8">
      <w:pPr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767D8" w:rsidRPr="00630B97">
        <w:rPr>
          <w:rFonts w:ascii="Arial" w:hAnsi="Arial" w:cs="Arial"/>
          <w:b/>
          <w:sz w:val="20"/>
          <w:szCs w:val="20"/>
        </w:rPr>
        <w:t>.3.4.</w:t>
      </w:r>
      <w:r w:rsidR="00026FC3">
        <w:rPr>
          <w:rFonts w:ascii="Arial" w:hAnsi="Arial" w:cs="Arial"/>
          <w:b/>
          <w:sz w:val="20"/>
          <w:szCs w:val="20"/>
        </w:rPr>
        <w:t>4</w:t>
      </w:r>
      <w:r w:rsidR="001767D8" w:rsidRPr="00630B97">
        <w:rPr>
          <w:rFonts w:ascii="Arial" w:hAnsi="Arial" w:cs="Arial"/>
          <w:b/>
          <w:sz w:val="20"/>
          <w:szCs w:val="20"/>
        </w:rPr>
        <w:t xml:space="preserve">.1 </w:t>
      </w:r>
      <w:r w:rsidR="00022C4C" w:rsidRPr="00022C4C">
        <w:rPr>
          <w:rFonts w:ascii="Arial" w:hAnsi="Arial" w:cs="Arial"/>
          <w:b/>
          <w:sz w:val="20"/>
          <w:szCs w:val="20"/>
        </w:rPr>
        <w:t>Получение и агрегирование (интеграции) услуг (сервисов).</w:t>
      </w:r>
    </w:p>
    <w:p w:rsidR="00022C4C" w:rsidRP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Возможность получения и агрегирования (интеграция) услуг (сервисов) включает в себя следующие аспекты:</w:t>
      </w:r>
    </w:p>
    <w:p w:rsidR="00022C4C" w:rsidRP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обеспечение функции адаптации и преобразования для общего протокола передачи данных;</w:t>
      </w:r>
    </w:p>
    <w:p w:rsidR="00022C4C" w:rsidRP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lastRenderedPageBreak/>
        <w:t>– обеспечение функции преобразования содержимого пакетов и поддержка реализации специального преобразования формата пакетов путем вторичной обработки;</w:t>
      </w:r>
    </w:p>
    <w:p w:rsidR="00022C4C" w:rsidRP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обеспечение координации и маршрутизации рабочих процессов, а также порядка поддержки, усл</w:t>
      </w:r>
      <w:r w:rsidRPr="00022C4C">
        <w:rPr>
          <w:rFonts w:ascii="Arial" w:hAnsi="Arial" w:cs="Arial"/>
          <w:sz w:val="20"/>
          <w:szCs w:val="20"/>
        </w:rPr>
        <w:t>о</w:t>
      </w:r>
      <w:r w:rsidRPr="00022C4C">
        <w:rPr>
          <w:rFonts w:ascii="Arial" w:hAnsi="Arial" w:cs="Arial"/>
          <w:sz w:val="20"/>
          <w:szCs w:val="20"/>
        </w:rPr>
        <w:t>вий, циклов, обработки исключений и т. п.;</w:t>
      </w:r>
    </w:p>
    <w:p w:rsidR="00022C4C" w:rsidRP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поддержка запуска с регулированием по времени и запуска событий;</w:t>
      </w:r>
    </w:p>
    <w:p w:rsidR="00022C4C" w:rsidRP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обеспечение функции мониторинга услуг (сервисов), состояния деятельности, расчет коэффициента успешных попыток установления соединения, статистики посещений, времени входа в систему и журнала входа в систему, журнала событий (</w:t>
      </w:r>
      <w:proofErr w:type="spellStart"/>
      <w:r w:rsidRPr="00022C4C">
        <w:rPr>
          <w:rFonts w:ascii="Arial" w:hAnsi="Arial" w:cs="Arial"/>
          <w:sz w:val="20"/>
          <w:szCs w:val="20"/>
        </w:rPr>
        <w:t>логирования</w:t>
      </w:r>
      <w:proofErr w:type="spellEnd"/>
      <w:r w:rsidRPr="00022C4C">
        <w:rPr>
          <w:rFonts w:ascii="Arial" w:hAnsi="Arial" w:cs="Arial"/>
          <w:sz w:val="20"/>
          <w:szCs w:val="20"/>
        </w:rPr>
        <w:t>) и другие;</w:t>
      </w:r>
    </w:p>
    <w:p w:rsidR="00022C4C" w:rsidRP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обеспечение автоматического сигнала информирования (тревоги) о нехарактерном состоянии и п</w:t>
      </w:r>
      <w:r w:rsidRPr="00022C4C">
        <w:rPr>
          <w:rFonts w:ascii="Arial" w:hAnsi="Arial" w:cs="Arial"/>
          <w:sz w:val="20"/>
          <w:szCs w:val="20"/>
        </w:rPr>
        <w:t>о</w:t>
      </w:r>
      <w:r w:rsidRPr="00022C4C">
        <w:rPr>
          <w:rFonts w:ascii="Arial" w:hAnsi="Arial" w:cs="Arial"/>
          <w:sz w:val="20"/>
          <w:szCs w:val="20"/>
        </w:rPr>
        <w:t xml:space="preserve">пытке автоматического восстановления установленных программ; </w:t>
      </w:r>
    </w:p>
    <w:p w:rsidR="00022C4C" w:rsidRDefault="00022C4C" w:rsidP="00022C4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поддержка методов отправки сигналов информирования (тревоги) о проблемах и нехарактерном с</w:t>
      </w:r>
      <w:r w:rsidRPr="00022C4C">
        <w:rPr>
          <w:rFonts w:ascii="Arial" w:hAnsi="Arial" w:cs="Arial"/>
          <w:sz w:val="20"/>
          <w:szCs w:val="20"/>
        </w:rPr>
        <w:t>о</w:t>
      </w:r>
      <w:r w:rsidRPr="00022C4C">
        <w:rPr>
          <w:rFonts w:ascii="Arial" w:hAnsi="Arial" w:cs="Arial"/>
          <w:sz w:val="20"/>
          <w:szCs w:val="20"/>
        </w:rPr>
        <w:t xml:space="preserve">стоянии путем передачи сообщений через проводную и мобильную сеть связи, посредством электронной почты, системных сообщений, </w:t>
      </w:r>
      <w:proofErr w:type="spellStart"/>
      <w:r w:rsidRPr="00022C4C">
        <w:rPr>
          <w:rFonts w:ascii="Arial" w:hAnsi="Arial" w:cs="Arial"/>
          <w:sz w:val="20"/>
          <w:szCs w:val="20"/>
        </w:rPr>
        <w:t>мессенджеров</w:t>
      </w:r>
      <w:proofErr w:type="spellEnd"/>
      <w:r w:rsidRPr="00022C4C">
        <w:rPr>
          <w:rFonts w:ascii="Arial" w:hAnsi="Arial" w:cs="Arial"/>
          <w:sz w:val="20"/>
          <w:szCs w:val="20"/>
        </w:rPr>
        <w:t xml:space="preserve"> и т.п.</w:t>
      </w:r>
    </w:p>
    <w:p w:rsidR="001767D8" w:rsidRDefault="00624671" w:rsidP="001767D8">
      <w:pPr>
        <w:tabs>
          <w:tab w:val="left" w:pos="2760"/>
        </w:tabs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26FC3">
        <w:rPr>
          <w:rFonts w:ascii="Arial" w:hAnsi="Arial" w:cs="Arial"/>
          <w:b/>
          <w:sz w:val="20"/>
          <w:szCs w:val="20"/>
        </w:rPr>
        <w:t>.3.4.4</w:t>
      </w:r>
      <w:r w:rsidR="001767D8" w:rsidRPr="00630B97">
        <w:rPr>
          <w:rFonts w:ascii="Arial" w:hAnsi="Arial" w:cs="Arial"/>
          <w:b/>
          <w:sz w:val="20"/>
          <w:szCs w:val="20"/>
        </w:rPr>
        <w:t>.2 Управление услугами</w:t>
      </w:r>
      <w:r>
        <w:rPr>
          <w:rFonts w:ascii="Arial" w:hAnsi="Arial" w:cs="Arial"/>
          <w:b/>
          <w:sz w:val="20"/>
          <w:szCs w:val="20"/>
        </w:rPr>
        <w:t xml:space="preserve"> (сервисами)</w:t>
      </w:r>
    </w:p>
    <w:p w:rsidR="001767D8" w:rsidRPr="001767D8" w:rsidRDefault="001767D8" w:rsidP="001767D8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1767D8">
        <w:rPr>
          <w:rFonts w:ascii="Arial" w:hAnsi="Arial" w:cs="Arial"/>
          <w:sz w:val="20"/>
          <w:szCs w:val="20"/>
        </w:rPr>
        <w:t>Возможность управления услугами включает в себя следующие аспекты:</w:t>
      </w:r>
    </w:p>
    <w:p w:rsidR="001767D8" w:rsidRPr="001767D8" w:rsidRDefault="008C3590" w:rsidP="001767D8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535BFF">
        <w:rPr>
          <w:rFonts w:ascii="Arial" w:hAnsi="Arial" w:cs="Arial"/>
          <w:sz w:val="20"/>
          <w:szCs w:val="20"/>
        </w:rPr>
        <w:t xml:space="preserve"> </w:t>
      </w:r>
      <w:r w:rsidR="001767D8" w:rsidRPr="001767D8">
        <w:rPr>
          <w:rFonts w:ascii="Arial" w:hAnsi="Arial" w:cs="Arial"/>
          <w:sz w:val="20"/>
          <w:szCs w:val="20"/>
        </w:rPr>
        <w:t>поддержка просмотра всех услуг и сведений, связанных с умным городом</w:t>
      </w:r>
      <w:r w:rsidR="00535BFF">
        <w:rPr>
          <w:rFonts w:ascii="Arial" w:hAnsi="Arial" w:cs="Arial"/>
          <w:sz w:val="20"/>
          <w:szCs w:val="20"/>
        </w:rPr>
        <w:t xml:space="preserve"> </w:t>
      </w:r>
      <w:r w:rsidR="001767D8" w:rsidRPr="001767D8">
        <w:rPr>
          <w:rFonts w:ascii="Arial" w:hAnsi="Arial" w:cs="Arial"/>
          <w:sz w:val="20"/>
          <w:szCs w:val="20"/>
        </w:rPr>
        <w:t>для авторизованных пол</w:t>
      </w:r>
      <w:r w:rsidR="001767D8" w:rsidRPr="001767D8">
        <w:rPr>
          <w:rFonts w:ascii="Arial" w:hAnsi="Arial" w:cs="Arial"/>
          <w:sz w:val="20"/>
          <w:szCs w:val="20"/>
        </w:rPr>
        <w:t>ь</w:t>
      </w:r>
      <w:r w:rsidR="001767D8" w:rsidRPr="001767D8">
        <w:rPr>
          <w:rFonts w:ascii="Arial" w:hAnsi="Arial" w:cs="Arial"/>
          <w:sz w:val="20"/>
          <w:szCs w:val="20"/>
        </w:rPr>
        <w:t>зователей, а также подп</w:t>
      </w:r>
      <w:r w:rsidR="00535BFF">
        <w:rPr>
          <w:rFonts w:ascii="Arial" w:hAnsi="Arial" w:cs="Arial"/>
          <w:sz w:val="20"/>
          <w:szCs w:val="20"/>
        </w:rPr>
        <w:t>иска по интересам пользователей;</w:t>
      </w:r>
    </w:p>
    <w:p w:rsidR="001767D8" w:rsidRPr="001767D8" w:rsidRDefault="008C3590" w:rsidP="001767D8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535BFF">
        <w:rPr>
          <w:rFonts w:ascii="Arial" w:hAnsi="Arial" w:cs="Arial"/>
          <w:sz w:val="20"/>
          <w:szCs w:val="20"/>
        </w:rPr>
        <w:t xml:space="preserve"> обеспечение регистрации услуг;</w:t>
      </w:r>
    </w:p>
    <w:p w:rsidR="001767D8" w:rsidRPr="001767D8" w:rsidRDefault="008C3590" w:rsidP="001767D8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535BFF">
        <w:rPr>
          <w:rFonts w:ascii="Arial" w:hAnsi="Arial" w:cs="Arial"/>
          <w:sz w:val="20"/>
          <w:szCs w:val="20"/>
        </w:rPr>
        <w:t xml:space="preserve"> </w:t>
      </w:r>
      <w:r w:rsidR="001767D8" w:rsidRPr="001767D8">
        <w:rPr>
          <w:rFonts w:ascii="Arial" w:hAnsi="Arial" w:cs="Arial"/>
          <w:sz w:val="20"/>
          <w:szCs w:val="20"/>
        </w:rPr>
        <w:t>обеспечение механизма проверки и публикации услу</w:t>
      </w:r>
      <w:r w:rsidR="00535BFF">
        <w:rPr>
          <w:rFonts w:ascii="Arial" w:hAnsi="Arial" w:cs="Arial"/>
          <w:sz w:val="20"/>
          <w:szCs w:val="20"/>
        </w:rPr>
        <w:t xml:space="preserve">г, поддержка регистрации </w:t>
      </w:r>
      <w:r w:rsidR="001767D8" w:rsidRPr="001767D8">
        <w:rPr>
          <w:rFonts w:ascii="Arial" w:hAnsi="Arial" w:cs="Arial"/>
          <w:sz w:val="20"/>
          <w:szCs w:val="20"/>
        </w:rPr>
        <w:t>услуг авторизованн</w:t>
      </w:r>
      <w:r w:rsidR="001767D8" w:rsidRPr="001767D8">
        <w:rPr>
          <w:rFonts w:ascii="Arial" w:hAnsi="Arial" w:cs="Arial"/>
          <w:sz w:val="20"/>
          <w:szCs w:val="20"/>
        </w:rPr>
        <w:t>ы</w:t>
      </w:r>
      <w:r w:rsidR="001767D8" w:rsidRPr="001767D8">
        <w:rPr>
          <w:rFonts w:ascii="Arial" w:hAnsi="Arial" w:cs="Arial"/>
          <w:sz w:val="20"/>
          <w:szCs w:val="20"/>
        </w:rPr>
        <w:t>ми пользователями и публикации после проверки, предоставление общего доступа или</w:t>
      </w:r>
      <w:r w:rsidR="00535BFF">
        <w:rPr>
          <w:rFonts w:ascii="Arial" w:hAnsi="Arial" w:cs="Arial"/>
          <w:sz w:val="20"/>
          <w:szCs w:val="20"/>
        </w:rPr>
        <w:t xml:space="preserve"> </w:t>
      </w:r>
      <w:r w:rsidR="001767D8" w:rsidRPr="001767D8">
        <w:rPr>
          <w:rFonts w:ascii="Arial" w:hAnsi="Arial" w:cs="Arial"/>
          <w:sz w:val="20"/>
          <w:szCs w:val="20"/>
        </w:rPr>
        <w:t xml:space="preserve">определенных секторов, ролей, доступа </w:t>
      </w:r>
      <w:r w:rsidR="00A9199A">
        <w:rPr>
          <w:rFonts w:ascii="Arial" w:hAnsi="Arial" w:cs="Arial"/>
          <w:sz w:val="20"/>
          <w:szCs w:val="20"/>
        </w:rPr>
        <w:t xml:space="preserve">авторизованных </w:t>
      </w:r>
      <w:r w:rsidR="001767D8" w:rsidRPr="001767D8">
        <w:rPr>
          <w:rFonts w:ascii="Arial" w:hAnsi="Arial" w:cs="Arial"/>
          <w:sz w:val="20"/>
          <w:szCs w:val="20"/>
        </w:rPr>
        <w:t>пользователей в соответствии с требованиями контроля доступа;</w:t>
      </w:r>
    </w:p>
    <w:p w:rsidR="001767D8" w:rsidRPr="001767D8" w:rsidRDefault="008C3590" w:rsidP="001767D8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535BFF">
        <w:rPr>
          <w:rFonts w:ascii="Arial" w:hAnsi="Arial" w:cs="Arial"/>
          <w:sz w:val="20"/>
          <w:szCs w:val="20"/>
        </w:rPr>
        <w:t xml:space="preserve"> обеспечение функции запуска (</w:t>
      </w:r>
      <w:r w:rsidR="001767D8" w:rsidRPr="001767D8">
        <w:rPr>
          <w:rFonts w:ascii="Arial" w:hAnsi="Arial" w:cs="Arial"/>
          <w:sz w:val="20"/>
          <w:szCs w:val="20"/>
        </w:rPr>
        <w:t>остановки</w:t>
      </w:r>
      <w:r w:rsidR="00535BFF">
        <w:rPr>
          <w:rFonts w:ascii="Arial" w:hAnsi="Arial" w:cs="Arial"/>
          <w:sz w:val="20"/>
          <w:szCs w:val="20"/>
        </w:rPr>
        <w:t>)</w:t>
      </w:r>
      <w:r w:rsidR="001767D8" w:rsidRPr="001767D8">
        <w:rPr>
          <w:rFonts w:ascii="Arial" w:hAnsi="Arial" w:cs="Arial"/>
          <w:sz w:val="20"/>
          <w:szCs w:val="20"/>
        </w:rPr>
        <w:t xml:space="preserve"> услуги и поддержка ручного управления состоянием</w:t>
      </w:r>
      <w:r w:rsidR="00535BFF">
        <w:rPr>
          <w:rFonts w:ascii="Arial" w:hAnsi="Arial" w:cs="Arial"/>
          <w:sz w:val="20"/>
          <w:szCs w:val="20"/>
        </w:rPr>
        <w:t xml:space="preserve"> </w:t>
      </w:r>
      <w:r w:rsidR="001767D8" w:rsidRPr="001767D8">
        <w:rPr>
          <w:rFonts w:ascii="Arial" w:hAnsi="Arial" w:cs="Arial"/>
          <w:sz w:val="20"/>
          <w:szCs w:val="20"/>
        </w:rPr>
        <w:t>запу</w:t>
      </w:r>
      <w:r w:rsidR="001767D8" w:rsidRPr="001767D8">
        <w:rPr>
          <w:rFonts w:ascii="Arial" w:hAnsi="Arial" w:cs="Arial"/>
          <w:sz w:val="20"/>
          <w:szCs w:val="20"/>
        </w:rPr>
        <w:t>с</w:t>
      </w:r>
      <w:r w:rsidR="00535BFF">
        <w:rPr>
          <w:rFonts w:ascii="Arial" w:hAnsi="Arial" w:cs="Arial"/>
          <w:sz w:val="20"/>
          <w:szCs w:val="20"/>
        </w:rPr>
        <w:t xml:space="preserve">ка открытых </w:t>
      </w:r>
      <w:r w:rsidR="001767D8" w:rsidRPr="001767D8">
        <w:rPr>
          <w:rFonts w:ascii="Arial" w:hAnsi="Arial" w:cs="Arial"/>
          <w:sz w:val="20"/>
          <w:szCs w:val="20"/>
        </w:rPr>
        <w:t>услуг системным администратором или авторизованным пользователем;</w:t>
      </w:r>
    </w:p>
    <w:p w:rsidR="001767D8" w:rsidRDefault="008C3590" w:rsidP="001767D8">
      <w:pPr>
        <w:tabs>
          <w:tab w:val="left" w:pos="2760"/>
        </w:tabs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535BFF">
        <w:rPr>
          <w:rFonts w:ascii="Arial" w:hAnsi="Arial" w:cs="Arial"/>
          <w:sz w:val="20"/>
          <w:szCs w:val="20"/>
        </w:rPr>
        <w:t xml:space="preserve"> </w:t>
      </w:r>
      <w:r w:rsidR="001767D8" w:rsidRPr="001767D8">
        <w:rPr>
          <w:rFonts w:ascii="Arial" w:hAnsi="Arial" w:cs="Arial"/>
          <w:sz w:val="20"/>
          <w:szCs w:val="20"/>
        </w:rPr>
        <w:t>предоставление функции отмены обслуживания для за</w:t>
      </w:r>
      <w:r w:rsidR="00535BFF">
        <w:rPr>
          <w:rFonts w:ascii="Arial" w:hAnsi="Arial" w:cs="Arial"/>
          <w:sz w:val="20"/>
          <w:szCs w:val="20"/>
        </w:rPr>
        <w:t xml:space="preserve">крытия просроченных </w:t>
      </w:r>
      <w:r w:rsidR="00A9199A">
        <w:rPr>
          <w:rFonts w:ascii="Arial" w:hAnsi="Arial" w:cs="Arial"/>
          <w:sz w:val="20"/>
          <w:szCs w:val="20"/>
        </w:rPr>
        <w:t>услуг</w:t>
      </w:r>
      <w:r w:rsidR="001767D8" w:rsidRPr="001767D8">
        <w:rPr>
          <w:rFonts w:ascii="Arial" w:hAnsi="Arial" w:cs="Arial"/>
          <w:sz w:val="20"/>
          <w:szCs w:val="20"/>
        </w:rPr>
        <w:t>.</w:t>
      </w:r>
    </w:p>
    <w:p w:rsidR="00BA410B" w:rsidRDefault="00624671" w:rsidP="00BA410B">
      <w:pPr>
        <w:tabs>
          <w:tab w:val="left" w:pos="2760"/>
        </w:tabs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26FC3">
        <w:rPr>
          <w:rFonts w:ascii="Arial" w:hAnsi="Arial" w:cs="Arial"/>
          <w:b/>
          <w:sz w:val="20"/>
          <w:szCs w:val="20"/>
        </w:rPr>
        <w:t>.3.4.4</w:t>
      </w:r>
      <w:r w:rsidR="00BA410B" w:rsidRPr="00630B97">
        <w:rPr>
          <w:rFonts w:ascii="Arial" w:hAnsi="Arial" w:cs="Arial"/>
          <w:b/>
          <w:sz w:val="20"/>
          <w:szCs w:val="20"/>
        </w:rPr>
        <w:t xml:space="preserve">.3 </w:t>
      </w:r>
      <w:r w:rsidR="00B36FB2" w:rsidRPr="00B36FB2">
        <w:rPr>
          <w:rFonts w:ascii="Arial" w:hAnsi="Arial" w:cs="Arial"/>
          <w:b/>
          <w:sz w:val="20"/>
          <w:szCs w:val="20"/>
        </w:rPr>
        <w:t>Обобщение</w:t>
      </w:r>
      <w:r w:rsidR="00BA410B" w:rsidRPr="00630B97">
        <w:rPr>
          <w:rFonts w:ascii="Arial" w:hAnsi="Arial" w:cs="Arial"/>
          <w:b/>
          <w:sz w:val="20"/>
          <w:szCs w:val="20"/>
        </w:rPr>
        <w:t xml:space="preserve"> услуг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4671">
        <w:rPr>
          <w:rFonts w:ascii="Arial" w:hAnsi="Arial" w:cs="Arial"/>
          <w:b/>
          <w:sz w:val="20"/>
          <w:szCs w:val="20"/>
        </w:rPr>
        <w:t>(сервис</w:t>
      </w:r>
      <w:r w:rsidR="00796D4D">
        <w:rPr>
          <w:rFonts w:ascii="Arial" w:hAnsi="Arial" w:cs="Arial"/>
          <w:b/>
          <w:sz w:val="20"/>
          <w:szCs w:val="20"/>
        </w:rPr>
        <w:t>ов</w:t>
      </w:r>
      <w:bookmarkStart w:id="13" w:name="_GoBack"/>
      <w:bookmarkEnd w:id="13"/>
      <w:r w:rsidRPr="00624671">
        <w:rPr>
          <w:rFonts w:ascii="Arial" w:hAnsi="Arial" w:cs="Arial"/>
          <w:b/>
          <w:sz w:val="20"/>
          <w:szCs w:val="20"/>
        </w:rPr>
        <w:t>)</w:t>
      </w:r>
    </w:p>
    <w:p w:rsidR="00BA410B" w:rsidRPr="00BA410B" w:rsidRDefault="00BA410B" w:rsidP="00BA410B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BA410B">
        <w:rPr>
          <w:rFonts w:ascii="Arial" w:hAnsi="Arial" w:cs="Arial"/>
          <w:sz w:val="20"/>
          <w:szCs w:val="20"/>
        </w:rPr>
        <w:t xml:space="preserve">Возможность </w:t>
      </w:r>
      <w:r w:rsidR="00B36FB2" w:rsidRPr="00B36FB2">
        <w:rPr>
          <w:rFonts w:ascii="Arial" w:hAnsi="Arial" w:cs="Arial"/>
          <w:sz w:val="20"/>
          <w:szCs w:val="20"/>
        </w:rPr>
        <w:t>обобщени</w:t>
      </w:r>
      <w:r w:rsidR="00B36FB2">
        <w:rPr>
          <w:rFonts w:ascii="Arial" w:hAnsi="Arial" w:cs="Arial"/>
          <w:sz w:val="20"/>
          <w:szCs w:val="20"/>
        </w:rPr>
        <w:t>я</w:t>
      </w:r>
      <w:r w:rsidRPr="00BA410B">
        <w:rPr>
          <w:rFonts w:ascii="Arial" w:hAnsi="Arial" w:cs="Arial"/>
          <w:sz w:val="20"/>
          <w:szCs w:val="20"/>
        </w:rPr>
        <w:t xml:space="preserve"> услуг включает в себя следующие аспекты:</w:t>
      </w:r>
    </w:p>
    <w:p w:rsidR="00BA410B" w:rsidRPr="00BA410B" w:rsidRDefault="008C3590" w:rsidP="00BA410B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9D41CC">
        <w:rPr>
          <w:rFonts w:ascii="Arial" w:hAnsi="Arial" w:cs="Arial"/>
          <w:sz w:val="20"/>
          <w:szCs w:val="20"/>
        </w:rPr>
        <w:t xml:space="preserve"> </w:t>
      </w:r>
      <w:r w:rsidR="00BA410B" w:rsidRPr="00BA410B">
        <w:rPr>
          <w:rFonts w:ascii="Arial" w:hAnsi="Arial" w:cs="Arial"/>
          <w:sz w:val="20"/>
          <w:szCs w:val="20"/>
        </w:rPr>
        <w:t>обеспечение функции выбора маршрута обслуживания, поддержка одно</w:t>
      </w:r>
      <w:r w:rsidR="00AF0437">
        <w:rPr>
          <w:rFonts w:ascii="Arial" w:hAnsi="Arial" w:cs="Arial"/>
          <w:sz w:val="20"/>
          <w:szCs w:val="20"/>
        </w:rPr>
        <w:t xml:space="preserve"> </w:t>
      </w:r>
      <w:r w:rsidR="00BA410B" w:rsidRPr="00BA410B">
        <w:rPr>
          <w:rFonts w:ascii="Arial" w:hAnsi="Arial" w:cs="Arial"/>
          <w:sz w:val="20"/>
          <w:szCs w:val="20"/>
        </w:rPr>
        <w:t>рангового соединения,</w:t>
      </w:r>
      <w:r w:rsidR="009D41CC">
        <w:rPr>
          <w:rFonts w:ascii="Arial" w:hAnsi="Arial" w:cs="Arial"/>
          <w:sz w:val="20"/>
          <w:szCs w:val="20"/>
        </w:rPr>
        <w:t xml:space="preserve"> </w:t>
      </w:r>
      <w:r w:rsidR="00BA410B" w:rsidRPr="00BA410B">
        <w:rPr>
          <w:rFonts w:ascii="Arial" w:hAnsi="Arial" w:cs="Arial"/>
          <w:sz w:val="20"/>
          <w:szCs w:val="20"/>
        </w:rPr>
        <w:t>пу</w:t>
      </w:r>
      <w:r w:rsidR="00BA410B" w:rsidRPr="00BA410B">
        <w:rPr>
          <w:rFonts w:ascii="Arial" w:hAnsi="Arial" w:cs="Arial"/>
          <w:sz w:val="20"/>
          <w:szCs w:val="20"/>
        </w:rPr>
        <w:t>б</w:t>
      </w:r>
      <w:r w:rsidR="00BA410B" w:rsidRPr="00BA410B">
        <w:rPr>
          <w:rFonts w:ascii="Arial" w:hAnsi="Arial" w:cs="Arial"/>
          <w:sz w:val="20"/>
          <w:szCs w:val="20"/>
        </w:rPr>
        <w:t>ликация и подписка, основанная на содержании маршрутизации, и другие методы маршрутизации;</w:t>
      </w:r>
    </w:p>
    <w:p w:rsidR="00BA410B" w:rsidRDefault="008C3590" w:rsidP="00BA410B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9D41CC">
        <w:rPr>
          <w:rFonts w:ascii="Arial" w:hAnsi="Arial" w:cs="Arial"/>
          <w:sz w:val="20"/>
          <w:szCs w:val="20"/>
        </w:rPr>
        <w:t xml:space="preserve"> </w:t>
      </w:r>
      <w:r w:rsidR="00BA410B" w:rsidRPr="00BA410B">
        <w:rPr>
          <w:rFonts w:ascii="Arial" w:hAnsi="Arial" w:cs="Arial"/>
          <w:sz w:val="20"/>
          <w:szCs w:val="20"/>
        </w:rPr>
        <w:t xml:space="preserve">обеспечение </w:t>
      </w:r>
      <w:proofErr w:type="gramStart"/>
      <w:r w:rsidR="00BA410B" w:rsidRPr="00BA410B">
        <w:rPr>
          <w:rFonts w:ascii="Arial" w:hAnsi="Arial" w:cs="Arial"/>
          <w:sz w:val="20"/>
          <w:szCs w:val="20"/>
        </w:rPr>
        <w:t xml:space="preserve">реструктуризации возможностей процесса </w:t>
      </w:r>
      <w:r w:rsidR="009D41CC">
        <w:rPr>
          <w:rFonts w:ascii="Arial" w:hAnsi="Arial" w:cs="Arial"/>
          <w:sz w:val="20"/>
          <w:szCs w:val="20"/>
        </w:rPr>
        <w:t xml:space="preserve">предоставления </w:t>
      </w:r>
      <w:r w:rsidR="00BA410B" w:rsidRPr="00BA410B">
        <w:rPr>
          <w:rFonts w:ascii="Arial" w:hAnsi="Arial" w:cs="Arial"/>
          <w:sz w:val="20"/>
          <w:szCs w:val="20"/>
        </w:rPr>
        <w:t>услуг</w:t>
      </w:r>
      <w:proofErr w:type="gramEnd"/>
      <w:r w:rsidR="00BA410B" w:rsidRPr="00BA410B">
        <w:rPr>
          <w:rFonts w:ascii="Arial" w:hAnsi="Arial" w:cs="Arial"/>
          <w:sz w:val="20"/>
          <w:szCs w:val="20"/>
        </w:rPr>
        <w:t xml:space="preserve"> для объединения и</w:t>
      </w:r>
      <w:r w:rsidR="00BA410B" w:rsidRPr="00BA410B">
        <w:rPr>
          <w:rFonts w:ascii="Arial" w:hAnsi="Arial" w:cs="Arial"/>
          <w:sz w:val="20"/>
          <w:szCs w:val="20"/>
        </w:rPr>
        <w:t>с</w:t>
      </w:r>
      <w:r w:rsidR="00BA410B" w:rsidRPr="00BA410B">
        <w:rPr>
          <w:rFonts w:ascii="Arial" w:hAnsi="Arial" w:cs="Arial"/>
          <w:sz w:val="20"/>
          <w:szCs w:val="20"/>
        </w:rPr>
        <w:t>ходных услуг в новую услугу с помощью определенной логики, а также поддержка порядка, условий, циклов</w:t>
      </w:r>
      <w:r w:rsidR="009D41CC">
        <w:rPr>
          <w:rFonts w:ascii="Arial" w:hAnsi="Arial" w:cs="Arial"/>
          <w:sz w:val="20"/>
          <w:szCs w:val="20"/>
        </w:rPr>
        <w:t>,</w:t>
      </w:r>
      <w:r w:rsidR="00BA410B" w:rsidRPr="00BA410B">
        <w:rPr>
          <w:rFonts w:ascii="Arial" w:hAnsi="Arial" w:cs="Arial"/>
          <w:sz w:val="20"/>
          <w:szCs w:val="20"/>
        </w:rPr>
        <w:t xml:space="preserve"> обработки исключений и </w:t>
      </w:r>
      <w:r w:rsidR="009D41CC">
        <w:rPr>
          <w:rFonts w:ascii="Arial" w:hAnsi="Arial" w:cs="Arial"/>
          <w:sz w:val="20"/>
          <w:szCs w:val="20"/>
        </w:rPr>
        <w:t>иной</w:t>
      </w:r>
      <w:r w:rsidR="00BA410B" w:rsidRPr="00BA410B">
        <w:rPr>
          <w:rFonts w:ascii="Arial" w:hAnsi="Arial" w:cs="Arial"/>
          <w:sz w:val="20"/>
          <w:szCs w:val="20"/>
        </w:rPr>
        <w:t xml:space="preserve"> семантики.</w:t>
      </w:r>
      <w:r w:rsidR="00B36FB2">
        <w:rPr>
          <w:rFonts w:ascii="Arial" w:hAnsi="Arial" w:cs="Arial"/>
          <w:sz w:val="20"/>
          <w:szCs w:val="20"/>
        </w:rPr>
        <w:t xml:space="preserve"> </w:t>
      </w:r>
    </w:p>
    <w:p w:rsidR="00BA410B" w:rsidRDefault="00DC4122" w:rsidP="00BA410B">
      <w:pPr>
        <w:tabs>
          <w:tab w:val="left" w:pos="2760"/>
        </w:tabs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A410B" w:rsidRPr="00630B97">
        <w:rPr>
          <w:rFonts w:ascii="Arial" w:hAnsi="Arial" w:cs="Arial"/>
          <w:b/>
          <w:sz w:val="20"/>
          <w:szCs w:val="20"/>
        </w:rPr>
        <w:t>.3.4.</w:t>
      </w:r>
      <w:r w:rsidR="00026FC3">
        <w:rPr>
          <w:rFonts w:ascii="Arial" w:hAnsi="Arial" w:cs="Arial"/>
          <w:b/>
          <w:sz w:val="20"/>
          <w:szCs w:val="20"/>
        </w:rPr>
        <w:t>4</w:t>
      </w:r>
      <w:r w:rsidR="00BA410B" w:rsidRPr="00630B97">
        <w:rPr>
          <w:rFonts w:ascii="Arial" w:hAnsi="Arial" w:cs="Arial"/>
          <w:b/>
          <w:sz w:val="20"/>
          <w:szCs w:val="20"/>
        </w:rPr>
        <w:t xml:space="preserve">.4 </w:t>
      </w:r>
      <w:r w:rsidR="009D41CC" w:rsidRPr="00630B97">
        <w:rPr>
          <w:rFonts w:ascii="Arial" w:hAnsi="Arial" w:cs="Arial"/>
          <w:b/>
          <w:sz w:val="20"/>
          <w:szCs w:val="20"/>
        </w:rPr>
        <w:t>П</w:t>
      </w:r>
      <w:r w:rsidR="00BA410B" w:rsidRPr="00630B97">
        <w:rPr>
          <w:rFonts w:ascii="Arial" w:hAnsi="Arial" w:cs="Arial"/>
          <w:b/>
          <w:sz w:val="20"/>
          <w:szCs w:val="20"/>
        </w:rPr>
        <w:t>ользование услуг</w:t>
      </w:r>
      <w:r w:rsidR="009D41CC" w:rsidRPr="00630B97">
        <w:rPr>
          <w:rFonts w:ascii="Arial" w:hAnsi="Arial" w:cs="Arial"/>
          <w:b/>
          <w:sz w:val="20"/>
          <w:szCs w:val="20"/>
        </w:rPr>
        <w:t>ами</w:t>
      </w:r>
      <w:r w:rsidR="00624671">
        <w:rPr>
          <w:rFonts w:ascii="Arial" w:hAnsi="Arial" w:cs="Arial"/>
          <w:b/>
          <w:sz w:val="20"/>
          <w:szCs w:val="20"/>
        </w:rPr>
        <w:t xml:space="preserve"> </w:t>
      </w:r>
      <w:r w:rsidR="00624671" w:rsidRPr="00624671">
        <w:rPr>
          <w:rFonts w:ascii="Arial" w:hAnsi="Arial" w:cs="Arial"/>
          <w:b/>
          <w:sz w:val="20"/>
          <w:szCs w:val="20"/>
        </w:rPr>
        <w:t>(сервисами)</w:t>
      </w:r>
    </w:p>
    <w:p w:rsidR="00022C4C" w:rsidRPr="00022C4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Возможность пользования услугами включает в себя следующие аспекты:</w:t>
      </w:r>
    </w:p>
    <w:p w:rsidR="00022C4C" w:rsidRPr="00022C4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предоставление интерфейсов для аутентификации, идентификации и поддержки аутентификации и идентификации приложений, пользователей, процессов;</w:t>
      </w:r>
    </w:p>
    <w:p w:rsidR="00022C4C" w:rsidRPr="00022C4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предоставление интерфейсов для использования и поддержки приложений с целью включения (о</w:t>
      </w:r>
      <w:r w:rsidRPr="00022C4C">
        <w:rPr>
          <w:rFonts w:ascii="Arial" w:hAnsi="Arial" w:cs="Arial"/>
          <w:sz w:val="20"/>
          <w:szCs w:val="20"/>
        </w:rPr>
        <w:t>т</w:t>
      </w:r>
      <w:r w:rsidRPr="00022C4C">
        <w:rPr>
          <w:rFonts w:ascii="Arial" w:hAnsi="Arial" w:cs="Arial"/>
          <w:sz w:val="20"/>
          <w:szCs w:val="20"/>
        </w:rPr>
        <w:t xml:space="preserve">ключения), настройки и обеспечение прямого доступа управления оборудованием (сервисами) и датчиками (сенсорами), устройствами «Интернет вещей» и </w:t>
      </w:r>
      <w:proofErr w:type="spellStart"/>
      <w:r w:rsidRPr="00022C4C">
        <w:rPr>
          <w:rFonts w:ascii="Arial" w:hAnsi="Arial" w:cs="Arial"/>
          <w:sz w:val="20"/>
          <w:szCs w:val="20"/>
        </w:rPr>
        <w:t>телематики</w:t>
      </w:r>
      <w:proofErr w:type="spellEnd"/>
      <w:r w:rsidRPr="00022C4C">
        <w:rPr>
          <w:rFonts w:ascii="Arial" w:hAnsi="Arial" w:cs="Arial"/>
          <w:sz w:val="20"/>
          <w:szCs w:val="20"/>
        </w:rPr>
        <w:t>;</w:t>
      </w:r>
    </w:p>
    <w:p w:rsidR="00022C4C" w:rsidRPr="00022C4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обеспечение интерфейсов управления и поддержки приложений при осуществлении запроса, план</w:t>
      </w:r>
      <w:r w:rsidRPr="00022C4C">
        <w:rPr>
          <w:rFonts w:ascii="Arial" w:hAnsi="Arial" w:cs="Arial"/>
          <w:sz w:val="20"/>
          <w:szCs w:val="20"/>
        </w:rPr>
        <w:t>и</w:t>
      </w:r>
      <w:r w:rsidRPr="00022C4C">
        <w:rPr>
          <w:rFonts w:ascii="Arial" w:hAnsi="Arial" w:cs="Arial"/>
          <w:sz w:val="20"/>
          <w:szCs w:val="20"/>
        </w:rPr>
        <w:t>рования, конфигурирования и управления оборудованием (сервисами) и датчиками (сенсорами), устро</w:t>
      </w:r>
      <w:r w:rsidRPr="00022C4C">
        <w:rPr>
          <w:rFonts w:ascii="Arial" w:hAnsi="Arial" w:cs="Arial"/>
          <w:sz w:val="20"/>
          <w:szCs w:val="20"/>
        </w:rPr>
        <w:t>й</w:t>
      </w:r>
      <w:r w:rsidRPr="00022C4C">
        <w:rPr>
          <w:rFonts w:ascii="Arial" w:hAnsi="Arial" w:cs="Arial"/>
          <w:sz w:val="20"/>
          <w:szCs w:val="20"/>
        </w:rPr>
        <w:t xml:space="preserve">ствами «Интернет вещей» и </w:t>
      </w:r>
      <w:proofErr w:type="spellStart"/>
      <w:r w:rsidRPr="00022C4C">
        <w:rPr>
          <w:rFonts w:ascii="Arial" w:hAnsi="Arial" w:cs="Arial"/>
          <w:sz w:val="20"/>
          <w:szCs w:val="20"/>
        </w:rPr>
        <w:t>телематики</w:t>
      </w:r>
      <w:proofErr w:type="spellEnd"/>
      <w:r w:rsidRPr="00022C4C">
        <w:rPr>
          <w:rFonts w:ascii="Arial" w:hAnsi="Arial" w:cs="Arial"/>
          <w:sz w:val="20"/>
          <w:szCs w:val="20"/>
        </w:rPr>
        <w:t>;</w:t>
      </w:r>
    </w:p>
    <w:p w:rsidR="00022C4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022C4C">
        <w:rPr>
          <w:rFonts w:ascii="Arial" w:hAnsi="Arial" w:cs="Arial"/>
          <w:sz w:val="20"/>
          <w:szCs w:val="20"/>
        </w:rPr>
        <w:t>– обеспечение интерфейсов (веб-сервис и веб-интерфейс) осуществления запросов и поддержки приложений для проведения операций для получения информации для статистического анализа, с использ</w:t>
      </w:r>
      <w:r w:rsidRPr="00022C4C">
        <w:rPr>
          <w:rFonts w:ascii="Arial" w:hAnsi="Arial" w:cs="Arial"/>
          <w:sz w:val="20"/>
          <w:szCs w:val="20"/>
        </w:rPr>
        <w:t>о</w:t>
      </w:r>
      <w:r w:rsidRPr="00022C4C">
        <w:rPr>
          <w:rFonts w:ascii="Arial" w:hAnsi="Arial" w:cs="Arial"/>
          <w:sz w:val="20"/>
          <w:szCs w:val="20"/>
        </w:rPr>
        <w:t xml:space="preserve">ванием интерфейсов оборудования (сервисы) и датчиков (сенсоров), устройств «Интернет вещей» и </w:t>
      </w:r>
      <w:proofErr w:type="spellStart"/>
      <w:r w:rsidRPr="00022C4C">
        <w:rPr>
          <w:rFonts w:ascii="Arial" w:hAnsi="Arial" w:cs="Arial"/>
          <w:sz w:val="20"/>
          <w:szCs w:val="20"/>
        </w:rPr>
        <w:t>тел</w:t>
      </w:r>
      <w:r w:rsidRPr="00022C4C">
        <w:rPr>
          <w:rFonts w:ascii="Arial" w:hAnsi="Arial" w:cs="Arial"/>
          <w:sz w:val="20"/>
          <w:szCs w:val="20"/>
        </w:rPr>
        <w:t>е</w:t>
      </w:r>
      <w:r w:rsidRPr="00022C4C">
        <w:rPr>
          <w:rFonts w:ascii="Arial" w:hAnsi="Arial" w:cs="Arial"/>
          <w:sz w:val="20"/>
          <w:szCs w:val="20"/>
        </w:rPr>
        <w:t>матики</w:t>
      </w:r>
      <w:proofErr w:type="spellEnd"/>
      <w:r w:rsidRPr="00022C4C">
        <w:rPr>
          <w:rFonts w:ascii="Arial" w:hAnsi="Arial" w:cs="Arial"/>
          <w:sz w:val="20"/>
          <w:szCs w:val="20"/>
        </w:rPr>
        <w:t>.</w:t>
      </w:r>
    </w:p>
    <w:p w:rsidR="001767D8" w:rsidRDefault="001767D8" w:rsidP="001767D8">
      <w:pPr>
        <w:tabs>
          <w:tab w:val="left" w:pos="2760"/>
        </w:tabs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45192" w:rsidRPr="00630B97" w:rsidRDefault="00DC4122" w:rsidP="00745192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45192" w:rsidRPr="00630B97">
        <w:rPr>
          <w:rFonts w:ascii="Arial" w:hAnsi="Arial" w:cs="Arial"/>
          <w:b/>
          <w:sz w:val="20"/>
          <w:szCs w:val="20"/>
        </w:rPr>
        <w:t xml:space="preserve">.3.5 Уровень </w:t>
      </w:r>
      <w:r w:rsidR="00624671">
        <w:rPr>
          <w:rFonts w:ascii="Arial" w:hAnsi="Arial" w:cs="Arial"/>
          <w:b/>
          <w:sz w:val="20"/>
          <w:szCs w:val="20"/>
        </w:rPr>
        <w:t>«</w:t>
      </w:r>
      <w:r w:rsidR="00745192" w:rsidRPr="00630B97">
        <w:rPr>
          <w:rFonts w:ascii="Arial" w:hAnsi="Arial" w:cs="Arial"/>
          <w:b/>
          <w:sz w:val="20"/>
          <w:szCs w:val="20"/>
        </w:rPr>
        <w:t>умных</w:t>
      </w:r>
      <w:r w:rsidR="00624671">
        <w:rPr>
          <w:rFonts w:ascii="Arial" w:hAnsi="Arial" w:cs="Arial"/>
          <w:b/>
          <w:sz w:val="20"/>
          <w:szCs w:val="20"/>
        </w:rPr>
        <w:t>»</w:t>
      </w:r>
      <w:r w:rsidR="00745192" w:rsidRPr="00630B97">
        <w:rPr>
          <w:rFonts w:ascii="Arial" w:hAnsi="Arial" w:cs="Arial"/>
          <w:b/>
          <w:sz w:val="20"/>
          <w:szCs w:val="20"/>
        </w:rPr>
        <w:t xml:space="preserve"> приложений</w:t>
      </w:r>
    </w:p>
    <w:p w:rsidR="001767D8" w:rsidRDefault="001767D8" w:rsidP="001767D8">
      <w:pPr>
        <w:tabs>
          <w:tab w:val="left" w:pos="2760"/>
        </w:tabs>
        <w:ind w:firstLine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22C4C" w:rsidRPr="00707D3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707D3C">
        <w:rPr>
          <w:rFonts w:ascii="Arial" w:hAnsi="Arial" w:cs="Arial"/>
          <w:sz w:val="20"/>
          <w:szCs w:val="20"/>
        </w:rPr>
        <w:t>Уровень «умных» приложений осуществляет интеграцию «умных» приложений между отраслями и структурными единицами, с обеспечением уровней: управления, поддержки данных и услуг (сервисов); обработки, трансформации, вычислений, хранения и выгрузки; сетевых коммуникаций; сбора, получения, а</w:t>
      </w:r>
      <w:r w:rsidRPr="00707D3C">
        <w:rPr>
          <w:rFonts w:ascii="Arial" w:hAnsi="Arial" w:cs="Arial"/>
          <w:sz w:val="20"/>
          <w:szCs w:val="20"/>
        </w:rPr>
        <w:t>г</w:t>
      </w:r>
      <w:r w:rsidRPr="00707D3C">
        <w:rPr>
          <w:rFonts w:ascii="Arial" w:hAnsi="Arial" w:cs="Arial"/>
          <w:sz w:val="20"/>
          <w:szCs w:val="20"/>
        </w:rPr>
        <w:t xml:space="preserve">регации и загрузки данных. </w:t>
      </w:r>
      <w:proofErr w:type="gramEnd"/>
    </w:p>
    <w:p w:rsidR="00022C4C" w:rsidRPr="00707D3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707D3C">
        <w:rPr>
          <w:rFonts w:ascii="Arial" w:hAnsi="Arial" w:cs="Arial"/>
          <w:sz w:val="20"/>
          <w:szCs w:val="20"/>
        </w:rPr>
        <w:t>Приложения поступают из различных структурных единиц реализации умного города и объектов инж</w:t>
      </w:r>
      <w:r w:rsidRPr="00707D3C">
        <w:rPr>
          <w:rFonts w:ascii="Arial" w:hAnsi="Arial" w:cs="Arial"/>
          <w:sz w:val="20"/>
          <w:szCs w:val="20"/>
        </w:rPr>
        <w:t>е</w:t>
      </w:r>
      <w:r w:rsidRPr="00707D3C">
        <w:rPr>
          <w:rFonts w:ascii="Arial" w:hAnsi="Arial" w:cs="Arial"/>
          <w:sz w:val="20"/>
          <w:szCs w:val="20"/>
        </w:rPr>
        <w:t>нерной инфраструктуры, таких как «умный» менеджмент, «умный» транспорт, «умное» образование, «у</w:t>
      </w:r>
      <w:r w:rsidRPr="00707D3C">
        <w:rPr>
          <w:rFonts w:ascii="Arial" w:hAnsi="Arial" w:cs="Arial"/>
          <w:sz w:val="20"/>
          <w:szCs w:val="20"/>
        </w:rPr>
        <w:t>м</w:t>
      </w:r>
      <w:r w:rsidRPr="00707D3C">
        <w:rPr>
          <w:rFonts w:ascii="Arial" w:hAnsi="Arial" w:cs="Arial"/>
          <w:sz w:val="20"/>
          <w:szCs w:val="20"/>
        </w:rPr>
        <w:t>ное» здравоохранение, «умное» производство, «умное» торговля, «умное» социальное обслуживание, «у</w:t>
      </w:r>
      <w:r w:rsidRPr="00707D3C">
        <w:rPr>
          <w:rFonts w:ascii="Arial" w:hAnsi="Arial" w:cs="Arial"/>
          <w:sz w:val="20"/>
          <w:szCs w:val="20"/>
        </w:rPr>
        <w:t>м</w:t>
      </w:r>
      <w:r w:rsidRPr="00707D3C">
        <w:rPr>
          <w:rFonts w:ascii="Arial" w:hAnsi="Arial" w:cs="Arial"/>
          <w:sz w:val="20"/>
          <w:szCs w:val="20"/>
        </w:rPr>
        <w:t>ная» культура, «умный» дом и «умная» обособленная территория.</w:t>
      </w:r>
      <w:proofErr w:type="gramEnd"/>
      <w:r w:rsidRPr="00707D3C">
        <w:rPr>
          <w:rFonts w:ascii="Arial" w:hAnsi="Arial" w:cs="Arial"/>
          <w:sz w:val="20"/>
          <w:szCs w:val="20"/>
        </w:rPr>
        <w:t xml:space="preserve"> Данные приложения предоставляют и</w:t>
      </w:r>
      <w:r w:rsidRPr="00707D3C">
        <w:rPr>
          <w:rFonts w:ascii="Arial" w:hAnsi="Arial" w:cs="Arial"/>
          <w:sz w:val="20"/>
          <w:szCs w:val="20"/>
        </w:rPr>
        <w:t>н</w:t>
      </w:r>
      <w:r w:rsidRPr="00707D3C">
        <w:rPr>
          <w:rFonts w:ascii="Arial" w:hAnsi="Arial" w:cs="Arial"/>
          <w:sz w:val="20"/>
          <w:szCs w:val="20"/>
        </w:rPr>
        <w:t xml:space="preserve">формацию и услуги для удовлетворения требований общественности, предприятий, руководства и т. п. </w:t>
      </w:r>
    </w:p>
    <w:p w:rsidR="00022C4C" w:rsidRPr="00707D3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707D3C">
        <w:rPr>
          <w:rFonts w:ascii="Arial" w:hAnsi="Arial" w:cs="Arial"/>
          <w:sz w:val="20"/>
          <w:szCs w:val="20"/>
        </w:rPr>
        <w:t>Возможности уровня «умных» приложений включают в себя следующие аспекты:</w:t>
      </w:r>
    </w:p>
    <w:p w:rsidR="00022C4C" w:rsidRPr="00707D3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707D3C">
        <w:rPr>
          <w:rFonts w:ascii="Arial" w:hAnsi="Arial" w:cs="Arial"/>
          <w:sz w:val="20"/>
          <w:szCs w:val="20"/>
        </w:rPr>
        <w:t>– поддержка реализации плана интеллектуального (</w:t>
      </w:r>
      <w:proofErr w:type="spellStart"/>
      <w:r w:rsidRPr="00707D3C">
        <w:rPr>
          <w:rFonts w:ascii="Arial" w:hAnsi="Arial" w:cs="Arial"/>
          <w:sz w:val="20"/>
          <w:szCs w:val="20"/>
        </w:rPr>
        <w:t>проактивного</w:t>
      </w:r>
      <w:proofErr w:type="spellEnd"/>
      <w:r w:rsidRPr="00707D3C">
        <w:rPr>
          <w:rFonts w:ascii="Arial" w:hAnsi="Arial" w:cs="Arial"/>
          <w:sz w:val="20"/>
          <w:szCs w:val="20"/>
        </w:rPr>
        <w:t>) реагирования на различные проце</w:t>
      </w:r>
      <w:r w:rsidRPr="00707D3C">
        <w:rPr>
          <w:rFonts w:ascii="Arial" w:hAnsi="Arial" w:cs="Arial"/>
          <w:sz w:val="20"/>
          <w:szCs w:val="20"/>
        </w:rPr>
        <w:t>с</w:t>
      </w:r>
      <w:r w:rsidRPr="00707D3C">
        <w:rPr>
          <w:rFonts w:ascii="Arial" w:hAnsi="Arial" w:cs="Arial"/>
          <w:sz w:val="20"/>
          <w:szCs w:val="20"/>
        </w:rPr>
        <w:t>сы, события, потребности в государственных услугах, социальном управлении, производственных операц</w:t>
      </w:r>
      <w:r w:rsidRPr="00707D3C">
        <w:rPr>
          <w:rFonts w:ascii="Arial" w:hAnsi="Arial" w:cs="Arial"/>
          <w:sz w:val="20"/>
          <w:szCs w:val="20"/>
        </w:rPr>
        <w:t>и</w:t>
      </w:r>
      <w:r w:rsidRPr="00707D3C">
        <w:rPr>
          <w:rFonts w:ascii="Arial" w:hAnsi="Arial" w:cs="Arial"/>
          <w:sz w:val="20"/>
          <w:szCs w:val="20"/>
        </w:rPr>
        <w:t>ях и других видах деятельности реализации «умного города» и объектов инженерной инфраструктуры;</w:t>
      </w:r>
    </w:p>
    <w:p w:rsidR="00022C4C" w:rsidRDefault="00022C4C" w:rsidP="00022C4C">
      <w:pPr>
        <w:tabs>
          <w:tab w:val="left" w:pos="2760"/>
        </w:tabs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707D3C">
        <w:rPr>
          <w:rFonts w:ascii="Arial" w:hAnsi="Arial" w:cs="Arial"/>
          <w:sz w:val="20"/>
          <w:szCs w:val="20"/>
        </w:rPr>
        <w:lastRenderedPageBreak/>
        <w:t>– доступ и использование ресурсов, данных, информации возможностей и услуг, предоставляемых: уровнем управления, поддержки данных и услуг (сервисов); уровнем обработки, трансформации, вычисл</w:t>
      </w:r>
      <w:r w:rsidRPr="00707D3C">
        <w:rPr>
          <w:rFonts w:ascii="Arial" w:hAnsi="Arial" w:cs="Arial"/>
          <w:sz w:val="20"/>
          <w:szCs w:val="20"/>
        </w:rPr>
        <w:t>е</w:t>
      </w:r>
      <w:r w:rsidRPr="00707D3C">
        <w:rPr>
          <w:rFonts w:ascii="Arial" w:hAnsi="Arial" w:cs="Arial"/>
          <w:sz w:val="20"/>
          <w:szCs w:val="20"/>
        </w:rPr>
        <w:t>ний, хранения и выгрузки; уровнем сетевых коммуникаций; уровнем сбора, получения, агрегации и загрузки данных</w:t>
      </w:r>
      <w:proofErr w:type="gramEnd"/>
    </w:p>
    <w:p w:rsidR="00C57FF9" w:rsidRDefault="00C57FF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C57FF9" w:rsidRPr="00405237" w:rsidRDefault="00C57FF9" w:rsidP="00C57FF9">
      <w:pPr>
        <w:pStyle w:val="1"/>
        <w:jc w:val="center"/>
      </w:pPr>
      <w:bookmarkStart w:id="14" w:name="_Toc106635998"/>
      <w:r w:rsidRPr="00405237">
        <w:rPr>
          <w:sz w:val="22"/>
          <w:szCs w:val="22"/>
        </w:rPr>
        <w:lastRenderedPageBreak/>
        <w:t>Библиография</w:t>
      </w:r>
      <w:bookmarkEnd w:id="14"/>
      <w:r w:rsidR="001516F1">
        <w:rPr>
          <w:sz w:val="22"/>
          <w:szCs w:val="22"/>
        </w:rPr>
        <w:t xml:space="preserve"> </w:t>
      </w:r>
    </w:p>
    <w:p w:rsidR="00C57FF9" w:rsidRPr="00405237" w:rsidRDefault="00C57FF9" w:rsidP="00C57FF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7087"/>
      </w:tblGrid>
      <w:tr w:rsidR="00D973D0" w:rsidRPr="00C55D21" w:rsidTr="00947D96">
        <w:tc>
          <w:tcPr>
            <w:tcW w:w="675" w:type="dxa"/>
          </w:tcPr>
          <w:p w:rsidR="00D973D0" w:rsidRPr="00405237" w:rsidRDefault="00D973D0" w:rsidP="00D973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2694" w:type="dxa"/>
          </w:tcPr>
          <w:p w:rsidR="00D973D0" w:rsidRPr="009C5ED0" w:rsidRDefault="00D973D0" w:rsidP="00C55D21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ПНСТ</w:t>
            </w:r>
            <w:r w:rsidR="00C55D21"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447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-2020 (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ИСО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МЭК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55D21"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30145-3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:2020)</w:t>
            </w:r>
          </w:p>
        </w:tc>
        <w:tc>
          <w:tcPr>
            <w:tcW w:w="7087" w:type="dxa"/>
          </w:tcPr>
          <w:p w:rsidR="00D973D0" w:rsidRPr="00C55D21" w:rsidRDefault="00C55D21" w:rsidP="00C55D2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Информационные технологии. Умный город. Типовая архитектура ИКТ </w:t>
            </w:r>
            <w:r w:rsidR="00AD4D3B">
              <w:rPr>
                <w:rFonts w:ascii="Arial" w:hAnsi="Arial" w:cs="Arial"/>
                <w:color w:val="000000" w:themeColor="text1"/>
                <w:sz w:val="20"/>
                <w:szCs w:val="20"/>
              </w:rPr>
              <w:t>«умного города»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Часть 3. Инженерные системы </w:t>
            </w:r>
            <w:r w:rsidR="00AD4D3B">
              <w:rPr>
                <w:rFonts w:ascii="Arial" w:hAnsi="Arial" w:cs="Arial"/>
                <w:color w:val="000000" w:themeColor="text1"/>
                <w:sz w:val="20"/>
                <w:szCs w:val="20"/>
              </w:rPr>
              <w:t>«умного города»</w:t>
            </w:r>
          </w:p>
        </w:tc>
      </w:tr>
      <w:tr w:rsidR="00C57FF9" w:rsidRPr="00C55D21" w:rsidTr="00947D96">
        <w:tc>
          <w:tcPr>
            <w:tcW w:w="675" w:type="dxa"/>
          </w:tcPr>
          <w:p w:rsidR="00C57FF9" w:rsidRPr="00405237" w:rsidRDefault="00C57FF9" w:rsidP="00D973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D973D0"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694" w:type="dxa"/>
          </w:tcPr>
          <w:p w:rsidR="00C57FF9" w:rsidRPr="00405237" w:rsidRDefault="001516F1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6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</w:t>
            </w:r>
            <w:r w:rsidRPr="00C55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</w:t>
            </w:r>
            <w:r w:rsidRPr="001516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IEC</w:t>
            </w:r>
            <w:r w:rsidRPr="00C55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30141:2018</w:t>
            </w:r>
          </w:p>
        </w:tc>
        <w:tc>
          <w:tcPr>
            <w:tcW w:w="7087" w:type="dxa"/>
          </w:tcPr>
          <w:p w:rsidR="00C57FF9" w:rsidRPr="00947D96" w:rsidRDefault="001516F1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Internet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of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Things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55D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Io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</w:t>
            </w:r>
            <w:proofErr w:type="spellEnd"/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947D96"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Reference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Architecture</w:t>
            </w:r>
          </w:p>
          <w:p w:rsidR="00D973D0" w:rsidRPr="00C55D21" w:rsidRDefault="00D973D0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Интернет вещей.</w:t>
            </w:r>
            <w:proofErr w:type="gramEnd"/>
            <w:r w:rsid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Эталонная архитектура</w:t>
            </w:r>
            <w:r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C57FF9" w:rsidRPr="00947D96" w:rsidTr="00947D96">
        <w:tc>
          <w:tcPr>
            <w:tcW w:w="675" w:type="dxa"/>
          </w:tcPr>
          <w:p w:rsidR="00C57FF9" w:rsidRPr="00405237" w:rsidRDefault="00C57FF9" w:rsidP="00D973D0">
            <w:pPr>
              <w:rPr>
                <w:color w:val="000000" w:themeColor="text1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D973D0" w:rsidRPr="00C55D2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694" w:type="dxa"/>
          </w:tcPr>
          <w:p w:rsidR="00C57FF9" w:rsidRPr="00C55D21" w:rsidRDefault="001516F1" w:rsidP="009328C6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16F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</w:t>
            </w:r>
            <w:r w:rsidRPr="00C55D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19111</w:t>
            </w:r>
            <w:r w:rsidR="0079010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:2019</w:t>
            </w:r>
          </w:p>
        </w:tc>
        <w:tc>
          <w:tcPr>
            <w:tcW w:w="7087" w:type="dxa"/>
          </w:tcPr>
          <w:p w:rsidR="00C57FF9" w:rsidRPr="003F0819" w:rsidRDefault="001516F1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Geographic</w:t>
            </w:r>
            <w:r w:rsidRPr="003F08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</w:t>
            </w:r>
            <w:r w:rsidRPr="003F08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47D96" w:rsidRPr="003F08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3F08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Referencing</w:t>
            </w:r>
            <w:r w:rsidRPr="003F08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by</w:t>
            </w:r>
            <w:r w:rsidRPr="003F08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16F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coordinates</w:t>
            </w:r>
          </w:p>
          <w:p w:rsidR="00D973D0" w:rsidRPr="00947D96" w:rsidRDefault="00D973D0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3A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Географическая</w:t>
            </w:r>
            <w:r w:rsidR="00947D96" w:rsidRPr="00EE3A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информация</w:t>
            </w:r>
            <w:r w:rsidR="00947D96" w:rsidRPr="00EE3A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947D96"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Пространственная привязка по коорд</w:t>
            </w:r>
            <w:r w:rsidR="00947D96"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="00947D96"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натам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C57FF9" w:rsidRPr="00947D96" w:rsidTr="00947D96">
        <w:tc>
          <w:tcPr>
            <w:tcW w:w="675" w:type="dxa"/>
          </w:tcPr>
          <w:p w:rsidR="00C57FF9" w:rsidRPr="00405237" w:rsidRDefault="00C57FF9" w:rsidP="00D973D0">
            <w:pPr>
              <w:rPr>
                <w:color w:val="000000" w:themeColor="text1"/>
              </w:rPr>
            </w:pP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D973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Pr="00405237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694" w:type="dxa"/>
          </w:tcPr>
          <w:p w:rsidR="00C57FF9" w:rsidRPr="00405237" w:rsidRDefault="009C5ED0" w:rsidP="009328C6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C5ED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ISO/IEC 30146:2019</w:t>
            </w:r>
          </w:p>
        </w:tc>
        <w:tc>
          <w:tcPr>
            <w:tcW w:w="7087" w:type="dxa"/>
          </w:tcPr>
          <w:p w:rsidR="00C57FF9" w:rsidRDefault="009C5ED0" w:rsidP="009328C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C5E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 technology</w:t>
            </w:r>
            <w:r w:rsidR="00947D96" w:rsidRPr="00947D9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</w:t>
            </w:r>
            <w:r w:rsidRPr="009C5E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Smart city ICT indicators</w:t>
            </w:r>
          </w:p>
          <w:p w:rsidR="00D973D0" w:rsidRPr="00947D96" w:rsidRDefault="00D973D0" w:rsidP="00947D9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47D96"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Информационные технологии.</w:t>
            </w:r>
            <w:proofErr w:type="gramEnd"/>
            <w:r w:rsidR="00947D96"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Показатели ИКТ </w:t>
            </w:r>
            <w:r w:rsidR="00AD4D3B">
              <w:rPr>
                <w:rFonts w:ascii="Arial" w:hAnsi="Arial" w:cs="Arial"/>
                <w:color w:val="000000" w:themeColor="text1"/>
                <w:sz w:val="20"/>
                <w:szCs w:val="20"/>
              </w:rPr>
              <w:t>«умного города»</w:t>
            </w:r>
            <w:r w:rsidRPr="00947D9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E560D6" w:rsidRDefault="00E560D6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E560D6" w:rsidRDefault="00E560D6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E560D6" w:rsidRDefault="00E560D6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Директор</w:t>
      </w:r>
    </w:p>
    <w:p w:rsidR="00881BC9" w:rsidRPr="00EC350B" w:rsidRDefault="00881BC9" w:rsidP="00881BC9">
      <w:pPr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</w:t>
      </w:r>
      <w:proofErr w:type="spellStart"/>
      <w:r w:rsidRPr="00EC350B">
        <w:rPr>
          <w:rFonts w:ascii="Arial" w:hAnsi="Arial" w:cs="Arial"/>
          <w:color w:val="000000" w:themeColor="text1"/>
          <w:sz w:val="20"/>
          <w:szCs w:val="20"/>
        </w:rPr>
        <w:t>Гипросвязь</w:t>
      </w:r>
      <w:proofErr w:type="spellEnd"/>
      <w:r w:rsidRPr="00EC350B">
        <w:rPr>
          <w:rFonts w:ascii="Arial" w:hAnsi="Arial" w:cs="Arial"/>
          <w:color w:val="000000" w:themeColor="text1"/>
          <w:sz w:val="20"/>
          <w:szCs w:val="20"/>
        </w:rPr>
        <w:t>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  <w:t>А.</w:t>
      </w:r>
      <w:r w:rsidR="00707D3C">
        <w:rPr>
          <w:rFonts w:ascii="Arial" w:hAnsi="Arial" w:cs="Arial"/>
          <w:color w:val="000000" w:themeColor="text1"/>
          <w:sz w:val="20"/>
          <w:szCs w:val="20"/>
        </w:rPr>
        <w:t>Е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7D3C">
        <w:rPr>
          <w:rFonts w:ascii="Arial" w:hAnsi="Arial" w:cs="Arial"/>
          <w:color w:val="000000" w:themeColor="text1"/>
          <w:sz w:val="20"/>
          <w:szCs w:val="20"/>
        </w:rPr>
        <w:t>Алексеев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Н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ачальник НИОИ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1BC9" w:rsidRPr="00EC350B" w:rsidRDefault="00881BC9" w:rsidP="00881BC9">
      <w:pPr>
        <w:ind w:firstLine="426"/>
        <w:rPr>
          <w:rFonts w:ascii="Arial" w:hAnsi="Arial" w:cs="Arial"/>
          <w:color w:val="000000" w:themeColor="text1"/>
          <w:sz w:val="20"/>
          <w:szCs w:val="20"/>
        </w:rPr>
      </w:pPr>
      <w:r w:rsidRPr="00EC350B">
        <w:rPr>
          <w:rFonts w:ascii="Arial" w:hAnsi="Arial" w:cs="Arial"/>
          <w:color w:val="000000" w:themeColor="text1"/>
          <w:sz w:val="20"/>
          <w:szCs w:val="20"/>
        </w:rPr>
        <w:t>ОАО «</w:t>
      </w:r>
      <w:proofErr w:type="spellStart"/>
      <w:r w:rsidRPr="00EC350B">
        <w:rPr>
          <w:rFonts w:ascii="Arial" w:hAnsi="Arial" w:cs="Arial"/>
          <w:color w:val="000000" w:themeColor="text1"/>
          <w:sz w:val="20"/>
          <w:szCs w:val="20"/>
        </w:rPr>
        <w:t>Гипросвязь</w:t>
      </w:r>
      <w:proofErr w:type="spellEnd"/>
      <w:r w:rsidRPr="00EC350B">
        <w:rPr>
          <w:rFonts w:ascii="Arial" w:hAnsi="Arial" w:cs="Arial"/>
          <w:color w:val="000000" w:themeColor="text1"/>
          <w:sz w:val="20"/>
          <w:szCs w:val="20"/>
        </w:rPr>
        <w:t>»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Pr="00EC350B">
        <w:rPr>
          <w:rFonts w:ascii="Arial" w:hAnsi="Arial" w:cs="Arial"/>
          <w:color w:val="000000" w:themeColor="text1"/>
          <w:sz w:val="20"/>
          <w:szCs w:val="20"/>
        </w:rPr>
        <w:tab/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>В</w:t>
      </w:r>
      <w:r w:rsidRPr="00EC350B">
        <w:rPr>
          <w:rFonts w:ascii="Arial" w:hAnsi="Arial" w:cs="Arial"/>
          <w:color w:val="000000" w:themeColor="text1"/>
          <w:sz w:val="20"/>
          <w:szCs w:val="20"/>
        </w:rPr>
        <w:t>.</w:t>
      </w:r>
      <w:r w:rsidR="00EC350B" w:rsidRPr="00EC350B">
        <w:rPr>
          <w:rFonts w:ascii="Arial" w:hAnsi="Arial" w:cs="Arial"/>
          <w:color w:val="000000" w:themeColor="text1"/>
          <w:sz w:val="20"/>
          <w:szCs w:val="20"/>
        </w:rPr>
        <w:t xml:space="preserve"> Потетенко</w:t>
      </w:r>
    </w:p>
    <w:p w:rsidR="00881BC9" w:rsidRPr="00F348BA" w:rsidRDefault="00881BC9" w:rsidP="00881BC9">
      <w:pPr>
        <w:ind w:firstLine="426"/>
        <w:rPr>
          <w:rFonts w:ascii="Arial" w:hAnsi="Arial" w:cs="Arial"/>
          <w:color w:val="FF0000"/>
          <w:sz w:val="20"/>
          <w:szCs w:val="20"/>
        </w:rPr>
      </w:pPr>
    </w:p>
    <w:sectPr w:rsidR="00881BC9" w:rsidRPr="00F348BA" w:rsidSect="00C225BD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D6" w:rsidRDefault="00E560D6">
      <w:r>
        <w:separator/>
      </w:r>
    </w:p>
  </w:endnote>
  <w:endnote w:type="continuationSeparator" w:id="0">
    <w:p w:rsidR="00E560D6" w:rsidRDefault="00E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583A06" w:rsidRDefault="00E560D6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EE3AB8">
      <w:rPr>
        <w:rFonts w:ascii="Arial" w:hAnsi="Arial" w:cs="Arial"/>
        <w:noProof/>
        <w:sz w:val="20"/>
        <w:szCs w:val="20"/>
      </w:rPr>
      <w:t>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583A06" w:rsidRDefault="00E560D6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6636A0">
      <w:rPr>
        <w:rFonts w:ascii="Arial" w:hAnsi="Arial" w:cs="Arial"/>
        <w:noProof/>
        <w:sz w:val="20"/>
        <w:szCs w:val="20"/>
      </w:rPr>
      <w:t>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E327CC" w:rsidRDefault="00E560D6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796D4D">
      <w:rPr>
        <w:rFonts w:ascii="Arial" w:hAnsi="Arial" w:cs="Arial"/>
        <w:noProof/>
        <w:sz w:val="20"/>
        <w:szCs w:val="20"/>
      </w:rPr>
      <w:t>12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583A06" w:rsidRDefault="00E560D6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796D4D">
      <w:rPr>
        <w:rFonts w:ascii="Arial" w:hAnsi="Arial" w:cs="Arial"/>
        <w:noProof/>
        <w:sz w:val="20"/>
        <w:szCs w:val="20"/>
      </w:rPr>
      <w:t>11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D6" w:rsidRDefault="00E560D6">
      <w:r>
        <w:separator/>
      </w:r>
    </w:p>
  </w:footnote>
  <w:footnote w:type="continuationSeparator" w:id="0">
    <w:p w:rsidR="00E560D6" w:rsidRDefault="00E5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852FAE" w:rsidRDefault="00E560D6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852FAE" w:rsidRDefault="00E560D6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852FAE" w:rsidRDefault="00E560D6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6" w:rsidRPr="00852FAE" w:rsidRDefault="00E560D6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proofErr w:type="gramStart"/>
    <w:r w:rsidRPr="00852FAE">
      <w:rPr>
        <w:rFonts w:ascii="Arial" w:hAnsi="Arial" w:cs="Arial"/>
        <w:b/>
        <w:bCs/>
        <w:sz w:val="20"/>
      </w:rPr>
      <w:t>ПР</w:t>
    </w:r>
    <w:proofErr w:type="gramEnd"/>
    <w:r w:rsidRPr="00852FAE">
      <w:rPr>
        <w:rFonts w:ascii="Arial" w:hAnsi="Arial" w:cs="Arial"/>
        <w:b/>
        <w:bCs/>
        <w:sz w:val="20"/>
      </w:rPr>
      <w:t>_1/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%5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1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3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F5629D"/>
    <w:multiLevelType w:val="multilevel"/>
    <w:tmpl w:val="0D386530"/>
    <w:numStyleLink w:val="2"/>
  </w:abstractNum>
  <w:abstractNum w:abstractNumId="35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23"/>
  </w:num>
  <w:num w:numId="5">
    <w:abstractNumId w:val="10"/>
  </w:num>
  <w:num w:numId="6">
    <w:abstractNumId w:val="29"/>
  </w:num>
  <w:num w:numId="7">
    <w:abstractNumId w:val="32"/>
  </w:num>
  <w:num w:numId="8">
    <w:abstractNumId w:val="25"/>
  </w:num>
  <w:num w:numId="9">
    <w:abstractNumId w:val="16"/>
  </w:num>
  <w:num w:numId="10">
    <w:abstractNumId w:val="2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37"/>
  </w:num>
  <w:num w:numId="15">
    <w:abstractNumId w:val="35"/>
  </w:num>
  <w:num w:numId="16">
    <w:abstractNumId w:val="21"/>
  </w:num>
  <w:num w:numId="17">
    <w:abstractNumId w:val="5"/>
  </w:num>
  <w:num w:numId="18">
    <w:abstractNumId w:val="36"/>
  </w:num>
  <w:num w:numId="19">
    <w:abstractNumId w:val="7"/>
  </w:num>
  <w:num w:numId="20">
    <w:abstractNumId w:val="20"/>
  </w:num>
  <w:num w:numId="21">
    <w:abstractNumId w:val="19"/>
  </w:num>
  <w:num w:numId="22">
    <w:abstractNumId w:val="8"/>
  </w:num>
  <w:num w:numId="23">
    <w:abstractNumId w:val="3"/>
  </w:num>
  <w:num w:numId="24">
    <w:abstractNumId w:val="13"/>
  </w:num>
  <w:num w:numId="25">
    <w:abstractNumId w:val="18"/>
  </w:num>
  <w:num w:numId="26">
    <w:abstractNumId w:val="22"/>
  </w:num>
  <w:num w:numId="27">
    <w:abstractNumId w:val="34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3"/>
  </w:num>
  <w:num w:numId="29">
    <w:abstractNumId w:val="30"/>
  </w:num>
  <w:num w:numId="30">
    <w:abstractNumId w:val="26"/>
  </w:num>
  <w:num w:numId="31">
    <w:abstractNumId w:val="2"/>
  </w:num>
  <w:num w:numId="32">
    <w:abstractNumId w:val="1"/>
  </w:num>
  <w:num w:numId="33">
    <w:abstractNumId w:val="17"/>
  </w:num>
  <w:num w:numId="34">
    <w:abstractNumId w:val="14"/>
  </w:num>
  <w:num w:numId="35">
    <w:abstractNumId w:val="12"/>
  </w:num>
  <w:num w:numId="36">
    <w:abstractNumId w:val="9"/>
  </w:num>
  <w:num w:numId="37">
    <w:abstractNumId w:val="4"/>
  </w:num>
  <w:num w:numId="38">
    <w:abstractNumId w:val="31"/>
  </w:num>
  <w:num w:numId="39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рицян Диана Кимовна">
    <w15:presenceInfo w15:providerId="None" w15:userId="Ерицян Диана Кимовна"/>
  </w15:person>
  <w15:person w15:author="Новиков Алексей Алексеевич">
    <w15:presenceInfo w15:providerId="AD" w15:userId="S-1-5-21-1356755721-1013930573-1361462980-9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73D"/>
    <w:rsid w:val="000208FB"/>
    <w:rsid w:val="00020E6B"/>
    <w:rsid w:val="00021F24"/>
    <w:rsid w:val="000224AB"/>
    <w:rsid w:val="00022C4C"/>
    <w:rsid w:val="000235E0"/>
    <w:rsid w:val="0002387A"/>
    <w:rsid w:val="00025569"/>
    <w:rsid w:val="00025F77"/>
    <w:rsid w:val="00026FC3"/>
    <w:rsid w:val="000301C4"/>
    <w:rsid w:val="000301F8"/>
    <w:rsid w:val="00030EAB"/>
    <w:rsid w:val="00031688"/>
    <w:rsid w:val="00034486"/>
    <w:rsid w:val="0003589D"/>
    <w:rsid w:val="00041CD5"/>
    <w:rsid w:val="00042112"/>
    <w:rsid w:val="00043997"/>
    <w:rsid w:val="0004522B"/>
    <w:rsid w:val="0004587B"/>
    <w:rsid w:val="00045ABA"/>
    <w:rsid w:val="000463BB"/>
    <w:rsid w:val="000465CA"/>
    <w:rsid w:val="00046F4F"/>
    <w:rsid w:val="00047618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57A6"/>
    <w:rsid w:val="00055948"/>
    <w:rsid w:val="00055FB5"/>
    <w:rsid w:val="000616B1"/>
    <w:rsid w:val="00061828"/>
    <w:rsid w:val="00063BFB"/>
    <w:rsid w:val="00064231"/>
    <w:rsid w:val="000645EE"/>
    <w:rsid w:val="00065B62"/>
    <w:rsid w:val="0006603C"/>
    <w:rsid w:val="0006671D"/>
    <w:rsid w:val="00067E9F"/>
    <w:rsid w:val="00070CC4"/>
    <w:rsid w:val="00070D3D"/>
    <w:rsid w:val="0007211E"/>
    <w:rsid w:val="0007228D"/>
    <w:rsid w:val="000725D5"/>
    <w:rsid w:val="00072F7B"/>
    <w:rsid w:val="0007357E"/>
    <w:rsid w:val="000736FC"/>
    <w:rsid w:val="00073E61"/>
    <w:rsid w:val="0007455D"/>
    <w:rsid w:val="00075457"/>
    <w:rsid w:val="0007624C"/>
    <w:rsid w:val="00076292"/>
    <w:rsid w:val="0007774C"/>
    <w:rsid w:val="00080942"/>
    <w:rsid w:val="0008144C"/>
    <w:rsid w:val="00082140"/>
    <w:rsid w:val="00082C62"/>
    <w:rsid w:val="00085208"/>
    <w:rsid w:val="000862C4"/>
    <w:rsid w:val="00086620"/>
    <w:rsid w:val="00086C84"/>
    <w:rsid w:val="000873AC"/>
    <w:rsid w:val="00087409"/>
    <w:rsid w:val="000874EB"/>
    <w:rsid w:val="000874EE"/>
    <w:rsid w:val="00090CD1"/>
    <w:rsid w:val="00091E54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C0B"/>
    <w:rsid w:val="000A4D97"/>
    <w:rsid w:val="000A6D8C"/>
    <w:rsid w:val="000B0FEA"/>
    <w:rsid w:val="000B1200"/>
    <w:rsid w:val="000B15E5"/>
    <w:rsid w:val="000B1B01"/>
    <w:rsid w:val="000B2CBD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2690"/>
    <w:rsid w:val="000C2A31"/>
    <w:rsid w:val="000C35BC"/>
    <w:rsid w:val="000C4B31"/>
    <w:rsid w:val="000C4D29"/>
    <w:rsid w:val="000C533E"/>
    <w:rsid w:val="000C630D"/>
    <w:rsid w:val="000C75B0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E139E"/>
    <w:rsid w:val="000E196E"/>
    <w:rsid w:val="000E1AE6"/>
    <w:rsid w:val="000E46B6"/>
    <w:rsid w:val="000E484D"/>
    <w:rsid w:val="000E5150"/>
    <w:rsid w:val="000E5551"/>
    <w:rsid w:val="000E7033"/>
    <w:rsid w:val="000E719E"/>
    <w:rsid w:val="000F12DE"/>
    <w:rsid w:val="000F255A"/>
    <w:rsid w:val="000F4A0F"/>
    <w:rsid w:val="000F4B08"/>
    <w:rsid w:val="000F52A3"/>
    <w:rsid w:val="000F5504"/>
    <w:rsid w:val="000F61BD"/>
    <w:rsid w:val="001001F6"/>
    <w:rsid w:val="001005B1"/>
    <w:rsid w:val="00101F08"/>
    <w:rsid w:val="00103B19"/>
    <w:rsid w:val="001060CF"/>
    <w:rsid w:val="001064CA"/>
    <w:rsid w:val="00110B0F"/>
    <w:rsid w:val="00110C03"/>
    <w:rsid w:val="00111C6C"/>
    <w:rsid w:val="00112ED2"/>
    <w:rsid w:val="00113A09"/>
    <w:rsid w:val="001141B6"/>
    <w:rsid w:val="001145A9"/>
    <w:rsid w:val="00115611"/>
    <w:rsid w:val="00117034"/>
    <w:rsid w:val="00117241"/>
    <w:rsid w:val="00120459"/>
    <w:rsid w:val="001205CA"/>
    <w:rsid w:val="00120751"/>
    <w:rsid w:val="001218C7"/>
    <w:rsid w:val="00121A69"/>
    <w:rsid w:val="00122A0A"/>
    <w:rsid w:val="00122F75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3A85"/>
    <w:rsid w:val="00134108"/>
    <w:rsid w:val="00134CA1"/>
    <w:rsid w:val="00136681"/>
    <w:rsid w:val="00136B9E"/>
    <w:rsid w:val="00137126"/>
    <w:rsid w:val="00140CB8"/>
    <w:rsid w:val="001412A7"/>
    <w:rsid w:val="00143D89"/>
    <w:rsid w:val="0014466D"/>
    <w:rsid w:val="0014669F"/>
    <w:rsid w:val="00146BEC"/>
    <w:rsid w:val="001471F8"/>
    <w:rsid w:val="001507EB"/>
    <w:rsid w:val="001509DC"/>
    <w:rsid w:val="001516F1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68DB"/>
    <w:rsid w:val="00166EC1"/>
    <w:rsid w:val="001672B4"/>
    <w:rsid w:val="00170F28"/>
    <w:rsid w:val="00171560"/>
    <w:rsid w:val="00171876"/>
    <w:rsid w:val="00171E3C"/>
    <w:rsid w:val="001754E0"/>
    <w:rsid w:val="00175CC4"/>
    <w:rsid w:val="001760D2"/>
    <w:rsid w:val="001767D8"/>
    <w:rsid w:val="0017688C"/>
    <w:rsid w:val="0017790E"/>
    <w:rsid w:val="00180294"/>
    <w:rsid w:val="00183290"/>
    <w:rsid w:val="00183689"/>
    <w:rsid w:val="001838CB"/>
    <w:rsid w:val="00183C0C"/>
    <w:rsid w:val="0018678D"/>
    <w:rsid w:val="001868D6"/>
    <w:rsid w:val="0018725F"/>
    <w:rsid w:val="001878BA"/>
    <w:rsid w:val="001917AF"/>
    <w:rsid w:val="00191C2D"/>
    <w:rsid w:val="00191DE3"/>
    <w:rsid w:val="00193434"/>
    <w:rsid w:val="00193E84"/>
    <w:rsid w:val="00194E0A"/>
    <w:rsid w:val="001954AB"/>
    <w:rsid w:val="001A1544"/>
    <w:rsid w:val="001A2B36"/>
    <w:rsid w:val="001A37B5"/>
    <w:rsid w:val="001A4029"/>
    <w:rsid w:val="001A49F3"/>
    <w:rsid w:val="001A5797"/>
    <w:rsid w:val="001A699A"/>
    <w:rsid w:val="001A762B"/>
    <w:rsid w:val="001A7BDE"/>
    <w:rsid w:val="001B1AD3"/>
    <w:rsid w:val="001B1D62"/>
    <w:rsid w:val="001B277B"/>
    <w:rsid w:val="001B324C"/>
    <w:rsid w:val="001B3990"/>
    <w:rsid w:val="001B3CCB"/>
    <w:rsid w:val="001B3D41"/>
    <w:rsid w:val="001B449C"/>
    <w:rsid w:val="001B4696"/>
    <w:rsid w:val="001B5ADB"/>
    <w:rsid w:val="001B64E6"/>
    <w:rsid w:val="001B6B5A"/>
    <w:rsid w:val="001B747F"/>
    <w:rsid w:val="001C0C9F"/>
    <w:rsid w:val="001C114F"/>
    <w:rsid w:val="001C13A7"/>
    <w:rsid w:val="001C26BB"/>
    <w:rsid w:val="001C2BB1"/>
    <w:rsid w:val="001C2E7B"/>
    <w:rsid w:val="001C4611"/>
    <w:rsid w:val="001C4FE4"/>
    <w:rsid w:val="001C62E9"/>
    <w:rsid w:val="001C63D8"/>
    <w:rsid w:val="001C6FFE"/>
    <w:rsid w:val="001C70D4"/>
    <w:rsid w:val="001C7174"/>
    <w:rsid w:val="001C78F7"/>
    <w:rsid w:val="001D0030"/>
    <w:rsid w:val="001D1EDD"/>
    <w:rsid w:val="001D2FB1"/>
    <w:rsid w:val="001D3A7F"/>
    <w:rsid w:val="001D46CB"/>
    <w:rsid w:val="001D47A3"/>
    <w:rsid w:val="001D4BF8"/>
    <w:rsid w:val="001D4E0E"/>
    <w:rsid w:val="001D66CB"/>
    <w:rsid w:val="001E0221"/>
    <w:rsid w:val="001E0306"/>
    <w:rsid w:val="001E1B5A"/>
    <w:rsid w:val="001E1C34"/>
    <w:rsid w:val="001E237B"/>
    <w:rsid w:val="001E2406"/>
    <w:rsid w:val="001E37B3"/>
    <w:rsid w:val="001E3C5C"/>
    <w:rsid w:val="001E3CE7"/>
    <w:rsid w:val="001E46FA"/>
    <w:rsid w:val="001E5080"/>
    <w:rsid w:val="001E64DD"/>
    <w:rsid w:val="001E7AC2"/>
    <w:rsid w:val="001F0B94"/>
    <w:rsid w:val="001F1AD9"/>
    <w:rsid w:val="001F2323"/>
    <w:rsid w:val="001F237B"/>
    <w:rsid w:val="001F3152"/>
    <w:rsid w:val="001F32E7"/>
    <w:rsid w:val="001F34ED"/>
    <w:rsid w:val="001F3ED8"/>
    <w:rsid w:val="001F4A4C"/>
    <w:rsid w:val="001F4DC1"/>
    <w:rsid w:val="001F52F4"/>
    <w:rsid w:val="001F73D1"/>
    <w:rsid w:val="001F7BE7"/>
    <w:rsid w:val="00200142"/>
    <w:rsid w:val="00200D50"/>
    <w:rsid w:val="00201A80"/>
    <w:rsid w:val="00206B7B"/>
    <w:rsid w:val="00207604"/>
    <w:rsid w:val="00207FD3"/>
    <w:rsid w:val="00210492"/>
    <w:rsid w:val="00210A62"/>
    <w:rsid w:val="0021282B"/>
    <w:rsid w:val="00212DF5"/>
    <w:rsid w:val="00213D11"/>
    <w:rsid w:val="0021481A"/>
    <w:rsid w:val="0021539A"/>
    <w:rsid w:val="00215AED"/>
    <w:rsid w:val="00216FCA"/>
    <w:rsid w:val="00220653"/>
    <w:rsid w:val="00220686"/>
    <w:rsid w:val="002211B2"/>
    <w:rsid w:val="00221F91"/>
    <w:rsid w:val="00222CE1"/>
    <w:rsid w:val="002233DD"/>
    <w:rsid w:val="0022527E"/>
    <w:rsid w:val="00225734"/>
    <w:rsid w:val="002264D7"/>
    <w:rsid w:val="00226B4B"/>
    <w:rsid w:val="00227AF3"/>
    <w:rsid w:val="00227C3C"/>
    <w:rsid w:val="00230BF1"/>
    <w:rsid w:val="0023119F"/>
    <w:rsid w:val="00231F2E"/>
    <w:rsid w:val="00233337"/>
    <w:rsid w:val="00233454"/>
    <w:rsid w:val="00234089"/>
    <w:rsid w:val="0023425A"/>
    <w:rsid w:val="0023492A"/>
    <w:rsid w:val="0023602E"/>
    <w:rsid w:val="00240EFE"/>
    <w:rsid w:val="00241B25"/>
    <w:rsid w:val="00241D47"/>
    <w:rsid w:val="0024316F"/>
    <w:rsid w:val="00244A3E"/>
    <w:rsid w:val="00245593"/>
    <w:rsid w:val="00245AD7"/>
    <w:rsid w:val="00250D27"/>
    <w:rsid w:val="00250E14"/>
    <w:rsid w:val="002518D1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1D8D"/>
    <w:rsid w:val="002627A5"/>
    <w:rsid w:val="00264217"/>
    <w:rsid w:val="00264AD6"/>
    <w:rsid w:val="00264DB4"/>
    <w:rsid w:val="002659CE"/>
    <w:rsid w:val="00265AE2"/>
    <w:rsid w:val="00265D97"/>
    <w:rsid w:val="00266669"/>
    <w:rsid w:val="0026734F"/>
    <w:rsid w:val="00267740"/>
    <w:rsid w:val="00270608"/>
    <w:rsid w:val="00271E79"/>
    <w:rsid w:val="00272F4C"/>
    <w:rsid w:val="002730B6"/>
    <w:rsid w:val="00273D54"/>
    <w:rsid w:val="002741BA"/>
    <w:rsid w:val="002761DB"/>
    <w:rsid w:val="00276C26"/>
    <w:rsid w:val="00276DF7"/>
    <w:rsid w:val="00280885"/>
    <w:rsid w:val="002810FC"/>
    <w:rsid w:val="002819BA"/>
    <w:rsid w:val="002819D5"/>
    <w:rsid w:val="002832E4"/>
    <w:rsid w:val="002838E2"/>
    <w:rsid w:val="00283B88"/>
    <w:rsid w:val="0029167C"/>
    <w:rsid w:val="00291CA8"/>
    <w:rsid w:val="002929F1"/>
    <w:rsid w:val="0029465E"/>
    <w:rsid w:val="00294FFD"/>
    <w:rsid w:val="00296B95"/>
    <w:rsid w:val="00297412"/>
    <w:rsid w:val="00297B4F"/>
    <w:rsid w:val="002A04CF"/>
    <w:rsid w:val="002A18CE"/>
    <w:rsid w:val="002A1D11"/>
    <w:rsid w:val="002A1EA3"/>
    <w:rsid w:val="002A2AC9"/>
    <w:rsid w:val="002A2C51"/>
    <w:rsid w:val="002A4188"/>
    <w:rsid w:val="002A5CFD"/>
    <w:rsid w:val="002B06BB"/>
    <w:rsid w:val="002B1A2A"/>
    <w:rsid w:val="002B1EF5"/>
    <w:rsid w:val="002B2B17"/>
    <w:rsid w:val="002B2BB4"/>
    <w:rsid w:val="002B3258"/>
    <w:rsid w:val="002B6D5A"/>
    <w:rsid w:val="002B709A"/>
    <w:rsid w:val="002B7403"/>
    <w:rsid w:val="002C131A"/>
    <w:rsid w:val="002C34DB"/>
    <w:rsid w:val="002C3559"/>
    <w:rsid w:val="002C497F"/>
    <w:rsid w:val="002C4A11"/>
    <w:rsid w:val="002C50A1"/>
    <w:rsid w:val="002C58A9"/>
    <w:rsid w:val="002C5AA1"/>
    <w:rsid w:val="002C5CC7"/>
    <w:rsid w:val="002C5EF7"/>
    <w:rsid w:val="002C6170"/>
    <w:rsid w:val="002C6F31"/>
    <w:rsid w:val="002C74CF"/>
    <w:rsid w:val="002C7D8F"/>
    <w:rsid w:val="002D28EB"/>
    <w:rsid w:val="002D2FD1"/>
    <w:rsid w:val="002D3554"/>
    <w:rsid w:val="002D3ABA"/>
    <w:rsid w:val="002D49F5"/>
    <w:rsid w:val="002D65ED"/>
    <w:rsid w:val="002D6A75"/>
    <w:rsid w:val="002D6CBA"/>
    <w:rsid w:val="002E0EF4"/>
    <w:rsid w:val="002E2FC6"/>
    <w:rsid w:val="002E4A00"/>
    <w:rsid w:val="002E4D3E"/>
    <w:rsid w:val="002E4E92"/>
    <w:rsid w:val="002E5FA2"/>
    <w:rsid w:val="002E6508"/>
    <w:rsid w:val="002E654C"/>
    <w:rsid w:val="002E7B49"/>
    <w:rsid w:val="002F3C32"/>
    <w:rsid w:val="002F3D42"/>
    <w:rsid w:val="002F4CAA"/>
    <w:rsid w:val="002F5084"/>
    <w:rsid w:val="002F52DB"/>
    <w:rsid w:val="002F5EB4"/>
    <w:rsid w:val="002F646B"/>
    <w:rsid w:val="002F6E5C"/>
    <w:rsid w:val="003004AB"/>
    <w:rsid w:val="003005CF"/>
    <w:rsid w:val="003014C0"/>
    <w:rsid w:val="003015CF"/>
    <w:rsid w:val="003016EC"/>
    <w:rsid w:val="00301D05"/>
    <w:rsid w:val="003024AB"/>
    <w:rsid w:val="00302622"/>
    <w:rsid w:val="00303242"/>
    <w:rsid w:val="0030356C"/>
    <w:rsid w:val="00303B61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2E24"/>
    <w:rsid w:val="00314193"/>
    <w:rsid w:val="003152BA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64BA"/>
    <w:rsid w:val="00326E1B"/>
    <w:rsid w:val="00326EB5"/>
    <w:rsid w:val="003276C3"/>
    <w:rsid w:val="00330318"/>
    <w:rsid w:val="0033207A"/>
    <w:rsid w:val="00333A87"/>
    <w:rsid w:val="00333AAC"/>
    <w:rsid w:val="00333C2D"/>
    <w:rsid w:val="003342D8"/>
    <w:rsid w:val="003351E4"/>
    <w:rsid w:val="003359D5"/>
    <w:rsid w:val="003373D7"/>
    <w:rsid w:val="00337913"/>
    <w:rsid w:val="003379AA"/>
    <w:rsid w:val="003417B8"/>
    <w:rsid w:val="00341B29"/>
    <w:rsid w:val="00343EBE"/>
    <w:rsid w:val="003443B2"/>
    <w:rsid w:val="003448F6"/>
    <w:rsid w:val="00345B54"/>
    <w:rsid w:val="00347AF0"/>
    <w:rsid w:val="003505BF"/>
    <w:rsid w:val="00351E1E"/>
    <w:rsid w:val="0035251F"/>
    <w:rsid w:val="00352718"/>
    <w:rsid w:val="0035327F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21B5"/>
    <w:rsid w:val="00364C9B"/>
    <w:rsid w:val="003664D5"/>
    <w:rsid w:val="003676A6"/>
    <w:rsid w:val="003676B9"/>
    <w:rsid w:val="00367F78"/>
    <w:rsid w:val="00367F87"/>
    <w:rsid w:val="00370488"/>
    <w:rsid w:val="0037067B"/>
    <w:rsid w:val="00370853"/>
    <w:rsid w:val="0037146E"/>
    <w:rsid w:val="0037179C"/>
    <w:rsid w:val="00372C10"/>
    <w:rsid w:val="00372D0A"/>
    <w:rsid w:val="00373C03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1E35"/>
    <w:rsid w:val="003A2981"/>
    <w:rsid w:val="003A44E1"/>
    <w:rsid w:val="003A5019"/>
    <w:rsid w:val="003A574D"/>
    <w:rsid w:val="003A7226"/>
    <w:rsid w:val="003A765C"/>
    <w:rsid w:val="003A7AC6"/>
    <w:rsid w:val="003A7EFE"/>
    <w:rsid w:val="003B06A1"/>
    <w:rsid w:val="003B2720"/>
    <w:rsid w:val="003B368E"/>
    <w:rsid w:val="003B4AB1"/>
    <w:rsid w:val="003B5227"/>
    <w:rsid w:val="003B7681"/>
    <w:rsid w:val="003B7691"/>
    <w:rsid w:val="003C216B"/>
    <w:rsid w:val="003C25FD"/>
    <w:rsid w:val="003C2F48"/>
    <w:rsid w:val="003C3C87"/>
    <w:rsid w:val="003C40B2"/>
    <w:rsid w:val="003C4409"/>
    <w:rsid w:val="003C4515"/>
    <w:rsid w:val="003C4584"/>
    <w:rsid w:val="003C6204"/>
    <w:rsid w:val="003C6FF2"/>
    <w:rsid w:val="003D18B7"/>
    <w:rsid w:val="003D2000"/>
    <w:rsid w:val="003D2661"/>
    <w:rsid w:val="003D26DD"/>
    <w:rsid w:val="003D2F1A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C17"/>
    <w:rsid w:val="003E2D16"/>
    <w:rsid w:val="003E3659"/>
    <w:rsid w:val="003E3712"/>
    <w:rsid w:val="003E4E4E"/>
    <w:rsid w:val="003E7DD3"/>
    <w:rsid w:val="003F046D"/>
    <w:rsid w:val="003F0819"/>
    <w:rsid w:val="003F25AA"/>
    <w:rsid w:val="003F26E9"/>
    <w:rsid w:val="003F2985"/>
    <w:rsid w:val="003F2A75"/>
    <w:rsid w:val="003F2D31"/>
    <w:rsid w:val="003F3F53"/>
    <w:rsid w:val="003F3FEC"/>
    <w:rsid w:val="003F4213"/>
    <w:rsid w:val="003F541C"/>
    <w:rsid w:val="003F59D2"/>
    <w:rsid w:val="003F5E28"/>
    <w:rsid w:val="003F6654"/>
    <w:rsid w:val="003F79BB"/>
    <w:rsid w:val="0040070B"/>
    <w:rsid w:val="00400B86"/>
    <w:rsid w:val="00400CDC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7108"/>
    <w:rsid w:val="00410D07"/>
    <w:rsid w:val="0041136F"/>
    <w:rsid w:val="00413FEE"/>
    <w:rsid w:val="00415B83"/>
    <w:rsid w:val="004161F4"/>
    <w:rsid w:val="004165BE"/>
    <w:rsid w:val="0042035B"/>
    <w:rsid w:val="00420522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4133"/>
    <w:rsid w:val="00434207"/>
    <w:rsid w:val="004349EF"/>
    <w:rsid w:val="00441C02"/>
    <w:rsid w:val="0044205E"/>
    <w:rsid w:val="00443417"/>
    <w:rsid w:val="0044366F"/>
    <w:rsid w:val="00444288"/>
    <w:rsid w:val="00444B47"/>
    <w:rsid w:val="00444E3D"/>
    <w:rsid w:val="00444FCB"/>
    <w:rsid w:val="0044506A"/>
    <w:rsid w:val="00445E53"/>
    <w:rsid w:val="004464C5"/>
    <w:rsid w:val="00446EBD"/>
    <w:rsid w:val="00447B8F"/>
    <w:rsid w:val="004500B6"/>
    <w:rsid w:val="00450E7E"/>
    <w:rsid w:val="00450F9D"/>
    <w:rsid w:val="00451108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60154"/>
    <w:rsid w:val="00460356"/>
    <w:rsid w:val="00461014"/>
    <w:rsid w:val="00462897"/>
    <w:rsid w:val="0046485A"/>
    <w:rsid w:val="00464A82"/>
    <w:rsid w:val="00466107"/>
    <w:rsid w:val="004661D6"/>
    <w:rsid w:val="00466A53"/>
    <w:rsid w:val="0046723D"/>
    <w:rsid w:val="00467DA3"/>
    <w:rsid w:val="004714BE"/>
    <w:rsid w:val="00474143"/>
    <w:rsid w:val="00474361"/>
    <w:rsid w:val="00474385"/>
    <w:rsid w:val="0047558C"/>
    <w:rsid w:val="00475C11"/>
    <w:rsid w:val="0047681D"/>
    <w:rsid w:val="00476FF4"/>
    <w:rsid w:val="00480395"/>
    <w:rsid w:val="00480DBA"/>
    <w:rsid w:val="00481500"/>
    <w:rsid w:val="00482377"/>
    <w:rsid w:val="004839A8"/>
    <w:rsid w:val="00487244"/>
    <w:rsid w:val="004877A8"/>
    <w:rsid w:val="004902CF"/>
    <w:rsid w:val="004909A0"/>
    <w:rsid w:val="00492631"/>
    <w:rsid w:val="00492BF4"/>
    <w:rsid w:val="00493762"/>
    <w:rsid w:val="00494DCD"/>
    <w:rsid w:val="00495F09"/>
    <w:rsid w:val="0049637C"/>
    <w:rsid w:val="00496808"/>
    <w:rsid w:val="00496B49"/>
    <w:rsid w:val="004A0659"/>
    <w:rsid w:val="004A15EC"/>
    <w:rsid w:val="004A1CF7"/>
    <w:rsid w:val="004A1F02"/>
    <w:rsid w:val="004A2298"/>
    <w:rsid w:val="004A23F6"/>
    <w:rsid w:val="004A30FF"/>
    <w:rsid w:val="004A43C8"/>
    <w:rsid w:val="004A5355"/>
    <w:rsid w:val="004A5563"/>
    <w:rsid w:val="004A5938"/>
    <w:rsid w:val="004A6390"/>
    <w:rsid w:val="004A6725"/>
    <w:rsid w:val="004A794A"/>
    <w:rsid w:val="004B23E0"/>
    <w:rsid w:val="004B3B44"/>
    <w:rsid w:val="004B5084"/>
    <w:rsid w:val="004B7C74"/>
    <w:rsid w:val="004C12F7"/>
    <w:rsid w:val="004C264A"/>
    <w:rsid w:val="004C4689"/>
    <w:rsid w:val="004C47AB"/>
    <w:rsid w:val="004C644A"/>
    <w:rsid w:val="004C644E"/>
    <w:rsid w:val="004C64CD"/>
    <w:rsid w:val="004C6EC0"/>
    <w:rsid w:val="004C735D"/>
    <w:rsid w:val="004C7890"/>
    <w:rsid w:val="004C7A97"/>
    <w:rsid w:val="004D1987"/>
    <w:rsid w:val="004D35EA"/>
    <w:rsid w:val="004D3B94"/>
    <w:rsid w:val="004D49B7"/>
    <w:rsid w:val="004D6AE9"/>
    <w:rsid w:val="004D7D86"/>
    <w:rsid w:val="004D7DA0"/>
    <w:rsid w:val="004E0726"/>
    <w:rsid w:val="004E0A55"/>
    <w:rsid w:val="004E1420"/>
    <w:rsid w:val="004E17B7"/>
    <w:rsid w:val="004E1C9C"/>
    <w:rsid w:val="004E1F49"/>
    <w:rsid w:val="004E294D"/>
    <w:rsid w:val="004E345C"/>
    <w:rsid w:val="004E372E"/>
    <w:rsid w:val="004E3F5E"/>
    <w:rsid w:val="004E4E94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4AF6"/>
    <w:rsid w:val="004F4C0F"/>
    <w:rsid w:val="004F636B"/>
    <w:rsid w:val="004F639A"/>
    <w:rsid w:val="004F76EC"/>
    <w:rsid w:val="004F7D48"/>
    <w:rsid w:val="005038C6"/>
    <w:rsid w:val="00503F5C"/>
    <w:rsid w:val="005043B7"/>
    <w:rsid w:val="00504E36"/>
    <w:rsid w:val="0050585F"/>
    <w:rsid w:val="00505925"/>
    <w:rsid w:val="00506C5E"/>
    <w:rsid w:val="00507EF1"/>
    <w:rsid w:val="00510587"/>
    <w:rsid w:val="00510926"/>
    <w:rsid w:val="0051229D"/>
    <w:rsid w:val="00512772"/>
    <w:rsid w:val="00512F20"/>
    <w:rsid w:val="0051593C"/>
    <w:rsid w:val="00517639"/>
    <w:rsid w:val="0052165F"/>
    <w:rsid w:val="005234B6"/>
    <w:rsid w:val="00524006"/>
    <w:rsid w:val="00524E49"/>
    <w:rsid w:val="0053019A"/>
    <w:rsid w:val="00531136"/>
    <w:rsid w:val="005318D4"/>
    <w:rsid w:val="00531955"/>
    <w:rsid w:val="005339A3"/>
    <w:rsid w:val="005351DA"/>
    <w:rsid w:val="00535394"/>
    <w:rsid w:val="00535BFF"/>
    <w:rsid w:val="00535E33"/>
    <w:rsid w:val="00541177"/>
    <w:rsid w:val="005419B9"/>
    <w:rsid w:val="005422B7"/>
    <w:rsid w:val="00542E02"/>
    <w:rsid w:val="00545717"/>
    <w:rsid w:val="00545C19"/>
    <w:rsid w:val="0054686D"/>
    <w:rsid w:val="005474BB"/>
    <w:rsid w:val="0054778E"/>
    <w:rsid w:val="005479C7"/>
    <w:rsid w:val="00547F62"/>
    <w:rsid w:val="00550871"/>
    <w:rsid w:val="0055110B"/>
    <w:rsid w:val="005514A5"/>
    <w:rsid w:val="005517E5"/>
    <w:rsid w:val="00551F7E"/>
    <w:rsid w:val="00552143"/>
    <w:rsid w:val="005522A4"/>
    <w:rsid w:val="00552380"/>
    <w:rsid w:val="00552845"/>
    <w:rsid w:val="00552A89"/>
    <w:rsid w:val="00553553"/>
    <w:rsid w:val="00554973"/>
    <w:rsid w:val="00556951"/>
    <w:rsid w:val="00560B97"/>
    <w:rsid w:val="00560C0D"/>
    <w:rsid w:val="00561993"/>
    <w:rsid w:val="005639A6"/>
    <w:rsid w:val="00563D26"/>
    <w:rsid w:val="00564779"/>
    <w:rsid w:val="005700C1"/>
    <w:rsid w:val="00570A52"/>
    <w:rsid w:val="005716A4"/>
    <w:rsid w:val="0057209F"/>
    <w:rsid w:val="00572D18"/>
    <w:rsid w:val="005754E1"/>
    <w:rsid w:val="00576CE8"/>
    <w:rsid w:val="005771A3"/>
    <w:rsid w:val="005772F7"/>
    <w:rsid w:val="005800C0"/>
    <w:rsid w:val="00580987"/>
    <w:rsid w:val="00580E2A"/>
    <w:rsid w:val="005811C6"/>
    <w:rsid w:val="00583A06"/>
    <w:rsid w:val="00583DCB"/>
    <w:rsid w:val="00585456"/>
    <w:rsid w:val="00585D64"/>
    <w:rsid w:val="005904E3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A75"/>
    <w:rsid w:val="005A2B5E"/>
    <w:rsid w:val="005A2F3E"/>
    <w:rsid w:val="005A2F64"/>
    <w:rsid w:val="005A3557"/>
    <w:rsid w:val="005A4C51"/>
    <w:rsid w:val="005A5E98"/>
    <w:rsid w:val="005A620B"/>
    <w:rsid w:val="005A75A3"/>
    <w:rsid w:val="005A78C7"/>
    <w:rsid w:val="005B0FC5"/>
    <w:rsid w:val="005B1870"/>
    <w:rsid w:val="005B18FF"/>
    <w:rsid w:val="005B25D4"/>
    <w:rsid w:val="005B266C"/>
    <w:rsid w:val="005B27BE"/>
    <w:rsid w:val="005B280C"/>
    <w:rsid w:val="005B3243"/>
    <w:rsid w:val="005B39B3"/>
    <w:rsid w:val="005B4705"/>
    <w:rsid w:val="005B6811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602F"/>
    <w:rsid w:val="005C70F5"/>
    <w:rsid w:val="005C7357"/>
    <w:rsid w:val="005D04EC"/>
    <w:rsid w:val="005D1ABF"/>
    <w:rsid w:val="005D1EB6"/>
    <w:rsid w:val="005D2129"/>
    <w:rsid w:val="005D29AF"/>
    <w:rsid w:val="005D3037"/>
    <w:rsid w:val="005D30C1"/>
    <w:rsid w:val="005D3C99"/>
    <w:rsid w:val="005D4130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D16"/>
    <w:rsid w:val="006003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1E7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6005"/>
    <w:rsid w:val="006174E9"/>
    <w:rsid w:val="006179D8"/>
    <w:rsid w:val="00617D0F"/>
    <w:rsid w:val="00617D2F"/>
    <w:rsid w:val="006221EF"/>
    <w:rsid w:val="00622595"/>
    <w:rsid w:val="0062276B"/>
    <w:rsid w:val="006229A8"/>
    <w:rsid w:val="00623DFC"/>
    <w:rsid w:val="00624671"/>
    <w:rsid w:val="00624D8D"/>
    <w:rsid w:val="00626411"/>
    <w:rsid w:val="00627020"/>
    <w:rsid w:val="00627A26"/>
    <w:rsid w:val="00630B97"/>
    <w:rsid w:val="00631ED1"/>
    <w:rsid w:val="0063227A"/>
    <w:rsid w:val="0063239A"/>
    <w:rsid w:val="006327A8"/>
    <w:rsid w:val="00633140"/>
    <w:rsid w:val="00633852"/>
    <w:rsid w:val="00633F15"/>
    <w:rsid w:val="00634569"/>
    <w:rsid w:val="0063680D"/>
    <w:rsid w:val="006405D7"/>
    <w:rsid w:val="006416FA"/>
    <w:rsid w:val="00641EB3"/>
    <w:rsid w:val="006425A0"/>
    <w:rsid w:val="006431A8"/>
    <w:rsid w:val="00644104"/>
    <w:rsid w:val="00644F2C"/>
    <w:rsid w:val="00645447"/>
    <w:rsid w:val="00646249"/>
    <w:rsid w:val="0064665B"/>
    <w:rsid w:val="0064788D"/>
    <w:rsid w:val="00647AF8"/>
    <w:rsid w:val="006503F0"/>
    <w:rsid w:val="0065049F"/>
    <w:rsid w:val="00653475"/>
    <w:rsid w:val="006542F4"/>
    <w:rsid w:val="006544B2"/>
    <w:rsid w:val="0065459F"/>
    <w:rsid w:val="006549E8"/>
    <w:rsid w:val="0065502E"/>
    <w:rsid w:val="00655721"/>
    <w:rsid w:val="00656D10"/>
    <w:rsid w:val="00656DFC"/>
    <w:rsid w:val="00656E89"/>
    <w:rsid w:val="00657684"/>
    <w:rsid w:val="00657E35"/>
    <w:rsid w:val="00660A9A"/>
    <w:rsid w:val="00660BF8"/>
    <w:rsid w:val="00660E9F"/>
    <w:rsid w:val="00661DB1"/>
    <w:rsid w:val="00661DC4"/>
    <w:rsid w:val="00661DFC"/>
    <w:rsid w:val="006627E1"/>
    <w:rsid w:val="00662996"/>
    <w:rsid w:val="0066349B"/>
    <w:rsid w:val="006636A0"/>
    <w:rsid w:val="006652B2"/>
    <w:rsid w:val="00666F39"/>
    <w:rsid w:val="006678CA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0D58"/>
    <w:rsid w:val="006812A1"/>
    <w:rsid w:val="00683115"/>
    <w:rsid w:val="006858C8"/>
    <w:rsid w:val="006868EE"/>
    <w:rsid w:val="00686AD5"/>
    <w:rsid w:val="006901B4"/>
    <w:rsid w:val="00690562"/>
    <w:rsid w:val="00690D59"/>
    <w:rsid w:val="00690F12"/>
    <w:rsid w:val="006928F5"/>
    <w:rsid w:val="006929AD"/>
    <w:rsid w:val="0069454C"/>
    <w:rsid w:val="00694D63"/>
    <w:rsid w:val="00694FCA"/>
    <w:rsid w:val="006952C1"/>
    <w:rsid w:val="006968DA"/>
    <w:rsid w:val="00696B3A"/>
    <w:rsid w:val="0069717D"/>
    <w:rsid w:val="0069729A"/>
    <w:rsid w:val="006A13F8"/>
    <w:rsid w:val="006A2C80"/>
    <w:rsid w:val="006A35F9"/>
    <w:rsid w:val="006A3F2B"/>
    <w:rsid w:val="006A3F5A"/>
    <w:rsid w:val="006A4257"/>
    <w:rsid w:val="006A43B9"/>
    <w:rsid w:val="006A552B"/>
    <w:rsid w:val="006A6400"/>
    <w:rsid w:val="006B04F8"/>
    <w:rsid w:val="006B13B6"/>
    <w:rsid w:val="006B31C7"/>
    <w:rsid w:val="006B447B"/>
    <w:rsid w:val="006B4A0F"/>
    <w:rsid w:val="006B4FB0"/>
    <w:rsid w:val="006B7B78"/>
    <w:rsid w:val="006C0A37"/>
    <w:rsid w:val="006C0FCD"/>
    <w:rsid w:val="006C2C98"/>
    <w:rsid w:val="006C3360"/>
    <w:rsid w:val="006C4C2D"/>
    <w:rsid w:val="006C50AB"/>
    <w:rsid w:val="006C5E5E"/>
    <w:rsid w:val="006C664C"/>
    <w:rsid w:val="006C6B76"/>
    <w:rsid w:val="006C7A8D"/>
    <w:rsid w:val="006D0BB0"/>
    <w:rsid w:val="006D1283"/>
    <w:rsid w:val="006D18BC"/>
    <w:rsid w:val="006D1C4E"/>
    <w:rsid w:val="006D1D67"/>
    <w:rsid w:val="006D2432"/>
    <w:rsid w:val="006D2C57"/>
    <w:rsid w:val="006D32AE"/>
    <w:rsid w:val="006D3780"/>
    <w:rsid w:val="006D4467"/>
    <w:rsid w:val="006D48DD"/>
    <w:rsid w:val="006D56DA"/>
    <w:rsid w:val="006D58D6"/>
    <w:rsid w:val="006D5BD5"/>
    <w:rsid w:val="006D5D74"/>
    <w:rsid w:val="006D7329"/>
    <w:rsid w:val="006D7778"/>
    <w:rsid w:val="006D7DCD"/>
    <w:rsid w:val="006E19C4"/>
    <w:rsid w:val="006E2753"/>
    <w:rsid w:val="006E3321"/>
    <w:rsid w:val="006E36EB"/>
    <w:rsid w:val="006E4FCD"/>
    <w:rsid w:val="006E57D8"/>
    <w:rsid w:val="006E6934"/>
    <w:rsid w:val="006E7209"/>
    <w:rsid w:val="006E72BC"/>
    <w:rsid w:val="006E7981"/>
    <w:rsid w:val="006F10B0"/>
    <w:rsid w:val="006F115D"/>
    <w:rsid w:val="006F1ACF"/>
    <w:rsid w:val="006F243E"/>
    <w:rsid w:val="006F34A8"/>
    <w:rsid w:val="006F46F3"/>
    <w:rsid w:val="006F65DC"/>
    <w:rsid w:val="006F6B26"/>
    <w:rsid w:val="006F7CE2"/>
    <w:rsid w:val="00701AC4"/>
    <w:rsid w:val="00702B66"/>
    <w:rsid w:val="00703004"/>
    <w:rsid w:val="00703670"/>
    <w:rsid w:val="007046BB"/>
    <w:rsid w:val="0070534A"/>
    <w:rsid w:val="00706168"/>
    <w:rsid w:val="0070644B"/>
    <w:rsid w:val="00706CD9"/>
    <w:rsid w:val="00706F05"/>
    <w:rsid w:val="007076A0"/>
    <w:rsid w:val="00707D3C"/>
    <w:rsid w:val="00711A22"/>
    <w:rsid w:val="00711E08"/>
    <w:rsid w:val="00712C85"/>
    <w:rsid w:val="00713D3D"/>
    <w:rsid w:val="007148E5"/>
    <w:rsid w:val="00714A49"/>
    <w:rsid w:val="00715631"/>
    <w:rsid w:val="00715F6C"/>
    <w:rsid w:val="00720C59"/>
    <w:rsid w:val="00720F44"/>
    <w:rsid w:val="0072134B"/>
    <w:rsid w:val="00723191"/>
    <w:rsid w:val="00725417"/>
    <w:rsid w:val="00726118"/>
    <w:rsid w:val="0072617C"/>
    <w:rsid w:val="0072650E"/>
    <w:rsid w:val="00730BDA"/>
    <w:rsid w:val="00731043"/>
    <w:rsid w:val="0073257A"/>
    <w:rsid w:val="00732993"/>
    <w:rsid w:val="00733B77"/>
    <w:rsid w:val="0073485E"/>
    <w:rsid w:val="00734FB3"/>
    <w:rsid w:val="00736F78"/>
    <w:rsid w:val="00737001"/>
    <w:rsid w:val="00737E62"/>
    <w:rsid w:val="00740357"/>
    <w:rsid w:val="007411B2"/>
    <w:rsid w:val="007414A9"/>
    <w:rsid w:val="0074258B"/>
    <w:rsid w:val="00742979"/>
    <w:rsid w:val="00743269"/>
    <w:rsid w:val="00743C91"/>
    <w:rsid w:val="00744FE3"/>
    <w:rsid w:val="00745192"/>
    <w:rsid w:val="00746A44"/>
    <w:rsid w:val="00747485"/>
    <w:rsid w:val="0074771E"/>
    <w:rsid w:val="00751910"/>
    <w:rsid w:val="00752693"/>
    <w:rsid w:val="00752CC1"/>
    <w:rsid w:val="00753E85"/>
    <w:rsid w:val="00754591"/>
    <w:rsid w:val="00755763"/>
    <w:rsid w:val="00756469"/>
    <w:rsid w:val="00757159"/>
    <w:rsid w:val="007571E8"/>
    <w:rsid w:val="00760ED3"/>
    <w:rsid w:val="0076189C"/>
    <w:rsid w:val="00762F04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869"/>
    <w:rsid w:val="00772D67"/>
    <w:rsid w:val="00772FC4"/>
    <w:rsid w:val="00773385"/>
    <w:rsid w:val="00774C10"/>
    <w:rsid w:val="00774DD8"/>
    <w:rsid w:val="00776792"/>
    <w:rsid w:val="0078085C"/>
    <w:rsid w:val="00782968"/>
    <w:rsid w:val="0078474A"/>
    <w:rsid w:val="00784A3A"/>
    <w:rsid w:val="00785116"/>
    <w:rsid w:val="00786874"/>
    <w:rsid w:val="00790107"/>
    <w:rsid w:val="00790361"/>
    <w:rsid w:val="00792A3B"/>
    <w:rsid w:val="00792BC2"/>
    <w:rsid w:val="00793C6C"/>
    <w:rsid w:val="00794DDC"/>
    <w:rsid w:val="00795BD7"/>
    <w:rsid w:val="00796324"/>
    <w:rsid w:val="00796D4D"/>
    <w:rsid w:val="0079795A"/>
    <w:rsid w:val="007A02B8"/>
    <w:rsid w:val="007A03BA"/>
    <w:rsid w:val="007A1754"/>
    <w:rsid w:val="007A1793"/>
    <w:rsid w:val="007A19D0"/>
    <w:rsid w:val="007A2456"/>
    <w:rsid w:val="007A3813"/>
    <w:rsid w:val="007A3E08"/>
    <w:rsid w:val="007A4F94"/>
    <w:rsid w:val="007A5CC2"/>
    <w:rsid w:val="007A633F"/>
    <w:rsid w:val="007A6691"/>
    <w:rsid w:val="007B0C99"/>
    <w:rsid w:val="007B185D"/>
    <w:rsid w:val="007B3A16"/>
    <w:rsid w:val="007B3C28"/>
    <w:rsid w:val="007B3F9B"/>
    <w:rsid w:val="007B76EF"/>
    <w:rsid w:val="007B77E0"/>
    <w:rsid w:val="007B7F60"/>
    <w:rsid w:val="007C24C8"/>
    <w:rsid w:val="007C4A26"/>
    <w:rsid w:val="007C4CB4"/>
    <w:rsid w:val="007C4F65"/>
    <w:rsid w:val="007C65FE"/>
    <w:rsid w:val="007D0076"/>
    <w:rsid w:val="007D0BF1"/>
    <w:rsid w:val="007D1598"/>
    <w:rsid w:val="007D2AC9"/>
    <w:rsid w:val="007D368F"/>
    <w:rsid w:val="007D554B"/>
    <w:rsid w:val="007D5729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44F1"/>
    <w:rsid w:val="007E508A"/>
    <w:rsid w:val="007E6340"/>
    <w:rsid w:val="007E6453"/>
    <w:rsid w:val="007E7846"/>
    <w:rsid w:val="007F04BD"/>
    <w:rsid w:val="007F08AB"/>
    <w:rsid w:val="007F0C33"/>
    <w:rsid w:val="007F2D36"/>
    <w:rsid w:val="007F360F"/>
    <w:rsid w:val="007F3A0E"/>
    <w:rsid w:val="007F3B59"/>
    <w:rsid w:val="007F59CF"/>
    <w:rsid w:val="007F6CBF"/>
    <w:rsid w:val="0080043B"/>
    <w:rsid w:val="00800CB7"/>
    <w:rsid w:val="00801C14"/>
    <w:rsid w:val="0080205B"/>
    <w:rsid w:val="00802A32"/>
    <w:rsid w:val="00802CBA"/>
    <w:rsid w:val="00803824"/>
    <w:rsid w:val="008041ED"/>
    <w:rsid w:val="00805A8E"/>
    <w:rsid w:val="00805FF0"/>
    <w:rsid w:val="00806A95"/>
    <w:rsid w:val="008073DE"/>
    <w:rsid w:val="008109FB"/>
    <w:rsid w:val="00810E07"/>
    <w:rsid w:val="008128B0"/>
    <w:rsid w:val="0081296C"/>
    <w:rsid w:val="00813297"/>
    <w:rsid w:val="008137BC"/>
    <w:rsid w:val="00815286"/>
    <w:rsid w:val="00816089"/>
    <w:rsid w:val="00817F03"/>
    <w:rsid w:val="00820034"/>
    <w:rsid w:val="008204B1"/>
    <w:rsid w:val="00820782"/>
    <w:rsid w:val="00820AA6"/>
    <w:rsid w:val="0082164A"/>
    <w:rsid w:val="00821AD2"/>
    <w:rsid w:val="00825A3F"/>
    <w:rsid w:val="0082749B"/>
    <w:rsid w:val="0083477E"/>
    <w:rsid w:val="008347E6"/>
    <w:rsid w:val="008348F0"/>
    <w:rsid w:val="0083507A"/>
    <w:rsid w:val="00836700"/>
    <w:rsid w:val="008369D1"/>
    <w:rsid w:val="0083750C"/>
    <w:rsid w:val="00837ED7"/>
    <w:rsid w:val="00840569"/>
    <w:rsid w:val="00842F7B"/>
    <w:rsid w:val="008432C6"/>
    <w:rsid w:val="00843D98"/>
    <w:rsid w:val="00846DCE"/>
    <w:rsid w:val="00847848"/>
    <w:rsid w:val="00851699"/>
    <w:rsid w:val="00851EDB"/>
    <w:rsid w:val="00852FAE"/>
    <w:rsid w:val="0085413D"/>
    <w:rsid w:val="0085572D"/>
    <w:rsid w:val="00856444"/>
    <w:rsid w:val="00860D79"/>
    <w:rsid w:val="00863710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FAC"/>
    <w:rsid w:val="00883E53"/>
    <w:rsid w:val="0088424A"/>
    <w:rsid w:val="00885A9F"/>
    <w:rsid w:val="00885D94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5DC5"/>
    <w:rsid w:val="0089683E"/>
    <w:rsid w:val="00896B6D"/>
    <w:rsid w:val="008A01FF"/>
    <w:rsid w:val="008A04A4"/>
    <w:rsid w:val="008A119B"/>
    <w:rsid w:val="008A19FD"/>
    <w:rsid w:val="008A1F83"/>
    <w:rsid w:val="008A2FB0"/>
    <w:rsid w:val="008A30A2"/>
    <w:rsid w:val="008A36AA"/>
    <w:rsid w:val="008A64F8"/>
    <w:rsid w:val="008B0DD9"/>
    <w:rsid w:val="008B2629"/>
    <w:rsid w:val="008B49F5"/>
    <w:rsid w:val="008B5300"/>
    <w:rsid w:val="008B5A82"/>
    <w:rsid w:val="008B6735"/>
    <w:rsid w:val="008B72FB"/>
    <w:rsid w:val="008B7A8A"/>
    <w:rsid w:val="008B7B9E"/>
    <w:rsid w:val="008C027D"/>
    <w:rsid w:val="008C0E6F"/>
    <w:rsid w:val="008C22AD"/>
    <w:rsid w:val="008C3590"/>
    <w:rsid w:val="008C38E3"/>
    <w:rsid w:val="008C3AD0"/>
    <w:rsid w:val="008C5C64"/>
    <w:rsid w:val="008C6A75"/>
    <w:rsid w:val="008C7E57"/>
    <w:rsid w:val="008D02C7"/>
    <w:rsid w:val="008D092F"/>
    <w:rsid w:val="008D1995"/>
    <w:rsid w:val="008D19BB"/>
    <w:rsid w:val="008D2436"/>
    <w:rsid w:val="008D2F67"/>
    <w:rsid w:val="008D3542"/>
    <w:rsid w:val="008D37D2"/>
    <w:rsid w:val="008D3C5F"/>
    <w:rsid w:val="008D46C6"/>
    <w:rsid w:val="008D4775"/>
    <w:rsid w:val="008D5714"/>
    <w:rsid w:val="008D68E7"/>
    <w:rsid w:val="008D7232"/>
    <w:rsid w:val="008D738E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CA"/>
    <w:rsid w:val="008E3DF5"/>
    <w:rsid w:val="008E4325"/>
    <w:rsid w:val="008E48CB"/>
    <w:rsid w:val="008E599D"/>
    <w:rsid w:val="008E5AAB"/>
    <w:rsid w:val="008E62A5"/>
    <w:rsid w:val="008E67D0"/>
    <w:rsid w:val="008E68C6"/>
    <w:rsid w:val="008E7311"/>
    <w:rsid w:val="008F058B"/>
    <w:rsid w:val="008F0D96"/>
    <w:rsid w:val="008F152E"/>
    <w:rsid w:val="008F429A"/>
    <w:rsid w:val="008F4591"/>
    <w:rsid w:val="008F55B9"/>
    <w:rsid w:val="008F6505"/>
    <w:rsid w:val="00900363"/>
    <w:rsid w:val="009032C1"/>
    <w:rsid w:val="00904D00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53FA"/>
    <w:rsid w:val="009169F5"/>
    <w:rsid w:val="009202F2"/>
    <w:rsid w:val="009246DA"/>
    <w:rsid w:val="009276E5"/>
    <w:rsid w:val="00927A5A"/>
    <w:rsid w:val="00927D1C"/>
    <w:rsid w:val="009320EC"/>
    <w:rsid w:val="009328C6"/>
    <w:rsid w:val="009344F9"/>
    <w:rsid w:val="00934F8D"/>
    <w:rsid w:val="00935C89"/>
    <w:rsid w:val="00935DDD"/>
    <w:rsid w:val="00936775"/>
    <w:rsid w:val="00940810"/>
    <w:rsid w:val="00940DA7"/>
    <w:rsid w:val="00942CB6"/>
    <w:rsid w:val="0094429F"/>
    <w:rsid w:val="00944877"/>
    <w:rsid w:val="0094536D"/>
    <w:rsid w:val="009457A4"/>
    <w:rsid w:val="00945E70"/>
    <w:rsid w:val="00946BB0"/>
    <w:rsid w:val="00947513"/>
    <w:rsid w:val="0094766B"/>
    <w:rsid w:val="009476C0"/>
    <w:rsid w:val="00947B09"/>
    <w:rsid w:val="00947B94"/>
    <w:rsid w:val="00947D96"/>
    <w:rsid w:val="0095089C"/>
    <w:rsid w:val="00950D51"/>
    <w:rsid w:val="00951563"/>
    <w:rsid w:val="0095211B"/>
    <w:rsid w:val="009541D8"/>
    <w:rsid w:val="009542FD"/>
    <w:rsid w:val="009559B2"/>
    <w:rsid w:val="00956AF8"/>
    <w:rsid w:val="009602CE"/>
    <w:rsid w:val="00961483"/>
    <w:rsid w:val="0096151B"/>
    <w:rsid w:val="00962498"/>
    <w:rsid w:val="0096281A"/>
    <w:rsid w:val="00962F43"/>
    <w:rsid w:val="00963537"/>
    <w:rsid w:val="00963718"/>
    <w:rsid w:val="00964DD8"/>
    <w:rsid w:val="00965669"/>
    <w:rsid w:val="00965B3F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6DFE"/>
    <w:rsid w:val="00977036"/>
    <w:rsid w:val="009779D4"/>
    <w:rsid w:val="00977AA0"/>
    <w:rsid w:val="00981C36"/>
    <w:rsid w:val="009823CC"/>
    <w:rsid w:val="00983027"/>
    <w:rsid w:val="0098373C"/>
    <w:rsid w:val="00983769"/>
    <w:rsid w:val="009844CC"/>
    <w:rsid w:val="00984862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2E7"/>
    <w:rsid w:val="00996133"/>
    <w:rsid w:val="00996F65"/>
    <w:rsid w:val="009A0B88"/>
    <w:rsid w:val="009A1D8C"/>
    <w:rsid w:val="009A267C"/>
    <w:rsid w:val="009A3136"/>
    <w:rsid w:val="009A41B4"/>
    <w:rsid w:val="009A5655"/>
    <w:rsid w:val="009A6600"/>
    <w:rsid w:val="009A70CA"/>
    <w:rsid w:val="009B0383"/>
    <w:rsid w:val="009B0AE3"/>
    <w:rsid w:val="009B21FC"/>
    <w:rsid w:val="009B28A0"/>
    <w:rsid w:val="009B3639"/>
    <w:rsid w:val="009B40D4"/>
    <w:rsid w:val="009B4633"/>
    <w:rsid w:val="009B6937"/>
    <w:rsid w:val="009B7262"/>
    <w:rsid w:val="009C0AAD"/>
    <w:rsid w:val="009C1BBB"/>
    <w:rsid w:val="009C2669"/>
    <w:rsid w:val="009C2D54"/>
    <w:rsid w:val="009C305C"/>
    <w:rsid w:val="009C5242"/>
    <w:rsid w:val="009C5E37"/>
    <w:rsid w:val="009C5ED0"/>
    <w:rsid w:val="009C7034"/>
    <w:rsid w:val="009C76B5"/>
    <w:rsid w:val="009C7BCD"/>
    <w:rsid w:val="009C7F13"/>
    <w:rsid w:val="009C7F8F"/>
    <w:rsid w:val="009D2BFF"/>
    <w:rsid w:val="009D41CC"/>
    <w:rsid w:val="009D47A6"/>
    <w:rsid w:val="009D49D2"/>
    <w:rsid w:val="009D4CD8"/>
    <w:rsid w:val="009E0330"/>
    <w:rsid w:val="009E09AF"/>
    <w:rsid w:val="009E09FC"/>
    <w:rsid w:val="009E1755"/>
    <w:rsid w:val="009E2AB6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26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683"/>
    <w:rsid w:val="00A04892"/>
    <w:rsid w:val="00A04A20"/>
    <w:rsid w:val="00A0506B"/>
    <w:rsid w:val="00A05441"/>
    <w:rsid w:val="00A055FB"/>
    <w:rsid w:val="00A069C8"/>
    <w:rsid w:val="00A06DB1"/>
    <w:rsid w:val="00A1122E"/>
    <w:rsid w:val="00A11AA8"/>
    <w:rsid w:val="00A11B61"/>
    <w:rsid w:val="00A125AD"/>
    <w:rsid w:val="00A1267D"/>
    <w:rsid w:val="00A14019"/>
    <w:rsid w:val="00A14289"/>
    <w:rsid w:val="00A14419"/>
    <w:rsid w:val="00A15B28"/>
    <w:rsid w:val="00A17A3E"/>
    <w:rsid w:val="00A209D7"/>
    <w:rsid w:val="00A22088"/>
    <w:rsid w:val="00A2223E"/>
    <w:rsid w:val="00A22E3D"/>
    <w:rsid w:val="00A2306F"/>
    <w:rsid w:val="00A24910"/>
    <w:rsid w:val="00A26A05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DA1"/>
    <w:rsid w:val="00A37051"/>
    <w:rsid w:val="00A37547"/>
    <w:rsid w:val="00A37F46"/>
    <w:rsid w:val="00A405DD"/>
    <w:rsid w:val="00A40607"/>
    <w:rsid w:val="00A4061A"/>
    <w:rsid w:val="00A40CBA"/>
    <w:rsid w:val="00A41F4A"/>
    <w:rsid w:val="00A42E3E"/>
    <w:rsid w:val="00A433D5"/>
    <w:rsid w:val="00A43E2B"/>
    <w:rsid w:val="00A449AE"/>
    <w:rsid w:val="00A453FE"/>
    <w:rsid w:val="00A45B75"/>
    <w:rsid w:val="00A4659B"/>
    <w:rsid w:val="00A47BB4"/>
    <w:rsid w:val="00A506A4"/>
    <w:rsid w:val="00A51D09"/>
    <w:rsid w:val="00A5291D"/>
    <w:rsid w:val="00A53A39"/>
    <w:rsid w:val="00A54599"/>
    <w:rsid w:val="00A55E2D"/>
    <w:rsid w:val="00A56D07"/>
    <w:rsid w:val="00A572B2"/>
    <w:rsid w:val="00A57DBE"/>
    <w:rsid w:val="00A60661"/>
    <w:rsid w:val="00A6139A"/>
    <w:rsid w:val="00A6172F"/>
    <w:rsid w:val="00A62B8C"/>
    <w:rsid w:val="00A632C0"/>
    <w:rsid w:val="00A63D05"/>
    <w:rsid w:val="00A63ECC"/>
    <w:rsid w:val="00A64206"/>
    <w:rsid w:val="00A64517"/>
    <w:rsid w:val="00A6644E"/>
    <w:rsid w:val="00A66EAF"/>
    <w:rsid w:val="00A6798D"/>
    <w:rsid w:val="00A704FE"/>
    <w:rsid w:val="00A70728"/>
    <w:rsid w:val="00A70C6B"/>
    <w:rsid w:val="00A71239"/>
    <w:rsid w:val="00A7177D"/>
    <w:rsid w:val="00A72C93"/>
    <w:rsid w:val="00A72CAA"/>
    <w:rsid w:val="00A7488E"/>
    <w:rsid w:val="00A74CA3"/>
    <w:rsid w:val="00A75525"/>
    <w:rsid w:val="00A76C99"/>
    <w:rsid w:val="00A77431"/>
    <w:rsid w:val="00A778D1"/>
    <w:rsid w:val="00A804D3"/>
    <w:rsid w:val="00A81A1C"/>
    <w:rsid w:val="00A8223E"/>
    <w:rsid w:val="00A82C9F"/>
    <w:rsid w:val="00A82D3F"/>
    <w:rsid w:val="00A82DB7"/>
    <w:rsid w:val="00A8335E"/>
    <w:rsid w:val="00A843C8"/>
    <w:rsid w:val="00A84976"/>
    <w:rsid w:val="00A8507D"/>
    <w:rsid w:val="00A8511D"/>
    <w:rsid w:val="00A85D6A"/>
    <w:rsid w:val="00A872F6"/>
    <w:rsid w:val="00A87C5F"/>
    <w:rsid w:val="00A91153"/>
    <w:rsid w:val="00A9141D"/>
    <w:rsid w:val="00A9199A"/>
    <w:rsid w:val="00A939C7"/>
    <w:rsid w:val="00A94691"/>
    <w:rsid w:val="00A950F0"/>
    <w:rsid w:val="00A952F5"/>
    <w:rsid w:val="00A972C6"/>
    <w:rsid w:val="00A97B6C"/>
    <w:rsid w:val="00AA0248"/>
    <w:rsid w:val="00AA07A5"/>
    <w:rsid w:val="00AA1AFC"/>
    <w:rsid w:val="00AA2B51"/>
    <w:rsid w:val="00AA2CBD"/>
    <w:rsid w:val="00AA2FE3"/>
    <w:rsid w:val="00AA439B"/>
    <w:rsid w:val="00AB0234"/>
    <w:rsid w:val="00AB197F"/>
    <w:rsid w:val="00AB1B38"/>
    <w:rsid w:val="00AB3984"/>
    <w:rsid w:val="00AB54FE"/>
    <w:rsid w:val="00AB5F05"/>
    <w:rsid w:val="00AB6A47"/>
    <w:rsid w:val="00AB727C"/>
    <w:rsid w:val="00AB7F8A"/>
    <w:rsid w:val="00AC16CA"/>
    <w:rsid w:val="00AC1A94"/>
    <w:rsid w:val="00AC5E16"/>
    <w:rsid w:val="00AC5F24"/>
    <w:rsid w:val="00AC6638"/>
    <w:rsid w:val="00AD1768"/>
    <w:rsid w:val="00AD1DD7"/>
    <w:rsid w:val="00AD3B8A"/>
    <w:rsid w:val="00AD43E5"/>
    <w:rsid w:val="00AD46A7"/>
    <w:rsid w:val="00AD4C21"/>
    <w:rsid w:val="00AD4D3B"/>
    <w:rsid w:val="00AD542A"/>
    <w:rsid w:val="00AD730F"/>
    <w:rsid w:val="00AE170B"/>
    <w:rsid w:val="00AE19A1"/>
    <w:rsid w:val="00AE3B90"/>
    <w:rsid w:val="00AE3E71"/>
    <w:rsid w:val="00AE4044"/>
    <w:rsid w:val="00AE46CE"/>
    <w:rsid w:val="00AE51BC"/>
    <w:rsid w:val="00AE542A"/>
    <w:rsid w:val="00AE5B18"/>
    <w:rsid w:val="00AE61CE"/>
    <w:rsid w:val="00AE710D"/>
    <w:rsid w:val="00AE7C9E"/>
    <w:rsid w:val="00AF0134"/>
    <w:rsid w:val="00AF0437"/>
    <w:rsid w:val="00AF0AAF"/>
    <w:rsid w:val="00AF0C75"/>
    <w:rsid w:val="00AF44E6"/>
    <w:rsid w:val="00AF4AE5"/>
    <w:rsid w:val="00AF7519"/>
    <w:rsid w:val="00AF7FC5"/>
    <w:rsid w:val="00B02B17"/>
    <w:rsid w:val="00B038A2"/>
    <w:rsid w:val="00B04C1F"/>
    <w:rsid w:val="00B052AD"/>
    <w:rsid w:val="00B06029"/>
    <w:rsid w:val="00B0685D"/>
    <w:rsid w:val="00B0693F"/>
    <w:rsid w:val="00B10BBA"/>
    <w:rsid w:val="00B11334"/>
    <w:rsid w:val="00B117DD"/>
    <w:rsid w:val="00B135D1"/>
    <w:rsid w:val="00B14D3A"/>
    <w:rsid w:val="00B150C3"/>
    <w:rsid w:val="00B156BA"/>
    <w:rsid w:val="00B159F4"/>
    <w:rsid w:val="00B16993"/>
    <w:rsid w:val="00B17586"/>
    <w:rsid w:val="00B2102B"/>
    <w:rsid w:val="00B21189"/>
    <w:rsid w:val="00B2156E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F8C"/>
    <w:rsid w:val="00B300DB"/>
    <w:rsid w:val="00B30506"/>
    <w:rsid w:val="00B31120"/>
    <w:rsid w:val="00B312C6"/>
    <w:rsid w:val="00B350C1"/>
    <w:rsid w:val="00B36FB2"/>
    <w:rsid w:val="00B40E97"/>
    <w:rsid w:val="00B4147E"/>
    <w:rsid w:val="00B441FB"/>
    <w:rsid w:val="00B4431C"/>
    <w:rsid w:val="00B44783"/>
    <w:rsid w:val="00B44C57"/>
    <w:rsid w:val="00B44E50"/>
    <w:rsid w:val="00B44F6E"/>
    <w:rsid w:val="00B461D7"/>
    <w:rsid w:val="00B4788B"/>
    <w:rsid w:val="00B501A7"/>
    <w:rsid w:val="00B50217"/>
    <w:rsid w:val="00B5046F"/>
    <w:rsid w:val="00B50DD9"/>
    <w:rsid w:val="00B51820"/>
    <w:rsid w:val="00B5344F"/>
    <w:rsid w:val="00B5481D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65B4"/>
    <w:rsid w:val="00B66869"/>
    <w:rsid w:val="00B67E12"/>
    <w:rsid w:val="00B72EB8"/>
    <w:rsid w:val="00B75BE0"/>
    <w:rsid w:val="00B768E9"/>
    <w:rsid w:val="00B76BA6"/>
    <w:rsid w:val="00B77CAF"/>
    <w:rsid w:val="00B80B61"/>
    <w:rsid w:val="00B8106A"/>
    <w:rsid w:val="00B82061"/>
    <w:rsid w:val="00B826BF"/>
    <w:rsid w:val="00B846D7"/>
    <w:rsid w:val="00B853C7"/>
    <w:rsid w:val="00B853F3"/>
    <w:rsid w:val="00B85AE0"/>
    <w:rsid w:val="00B86C92"/>
    <w:rsid w:val="00B87DCA"/>
    <w:rsid w:val="00B904B8"/>
    <w:rsid w:val="00B90F33"/>
    <w:rsid w:val="00B913ED"/>
    <w:rsid w:val="00B91620"/>
    <w:rsid w:val="00B91E8B"/>
    <w:rsid w:val="00B93641"/>
    <w:rsid w:val="00B93E3F"/>
    <w:rsid w:val="00B949D6"/>
    <w:rsid w:val="00B9505C"/>
    <w:rsid w:val="00B95D85"/>
    <w:rsid w:val="00B96E18"/>
    <w:rsid w:val="00B97362"/>
    <w:rsid w:val="00BA02D8"/>
    <w:rsid w:val="00BA0973"/>
    <w:rsid w:val="00BA0E9A"/>
    <w:rsid w:val="00BA17EF"/>
    <w:rsid w:val="00BA215C"/>
    <w:rsid w:val="00BA2AC0"/>
    <w:rsid w:val="00BA372D"/>
    <w:rsid w:val="00BA410B"/>
    <w:rsid w:val="00BA4354"/>
    <w:rsid w:val="00BA464F"/>
    <w:rsid w:val="00BA4D4F"/>
    <w:rsid w:val="00BA4E9C"/>
    <w:rsid w:val="00BA51FE"/>
    <w:rsid w:val="00BA77BE"/>
    <w:rsid w:val="00BA7F33"/>
    <w:rsid w:val="00BB197B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E95"/>
    <w:rsid w:val="00BC5C15"/>
    <w:rsid w:val="00BC634E"/>
    <w:rsid w:val="00BC73D0"/>
    <w:rsid w:val="00BC764B"/>
    <w:rsid w:val="00BD0DC0"/>
    <w:rsid w:val="00BD194C"/>
    <w:rsid w:val="00BD2F2E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0B5"/>
    <w:rsid w:val="00BF1262"/>
    <w:rsid w:val="00BF2093"/>
    <w:rsid w:val="00BF258E"/>
    <w:rsid w:val="00BF2F45"/>
    <w:rsid w:val="00BF405E"/>
    <w:rsid w:val="00BF45CD"/>
    <w:rsid w:val="00BF4747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65DB"/>
    <w:rsid w:val="00C06AEB"/>
    <w:rsid w:val="00C071DD"/>
    <w:rsid w:val="00C07892"/>
    <w:rsid w:val="00C07B8F"/>
    <w:rsid w:val="00C07CCC"/>
    <w:rsid w:val="00C10B17"/>
    <w:rsid w:val="00C10B6F"/>
    <w:rsid w:val="00C12043"/>
    <w:rsid w:val="00C13BAD"/>
    <w:rsid w:val="00C13CCE"/>
    <w:rsid w:val="00C1529A"/>
    <w:rsid w:val="00C1574A"/>
    <w:rsid w:val="00C157C0"/>
    <w:rsid w:val="00C174BF"/>
    <w:rsid w:val="00C20188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5958"/>
    <w:rsid w:val="00C27CB5"/>
    <w:rsid w:val="00C30FB9"/>
    <w:rsid w:val="00C31F6A"/>
    <w:rsid w:val="00C32B5C"/>
    <w:rsid w:val="00C337BB"/>
    <w:rsid w:val="00C33E50"/>
    <w:rsid w:val="00C347E3"/>
    <w:rsid w:val="00C40146"/>
    <w:rsid w:val="00C41570"/>
    <w:rsid w:val="00C41965"/>
    <w:rsid w:val="00C41EBA"/>
    <w:rsid w:val="00C4279A"/>
    <w:rsid w:val="00C43192"/>
    <w:rsid w:val="00C4465B"/>
    <w:rsid w:val="00C44F03"/>
    <w:rsid w:val="00C45804"/>
    <w:rsid w:val="00C461D6"/>
    <w:rsid w:val="00C46F98"/>
    <w:rsid w:val="00C47802"/>
    <w:rsid w:val="00C51EDB"/>
    <w:rsid w:val="00C5243F"/>
    <w:rsid w:val="00C52807"/>
    <w:rsid w:val="00C528EC"/>
    <w:rsid w:val="00C52BB1"/>
    <w:rsid w:val="00C52F44"/>
    <w:rsid w:val="00C537C0"/>
    <w:rsid w:val="00C53A78"/>
    <w:rsid w:val="00C541BB"/>
    <w:rsid w:val="00C55D21"/>
    <w:rsid w:val="00C56A2E"/>
    <w:rsid w:val="00C56CBF"/>
    <w:rsid w:val="00C57FF9"/>
    <w:rsid w:val="00C607C4"/>
    <w:rsid w:val="00C61257"/>
    <w:rsid w:val="00C61669"/>
    <w:rsid w:val="00C619AC"/>
    <w:rsid w:val="00C61FFD"/>
    <w:rsid w:val="00C62821"/>
    <w:rsid w:val="00C62DA4"/>
    <w:rsid w:val="00C63AE5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305"/>
    <w:rsid w:val="00C718AC"/>
    <w:rsid w:val="00C71A24"/>
    <w:rsid w:val="00C735DF"/>
    <w:rsid w:val="00C7400F"/>
    <w:rsid w:val="00C74090"/>
    <w:rsid w:val="00C7529D"/>
    <w:rsid w:val="00C75673"/>
    <w:rsid w:val="00C75A73"/>
    <w:rsid w:val="00C7698F"/>
    <w:rsid w:val="00C80207"/>
    <w:rsid w:val="00C80449"/>
    <w:rsid w:val="00C81647"/>
    <w:rsid w:val="00C819B1"/>
    <w:rsid w:val="00C8221C"/>
    <w:rsid w:val="00C8225C"/>
    <w:rsid w:val="00C827C3"/>
    <w:rsid w:val="00C82AB9"/>
    <w:rsid w:val="00C82C0C"/>
    <w:rsid w:val="00C8300A"/>
    <w:rsid w:val="00C84382"/>
    <w:rsid w:val="00C85493"/>
    <w:rsid w:val="00C87A59"/>
    <w:rsid w:val="00C9281C"/>
    <w:rsid w:val="00C92DCE"/>
    <w:rsid w:val="00C92FD1"/>
    <w:rsid w:val="00C94B84"/>
    <w:rsid w:val="00C96068"/>
    <w:rsid w:val="00C96405"/>
    <w:rsid w:val="00C96CDC"/>
    <w:rsid w:val="00CA0C8A"/>
    <w:rsid w:val="00CA0D58"/>
    <w:rsid w:val="00CA1279"/>
    <w:rsid w:val="00CA1375"/>
    <w:rsid w:val="00CA25BE"/>
    <w:rsid w:val="00CA4301"/>
    <w:rsid w:val="00CA6567"/>
    <w:rsid w:val="00CA6B71"/>
    <w:rsid w:val="00CA6D2E"/>
    <w:rsid w:val="00CA7BF7"/>
    <w:rsid w:val="00CB0D5C"/>
    <w:rsid w:val="00CB1A2E"/>
    <w:rsid w:val="00CB1A58"/>
    <w:rsid w:val="00CB1AF3"/>
    <w:rsid w:val="00CB22A3"/>
    <w:rsid w:val="00CB3261"/>
    <w:rsid w:val="00CB7583"/>
    <w:rsid w:val="00CC14E2"/>
    <w:rsid w:val="00CC1B6D"/>
    <w:rsid w:val="00CC1BBE"/>
    <w:rsid w:val="00CC21F6"/>
    <w:rsid w:val="00CC36C8"/>
    <w:rsid w:val="00CC3DD9"/>
    <w:rsid w:val="00CC47B9"/>
    <w:rsid w:val="00CC5EAD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439"/>
    <w:rsid w:val="00CE084C"/>
    <w:rsid w:val="00CE09C7"/>
    <w:rsid w:val="00CE19C7"/>
    <w:rsid w:val="00CE1CD1"/>
    <w:rsid w:val="00CE2470"/>
    <w:rsid w:val="00CE25CA"/>
    <w:rsid w:val="00CE3C2B"/>
    <w:rsid w:val="00CE40D0"/>
    <w:rsid w:val="00CE4B37"/>
    <w:rsid w:val="00CE6783"/>
    <w:rsid w:val="00CE7C62"/>
    <w:rsid w:val="00CE7EF7"/>
    <w:rsid w:val="00CF00C9"/>
    <w:rsid w:val="00CF198A"/>
    <w:rsid w:val="00CF20DE"/>
    <w:rsid w:val="00CF2666"/>
    <w:rsid w:val="00CF2FDA"/>
    <w:rsid w:val="00CF3F75"/>
    <w:rsid w:val="00CF416C"/>
    <w:rsid w:val="00CF56CD"/>
    <w:rsid w:val="00CF59B2"/>
    <w:rsid w:val="00CF7B56"/>
    <w:rsid w:val="00D0052A"/>
    <w:rsid w:val="00D0162E"/>
    <w:rsid w:val="00D0199B"/>
    <w:rsid w:val="00D02659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A13"/>
    <w:rsid w:val="00D12D50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47BC"/>
    <w:rsid w:val="00D255CE"/>
    <w:rsid w:val="00D25B53"/>
    <w:rsid w:val="00D25FE4"/>
    <w:rsid w:val="00D26AC5"/>
    <w:rsid w:val="00D2787F"/>
    <w:rsid w:val="00D279A7"/>
    <w:rsid w:val="00D27CE5"/>
    <w:rsid w:val="00D27F45"/>
    <w:rsid w:val="00D27F81"/>
    <w:rsid w:val="00D3012F"/>
    <w:rsid w:val="00D31812"/>
    <w:rsid w:val="00D31889"/>
    <w:rsid w:val="00D32CF9"/>
    <w:rsid w:val="00D342AD"/>
    <w:rsid w:val="00D34C5F"/>
    <w:rsid w:val="00D34F3C"/>
    <w:rsid w:val="00D356DC"/>
    <w:rsid w:val="00D3581A"/>
    <w:rsid w:val="00D3609F"/>
    <w:rsid w:val="00D363F9"/>
    <w:rsid w:val="00D36434"/>
    <w:rsid w:val="00D36C75"/>
    <w:rsid w:val="00D377E8"/>
    <w:rsid w:val="00D403EB"/>
    <w:rsid w:val="00D4060D"/>
    <w:rsid w:val="00D413B6"/>
    <w:rsid w:val="00D4207D"/>
    <w:rsid w:val="00D45F40"/>
    <w:rsid w:val="00D47165"/>
    <w:rsid w:val="00D47964"/>
    <w:rsid w:val="00D504C4"/>
    <w:rsid w:val="00D50AAF"/>
    <w:rsid w:val="00D528BC"/>
    <w:rsid w:val="00D53226"/>
    <w:rsid w:val="00D5522A"/>
    <w:rsid w:val="00D5527B"/>
    <w:rsid w:val="00D55CE3"/>
    <w:rsid w:val="00D566A3"/>
    <w:rsid w:val="00D57914"/>
    <w:rsid w:val="00D60071"/>
    <w:rsid w:val="00D60CC4"/>
    <w:rsid w:val="00D61B09"/>
    <w:rsid w:val="00D623C8"/>
    <w:rsid w:val="00D63A28"/>
    <w:rsid w:val="00D63FFC"/>
    <w:rsid w:val="00D6448A"/>
    <w:rsid w:val="00D6466E"/>
    <w:rsid w:val="00D64D17"/>
    <w:rsid w:val="00D65024"/>
    <w:rsid w:val="00D65A07"/>
    <w:rsid w:val="00D660D7"/>
    <w:rsid w:val="00D66BE9"/>
    <w:rsid w:val="00D67F21"/>
    <w:rsid w:val="00D7034A"/>
    <w:rsid w:val="00D70FF3"/>
    <w:rsid w:val="00D72363"/>
    <w:rsid w:val="00D73CC8"/>
    <w:rsid w:val="00D74D79"/>
    <w:rsid w:val="00D75208"/>
    <w:rsid w:val="00D7555F"/>
    <w:rsid w:val="00D7595F"/>
    <w:rsid w:val="00D775A7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46F8"/>
    <w:rsid w:val="00D84841"/>
    <w:rsid w:val="00D85387"/>
    <w:rsid w:val="00D856FD"/>
    <w:rsid w:val="00D87493"/>
    <w:rsid w:val="00D87B3E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D36"/>
    <w:rsid w:val="00D973D0"/>
    <w:rsid w:val="00D97666"/>
    <w:rsid w:val="00DA003E"/>
    <w:rsid w:val="00DA26D6"/>
    <w:rsid w:val="00DA2AAC"/>
    <w:rsid w:val="00DA2EBE"/>
    <w:rsid w:val="00DA2F8A"/>
    <w:rsid w:val="00DA44E7"/>
    <w:rsid w:val="00DA4847"/>
    <w:rsid w:val="00DA4C9A"/>
    <w:rsid w:val="00DA528D"/>
    <w:rsid w:val="00DA5D3A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2279"/>
    <w:rsid w:val="00DC28B3"/>
    <w:rsid w:val="00DC3BF9"/>
    <w:rsid w:val="00DC4122"/>
    <w:rsid w:val="00DC422E"/>
    <w:rsid w:val="00DC4D79"/>
    <w:rsid w:val="00DC6194"/>
    <w:rsid w:val="00DD0F77"/>
    <w:rsid w:val="00DD22A2"/>
    <w:rsid w:val="00DD2FBE"/>
    <w:rsid w:val="00DD3A73"/>
    <w:rsid w:val="00DD41FB"/>
    <w:rsid w:val="00DD6111"/>
    <w:rsid w:val="00DD6E27"/>
    <w:rsid w:val="00DE082D"/>
    <w:rsid w:val="00DE2090"/>
    <w:rsid w:val="00DE2677"/>
    <w:rsid w:val="00DE33FB"/>
    <w:rsid w:val="00DE36E3"/>
    <w:rsid w:val="00DE3CDD"/>
    <w:rsid w:val="00DE4390"/>
    <w:rsid w:val="00DE489C"/>
    <w:rsid w:val="00DE5D71"/>
    <w:rsid w:val="00DE75DC"/>
    <w:rsid w:val="00DF1DAB"/>
    <w:rsid w:val="00DF229F"/>
    <w:rsid w:val="00DF5728"/>
    <w:rsid w:val="00DF5AC5"/>
    <w:rsid w:val="00DF600D"/>
    <w:rsid w:val="00DF68C6"/>
    <w:rsid w:val="00DF7B3D"/>
    <w:rsid w:val="00DF7C29"/>
    <w:rsid w:val="00E01151"/>
    <w:rsid w:val="00E01736"/>
    <w:rsid w:val="00E01ABE"/>
    <w:rsid w:val="00E02248"/>
    <w:rsid w:val="00E022F2"/>
    <w:rsid w:val="00E023B8"/>
    <w:rsid w:val="00E03466"/>
    <w:rsid w:val="00E05742"/>
    <w:rsid w:val="00E057BA"/>
    <w:rsid w:val="00E05E7E"/>
    <w:rsid w:val="00E06FB3"/>
    <w:rsid w:val="00E07957"/>
    <w:rsid w:val="00E07F1F"/>
    <w:rsid w:val="00E104A8"/>
    <w:rsid w:val="00E10EBB"/>
    <w:rsid w:val="00E110FA"/>
    <w:rsid w:val="00E11813"/>
    <w:rsid w:val="00E11F2E"/>
    <w:rsid w:val="00E12F30"/>
    <w:rsid w:val="00E149F1"/>
    <w:rsid w:val="00E14FF2"/>
    <w:rsid w:val="00E15253"/>
    <w:rsid w:val="00E1664B"/>
    <w:rsid w:val="00E17437"/>
    <w:rsid w:val="00E20301"/>
    <w:rsid w:val="00E2090D"/>
    <w:rsid w:val="00E21388"/>
    <w:rsid w:val="00E22DB4"/>
    <w:rsid w:val="00E24A30"/>
    <w:rsid w:val="00E26181"/>
    <w:rsid w:val="00E270CF"/>
    <w:rsid w:val="00E30C8B"/>
    <w:rsid w:val="00E30EA6"/>
    <w:rsid w:val="00E31108"/>
    <w:rsid w:val="00E3271B"/>
    <w:rsid w:val="00E327CC"/>
    <w:rsid w:val="00E34050"/>
    <w:rsid w:val="00E34466"/>
    <w:rsid w:val="00E3493B"/>
    <w:rsid w:val="00E35118"/>
    <w:rsid w:val="00E36B51"/>
    <w:rsid w:val="00E36E73"/>
    <w:rsid w:val="00E408AA"/>
    <w:rsid w:val="00E42647"/>
    <w:rsid w:val="00E47945"/>
    <w:rsid w:val="00E54575"/>
    <w:rsid w:val="00E54E3E"/>
    <w:rsid w:val="00E55B4B"/>
    <w:rsid w:val="00E560D6"/>
    <w:rsid w:val="00E57E7D"/>
    <w:rsid w:val="00E6140F"/>
    <w:rsid w:val="00E61476"/>
    <w:rsid w:val="00E62FD0"/>
    <w:rsid w:val="00E63DB3"/>
    <w:rsid w:val="00E63E2E"/>
    <w:rsid w:val="00E64584"/>
    <w:rsid w:val="00E64E52"/>
    <w:rsid w:val="00E67661"/>
    <w:rsid w:val="00E67C01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2B3"/>
    <w:rsid w:val="00E82969"/>
    <w:rsid w:val="00E8443B"/>
    <w:rsid w:val="00E84478"/>
    <w:rsid w:val="00E84645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2733"/>
    <w:rsid w:val="00E928D7"/>
    <w:rsid w:val="00E94544"/>
    <w:rsid w:val="00E94F64"/>
    <w:rsid w:val="00E9695A"/>
    <w:rsid w:val="00EA0E21"/>
    <w:rsid w:val="00EA1328"/>
    <w:rsid w:val="00EA1CC0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A7BA5"/>
    <w:rsid w:val="00EB128E"/>
    <w:rsid w:val="00EB1CB0"/>
    <w:rsid w:val="00EB31A8"/>
    <w:rsid w:val="00EB43A3"/>
    <w:rsid w:val="00EB43B1"/>
    <w:rsid w:val="00EB45A8"/>
    <w:rsid w:val="00EB4F3E"/>
    <w:rsid w:val="00EB6277"/>
    <w:rsid w:val="00EB658A"/>
    <w:rsid w:val="00EB70C9"/>
    <w:rsid w:val="00EC29FF"/>
    <w:rsid w:val="00EC350B"/>
    <w:rsid w:val="00EC4446"/>
    <w:rsid w:val="00EC44EF"/>
    <w:rsid w:val="00EC61B2"/>
    <w:rsid w:val="00EC7A7F"/>
    <w:rsid w:val="00ED075E"/>
    <w:rsid w:val="00ED0B4A"/>
    <w:rsid w:val="00ED1B6C"/>
    <w:rsid w:val="00ED1DA0"/>
    <w:rsid w:val="00ED2283"/>
    <w:rsid w:val="00ED3DC1"/>
    <w:rsid w:val="00ED3F1A"/>
    <w:rsid w:val="00ED4C01"/>
    <w:rsid w:val="00EE0531"/>
    <w:rsid w:val="00EE0562"/>
    <w:rsid w:val="00EE0CDD"/>
    <w:rsid w:val="00EE220B"/>
    <w:rsid w:val="00EE267E"/>
    <w:rsid w:val="00EE3AB8"/>
    <w:rsid w:val="00EE5F92"/>
    <w:rsid w:val="00EE6A02"/>
    <w:rsid w:val="00EE71F8"/>
    <w:rsid w:val="00EE76E1"/>
    <w:rsid w:val="00EF0D3C"/>
    <w:rsid w:val="00EF156F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0AEE"/>
    <w:rsid w:val="00F01BB4"/>
    <w:rsid w:val="00F039C8"/>
    <w:rsid w:val="00F03F78"/>
    <w:rsid w:val="00F047F9"/>
    <w:rsid w:val="00F0663A"/>
    <w:rsid w:val="00F066F9"/>
    <w:rsid w:val="00F06A47"/>
    <w:rsid w:val="00F06D2C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20195"/>
    <w:rsid w:val="00F216E6"/>
    <w:rsid w:val="00F22D4C"/>
    <w:rsid w:val="00F260A2"/>
    <w:rsid w:val="00F30A12"/>
    <w:rsid w:val="00F31C21"/>
    <w:rsid w:val="00F31D19"/>
    <w:rsid w:val="00F33493"/>
    <w:rsid w:val="00F3390E"/>
    <w:rsid w:val="00F343BB"/>
    <w:rsid w:val="00F3443B"/>
    <w:rsid w:val="00F348BA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20D9"/>
    <w:rsid w:val="00F422D1"/>
    <w:rsid w:val="00F451E0"/>
    <w:rsid w:val="00F4616F"/>
    <w:rsid w:val="00F4629C"/>
    <w:rsid w:val="00F468B1"/>
    <w:rsid w:val="00F46BB7"/>
    <w:rsid w:val="00F47A92"/>
    <w:rsid w:val="00F47DD2"/>
    <w:rsid w:val="00F51D5D"/>
    <w:rsid w:val="00F5352D"/>
    <w:rsid w:val="00F5378E"/>
    <w:rsid w:val="00F53F4A"/>
    <w:rsid w:val="00F567AA"/>
    <w:rsid w:val="00F56EA7"/>
    <w:rsid w:val="00F56FB5"/>
    <w:rsid w:val="00F572CF"/>
    <w:rsid w:val="00F601CD"/>
    <w:rsid w:val="00F60D71"/>
    <w:rsid w:val="00F655E8"/>
    <w:rsid w:val="00F65C90"/>
    <w:rsid w:val="00F65F10"/>
    <w:rsid w:val="00F70F6F"/>
    <w:rsid w:val="00F71500"/>
    <w:rsid w:val="00F72011"/>
    <w:rsid w:val="00F72046"/>
    <w:rsid w:val="00F72B7F"/>
    <w:rsid w:val="00F74226"/>
    <w:rsid w:val="00F75318"/>
    <w:rsid w:val="00F75E86"/>
    <w:rsid w:val="00F77952"/>
    <w:rsid w:val="00F80228"/>
    <w:rsid w:val="00F80F7E"/>
    <w:rsid w:val="00F81052"/>
    <w:rsid w:val="00F82AC0"/>
    <w:rsid w:val="00F83574"/>
    <w:rsid w:val="00F84740"/>
    <w:rsid w:val="00F84CA1"/>
    <w:rsid w:val="00F850DF"/>
    <w:rsid w:val="00F8526C"/>
    <w:rsid w:val="00F85EB8"/>
    <w:rsid w:val="00F8771F"/>
    <w:rsid w:val="00F87BD3"/>
    <w:rsid w:val="00F87E0A"/>
    <w:rsid w:val="00F9013D"/>
    <w:rsid w:val="00F92464"/>
    <w:rsid w:val="00F92E22"/>
    <w:rsid w:val="00F93063"/>
    <w:rsid w:val="00F93BDC"/>
    <w:rsid w:val="00F93C3A"/>
    <w:rsid w:val="00F95719"/>
    <w:rsid w:val="00F958B7"/>
    <w:rsid w:val="00F9777F"/>
    <w:rsid w:val="00F97A33"/>
    <w:rsid w:val="00FA0A70"/>
    <w:rsid w:val="00FA0BA7"/>
    <w:rsid w:val="00FA211A"/>
    <w:rsid w:val="00FA2218"/>
    <w:rsid w:val="00FA2B89"/>
    <w:rsid w:val="00FA3FB3"/>
    <w:rsid w:val="00FA4C22"/>
    <w:rsid w:val="00FA51FD"/>
    <w:rsid w:val="00FA6295"/>
    <w:rsid w:val="00FA63E8"/>
    <w:rsid w:val="00FA7311"/>
    <w:rsid w:val="00FA731C"/>
    <w:rsid w:val="00FB0866"/>
    <w:rsid w:val="00FB10C1"/>
    <w:rsid w:val="00FB34A9"/>
    <w:rsid w:val="00FB3810"/>
    <w:rsid w:val="00FB471B"/>
    <w:rsid w:val="00FB623C"/>
    <w:rsid w:val="00FB670F"/>
    <w:rsid w:val="00FC0FEB"/>
    <w:rsid w:val="00FC1AC4"/>
    <w:rsid w:val="00FC2D19"/>
    <w:rsid w:val="00FC3ACE"/>
    <w:rsid w:val="00FC4019"/>
    <w:rsid w:val="00FC5AE8"/>
    <w:rsid w:val="00FC5F08"/>
    <w:rsid w:val="00FD0C32"/>
    <w:rsid w:val="00FD14C2"/>
    <w:rsid w:val="00FD1AEC"/>
    <w:rsid w:val="00FD1BF2"/>
    <w:rsid w:val="00FD3514"/>
    <w:rsid w:val="00FD3BE4"/>
    <w:rsid w:val="00FD45AB"/>
    <w:rsid w:val="00FD547F"/>
    <w:rsid w:val="00FD5FE4"/>
    <w:rsid w:val="00FD670F"/>
    <w:rsid w:val="00FD6C1E"/>
    <w:rsid w:val="00FD7B05"/>
    <w:rsid w:val="00FE0255"/>
    <w:rsid w:val="00FE2741"/>
    <w:rsid w:val="00FE2C32"/>
    <w:rsid w:val="00FE2C8F"/>
    <w:rsid w:val="00FE2D7F"/>
    <w:rsid w:val="00FE30A9"/>
    <w:rsid w:val="00FE32CD"/>
    <w:rsid w:val="00FE3BAB"/>
    <w:rsid w:val="00FE3C19"/>
    <w:rsid w:val="00FE4EA0"/>
    <w:rsid w:val="00FE6BC6"/>
    <w:rsid w:val="00FE78A0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519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519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7">
    <w:name w:val="Основной текст Знак1"/>
    <w:basedOn w:val="a2"/>
    <w:uiPriority w:val="99"/>
    <w:locked/>
    <w:rsid w:val="001D47A3"/>
    <w:rPr>
      <w:rFonts w:ascii="Arial" w:hAnsi="Arial" w:cs="Arial"/>
      <w:b/>
      <w:bCs/>
      <w:sz w:val="17"/>
      <w:szCs w:val="17"/>
      <w:u w:val="none"/>
    </w:rPr>
  </w:style>
  <w:style w:type="paragraph" w:customStyle="1" w:styleId="formattext">
    <w:name w:val="formattext"/>
    <w:basedOn w:val="a1"/>
    <w:rsid w:val="0080205B"/>
    <w:pPr>
      <w:spacing w:before="100" w:beforeAutospacing="1" w:after="100" w:afterAutospacing="1"/>
    </w:pPr>
  </w:style>
  <w:style w:type="character" w:customStyle="1" w:styleId="25">
    <w:name w:val="Колонтитул (2)_"/>
    <w:basedOn w:val="a2"/>
    <w:link w:val="26"/>
    <w:uiPriority w:val="99"/>
    <w:locked/>
    <w:rsid w:val="00CF198A"/>
  </w:style>
  <w:style w:type="paragraph" w:customStyle="1" w:styleId="26">
    <w:name w:val="Колонтитул (2)"/>
    <w:basedOn w:val="a1"/>
    <w:link w:val="25"/>
    <w:uiPriority w:val="99"/>
    <w:rsid w:val="00CF198A"/>
    <w:pPr>
      <w:widowControl w:val="0"/>
    </w:pPr>
    <w:rPr>
      <w:sz w:val="20"/>
      <w:szCs w:val="20"/>
    </w:rPr>
  </w:style>
  <w:style w:type="character" w:customStyle="1" w:styleId="aff5">
    <w:name w:val="Подпись к таблице_"/>
    <w:basedOn w:val="a2"/>
    <w:link w:val="aff6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character" w:customStyle="1" w:styleId="aff7">
    <w:name w:val="Другое_"/>
    <w:basedOn w:val="a2"/>
    <w:link w:val="aff8"/>
    <w:uiPriority w:val="99"/>
    <w:locked/>
    <w:rsid w:val="000463BB"/>
    <w:rPr>
      <w:rFonts w:ascii="Arial" w:hAnsi="Arial" w:cs="Arial"/>
      <w:b/>
      <w:bCs/>
      <w:sz w:val="17"/>
      <w:szCs w:val="17"/>
    </w:rPr>
  </w:style>
  <w:style w:type="paragraph" w:customStyle="1" w:styleId="aff6">
    <w:name w:val="Подпись к таблице"/>
    <w:basedOn w:val="a1"/>
    <w:link w:val="aff5"/>
    <w:uiPriority w:val="99"/>
    <w:rsid w:val="000463BB"/>
    <w:pPr>
      <w:widowControl w:val="0"/>
      <w:spacing w:line="247" w:lineRule="auto"/>
    </w:pPr>
    <w:rPr>
      <w:rFonts w:ascii="Arial" w:hAnsi="Arial" w:cs="Arial"/>
      <w:b/>
      <w:bCs/>
      <w:sz w:val="17"/>
      <w:szCs w:val="17"/>
    </w:rPr>
  </w:style>
  <w:style w:type="paragraph" w:customStyle="1" w:styleId="aff8">
    <w:name w:val="Другое"/>
    <w:basedOn w:val="a1"/>
    <w:link w:val="aff7"/>
    <w:uiPriority w:val="99"/>
    <w:rsid w:val="000463BB"/>
    <w:pPr>
      <w:widowControl w:val="0"/>
      <w:spacing w:line="293" w:lineRule="auto"/>
      <w:ind w:firstLine="400"/>
    </w:pPr>
    <w:rPr>
      <w:rFonts w:ascii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2"/>
    <w:link w:val="1"/>
    <w:rsid w:val="00C57FF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Visio11.vsdx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4E61-CA8D-4834-9CB7-80C9CFA4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4871</Words>
  <Characters>40280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45061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NewPc</cp:lastModifiedBy>
  <cp:revision>14</cp:revision>
  <cp:lastPrinted>2021-12-23T07:54:00Z</cp:lastPrinted>
  <dcterms:created xsi:type="dcterms:W3CDTF">2022-06-21T07:37:00Z</dcterms:created>
  <dcterms:modified xsi:type="dcterms:W3CDTF">2022-06-21T12:53:00Z</dcterms:modified>
</cp:coreProperties>
</file>